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7" w:rsidRDefault="003B4890" w:rsidP="00355CB7">
      <w:pPr>
        <w:pStyle w:val="Hlavika"/>
        <w:jc w:val="right"/>
        <w:rPr>
          <w:rFonts w:ascii="Arial Narrow" w:hAnsi="Arial Narrow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71F007" wp14:editId="511238EC">
                <wp:simplePos x="0" y="0"/>
                <wp:positionH relativeFrom="column">
                  <wp:posOffset>167005</wp:posOffset>
                </wp:positionH>
                <wp:positionV relativeFrom="paragraph">
                  <wp:posOffset>266700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21pt;width:444.35pt;height:29.55pt;z-index:251665408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q1+ZZ3wAAAAk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</w:p>
    <w:p w:rsidR="00355CB7" w:rsidRDefault="00355CB7" w:rsidP="00355CB7">
      <w:pPr>
        <w:jc w:val="center"/>
        <w:rPr>
          <w:sz w:val="20"/>
          <w:szCs w:val="20"/>
        </w:rPr>
      </w:pPr>
    </w:p>
    <w:p w:rsidR="00B34F22" w:rsidRDefault="00B34F22" w:rsidP="000E55A1">
      <w:pPr>
        <w:pStyle w:val="Nzov"/>
        <w:rPr>
          <w:sz w:val="24"/>
        </w:rPr>
      </w:pP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00133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</w:t>
      </w:r>
      <w:r w:rsidR="00001333">
        <w:rPr>
          <w:sz w:val="24"/>
        </w:rPr>
        <w:t xml:space="preserve">NFP </w:t>
      </w:r>
      <w:r w:rsidR="00B00820">
        <w:rPr>
          <w:sz w:val="24"/>
        </w:rPr>
        <w:t>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3B4890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</w:t>
            </w:r>
            <w:r w:rsidR="00001333">
              <w:rPr>
                <w:b/>
                <w:sz w:val="22"/>
                <w:szCs w:val="22"/>
              </w:rPr>
              <w:t> </w:t>
            </w:r>
            <w:r w:rsidRPr="003F09E3">
              <w:rPr>
                <w:b/>
                <w:sz w:val="22"/>
                <w:szCs w:val="22"/>
              </w:rPr>
              <w:t>Zmluvy</w:t>
            </w:r>
            <w:r w:rsidR="00001333">
              <w:rPr>
                <w:b/>
                <w:sz w:val="22"/>
                <w:szCs w:val="22"/>
              </w:rPr>
              <w:t xml:space="preserve"> o poskytnutí NFP</w:t>
            </w: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</w:t>
            </w:r>
            <w:r w:rsidR="00001333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AF159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024B" w:rsidRPr="003F09E3" w:rsidRDefault="0024024B" w:rsidP="00E204B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2E5734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</w:t>
            </w:r>
            <w:r w:rsidR="00B00820" w:rsidRPr="002E5734">
              <w:rPr>
                <w:rFonts w:ascii="Arial Narrow" w:hAnsi="Arial Narrow"/>
                <w:sz w:val="20"/>
                <w:szCs w:val="20"/>
                <w:shd w:val="clear" w:color="auto" w:fill="92D050"/>
              </w:rPr>
              <w:t>. X.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3B4890">
        <w:tc>
          <w:tcPr>
            <w:tcW w:w="9288" w:type="dxa"/>
            <w:shd w:val="clear" w:color="auto" w:fill="002060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3B4890">
        <w:tc>
          <w:tcPr>
            <w:tcW w:w="9288" w:type="dxa"/>
            <w:gridSpan w:val="2"/>
            <w:shd w:val="clear" w:color="auto" w:fill="002060"/>
          </w:tcPr>
          <w:p w:rsidR="0024024B" w:rsidRPr="003F09E3" w:rsidRDefault="00B00820" w:rsidP="00F24455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</w:t>
            </w:r>
            <w:r w:rsidR="00F24455">
              <w:rPr>
                <w:b/>
                <w:sz w:val="22"/>
                <w:szCs w:val="22"/>
              </w:rPr>
              <w:t>Ž</w:t>
            </w:r>
            <w:r w:rsidR="0024024B" w:rsidRPr="003F09E3">
              <w:rPr>
                <w:b/>
                <w:sz w:val="22"/>
                <w:szCs w:val="22"/>
              </w:rPr>
              <w:t xml:space="preserve">iadosti o zmenu </w:t>
            </w:r>
            <w:r w:rsidR="00F24455">
              <w:rPr>
                <w:b/>
                <w:sz w:val="22"/>
                <w:szCs w:val="22"/>
              </w:rPr>
              <w:t>Z</w:t>
            </w:r>
            <w:r w:rsidR="0024024B" w:rsidRPr="003F09E3">
              <w:rPr>
                <w:b/>
                <w:sz w:val="22"/>
                <w:szCs w:val="22"/>
              </w:rPr>
              <w:t>mluvy</w:t>
            </w:r>
            <w:r w:rsidR="00F24455">
              <w:rPr>
                <w:b/>
                <w:sz w:val="22"/>
                <w:szCs w:val="22"/>
              </w:rPr>
              <w:t xml:space="preserve"> o poskytnutí NFP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P.</w:t>
            </w:r>
            <w:r w:rsidR="009747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09E3">
              <w:rPr>
                <w:rFonts w:ascii="Arial Narrow" w:hAnsi="Arial Narrow"/>
                <w:sz w:val="20"/>
                <w:szCs w:val="20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Projektová dokumentácia s vyznačenými zmenami (vrátane výkazu výmer) potvrdená stavebným dozorom </w:t>
      </w:r>
      <w:r w:rsidR="00063853">
        <w:rPr>
          <w:rFonts w:ascii="Arial Narrow" w:hAnsi="Arial Narrow"/>
        </w:rPr>
        <w:t>a zodpovedným projektantom.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</w:t>
      </w:r>
      <w:r w:rsidR="00096040">
        <w:rPr>
          <w:rFonts w:ascii="Arial Narrow" w:hAnsi="Arial Narrow"/>
        </w:rPr>
        <w:t> Z</w:t>
      </w:r>
      <w:r w:rsidRPr="00B00820">
        <w:rPr>
          <w:rFonts w:ascii="Arial Narrow" w:hAnsi="Arial Narrow"/>
        </w:rPr>
        <w:t>mluve</w:t>
      </w:r>
      <w:r w:rsidR="00096040">
        <w:rPr>
          <w:rFonts w:ascii="Arial Narrow" w:hAnsi="Arial Narrow"/>
        </w:rPr>
        <w:t xml:space="preserve"> o poskytnutí NFP</w:t>
      </w:r>
      <w:r w:rsidRPr="00B00820">
        <w:rPr>
          <w:rFonts w:ascii="Arial Narrow" w:hAnsi="Arial Narrow"/>
        </w:rPr>
        <w:t xml:space="preserve"> na žiadané (viac/menej) práce (tovary), ak už nebol (a) predložený RO na overenie VO.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</w:t>
      </w:r>
      <w:r w:rsidR="00096040">
        <w:rPr>
          <w:rFonts w:ascii="Arial Narrow" w:hAnsi="Arial Narrow"/>
        </w:rPr>
        <w:t>Z</w:t>
      </w:r>
      <w:r w:rsidRPr="00B00820">
        <w:rPr>
          <w:rFonts w:ascii="Arial Narrow" w:hAnsi="Arial Narrow"/>
        </w:rPr>
        <w:t xml:space="preserve">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063853">
        <w:rPr>
          <w:rFonts w:ascii="Arial Narrow" w:hAnsi="Arial Narrow"/>
        </w:rPr>
        <w:t>.</w:t>
      </w:r>
    </w:p>
    <w:sectPr w:rsidR="00B00820" w:rsidRPr="00B00820" w:rsidSect="00BD3AAA">
      <w:headerReference w:type="default" r:id="rId17"/>
      <w:footerReference w:type="even" r:id="rId18"/>
      <w:footerReference w:type="default" r:id="rId19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47" w:rsidRDefault="00BF5147">
      <w:r>
        <w:separator/>
      </w:r>
    </w:p>
  </w:endnote>
  <w:endnote w:type="continuationSeparator" w:id="0">
    <w:p w:rsidR="00BF5147" w:rsidRDefault="00BF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AF01A0">
      <w:rPr>
        <w:rStyle w:val="slostrany"/>
        <w:noProof/>
      </w:rPr>
      <w:t>2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AF01A0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47" w:rsidRDefault="00BF5147">
      <w:r>
        <w:separator/>
      </w:r>
    </w:p>
  </w:footnote>
  <w:footnote w:type="continuationSeparator" w:id="0">
    <w:p w:rsidR="00BF5147" w:rsidRDefault="00BF5147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01333"/>
    <w:rsid w:val="00063853"/>
    <w:rsid w:val="00064C83"/>
    <w:rsid w:val="00065E53"/>
    <w:rsid w:val="00082EDB"/>
    <w:rsid w:val="00096040"/>
    <w:rsid w:val="000C59CB"/>
    <w:rsid w:val="000D333E"/>
    <w:rsid w:val="000E4536"/>
    <w:rsid w:val="000E55A1"/>
    <w:rsid w:val="000F0AE1"/>
    <w:rsid w:val="00120C74"/>
    <w:rsid w:val="001C6A80"/>
    <w:rsid w:val="0024024B"/>
    <w:rsid w:val="0028612D"/>
    <w:rsid w:val="00292BF1"/>
    <w:rsid w:val="002A7887"/>
    <w:rsid w:val="002E5734"/>
    <w:rsid w:val="00316D9F"/>
    <w:rsid w:val="00317530"/>
    <w:rsid w:val="00352C94"/>
    <w:rsid w:val="00355CB7"/>
    <w:rsid w:val="003B4890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E19BB"/>
    <w:rsid w:val="009057CD"/>
    <w:rsid w:val="00947C6E"/>
    <w:rsid w:val="009747D2"/>
    <w:rsid w:val="00993812"/>
    <w:rsid w:val="009B728C"/>
    <w:rsid w:val="009C1FD9"/>
    <w:rsid w:val="00A31EDC"/>
    <w:rsid w:val="00A56EA3"/>
    <w:rsid w:val="00A70948"/>
    <w:rsid w:val="00AF01A0"/>
    <w:rsid w:val="00AF159D"/>
    <w:rsid w:val="00B00820"/>
    <w:rsid w:val="00B022FF"/>
    <w:rsid w:val="00B30A7C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BF5147"/>
    <w:rsid w:val="00C1191F"/>
    <w:rsid w:val="00C33042"/>
    <w:rsid w:val="00C7650A"/>
    <w:rsid w:val="00C77241"/>
    <w:rsid w:val="00C80C4A"/>
    <w:rsid w:val="00C8462F"/>
    <w:rsid w:val="00CA49BC"/>
    <w:rsid w:val="00CC1F8E"/>
    <w:rsid w:val="00CE3EB0"/>
    <w:rsid w:val="00D03F69"/>
    <w:rsid w:val="00D07204"/>
    <w:rsid w:val="00D259D5"/>
    <w:rsid w:val="00D43D34"/>
    <w:rsid w:val="00E06C16"/>
    <w:rsid w:val="00E126A8"/>
    <w:rsid w:val="00E204BF"/>
    <w:rsid w:val="00E32726"/>
    <w:rsid w:val="00E6092D"/>
    <w:rsid w:val="00E87CD4"/>
    <w:rsid w:val="00E95C11"/>
    <w:rsid w:val="00EA0924"/>
    <w:rsid w:val="00EE65C5"/>
    <w:rsid w:val="00F15580"/>
    <w:rsid w:val="00F24455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2015-05-13T13:31:00Z</dcterms:created>
  <dcterms:modified xsi:type="dcterms:W3CDTF">2015-12-22T17:46:00Z</dcterms:modified>
</cp:coreProperties>
</file>