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8A5" w:rsidRDefault="00054E09" w:rsidP="003538A5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3" o:spid="_x0000_s1026" style="position:absolute;left:0;text-align:left;margin-left:240pt;margin-top:-7.5pt;width:444.35pt;height:29.55pt;z-index:251659264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pHztZQIEAAAvEAAADgAAAAAAAAAAAAAAAAA8AgAAZHJzL2Uyb0RvYy54&#10;bWxQSwECLQAUAAYACAAAACEA2kmJltQAAACxAgAAGQAAAAAAAAAAAAAAAABqBgAAZHJzL19yZWxz&#10;L2Uyb0RvYy54bWwucmVsc1BLAQItABQABgAIAAAAIQAaGUWd4QAAAAwBAAAPAAAAAAAAAAAAAAAA&#10;AHU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<v:imagedata r:id="rId9" o:title="logoOPKZPppt"/>
            </v:shape>
            <v:shape id="Obrázok 2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<v:imagedata r:id="rId10" o:title="EU-EFRR-HORIZ-COLOR"/>
              <v:path arrowok="t"/>
            </v:shape>
            <v:shape id="Obrázok 6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<v:imagedata r:id="rId11" o:title="SZSRppt"/>
            </v:shape>
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0JC/AAAAA2gAAAA8AAABkcnMvZG93bnJldi54bWxET01rAjEQvQv9D2EKvWm20kpZjUtZKHgQ&#10;oVbaehuSMRvcTLabqOu/Nwehx8f7XlSDb8WZ+ugCK3ieFCCIdTCOrYLd18f4DURMyAbbwKTgShGq&#10;5cNogaUJF/6k8zZZkUM4lqigSakrpYy6IY9xEjrizB1C7zFl2FtperzkcN/KaVHMpEfHuaHBjuqG&#10;9HF78gqC1e7F1b/48z3Ta7srXjfxb6/U0+PwPgeRaEj/4rt7ZRTkrflKvgFye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/QkL8AAAADaAAAADwAAAAAAAAAAAAAAAACfAgAA&#10;ZHJzL2Rvd25yZXYueG1sUEsFBgAAAAAEAAQA9wAAAIwDAAAAAA==&#10;">
              <v:imagedata r:id="rId12" o:title="nove_logo_SIEA"/>
            </v:shape>
            <w10:wrap type="square"/>
          </v:group>
        </w:pict>
      </w:r>
    </w:p>
    <w:p w:rsidR="003538A5" w:rsidRDefault="003538A5" w:rsidP="003538A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4107F" w:rsidRDefault="0004107F" w:rsidP="0004107F">
      <w:pPr>
        <w:jc w:val="center"/>
        <w:rPr>
          <w:sz w:val="20"/>
          <w:szCs w:val="20"/>
        </w:rPr>
      </w:pPr>
    </w:p>
    <w:p w:rsidR="0004107F" w:rsidRDefault="0004107F" w:rsidP="00953388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953388">
        <w:tc>
          <w:tcPr>
            <w:tcW w:w="14142" w:type="dxa"/>
            <w:shd w:val="clear" w:color="auto" w:fill="002060"/>
          </w:tcPr>
          <w:p w:rsidR="005E51A4" w:rsidRPr="005E51A4" w:rsidRDefault="005E51A4" w:rsidP="00953388">
            <w:pPr>
              <w:pBdr>
                <w:bottom w:val="single" w:sz="8" w:space="4" w:color="4F81BD" w:themeColor="accent1"/>
              </w:pBdr>
              <w:spacing w:after="300"/>
              <w:contextualSpacing/>
              <w:jc w:val="center"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 xml:space="preserve">Doplňujúce monitorovacie údaje </w:t>
            </w:r>
            <w:r w:rsidR="001C34C0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mimo ŽoP</w:t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466AE3">
        <w:tc>
          <w:tcPr>
            <w:tcW w:w="14142" w:type="dxa"/>
            <w:gridSpan w:val="8"/>
            <w:shd w:val="clear" w:color="auto" w:fill="002060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:rsidTr="007A619D">
        <w:trPr>
          <w:trHeight w:val="1265"/>
        </w:trPr>
        <w:tc>
          <w:tcPr>
            <w:tcW w:w="1304" w:type="dxa"/>
            <w:shd w:val="clear" w:color="auto" w:fill="92D050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92D050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"/>
            </w:r>
          </w:p>
        </w:tc>
        <w:tc>
          <w:tcPr>
            <w:tcW w:w="1706" w:type="dxa"/>
            <w:shd w:val="clear" w:color="auto" w:fill="92D050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2"/>
            </w:r>
          </w:p>
        </w:tc>
        <w:tc>
          <w:tcPr>
            <w:tcW w:w="1417" w:type="dxa"/>
            <w:shd w:val="clear" w:color="auto" w:fill="92D050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843" w:type="dxa"/>
            <w:shd w:val="clear" w:color="auto" w:fill="92D050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92D050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2835" w:type="dxa"/>
            <w:shd w:val="clear" w:color="auto" w:fill="92D050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8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466AE3">
        <w:tc>
          <w:tcPr>
            <w:tcW w:w="14142" w:type="dxa"/>
            <w:gridSpan w:val="7"/>
            <w:shd w:val="clear" w:color="auto" w:fill="002060"/>
          </w:tcPr>
          <w:p w:rsidR="00F17B69" w:rsidRPr="005E51A4" w:rsidRDefault="00F17B69" w:rsidP="00466AE3">
            <w:pPr>
              <w:tabs>
                <w:tab w:val="left" w:pos="7395"/>
              </w:tabs>
            </w:pPr>
            <w:r w:rsidRPr="005E51A4">
              <w:rPr>
                <w:b/>
                <w:sz w:val="28"/>
              </w:rPr>
              <w:t xml:space="preserve">  </w:t>
            </w:r>
            <w:r w:rsidRPr="00466AE3">
              <w:rPr>
                <w:b/>
                <w:sz w:val="28"/>
                <w:shd w:val="clear" w:color="auto" w:fill="002060"/>
              </w:rPr>
              <w:t xml:space="preserve">   2. Kumulatívne naplnenie merateľných ukazovateľov</w:t>
            </w:r>
            <w:r w:rsidRPr="00466AE3">
              <w:rPr>
                <w:b/>
                <w:sz w:val="28"/>
                <w:shd w:val="clear" w:color="auto" w:fill="002060"/>
                <w:vertAlign w:val="superscript"/>
              </w:rPr>
              <w:footnoteReference w:id="10"/>
            </w:r>
            <w:r w:rsidR="00466AE3">
              <w:rPr>
                <w:b/>
                <w:sz w:val="28"/>
                <w:shd w:val="clear" w:color="auto" w:fill="002060"/>
              </w:rPr>
              <w:tab/>
            </w:r>
          </w:p>
        </w:tc>
      </w:tr>
      <w:tr w:rsidR="00F17B69" w:rsidRPr="005E51A4" w:rsidTr="007A619D">
        <w:trPr>
          <w:trHeight w:val="1012"/>
        </w:trPr>
        <w:tc>
          <w:tcPr>
            <w:tcW w:w="1680" w:type="dxa"/>
            <w:shd w:val="clear" w:color="auto" w:fill="92D050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lastRenderedPageBreak/>
              <w:t>Merateľný ukazovateľ</w:t>
            </w:r>
            <w:r w:rsidRPr="005E51A4">
              <w:rPr>
                <w:b/>
                <w:vertAlign w:val="superscript"/>
              </w:rPr>
              <w:footnoteReference w:id="11"/>
            </w:r>
          </w:p>
        </w:tc>
        <w:tc>
          <w:tcPr>
            <w:tcW w:w="2397" w:type="dxa"/>
            <w:shd w:val="clear" w:color="auto" w:fill="92D050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1843" w:type="dxa"/>
            <w:shd w:val="clear" w:color="auto" w:fill="92D050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985" w:type="dxa"/>
            <w:shd w:val="clear" w:color="auto" w:fill="92D050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92D050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410" w:type="dxa"/>
            <w:shd w:val="clear" w:color="auto" w:fill="92D050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7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8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466AE3">
        <w:tc>
          <w:tcPr>
            <w:tcW w:w="5000" w:type="pct"/>
            <w:shd w:val="clear" w:color="auto" w:fill="002060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466AE3">
              <w:rPr>
                <w:b/>
                <w:sz w:val="28"/>
                <w:shd w:val="clear" w:color="auto" w:fill="002060"/>
              </w:rPr>
              <w:t>Identifikované problémy, riziká a ďalšie informácie  v  súvislosti s realizáciou projektu</w:t>
            </w:r>
            <w:r w:rsidRPr="00466AE3">
              <w:rPr>
                <w:b/>
                <w:sz w:val="28"/>
                <w:shd w:val="clear" w:color="auto" w:fill="002060"/>
                <w:vertAlign w:val="superscript"/>
              </w:rPr>
              <w:footnoteReference w:id="20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8679D2"/>
    <w:sectPr w:rsidR="00627EA3" w:rsidRPr="005E51A4" w:rsidSect="000B58A5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418" w:right="1418" w:bottom="1418" w:left="1418" w:header="709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E09" w:rsidRDefault="00054E09" w:rsidP="00B948E0">
      <w:r>
        <w:separator/>
      </w:r>
    </w:p>
  </w:endnote>
  <w:endnote w:type="continuationSeparator" w:id="0">
    <w:p w:rsidR="00054E09" w:rsidRDefault="00054E09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26375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F2BB8" w:rsidRPr="005F2BB8" w:rsidRDefault="008679D2">
        <w:pPr>
          <w:pStyle w:val="Pta"/>
          <w:jc w:val="right"/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line id="_x0000_s2055" style="position:absolute;left:0;text-align:left;flip:y;z-index:251666944;visibility:visible;mso-position-horizontal-relative:text;mso-position-vertical-relative:text" from="-.4pt,-7.3pt" to="701.55pt,-6.55pt" strokecolor="#002060" strokeweight="3pt">
              <v:shadow on="t" color="black" opacity="22937f" origin=",.5" offset="0,.63889mm"/>
              <o:lock v:ext="edit" shapetype="f"/>
            </v:line>
          </w:pict>
        </w:r>
        <w:r w:rsidR="005F2BB8" w:rsidRPr="005F2BB8">
          <w:rPr>
            <w:sz w:val="20"/>
            <w:szCs w:val="20"/>
          </w:rPr>
          <w:fldChar w:fldCharType="begin"/>
        </w:r>
        <w:r w:rsidR="005F2BB8" w:rsidRPr="005F2BB8">
          <w:rPr>
            <w:sz w:val="20"/>
            <w:szCs w:val="20"/>
          </w:rPr>
          <w:instrText>PAGE   \* MERGEFORMAT</w:instrText>
        </w:r>
        <w:r w:rsidR="005F2BB8" w:rsidRPr="005F2BB8">
          <w:rPr>
            <w:sz w:val="20"/>
            <w:szCs w:val="20"/>
          </w:rPr>
          <w:fldChar w:fldCharType="separate"/>
        </w:r>
        <w:r w:rsidR="00B9142C">
          <w:rPr>
            <w:noProof/>
            <w:sz w:val="20"/>
            <w:szCs w:val="20"/>
          </w:rPr>
          <w:t>1</w:t>
        </w:r>
        <w:r w:rsidR="005F2BB8" w:rsidRPr="005F2BB8">
          <w:rPr>
            <w:sz w:val="20"/>
            <w:szCs w:val="20"/>
          </w:rPr>
          <w:fldChar w:fldCharType="end"/>
        </w:r>
      </w:p>
    </w:sdtContent>
  </w:sdt>
  <w:p w:rsidR="000B58A5" w:rsidRDefault="000B58A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89354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E28AE" w:rsidRPr="008E28AE" w:rsidRDefault="00054E09">
        <w:pPr>
          <w:pStyle w:val="Pta"/>
          <w:jc w:val="right"/>
          <w:rPr>
            <w:sz w:val="20"/>
            <w:szCs w:val="20"/>
          </w:rPr>
        </w:pPr>
        <w:r>
          <w:rPr>
            <w:noProof/>
            <w:sz w:val="20"/>
            <w:szCs w:val="20"/>
          </w:rPr>
          <w:pict>
            <v:line id="_x0000_s2054" style="position:absolute;left:0;text-align:left;flip:y;z-index:251665920;visibility:visible;mso-position-horizontal-relative:text;mso-position-vertical-relative:text" from="-2.3pt,-6.55pt" to="699.65pt,-5.8pt" strokecolor="#002060" strokeweight="3pt">
              <v:shadow on="t" color="black" opacity="22937f" origin=",.5" offset="0,.63889mm"/>
              <o:lock v:ext="edit" shapetype="f"/>
            </v:line>
          </w:pict>
        </w:r>
        <w:r w:rsidR="008E28AE" w:rsidRPr="008E28AE">
          <w:rPr>
            <w:sz w:val="20"/>
            <w:szCs w:val="20"/>
          </w:rPr>
          <w:fldChar w:fldCharType="begin"/>
        </w:r>
        <w:r w:rsidR="008E28AE" w:rsidRPr="008E28AE">
          <w:rPr>
            <w:sz w:val="20"/>
            <w:szCs w:val="20"/>
          </w:rPr>
          <w:instrText>PAGE   \* MERGEFORMAT</w:instrText>
        </w:r>
        <w:r w:rsidR="008E28AE" w:rsidRPr="008E28AE">
          <w:rPr>
            <w:sz w:val="20"/>
            <w:szCs w:val="20"/>
          </w:rPr>
          <w:fldChar w:fldCharType="separate"/>
        </w:r>
        <w:r w:rsidR="000B58A5">
          <w:rPr>
            <w:noProof/>
            <w:sz w:val="20"/>
            <w:szCs w:val="20"/>
          </w:rPr>
          <w:t>1</w:t>
        </w:r>
        <w:r w:rsidR="008E28AE" w:rsidRPr="008E28AE">
          <w:rPr>
            <w:sz w:val="20"/>
            <w:szCs w:val="20"/>
          </w:rPr>
          <w:fldChar w:fldCharType="end"/>
        </w:r>
      </w:p>
    </w:sdtContent>
  </w:sdt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E09" w:rsidRDefault="00054E09" w:rsidP="00B948E0">
      <w:r>
        <w:separator/>
      </w:r>
    </w:p>
  </w:footnote>
  <w:footnote w:type="continuationSeparator" w:id="0">
    <w:p w:rsidR="00054E09" w:rsidRDefault="00054E09" w:rsidP="00B948E0">
      <w:r>
        <w:continuationSeparator/>
      </w:r>
    </w:p>
  </w:footnote>
  <w:footnote w:id="1">
    <w:p w:rsidR="00854A2E" w:rsidRPr="00C85DEF" w:rsidRDefault="00854A2E" w:rsidP="002D0CD9">
      <w:pPr>
        <w:pStyle w:val="Textpoznmkypodiarou"/>
        <w:ind w:left="142" w:hanging="142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>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2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3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4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5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>Vypĺňané automaticky ITMS 2014+. Uvádza sa plánovaný stav merateľného ukazovateľa v zmysle zmluvy o poskytnutí nenávratného finančného príspevku.</w:t>
      </w:r>
    </w:p>
  </w:footnote>
  <w:footnote w:id="6">
    <w:p w:rsidR="00854A2E" w:rsidRPr="00C85DEF" w:rsidRDefault="00854A2E" w:rsidP="00B9142C">
      <w:pPr>
        <w:pStyle w:val="Textpoznmkypodiarou"/>
        <w:ind w:left="142" w:hanging="142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>Uvádza sa kumulatívna hodnota merateľného ukazovateľa nameraná vo vzťahu k aktivite projektu k poslednému dňu monitorovaného obdobia, t.</w:t>
      </w:r>
      <w:r w:rsidR="00C85DEF">
        <w:rPr>
          <w:sz w:val="18"/>
          <w:szCs w:val="18"/>
        </w:rPr>
        <w:t xml:space="preserve"> </w:t>
      </w:r>
      <w:r w:rsidRPr="00C85DEF">
        <w:rPr>
          <w:sz w:val="18"/>
          <w:szCs w:val="18"/>
        </w:rPr>
        <w:t xml:space="preserve">j. </w:t>
      </w:r>
      <w:r w:rsidRPr="00C85DEF">
        <w:rPr>
          <w:sz w:val="18"/>
          <w:szCs w:val="18"/>
        </w:rPr>
        <w:t>súhrnná hodnota dosiahnutá za obdobie od začiatku realizácie projektu do dátumu monitorovacej správy.</w:t>
      </w:r>
    </w:p>
  </w:footnote>
  <w:footnote w:id="7">
    <w:p w:rsidR="00854A2E" w:rsidRPr="00C85DEF" w:rsidRDefault="00854A2E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Vypĺňané automaticky ITMS 2014+. Pomer skutočného stavu (stĺpe č. </w:t>
      </w:r>
      <w:r w:rsidR="008E3F90" w:rsidRPr="00C85DEF">
        <w:rPr>
          <w:sz w:val="18"/>
          <w:szCs w:val="18"/>
        </w:rPr>
        <w:t>7</w:t>
      </w:r>
      <w:r w:rsidRPr="00C85DEF">
        <w:rPr>
          <w:sz w:val="18"/>
          <w:szCs w:val="18"/>
        </w:rPr>
        <w:t xml:space="preserve">) k plánovanému stavu (stĺpec č. </w:t>
      </w:r>
      <w:r w:rsidR="008E3F90" w:rsidRPr="00C85DEF">
        <w:rPr>
          <w:sz w:val="18"/>
          <w:szCs w:val="18"/>
        </w:rPr>
        <w:t>6</w:t>
      </w:r>
      <w:r w:rsidRPr="00C85DEF">
        <w:rPr>
          <w:sz w:val="18"/>
          <w:szCs w:val="18"/>
        </w:rPr>
        <w:t>) merateľného ukazovateľa  aktivity projektu v percentuálnom vyjadrení.</w:t>
      </w:r>
    </w:p>
  </w:footnote>
  <w:footnote w:id="8">
    <w:p w:rsidR="00854A2E" w:rsidRPr="00C85DEF" w:rsidRDefault="00854A2E" w:rsidP="00B9142C">
      <w:pPr>
        <w:pStyle w:val="Textpoznmkypodiarou"/>
        <w:ind w:left="142" w:hanging="142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9">
    <w:p w:rsidR="00854A2E" w:rsidRPr="00C85DEF" w:rsidRDefault="00854A2E" w:rsidP="00B9142C">
      <w:pPr>
        <w:pStyle w:val="Textpoznmkypodiarou"/>
        <w:ind w:left="142" w:hanging="142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>Prijímateľ uvedie stručný opis priebehu a pokroku aktivity za obdobie od začiatku realizácie aktivít projektu do konca monitorovaného obdobia v prípade výročných monitorovacích správ a za monitorované obdobie v prípade záverečnej monitorovacej správy,</w:t>
      </w:r>
      <w:r w:rsidR="00E70ADD">
        <w:rPr>
          <w:sz w:val="18"/>
          <w:szCs w:val="18"/>
        </w:rPr>
        <w:t xml:space="preserve"> </w:t>
      </w:r>
      <w:r w:rsidRPr="00C85DEF">
        <w:rPr>
          <w:sz w:val="18"/>
          <w:szCs w:val="18"/>
        </w:rPr>
        <w:t>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0">
    <w:p w:rsidR="00F17B69" w:rsidRPr="00C85DEF" w:rsidRDefault="00F17B69" w:rsidP="002D0CD9">
      <w:pPr>
        <w:pStyle w:val="Textpoznmkypodiarou"/>
        <w:ind w:left="284" w:hanging="284"/>
        <w:jc w:val="both"/>
        <w:rPr>
          <w:sz w:val="18"/>
          <w:szCs w:val="18"/>
        </w:rPr>
      </w:pPr>
      <w:r w:rsidRPr="00C85DEF">
        <w:rPr>
          <w:rStyle w:val="Odkaznapoznmkupodiarou"/>
          <w:sz w:val="18"/>
          <w:szCs w:val="18"/>
        </w:rPr>
        <w:footnoteRef/>
      </w:r>
      <w:r w:rsidRPr="00C85DEF">
        <w:rPr>
          <w:sz w:val="18"/>
          <w:szCs w:val="18"/>
        </w:rPr>
        <w:t xml:space="preserve">Uvádzajú sa údaje od začiatku realizácie projektu do ukončenia monitorovaného obdobia. </w:t>
      </w:r>
      <w:bookmarkStart w:id="0" w:name="_GoBack"/>
      <w:bookmarkEnd w:id="0"/>
    </w:p>
  </w:footnote>
  <w:footnote w:id="11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Vypĺňané automaticky ITMS 2014+. Uvádzajú sa kódy a názvy merateľných ukazovateľov v zmysle zmluvy o poskytnutí nenávratného finančného príspevku.</w:t>
      </w:r>
    </w:p>
  </w:footnote>
  <w:footnote w:id="12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13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4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15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Vypĺňané automaticky ITMS 2014+. Uvádza sa plánovaný stav merateľných ukazovateľov v zmysle zmluvy o poskytnutí nenávratného finančného príspevku.</w:t>
      </w:r>
    </w:p>
  </w:footnote>
  <w:footnote w:id="16">
    <w:p w:rsidR="00F17B69" w:rsidRPr="00E10586" w:rsidRDefault="00F17B69" w:rsidP="003776EF">
      <w:pPr>
        <w:pStyle w:val="Textpoznmkypodiarou"/>
        <w:ind w:left="142" w:hanging="142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Uvádza sa kumulatívna hodnota merateľného ukazovateľa nameraná k poslednému dňu monitorovaného obdobia, t.</w:t>
      </w:r>
      <w:r w:rsidR="00E10586">
        <w:rPr>
          <w:sz w:val="18"/>
          <w:szCs w:val="18"/>
        </w:rPr>
        <w:t xml:space="preserve"> </w:t>
      </w:r>
      <w:r w:rsidRPr="00E10586">
        <w:rPr>
          <w:sz w:val="18"/>
          <w:szCs w:val="18"/>
        </w:rPr>
        <w:t>j. súhrnná hodnota dosiahnutá za obdobie od začiatku realizácie projektu do posledného dňa monitorovaného obdobia.</w:t>
      </w:r>
    </w:p>
  </w:footnote>
  <w:footnote w:id="17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Vypĺňané automaticky ITMS 2014+. Pomer skutočného stavu (stĺpe č. 6) k plánovanému stavu (stĺpec č. 5) merateľného ukazovateľa  aktivity projektu v percentuálnom vyjadrení.</w:t>
      </w:r>
    </w:p>
  </w:footnote>
  <w:footnote w:id="18">
    <w:p w:rsidR="00F17B69" w:rsidRPr="00E10586" w:rsidRDefault="00F17B69" w:rsidP="003776EF">
      <w:pPr>
        <w:pStyle w:val="Textpoznmkypodiarou"/>
        <w:ind w:left="284" w:hanging="284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Vypĺňané automaticky ITMS 2014+. Uvádzajú sa postupne všetky merateľné ukazovatele v zmysle zmluvy o poskytnutí nenávratného finančného príspevku.</w:t>
      </w:r>
    </w:p>
  </w:footnote>
  <w:footnote w:id="19">
    <w:p w:rsidR="00F17B69" w:rsidRPr="00E10586" w:rsidRDefault="00F17B69" w:rsidP="003776EF">
      <w:pPr>
        <w:pStyle w:val="Textpoznmkypodiarou"/>
        <w:ind w:left="142" w:hanging="142"/>
        <w:jc w:val="both"/>
        <w:rPr>
          <w:sz w:val="18"/>
          <w:szCs w:val="18"/>
        </w:rPr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Prijímateľ uvedie stručný 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20">
    <w:p w:rsidR="005E51A4" w:rsidRDefault="005E51A4" w:rsidP="003776EF">
      <w:pPr>
        <w:pStyle w:val="Textpoznmkypodiarou"/>
        <w:ind w:left="142" w:hanging="142"/>
        <w:jc w:val="both"/>
      </w:pPr>
      <w:r w:rsidRPr="00E10586">
        <w:rPr>
          <w:rStyle w:val="Odkaznapoznmkupodiarou"/>
          <w:sz w:val="18"/>
          <w:szCs w:val="18"/>
        </w:rPr>
        <w:footnoteRef/>
      </w:r>
      <w:r w:rsidRPr="00E10586">
        <w:rPr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príspevku, ďalej o rizikách, ktoré vznikli v súvislosti s realizáciou projektu a opatreniach prijatých na ich elimináciu a iných údajoch týkajúcich sa realizácie projektu(prijímateľ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E8468A" w:rsidRDefault="00054E09" w:rsidP="00870244">
    <w:pPr>
      <w:tabs>
        <w:tab w:val="center" w:pos="4536"/>
        <w:tab w:val="right" w:pos="9072"/>
      </w:tabs>
      <w:jc w:val="right"/>
      <w:rPr>
        <w:sz w:val="22"/>
        <w:szCs w:val="22"/>
      </w:rPr>
    </w:pPr>
    <w:r w:rsidRPr="00E8468A">
      <w:rPr>
        <w:noProof/>
        <w:sz w:val="22"/>
        <w:szCs w:val="22"/>
      </w:rPr>
      <w:pict>
        <v:line id="_x0000_s2052" style="position:absolute;left:0;text-align:left;flip:y;z-index:251664896;visibility:visible" from="11.65pt,-45.85pt" to="713.6pt,-45.1pt" strokecolor="#002060" strokeweight="3pt">
          <v:shadow on="t" color="black" opacity="22937f" origin=",.5" offset="0,.63889mm"/>
          <o:lock v:ext="edit" shapetype="f"/>
        </v:line>
      </w:pict>
    </w:r>
    <w:r w:rsidR="00E8468A" w:rsidRPr="00E8468A">
      <w:rPr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                       Príloha 4.4.2                                            </w:t>
    </w: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586" w:rsidRDefault="00F35586" w:rsidP="00F35586">
    <w:pPr>
      <w:pStyle w:val="Hlavika"/>
      <w:jc w:val="right"/>
    </w:pPr>
    <w:r>
      <w:t>Príloha 4.4.2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28AA"/>
    <w:rsid w:val="00013234"/>
    <w:rsid w:val="00027D84"/>
    <w:rsid w:val="000307EB"/>
    <w:rsid w:val="000401C6"/>
    <w:rsid w:val="0004107F"/>
    <w:rsid w:val="00050728"/>
    <w:rsid w:val="000532CF"/>
    <w:rsid w:val="000540CE"/>
    <w:rsid w:val="00054E09"/>
    <w:rsid w:val="000578BB"/>
    <w:rsid w:val="00066955"/>
    <w:rsid w:val="00071088"/>
    <w:rsid w:val="00071CD7"/>
    <w:rsid w:val="00081BD0"/>
    <w:rsid w:val="000B58A5"/>
    <w:rsid w:val="000D298C"/>
    <w:rsid w:val="000D6B86"/>
    <w:rsid w:val="000E2AA4"/>
    <w:rsid w:val="001147BD"/>
    <w:rsid w:val="00116B38"/>
    <w:rsid w:val="00116F61"/>
    <w:rsid w:val="001456C1"/>
    <w:rsid w:val="0014641E"/>
    <w:rsid w:val="00151052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34C0"/>
    <w:rsid w:val="001C513F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0CD9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5CB3"/>
    <w:rsid w:val="003364CC"/>
    <w:rsid w:val="00344DF9"/>
    <w:rsid w:val="003538A5"/>
    <w:rsid w:val="00355D65"/>
    <w:rsid w:val="0037670C"/>
    <w:rsid w:val="003776EF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4056"/>
    <w:rsid w:val="0040637E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50D9B"/>
    <w:rsid w:val="00466AE3"/>
    <w:rsid w:val="00470E75"/>
    <w:rsid w:val="00473BE5"/>
    <w:rsid w:val="00477B8E"/>
    <w:rsid w:val="00490AF9"/>
    <w:rsid w:val="00493F0A"/>
    <w:rsid w:val="004A0829"/>
    <w:rsid w:val="004C1071"/>
    <w:rsid w:val="004C2ABA"/>
    <w:rsid w:val="004D0F36"/>
    <w:rsid w:val="004E1937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2BB8"/>
    <w:rsid w:val="005F5B71"/>
    <w:rsid w:val="00602010"/>
    <w:rsid w:val="00622D7A"/>
    <w:rsid w:val="00623EF6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05F45"/>
    <w:rsid w:val="00711F30"/>
    <w:rsid w:val="00712A61"/>
    <w:rsid w:val="00721161"/>
    <w:rsid w:val="00733F36"/>
    <w:rsid w:val="00744A1E"/>
    <w:rsid w:val="00751238"/>
    <w:rsid w:val="00756864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619D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679D2"/>
    <w:rsid w:val="00870244"/>
    <w:rsid w:val="008743E6"/>
    <w:rsid w:val="008806AC"/>
    <w:rsid w:val="00891EDF"/>
    <w:rsid w:val="008A1CF0"/>
    <w:rsid w:val="008A20CF"/>
    <w:rsid w:val="008A7126"/>
    <w:rsid w:val="008C25DA"/>
    <w:rsid w:val="008C271F"/>
    <w:rsid w:val="008D0F9C"/>
    <w:rsid w:val="008E040E"/>
    <w:rsid w:val="008E18C8"/>
    <w:rsid w:val="008E28AE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3388"/>
    <w:rsid w:val="009549F7"/>
    <w:rsid w:val="00957B6F"/>
    <w:rsid w:val="009606FA"/>
    <w:rsid w:val="00960DE6"/>
    <w:rsid w:val="00977CF6"/>
    <w:rsid w:val="009836CF"/>
    <w:rsid w:val="009B421D"/>
    <w:rsid w:val="009E0DC8"/>
    <w:rsid w:val="009E556C"/>
    <w:rsid w:val="009F11C6"/>
    <w:rsid w:val="00A01CEC"/>
    <w:rsid w:val="00A06F34"/>
    <w:rsid w:val="00A144AE"/>
    <w:rsid w:val="00A165D7"/>
    <w:rsid w:val="00A33931"/>
    <w:rsid w:val="00A37256"/>
    <w:rsid w:val="00A520FC"/>
    <w:rsid w:val="00A65494"/>
    <w:rsid w:val="00A749A1"/>
    <w:rsid w:val="00A9254C"/>
    <w:rsid w:val="00A94B2A"/>
    <w:rsid w:val="00AB755C"/>
    <w:rsid w:val="00AF1680"/>
    <w:rsid w:val="00AF34B8"/>
    <w:rsid w:val="00AF7DD5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76E67"/>
    <w:rsid w:val="00B815EB"/>
    <w:rsid w:val="00B86FC1"/>
    <w:rsid w:val="00B9142C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0760C"/>
    <w:rsid w:val="00C11731"/>
    <w:rsid w:val="00C13AF9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85DEF"/>
    <w:rsid w:val="00C92BF0"/>
    <w:rsid w:val="00CA1BAF"/>
    <w:rsid w:val="00CA208E"/>
    <w:rsid w:val="00CB08D0"/>
    <w:rsid w:val="00CB33DE"/>
    <w:rsid w:val="00CB4790"/>
    <w:rsid w:val="00CB6194"/>
    <w:rsid w:val="00CC21DC"/>
    <w:rsid w:val="00CD3D13"/>
    <w:rsid w:val="00CF5379"/>
    <w:rsid w:val="00D05350"/>
    <w:rsid w:val="00D434C3"/>
    <w:rsid w:val="00D471C8"/>
    <w:rsid w:val="00D5558B"/>
    <w:rsid w:val="00D61BB6"/>
    <w:rsid w:val="00D635E6"/>
    <w:rsid w:val="00D67B13"/>
    <w:rsid w:val="00D71A7B"/>
    <w:rsid w:val="00D71BDB"/>
    <w:rsid w:val="00D7589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0586"/>
    <w:rsid w:val="00E11626"/>
    <w:rsid w:val="00E21D04"/>
    <w:rsid w:val="00E33236"/>
    <w:rsid w:val="00E47294"/>
    <w:rsid w:val="00E50154"/>
    <w:rsid w:val="00E52D37"/>
    <w:rsid w:val="00E5416A"/>
    <w:rsid w:val="00E5742F"/>
    <w:rsid w:val="00E701EB"/>
    <w:rsid w:val="00E70ADD"/>
    <w:rsid w:val="00E742C1"/>
    <w:rsid w:val="00E74EA1"/>
    <w:rsid w:val="00E7702D"/>
    <w:rsid w:val="00E836BC"/>
    <w:rsid w:val="00E8468A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35586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C2EBB-B779-4D3D-A029-19C8D0C8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Katarina Ruzickova</cp:lastModifiedBy>
  <cp:revision>37</cp:revision>
  <cp:lastPrinted>2015-02-05T16:37:00Z</cp:lastPrinted>
  <dcterms:created xsi:type="dcterms:W3CDTF">2015-05-13T13:53:00Z</dcterms:created>
  <dcterms:modified xsi:type="dcterms:W3CDTF">2015-09-16T07:28:00Z</dcterms:modified>
</cp:coreProperties>
</file>