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F22" w:rsidRDefault="000F0AE1" w:rsidP="000E55A1">
      <w:pPr>
        <w:pStyle w:val="Nzov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760720" cy="464340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="006636A3">
        <w:rPr>
          <w:sz w:val="24"/>
        </w:rPr>
        <w:t>Z</w:t>
      </w:r>
      <w:r w:rsidRPr="00C77241">
        <w:rPr>
          <w:sz w:val="24"/>
        </w:rPr>
        <w:t>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2269"/>
        <w:gridCol w:w="2268"/>
      </w:tblGrid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36A3" w:rsidRPr="003F09E3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3F09E3" w:rsidRDefault="006636A3" w:rsidP="006636A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Č</w:t>
            </w:r>
            <w:r w:rsidRPr="003F09E3">
              <w:rPr>
                <w:rFonts w:ascii="Arial Narrow" w:hAnsi="Arial Narrow"/>
                <w:sz w:val="20"/>
                <w:szCs w:val="20"/>
              </w:rPr>
              <w:t>íslo Zmluvy o</w:t>
            </w:r>
            <w:r w:rsidR="00C51A89">
              <w:rPr>
                <w:rFonts w:ascii="Arial Narrow" w:hAnsi="Arial Narrow"/>
                <w:sz w:val="20"/>
                <w:szCs w:val="20"/>
              </w:rPr>
              <w:t xml:space="preserve"> poskytnutí </w:t>
            </w:r>
            <w:r w:rsidRPr="003F09E3">
              <w:rPr>
                <w:rFonts w:ascii="Arial Narrow" w:hAnsi="Arial Narrow"/>
                <w:sz w:val="20"/>
                <w:szCs w:val="20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žiadosti o zmenu</w:t>
            </w:r>
          </w:p>
        </w:tc>
      </w:tr>
      <w:tr w:rsidR="006636A3" w:rsidRPr="003F09E3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  <w:bookmarkStart w:id="0" w:name="_GoBack"/>
      <w:bookmarkEnd w:id="0"/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Popisuje sa dôvod zmeny. Súčasťou zdôvodnenia je aj odkaz na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č. </w:t>
            </w:r>
            <w:r w:rsidR="006636A3">
              <w:rPr>
                <w:rFonts w:ascii="Arial Narrow" w:hAnsi="Arial Narrow"/>
                <w:sz w:val="20"/>
                <w:szCs w:val="20"/>
              </w:rPr>
              <w:t>26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3F09E3" w:rsidTr="00065E53">
        <w:tc>
          <w:tcPr>
            <w:tcW w:w="9288" w:type="dxa"/>
            <w:shd w:val="clear" w:color="auto" w:fill="CC99FF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3F09E3" w:rsidTr="00065E53">
        <w:tc>
          <w:tcPr>
            <w:tcW w:w="9288" w:type="dxa"/>
            <w:gridSpan w:val="2"/>
            <w:shd w:val="clear" w:color="auto" w:fill="CC99FF"/>
          </w:tcPr>
          <w:p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Projektová dokumentácia s vyznačenými zmenami (vrátane výkazu výmer) potvrdená stavebným dozorom a zodpovedným projektantom,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Zmluva, alebo dodatok k zmluve na žiadané (viac / menej) práce (tovary), ak už nebol (a) predložený </w:t>
      </w:r>
      <w:r w:rsidR="006636A3">
        <w:rPr>
          <w:rFonts w:ascii="Arial Narrow" w:hAnsi="Arial Narrow"/>
        </w:rPr>
        <w:t>S</w:t>
      </w:r>
      <w:r w:rsidRPr="00B00820">
        <w:rPr>
          <w:rFonts w:ascii="Arial Narrow" w:hAnsi="Arial Narrow"/>
        </w:rPr>
        <w:t>O na overenie VO</w:t>
      </w:r>
      <w:r w:rsidR="006636A3">
        <w:rPr>
          <w:rFonts w:ascii="Arial Narrow" w:hAnsi="Arial Narrow"/>
        </w:rPr>
        <w:t>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6636A3">
        <w:rPr>
          <w:rFonts w:ascii="Arial Narrow" w:hAnsi="Arial Narrow"/>
        </w:rPr>
        <w:t>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</w:t>
      </w:r>
      <w:r w:rsidR="006636A3">
        <w:rPr>
          <w:rFonts w:ascii="Arial Narrow" w:hAnsi="Arial Narrow"/>
        </w:rPr>
        <w:t>,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</w:t>
      </w:r>
      <w:r w:rsidR="006636A3">
        <w:rPr>
          <w:rFonts w:ascii="Arial Narrow" w:hAnsi="Arial Narrow"/>
        </w:rPr>
        <w:t>Z</w:t>
      </w:r>
      <w:r w:rsidRPr="00B00820">
        <w:rPr>
          <w:rFonts w:ascii="Arial Narrow" w:hAnsi="Arial Narrow"/>
        </w:rPr>
        <w:t xml:space="preserve">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  <w:r w:rsidR="006636A3">
        <w:rPr>
          <w:rFonts w:ascii="Arial Narrow" w:hAnsi="Arial Narrow"/>
        </w:rPr>
        <w:t>.</w:t>
      </w:r>
    </w:p>
    <w:sectPr w:rsidR="00B00820" w:rsidRPr="00B00820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63" w:rsidRDefault="00F11263">
      <w:r>
        <w:separator/>
      </w:r>
    </w:p>
  </w:endnote>
  <w:endnote w:type="continuationSeparator" w:id="0">
    <w:p w:rsidR="00F11263" w:rsidRDefault="00F1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C51A89">
      <w:rPr>
        <w:rStyle w:val="slostrany"/>
        <w:noProof/>
      </w:rPr>
      <w:t>3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C51A89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63" w:rsidRDefault="00F11263">
      <w:r>
        <w:separator/>
      </w:r>
    </w:p>
  </w:footnote>
  <w:footnote w:type="continuationSeparator" w:id="0">
    <w:p w:rsidR="00F11263" w:rsidRDefault="00F11263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64C83"/>
    <w:rsid w:val="00065E53"/>
    <w:rsid w:val="00082EDB"/>
    <w:rsid w:val="000C59CB"/>
    <w:rsid w:val="000D333E"/>
    <w:rsid w:val="000E4536"/>
    <w:rsid w:val="000E55A1"/>
    <w:rsid w:val="000F0AE1"/>
    <w:rsid w:val="001C6A80"/>
    <w:rsid w:val="0024024B"/>
    <w:rsid w:val="0028612D"/>
    <w:rsid w:val="00292BF1"/>
    <w:rsid w:val="002A7887"/>
    <w:rsid w:val="00316D9F"/>
    <w:rsid w:val="00317530"/>
    <w:rsid w:val="00352C94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911C9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C0A39"/>
    <w:rsid w:val="008E19BB"/>
    <w:rsid w:val="009057CD"/>
    <w:rsid w:val="009B728C"/>
    <w:rsid w:val="009C1FD9"/>
    <w:rsid w:val="00A56EA3"/>
    <w:rsid w:val="00A70948"/>
    <w:rsid w:val="00B00820"/>
    <w:rsid w:val="00B022FF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51A89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43D34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2016-03-01T12:18:00Z</dcterms:created>
  <dcterms:modified xsi:type="dcterms:W3CDTF">2016-03-24T06:56:00Z</dcterms:modified>
</cp:coreProperties>
</file>