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281DE" w14:textId="15D8FDA8" w:rsidR="0014617B" w:rsidRPr="00DC0DA0" w:rsidRDefault="00A6604B" w:rsidP="00A6604B">
      <w:pPr>
        <w:jc w:val="center"/>
      </w:pPr>
      <w:r w:rsidRPr="00DC0DA0">
        <w:rPr>
          <w:noProof/>
        </w:rPr>
        <w:drawing>
          <wp:inline distT="0" distB="0" distL="0" distR="0" wp14:anchorId="4087DFE9" wp14:editId="37A5CB3B">
            <wp:extent cx="5716905" cy="564515"/>
            <wp:effectExtent l="0" t="0" r="0" b="698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0D2EF" w14:textId="77777777" w:rsidR="00A6604B" w:rsidRPr="00DC0DA0" w:rsidRDefault="00A6604B"/>
    <w:tbl>
      <w:tblPr>
        <w:tblStyle w:val="Mriekatabuky"/>
        <w:tblW w:w="13325" w:type="dxa"/>
        <w:tblInd w:w="108" w:type="dxa"/>
        <w:tblLook w:val="04A0" w:firstRow="1" w:lastRow="0" w:firstColumn="1" w:lastColumn="0" w:noHBand="0" w:noVBand="1"/>
      </w:tblPr>
      <w:tblGrid>
        <w:gridCol w:w="2127"/>
        <w:gridCol w:w="11198"/>
      </w:tblGrid>
      <w:tr w:rsidR="00A6604B" w:rsidRPr="00DC0DA0" w14:paraId="709B4C51" w14:textId="77777777" w:rsidTr="00DE5990">
        <w:trPr>
          <w:trHeight w:val="938"/>
        </w:trPr>
        <w:tc>
          <w:tcPr>
            <w:tcW w:w="13325" w:type="dxa"/>
            <w:gridSpan w:val="2"/>
            <w:shd w:val="clear" w:color="auto" w:fill="C5E0B3" w:themeFill="accent6" w:themeFillTint="66"/>
          </w:tcPr>
          <w:p w14:paraId="410F1FA6" w14:textId="77777777" w:rsidR="00A6604B" w:rsidRPr="00DC0DA0" w:rsidRDefault="00A6604B" w:rsidP="007316D1">
            <w:pPr>
              <w:pStyle w:val="Odsekzoznamu"/>
              <w:ind w:left="34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</w:p>
          <w:p w14:paraId="7C3DF98B" w14:textId="3428FC6C" w:rsidR="00A6604B" w:rsidRPr="00DC0DA0" w:rsidRDefault="007316D1" w:rsidP="000D7A83">
            <w:pPr>
              <w:pStyle w:val="Odsekzoznamu"/>
              <w:ind w:left="34"/>
              <w:rPr>
                <w:rFonts w:ascii="Arial Narrow" w:hAnsi="Arial Narrow"/>
                <w:b/>
                <w:sz w:val="28"/>
                <w:szCs w:val="28"/>
              </w:rPr>
            </w:pPr>
            <w:r w:rsidRPr="00DC0DA0">
              <w:rPr>
                <w:rFonts w:ascii="Arial Narrow" w:hAnsi="Arial Narrow"/>
                <w:b/>
                <w:sz w:val="28"/>
                <w:szCs w:val="28"/>
              </w:rPr>
              <w:t xml:space="preserve">Spôsob </w:t>
            </w:r>
            <w:r w:rsidR="00DA171D" w:rsidRPr="00DC0DA0">
              <w:rPr>
                <w:rFonts w:ascii="Arial Narrow" w:hAnsi="Arial Narrow"/>
                <w:b/>
                <w:sz w:val="28"/>
                <w:szCs w:val="28"/>
              </w:rPr>
              <w:t>preukázania splnenia</w:t>
            </w:r>
            <w:r w:rsidR="00076D45" w:rsidRPr="00DC0DA0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A6604B" w:rsidRPr="00DC0DA0">
              <w:rPr>
                <w:rFonts w:ascii="Arial Narrow" w:hAnsi="Arial Narrow"/>
                <w:b/>
                <w:sz w:val="28"/>
                <w:szCs w:val="28"/>
              </w:rPr>
              <w:t>podmienok poskytnutia príspevku</w:t>
            </w:r>
            <w:r w:rsidR="003450BA" w:rsidRPr="00DC0DA0">
              <w:rPr>
                <w:rFonts w:ascii="Arial Narrow" w:hAnsi="Arial Narrow"/>
                <w:b/>
                <w:sz w:val="28"/>
                <w:szCs w:val="28"/>
              </w:rPr>
              <w:t xml:space="preserve"> a špecifikácia povinných príloh žiadosti</w:t>
            </w:r>
            <w:r w:rsidR="00FC0AC3" w:rsidRPr="00DC0DA0">
              <w:rPr>
                <w:rFonts w:ascii="Arial Narrow" w:hAnsi="Arial Narrow"/>
                <w:b/>
                <w:sz w:val="28"/>
                <w:szCs w:val="28"/>
              </w:rPr>
              <w:t xml:space="preserve"> o NFP</w:t>
            </w:r>
          </w:p>
        </w:tc>
      </w:tr>
      <w:tr w:rsidR="00A6604B" w:rsidRPr="00DC0DA0" w14:paraId="4D512ED8" w14:textId="77777777" w:rsidTr="001A1273">
        <w:trPr>
          <w:trHeight w:val="581"/>
        </w:trPr>
        <w:tc>
          <w:tcPr>
            <w:tcW w:w="2127" w:type="dxa"/>
            <w:shd w:val="clear" w:color="auto" w:fill="C5E0B3" w:themeFill="accent6" w:themeFillTint="66"/>
          </w:tcPr>
          <w:p w14:paraId="10CBC553" w14:textId="77777777" w:rsidR="00A6604B" w:rsidRPr="00DC0DA0" w:rsidRDefault="00A6604B" w:rsidP="007316D1">
            <w:pPr>
              <w:spacing w:before="120" w:after="120"/>
              <w:rPr>
                <w:rFonts w:ascii="Arial Narrow" w:hAnsi="Arial Narrow"/>
                <w:b/>
              </w:rPr>
            </w:pPr>
            <w:r w:rsidRPr="00DC0DA0">
              <w:rPr>
                <w:rFonts w:ascii="Arial Narrow" w:hAnsi="Arial Narrow"/>
                <w:b/>
              </w:rPr>
              <w:t>Operačný program</w:t>
            </w:r>
          </w:p>
        </w:tc>
        <w:tc>
          <w:tcPr>
            <w:tcW w:w="11198" w:type="dxa"/>
          </w:tcPr>
          <w:p w14:paraId="745DCB67" w14:textId="77777777" w:rsidR="00A6604B" w:rsidRPr="00DC0DA0" w:rsidRDefault="00A6604B" w:rsidP="007316D1">
            <w:pPr>
              <w:spacing w:before="120" w:after="120"/>
              <w:ind w:firstLine="28"/>
              <w:rPr>
                <w:rFonts w:ascii="Arial Narrow" w:hAnsi="Arial Narrow"/>
              </w:rPr>
            </w:pPr>
            <w:r w:rsidRPr="00DC0DA0">
              <w:rPr>
                <w:rFonts w:ascii="Arial Narrow" w:hAnsi="Arial Narrow"/>
              </w:rPr>
              <w:t>Operačný program Kvalita životného prostredia</w:t>
            </w:r>
          </w:p>
        </w:tc>
      </w:tr>
      <w:tr w:rsidR="00A6604B" w:rsidRPr="00DC0DA0" w14:paraId="0CAE2119" w14:textId="77777777" w:rsidTr="001A1273">
        <w:trPr>
          <w:trHeight w:val="611"/>
        </w:trPr>
        <w:tc>
          <w:tcPr>
            <w:tcW w:w="2127" w:type="dxa"/>
            <w:shd w:val="clear" w:color="auto" w:fill="C5E0B3" w:themeFill="accent6" w:themeFillTint="66"/>
          </w:tcPr>
          <w:p w14:paraId="3E7EFB32" w14:textId="77777777" w:rsidR="00A6604B" w:rsidRPr="00DC0DA0" w:rsidRDefault="00A6604B" w:rsidP="007316D1">
            <w:pPr>
              <w:spacing w:before="120" w:after="120"/>
              <w:rPr>
                <w:rFonts w:ascii="Arial Narrow" w:hAnsi="Arial Narrow"/>
                <w:b/>
              </w:rPr>
            </w:pPr>
            <w:r w:rsidRPr="00DC0DA0">
              <w:rPr>
                <w:rFonts w:ascii="Arial Narrow" w:hAnsi="Arial Narrow"/>
                <w:b/>
              </w:rPr>
              <w:t>Prioritná os</w:t>
            </w:r>
          </w:p>
        </w:tc>
        <w:tc>
          <w:tcPr>
            <w:tcW w:w="11198" w:type="dxa"/>
          </w:tcPr>
          <w:p w14:paraId="28778821" w14:textId="77777777" w:rsidR="00A6604B" w:rsidRPr="00DC0DA0" w:rsidRDefault="00A6604B" w:rsidP="007316D1">
            <w:pPr>
              <w:spacing w:before="120" w:after="120"/>
              <w:ind w:firstLine="28"/>
              <w:rPr>
                <w:rFonts w:ascii="Arial Narrow" w:hAnsi="Arial Narrow"/>
              </w:rPr>
            </w:pPr>
            <w:r w:rsidRPr="00DC0DA0">
              <w:rPr>
                <w:rFonts w:ascii="Arial Narrow" w:hAnsi="Arial Narrow"/>
              </w:rPr>
              <w:t>5 Technická pomoc</w:t>
            </w:r>
          </w:p>
        </w:tc>
      </w:tr>
    </w:tbl>
    <w:p w14:paraId="1ED2AB0F" w14:textId="6C63A5E8" w:rsidR="007316D1" w:rsidRPr="00DC0DA0" w:rsidRDefault="007316D1" w:rsidP="00EA0489">
      <w:pPr>
        <w:spacing w:before="120" w:after="120" w:line="240" w:lineRule="auto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13325" w:type="dxa"/>
        <w:tblInd w:w="108" w:type="dxa"/>
        <w:tblLook w:val="04A0" w:firstRow="1" w:lastRow="0" w:firstColumn="1" w:lastColumn="0" w:noHBand="0" w:noVBand="1"/>
      </w:tblPr>
      <w:tblGrid>
        <w:gridCol w:w="13325"/>
      </w:tblGrid>
      <w:tr w:rsidR="007316D1" w:rsidRPr="00DC0DA0" w14:paraId="13B64C42" w14:textId="77777777" w:rsidTr="007316D1">
        <w:trPr>
          <w:trHeight w:val="938"/>
        </w:trPr>
        <w:tc>
          <w:tcPr>
            <w:tcW w:w="13325" w:type="dxa"/>
            <w:shd w:val="clear" w:color="auto" w:fill="C5E0B3" w:themeFill="accent6" w:themeFillTint="66"/>
          </w:tcPr>
          <w:p w14:paraId="36CEC6ED" w14:textId="77777777" w:rsidR="007316D1" w:rsidRPr="00DC0DA0" w:rsidRDefault="007316D1" w:rsidP="007316D1">
            <w:pPr>
              <w:pStyle w:val="Odsekzoznamu"/>
              <w:ind w:left="34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</w:p>
          <w:p w14:paraId="35B24964" w14:textId="236895C0" w:rsidR="007316D1" w:rsidRPr="00DC0DA0" w:rsidRDefault="007316D1" w:rsidP="00FC0AC3">
            <w:pPr>
              <w:pStyle w:val="Odsekzoznamu"/>
              <w:ind w:left="34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C0DA0">
              <w:rPr>
                <w:rFonts w:ascii="Arial Narrow" w:hAnsi="Arial Narrow"/>
                <w:b/>
                <w:sz w:val="28"/>
                <w:szCs w:val="28"/>
              </w:rPr>
              <w:t>Spôsob preukázania splnenia podmienok poskytnutia príspevku</w:t>
            </w:r>
          </w:p>
        </w:tc>
      </w:tr>
    </w:tbl>
    <w:p w14:paraId="099794F2" w14:textId="3239304B" w:rsidR="00EA0489" w:rsidRPr="00DC0DA0" w:rsidRDefault="00EA0489" w:rsidP="00EA0489">
      <w:pPr>
        <w:spacing w:before="120" w:after="120" w:line="240" w:lineRule="auto"/>
        <w:rPr>
          <w:rFonts w:ascii="Arial Narrow" w:hAnsi="Arial Narrow"/>
          <w:sz w:val="22"/>
          <w:szCs w:val="22"/>
        </w:rPr>
      </w:pPr>
      <w:r w:rsidRPr="00DC0DA0">
        <w:rPr>
          <w:rFonts w:ascii="Arial Narrow" w:hAnsi="Arial Narrow"/>
          <w:sz w:val="22"/>
          <w:szCs w:val="22"/>
        </w:rPr>
        <w:t xml:space="preserve">Podmienky poskytnutia príspevku predstavujú súbor podmienok overovaných RO pre OPKŽP v rámci konania o žiadosti o NFP (schvaľovací proces) podľa § </w:t>
      </w:r>
      <w:r w:rsidR="00A579E5" w:rsidRPr="00DC0DA0">
        <w:rPr>
          <w:rFonts w:ascii="Arial Narrow" w:hAnsi="Arial Narrow"/>
          <w:sz w:val="22"/>
          <w:szCs w:val="22"/>
        </w:rPr>
        <w:t>19 v spojení s §</w:t>
      </w:r>
      <w:r w:rsidR="00AF4D35" w:rsidRPr="00DC0DA0">
        <w:rPr>
          <w:rFonts w:ascii="Arial Narrow" w:hAnsi="Arial Narrow"/>
          <w:sz w:val="22"/>
          <w:szCs w:val="22"/>
        </w:rPr>
        <w:t xml:space="preserve"> </w:t>
      </w:r>
      <w:r w:rsidR="00A579E5" w:rsidRPr="00DC0DA0">
        <w:rPr>
          <w:rFonts w:ascii="Arial Narrow" w:hAnsi="Arial Narrow"/>
          <w:sz w:val="22"/>
          <w:szCs w:val="22"/>
        </w:rPr>
        <w:t>28</w:t>
      </w:r>
      <w:r w:rsidR="00DA0D25" w:rsidRPr="00DC0DA0">
        <w:rPr>
          <w:rFonts w:ascii="Arial Narrow" w:hAnsi="Arial Narrow"/>
          <w:sz w:val="22"/>
          <w:szCs w:val="22"/>
        </w:rPr>
        <w:t xml:space="preserve"> </w:t>
      </w:r>
      <w:r w:rsidRPr="00DC0DA0">
        <w:rPr>
          <w:rFonts w:ascii="Arial Narrow" w:hAnsi="Arial Narrow"/>
          <w:sz w:val="22"/>
          <w:szCs w:val="22"/>
        </w:rPr>
        <w:t>zákona o príspevku z EŠIF. RO pre OP KŽP je oprávnený opakovane overovať plnenie podmienok poskytnutia príspevku aj v procese implementácie projektu, tak aby mohol byť prijímateľovi vyplatený príslušný NFP.</w:t>
      </w:r>
    </w:p>
    <w:p w14:paraId="1739C8F4" w14:textId="293E9E87" w:rsidR="00EA0489" w:rsidRPr="00DC0DA0" w:rsidRDefault="00EA0489" w:rsidP="00EA0489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DC0DA0">
        <w:rPr>
          <w:rFonts w:ascii="Arial Narrow" w:hAnsi="Arial Narrow"/>
          <w:sz w:val="22"/>
          <w:szCs w:val="22"/>
        </w:rPr>
        <w:t>Účelom definovania podmienok poskytnutia príspevku je zabezpečiť</w:t>
      </w:r>
      <w:r w:rsidR="00DA0D25" w:rsidRPr="00DC0DA0">
        <w:rPr>
          <w:rFonts w:ascii="Arial Narrow" w:hAnsi="Arial Narrow"/>
          <w:sz w:val="22"/>
          <w:szCs w:val="22"/>
        </w:rPr>
        <w:t>,</w:t>
      </w:r>
      <w:r w:rsidRPr="00DC0DA0">
        <w:rPr>
          <w:rFonts w:ascii="Arial Narrow" w:hAnsi="Arial Narrow"/>
          <w:sz w:val="22"/>
          <w:szCs w:val="22"/>
        </w:rPr>
        <w:t xml:space="preserve"> </w:t>
      </w:r>
      <w:r w:rsidR="00A579E5" w:rsidRPr="00DC0DA0">
        <w:rPr>
          <w:rFonts w:ascii="Arial Narrow" w:hAnsi="Arial Narrow"/>
          <w:sz w:val="22"/>
          <w:szCs w:val="22"/>
        </w:rPr>
        <w:t xml:space="preserve">aby </w:t>
      </w:r>
      <w:r w:rsidRPr="00DC0DA0">
        <w:rPr>
          <w:rFonts w:ascii="Arial Narrow" w:hAnsi="Arial Narrow"/>
          <w:sz w:val="22"/>
          <w:szCs w:val="22"/>
        </w:rPr>
        <w:t>projekt</w:t>
      </w:r>
      <w:r w:rsidR="00A579E5" w:rsidRPr="00DC0DA0">
        <w:rPr>
          <w:rFonts w:ascii="Arial Narrow" w:hAnsi="Arial Narrow"/>
          <w:sz w:val="22"/>
          <w:szCs w:val="22"/>
        </w:rPr>
        <w:t xml:space="preserve">y technickej pomoci, ktoré majú zabezpečiť efektívny výkon činností potrebných pre implementáciu OP KŽP a  týkajúce sa </w:t>
      </w:r>
      <w:r w:rsidR="00CC3991">
        <w:rPr>
          <w:rFonts w:ascii="Arial Narrow" w:hAnsi="Arial Narrow"/>
          <w:sz w:val="22"/>
          <w:szCs w:val="22"/>
        </w:rPr>
        <w:t>podľa čl.</w:t>
      </w:r>
      <w:r w:rsidR="00CC3991" w:rsidRPr="00DC0DA0">
        <w:rPr>
          <w:rFonts w:ascii="Arial Narrow" w:hAnsi="Arial Narrow"/>
          <w:sz w:val="22"/>
          <w:szCs w:val="22"/>
        </w:rPr>
        <w:t xml:space="preserve"> 59 všeobecného nariadenia</w:t>
      </w:r>
      <w:r w:rsidR="00CC3991" w:rsidRPr="00DC0DA0">
        <w:rPr>
          <w:rStyle w:val="Odkaznapoznmkupodiarou"/>
          <w:rFonts w:ascii="Arial Narrow" w:hAnsi="Arial Narrow"/>
          <w:sz w:val="22"/>
          <w:szCs w:val="22"/>
        </w:rPr>
        <w:footnoteReference w:id="1"/>
      </w:r>
      <w:r w:rsidR="00CC3991">
        <w:rPr>
          <w:rFonts w:ascii="Arial Narrow" w:hAnsi="Arial Narrow"/>
          <w:sz w:val="22"/>
          <w:szCs w:val="22"/>
        </w:rPr>
        <w:t xml:space="preserve"> </w:t>
      </w:r>
      <w:r w:rsidR="00CC3991" w:rsidRPr="00DC0DA0">
        <w:rPr>
          <w:rFonts w:ascii="Arial Narrow" w:hAnsi="Arial Narrow"/>
          <w:sz w:val="22"/>
          <w:szCs w:val="22"/>
        </w:rPr>
        <w:t>potenciálne</w:t>
      </w:r>
      <w:r w:rsidR="00CC3991" w:rsidRPr="00DC0DA0">
        <w:rPr>
          <w:rFonts w:ascii="Arial Narrow" w:hAnsi="Arial Narrow"/>
          <w:sz w:val="22"/>
          <w:szCs w:val="22"/>
        </w:rPr>
        <w:t xml:space="preserve"> </w:t>
      </w:r>
      <w:r w:rsidR="00A579E5" w:rsidRPr="00DC0DA0">
        <w:rPr>
          <w:rFonts w:ascii="Arial Narrow" w:hAnsi="Arial Narrow"/>
          <w:sz w:val="22"/>
          <w:szCs w:val="22"/>
        </w:rPr>
        <w:t>aj nasledujúcich programových období</w:t>
      </w:r>
      <w:r w:rsidR="00CC3991">
        <w:rPr>
          <w:rFonts w:ascii="Arial Narrow" w:hAnsi="Arial Narrow"/>
          <w:sz w:val="22"/>
          <w:szCs w:val="22"/>
        </w:rPr>
        <w:t>,</w:t>
      </w:r>
      <w:r w:rsidRPr="00DC0DA0">
        <w:rPr>
          <w:rFonts w:ascii="Arial Narrow" w:hAnsi="Arial Narrow"/>
          <w:sz w:val="22"/>
          <w:szCs w:val="22"/>
        </w:rPr>
        <w:t xml:space="preserve"> </w:t>
      </w:r>
      <w:r w:rsidR="00A579E5" w:rsidRPr="00DC0DA0">
        <w:rPr>
          <w:rFonts w:ascii="Arial Narrow" w:hAnsi="Arial Narrow"/>
          <w:sz w:val="22"/>
          <w:szCs w:val="22"/>
        </w:rPr>
        <w:t xml:space="preserve">boli </w:t>
      </w:r>
      <w:r w:rsidRPr="00DC0DA0">
        <w:rPr>
          <w:rFonts w:ascii="Arial Narrow" w:hAnsi="Arial Narrow"/>
          <w:sz w:val="22"/>
          <w:szCs w:val="22"/>
        </w:rPr>
        <w:t xml:space="preserve">v súlade s požiadavkami vyplývajúcimi z legislatívy EÚ a SR. Z hľadiska charakteru zahŕňajú podmienky poskytnutia príspevku všeobecné podmienky, ako aj špecifické podmienky, ktoré vyplývajú z charakteru aktivít projektu technickej pomoci. </w:t>
      </w:r>
    </w:p>
    <w:p w14:paraId="1EDF0598" w14:textId="301EEAB4" w:rsidR="00EA0489" w:rsidRPr="00DC0DA0" w:rsidRDefault="00EA0489" w:rsidP="00EA0489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DC0DA0">
        <w:rPr>
          <w:rFonts w:ascii="Arial Narrow" w:hAnsi="Arial Narrow"/>
          <w:sz w:val="22"/>
          <w:szCs w:val="22"/>
        </w:rPr>
        <w:lastRenderedPageBreak/>
        <w:t>Splnenie podmienok poskytnutia príspevku je žiadateľ povinný preukázať formou predloženia relevantného dokumentu alebo informácie, prípadne priamo na mieste u žiadateľa, ak je podmienka poskytnutia príspevku overovaná na mieste u žiadateľa, s výnimkou niektorých podmienok poskytnutia príspevku (podrobne špecifikované v tabuľke podmienok poskytnutia príspevku), ktorých splnenie zo strany žiadateľa overuje RO pre OP KŽP bez súčinnosti žiadateľa.</w:t>
      </w:r>
      <w:r w:rsidR="006F17B4" w:rsidRPr="00DC0DA0">
        <w:rPr>
          <w:rFonts w:ascii="Arial Narrow" w:hAnsi="Arial Narrow"/>
          <w:sz w:val="22"/>
          <w:szCs w:val="22"/>
        </w:rPr>
        <w:t xml:space="preserve"> </w:t>
      </w:r>
      <w:r w:rsidRPr="00DC0DA0">
        <w:rPr>
          <w:rFonts w:ascii="Arial Narrow" w:hAnsi="Arial Narrow"/>
          <w:sz w:val="22"/>
          <w:szCs w:val="22"/>
        </w:rPr>
        <w:t>Bez ohľadu na spôsob overovania podmienok poskytnutia príspevku je subjektom povinným splniť podmienky poskytnutia príspevku žiadateľ.</w:t>
      </w:r>
    </w:p>
    <w:p w14:paraId="6CE66099" w14:textId="62546959" w:rsidR="00EA0489" w:rsidRPr="00DC0DA0" w:rsidRDefault="00EA0489" w:rsidP="009D7868">
      <w:pPr>
        <w:pStyle w:val="Default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DC0DA0">
        <w:rPr>
          <w:rFonts w:ascii="Arial Narrow" w:hAnsi="Arial Narrow"/>
          <w:sz w:val="22"/>
          <w:szCs w:val="22"/>
        </w:rPr>
        <w:t xml:space="preserve">Za účelom možnosti overenia splnenia podmienok poskytnutia príspevku stanovuje RO pre OP KŽP formu (formulár </w:t>
      </w:r>
      <w:proofErr w:type="spellStart"/>
      <w:r w:rsidRPr="00DC0DA0">
        <w:rPr>
          <w:rFonts w:ascii="Arial Narrow" w:hAnsi="Arial Narrow"/>
          <w:sz w:val="22"/>
          <w:szCs w:val="22"/>
        </w:rPr>
        <w:t>ŽoNFP</w:t>
      </w:r>
      <w:proofErr w:type="spellEnd"/>
      <w:r w:rsidRPr="00DC0DA0">
        <w:rPr>
          <w:rFonts w:ascii="Arial Narrow" w:hAnsi="Arial Narrow"/>
          <w:sz w:val="22"/>
          <w:szCs w:val="22"/>
        </w:rPr>
        <w:t xml:space="preserve"> a</w:t>
      </w:r>
      <w:r w:rsidR="00AD66B9">
        <w:rPr>
          <w:rFonts w:ascii="Arial Narrow" w:hAnsi="Arial Narrow"/>
          <w:sz w:val="22"/>
          <w:szCs w:val="22"/>
        </w:rPr>
        <w:t>lebo</w:t>
      </w:r>
      <w:r w:rsidRPr="00DC0DA0">
        <w:rPr>
          <w:rFonts w:ascii="Arial Narrow" w:hAnsi="Arial Narrow"/>
          <w:sz w:val="22"/>
          <w:szCs w:val="22"/>
        </w:rPr>
        <w:t xml:space="preserve"> povinné prílohy) v akej </w:t>
      </w:r>
      <w:r w:rsidR="00A579E5" w:rsidRPr="00DC0DA0">
        <w:rPr>
          <w:rFonts w:ascii="Arial Narrow" w:hAnsi="Arial Narrow"/>
          <w:sz w:val="22"/>
          <w:szCs w:val="22"/>
        </w:rPr>
        <w:t>žiadateľ preukazuje</w:t>
      </w:r>
      <w:r w:rsidRPr="00DC0DA0">
        <w:rPr>
          <w:rFonts w:ascii="Arial Narrow" w:hAnsi="Arial Narrow"/>
          <w:sz w:val="22"/>
          <w:szCs w:val="22"/>
        </w:rPr>
        <w:t xml:space="preserve">, že </w:t>
      </w:r>
      <w:r w:rsidR="00DA0D25" w:rsidRPr="00DC0DA0">
        <w:rPr>
          <w:rFonts w:ascii="Arial Narrow" w:hAnsi="Arial Narrow"/>
          <w:sz w:val="22"/>
          <w:szCs w:val="22"/>
        </w:rPr>
        <w:t xml:space="preserve">spĺňa </w:t>
      </w:r>
      <w:r w:rsidRPr="00DC0DA0">
        <w:rPr>
          <w:rFonts w:ascii="Arial Narrow" w:hAnsi="Arial Narrow"/>
          <w:sz w:val="22"/>
          <w:szCs w:val="22"/>
        </w:rPr>
        <w:t xml:space="preserve">podmienky poskytnutia príspevku. </w:t>
      </w:r>
    </w:p>
    <w:p w14:paraId="7168CA30" w14:textId="52F8B2DC" w:rsidR="007B3F07" w:rsidRPr="00DC0DA0" w:rsidRDefault="00EA0489" w:rsidP="009D7868">
      <w:pPr>
        <w:pStyle w:val="Default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DC0DA0">
        <w:rPr>
          <w:rFonts w:ascii="Arial Narrow" w:hAnsi="Arial Narrow"/>
          <w:sz w:val="22"/>
          <w:szCs w:val="22"/>
        </w:rPr>
        <w:t xml:space="preserve">Rozhodnutie o schválení </w:t>
      </w:r>
      <w:proofErr w:type="spellStart"/>
      <w:r w:rsidRPr="00DC0DA0">
        <w:rPr>
          <w:rFonts w:ascii="Arial Narrow" w:hAnsi="Arial Narrow"/>
          <w:sz w:val="22"/>
          <w:szCs w:val="22"/>
        </w:rPr>
        <w:t>ŽoNFP</w:t>
      </w:r>
      <w:proofErr w:type="spellEnd"/>
      <w:r w:rsidRPr="00DC0DA0">
        <w:rPr>
          <w:rFonts w:ascii="Arial Narrow" w:hAnsi="Arial Narrow"/>
          <w:sz w:val="22"/>
          <w:szCs w:val="22"/>
        </w:rPr>
        <w:t xml:space="preserve"> môže byť vydané až po tom, ako žiadateľ v konaní o </w:t>
      </w:r>
      <w:proofErr w:type="spellStart"/>
      <w:r w:rsidRPr="00DC0DA0">
        <w:rPr>
          <w:rFonts w:ascii="Arial Narrow" w:hAnsi="Arial Narrow"/>
          <w:sz w:val="22"/>
          <w:szCs w:val="22"/>
        </w:rPr>
        <w:t>ŽoNFP</w:t>
      </w:r>
      <w:proofErr w:type="spellEnd"/>
      <w:r w:rsidRPr="00DC0DA0">
        <w:rPr>
          <w:rFonts w:ascii="Arial Narrow" w:hAnsi="Arial Narrow"/>
          <w:sz w:val="22"/>
          <w:szCs w:val="22"/>
        </w:rPr>
        <w:t xml:space="preserve"> preukázal, resp. RO pre OP KŽP preukázateľne overil, že spĺňa všetky podmienky poskytnutia príspevku definované vyzvaním. Podmienky poskytnutia príspevku  musia trvať počas procesu uzatvárania </w:t>
      </w:r>
      <w:r w:rsidR="00AD66B9">
        <w:rPr>
          <w:rFonts w:ascii="Arial Narrow" w:hAnsi="Arial Narrow"/>
          <w:sz w:val="22"/>
          <w:szCs w:val="22"/>
        </w:rPr>
        <w:t>z</w:t>
      </w:r>
      <w:r w:rsidRPr="00DC0DA0">
        <w:rPr>
          <w:rFonts w:ascii="Arial Narrow" w:hAnsi="Arial Narrow"/>
          <w:sz w:val="22"/>
          <w:szCs w:val="22"/>
        </w:rPr>
        <w:t xml:space="preserve">mluvy o poskytnutí NFP ako aj počas platnosti a účinnosti </w:t>
      </w:r>
      <w:r w:rsidR="00AD66B9">
        <w:rPr>
          <w:rFonts w:ascii="Arial Narrow" w:hAnsi="Arial Narrow"/>
          <w:sz w:val="22"/>
          <w:szCs w:val="22"/>
        </w:rPr>
        <w:t>z</w:t>
      </w:r>
      <w:r w:rsidRPr="00DC0DA0">
        <w:rPr>
          <w:rFonts w:ascii="Arial Narrow" w:hAnsi="Arial Narrow"/>
          <w:sz w:val="22"/>
          <w:szCs w:val="22"/>
        </w:rPr>
        <w:t>mluvy o poskytnutí NFP</w:t>
      </w:r>
      <w:r w:rsidR="00CE2920" w:rsidRPr="00DC0DA0">
        <w:rPr>
          <w:rFonts w:ascii="Arial Narrow" w:hAnsi="Arial Narrow"/>
          <w:sz w:val="22"/>
          <w:szCs w:val="22"/>
        </w:rPr>
        <w:t xml:space="preserve"> </w:t>
      </w:r>
      <w:r w:rsidRPr="00DC0DA0">
        <w:rPr>
          <w:rFonts w:ascii="Arial Narrow" w:hAnsi="Arial Narrow"/>
          <w:sz w:val="22"/>
          <w:szCs w:val="22"/>
        </w:rPr>
        <w:t>za podmienok stanovených v </w:t>
      </w:r>
      <w:r w:rsidR="00AD66B9">
        <w:rPr>
          <w:rFonts w:ascii="Arial Narrow" w:hAnsi="Arial Narrow"/>
          <w:sz w:val="22"/>
          <w:szCs w:val="22"/>
        </w:rPr>
        <w:t>z</w:t>
      </w:r>
      <w:r w:rsidRPr="00DC0DA0">
        <w:rPr>
          <w:rFonts w:ascii="Arial Narrow" w:hAnsi="Arial Narrow"/>
          <w:sz w:val="22"/>
          <w:szCs w:val="22"/>
        </w:rPr>
        <w:t>mluve o poskytnutí NFP.</w:t>
      </w:r>
      <w:r w:rsidR="00150FFE" w:rsidRPr="00DC0DA0">
        <w:rPr>
          <w:rFonts w:ascii="Arial Narrow" w:hAnsi="Arial Narrow"/>
          <w:sz w:val="22"/>
          <w:szCs w:val="22"/>
        </w:rPr>
        <w:t xml:space="preserve"> </w:t>
      </w:r>
    </w:p>
    <w:p w14:paraId="5D14B941" w14:textId="29F28820" w:rsidR="00EA0489" w:rsidRPr="00DC0DA0" w:rsidRDefault="007B3F07" w:rsidP="009D7868">
      <w:pPr>
        <w:pStyle w:val="Default"/>
        <w:spacing w:before="120" w:after="120"/>
        <w:jc w:val="both"/>
        <w:rPr>
          <w:sz w:val="22"/>
          <w:szCs w:val="22"/>
        </w:rPr>
      </w:pPr>
      <w:r w:rsidRPr="00DC0DA0">
        <w:rPr>
          <w:rFonts w:ascii="Arial Narrow" w:hAnsi="Arial Narrow"/>
          <w:sz w:val="22"/>
          <w:szCs w:val="22"/>
        </w:rPr>
        <w:t>A</w:t>
      </w:r>
      <w:r w:rsidR="00150FFE" w:rsidRPr="00DC0DA0">
        <w:rPr>
          <w:rFonts w:ascii="Arial Narrow" w:hAnsi="Arial Narrow"/>
          <w:sz w:val="22"/>
          <w:szCs w:val="22"/>
        </w:rPr>
        <w:t xml:space="preserve">k počas trvania právneho vzťahu medzi poskytovateľom a prijímateľom dôjde k zisteniu, že niektorá z podmienok poskytnutia príspevku nie je splnená, poskytovateľ je oprávnený vyvodiť právne dôsledky vo vzťahu k prijímateľovi v súlade s príslušnými ustanoveniami  </w:t>
      </w:r>
      <w:r w:rsidR="00AD66B9">
        <w:rPr>
          <w:rFonts w:ascii="Arial Narrow" w:hAnsi="Arial Narrow"/>
          <w:sz w:val="22"/>
          <w:szCs w:val="22"/>
        </w:rPr>
        <w:t>z</w:t>
      </w:r>
      <w:r w:rsidRPr="00DC0DA0">
        <w:rPr>
          <w:rFonts w:ascii="Arial Narrow" w:hAnsi="Arial Narrow"/>
          <w:sz w:val="22"/>
          <w:szCs w:val="22"/>
        </w:rPr>
        <w:t>mluvy o poskytnutí NFP</w:t>
      </w:r>
      <w:r w:rsidR="00AD0946" w:rsidRPr="00DC0DA0">
        <w:rPr>
          <w:rFonts w:ascii="Arial Narrow" w:hAnsi="Arial Narrow"/>
          <w:sz w:val="22"/>
          <w:szCs w:val="22"/>
        </w:rPr>
        <w:t>.</w:t>
      </w:r>
      <w:r w:rsidR="00150FFE" w:rsidRPr="00DC0DA0">
        <w:rPr>
          <w:rFonts w:ascii="Arial Narrow" w:hAnsi="Arial Narrow"/>
          <w:sz w:val="22"/>
          <w:szCs w:val="22"/>
        </w:rPr>
        <w:t xml:space="preserve"> </w:t>
      </w:r>
    </w:p>
    <w:p w14:paraId="7F13CD33" w14:textId="59DC227B" w:rsidR="00EA0489" w:rsidRPr="00DC0DA0" w:rsidRDefault="00EA0489" w:rsidP="009D7868">
      <w:pPr>
        <w:pStyle w:val="Default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DC0DA0">
        <w:rPr>
          <w:rFonts w:ascii="Arial Narrow" w:hAnsi="Arial Narrow"/>
          <w:sz w:val="22"/>
          <w:szCs w:val="22"/>
        </w:rPr>
        <w:t>Podmienky poskytnutia príspevku, ktoré musí žiadateľ splniť v rámci vyzvania</w:t>
      </w:r>
      <w:r w:rsidR="00DA3759" w:rsidRPr="00DC0DA0">
        <w:rPr>
          <w:rFonts w:ascii="Arial Narrow" w:hAnsi="Arial Narrow"/>
          <w:sz w:val="22"/>
          <w:szCs w:val="22"/>
        </w:rPr>
        <w:t>,</w:t>
      </w:r>
      <w:r w:rsidRPr="00DC0DA0">
        <w:rPr>
          <w:rFonts w:ascii="Arial Narrow" w:hAnsi="Arial Narrow"/>
          <w:sz w:val="22"/>
          <w:szCs w:val="22"/>
        </w:rPr>
        <w:t xml:space="preserve"> sú prehľadne uvedené v nasledujúcej tabuľke, v ktorej sú pre lepšiu orientáciu zoskupené z hľadiska ich vecného zamerania do nasledovných kategórií: </w:t>
      </w:r>
    </w:p>
    <w:p w14:paraId="35B40E85" w14:textId="77777777" w:rsidR="00EA0489" w:rsidRPr="00DC0DA0" w:rsidRDefault="00EA0489" w:rsidP="00EA0489">
      <w:pPr>
        <w:pStyle w:val="Default"/>
        <w:ind w:left="284" w:hanging="284"/>
        <w:rPr>
          <w:rFonts w:ascii="Arial Narrow" w:hAnsi="Arial Narrow"/>
          <w:i/>
          <w:sz w:val="22"/>
          <w:szCs w:val="22"/>
        </w:rPr>
      </w:pPr>
      <w:r w:rsidRPr="00DC0DA0">
        <w:rPr>
          <w:rFonts w:ascii="Arial Narrow" w:hAnsi="Arial Narrow"/>
          <w:sz w:val="22"/>
          <w:szCs w:val="22"/>
        </w:rPr>
        <w:t>-</w:t>
      </w:r>
      <w:r w:rsidRPr="00DC0DA0">
        <w:rPr>
          <w:rFonts w:ascii="Arial Narrow" w:hAnsi="Arial Narrow"/>
          <w:sz w:val="22"/>
          <w:szCs w:val="22"/>
        </w:rPr>
        <w:tab/>
      </w:r>
      <w:r w:rsidRPr="00DC0DA0">
        <w:rPr>
          <w:rFonts w:ascii="Arial Narrow" w:hAnsi="Arial Narrow"/>
          <w:i/>
          <w:sz w:val="22"/>
          <w:szCs w:val="22"/>
        </w:rPr>
        <w:t>Oprávnenosť žiadateľa,</w:t>
      </w:r>
    </w:p>
    <w:p w14:paraId="579DDADC" w14:textId="77777777" w:rsidR="00EA0489" w:rsidRPr="00DC0DA0" w:rsidRDefault="00EA0489" w:rsidP="00EA0489">
      <w:pPr>
        <w:pStyle w:val="Default"/>
        <w:ind w:left="284" w:hanging="284"/>
        <w:rPr>
          <w:rFonts w:ascii="Arial Narrow" w:hAnsi="Arial Narrow"/>
          <w:i/>
          <w:sz w:val="22"/>
          <w:szCs w:val="22"/>
        </w:rPr>
      </w:pPr>
      <w:r w:rsidRPr="00DC0DA0">
        <w:rPr>
          <w:rFonts w:ascii="Arial Narrow" w:hAnsi="Arial Narrow"/>
          <w:i/>
          <w:sz w:val="22"/>
          <w:szCs w:val="22"/>
        </w:rPr>
        <w:t>-</w:t>
      </w:r>
      <w:r w:rsidRPr="00DC0DA0">
        <w:rPr>
          <w:rFonts w:ascii="Arial Narrow" w:hAnsi="Arial Narrow"/>
          <w:i/>
          <w:sz w:val="22"/>
          <w:szCs w:val="22"/>
        </w:rPr>
        <w:tab/>
        <w:t>Oprávnenosť aktivít realizácie projektu,</w:t>
      </w:r>
    </w:p>
    <w:p w14:paraId="5DE1FBE4" w14:textId="77777777" w:rsidR="00EA0489" w:rsidRPr="00DC0DA0" w:rsidRDefault="00EA0489" w:rsidP="00EA0489">
      <w:pPr>
        <w:pStyle w:val="Default"/>
        <w:ind w:left="284" w:hanging="284"/>
        <w:rPr>
          <w:rFonts w:ascii="Arial Narrow" w:hAnsi="Arial Narrow"/>
          <w:i/>
          <w:sz w:val="22"/>
          <w:szCs w:val="22"/>
        </w:rPr>
      </w:pPr>
      <w:r w:rsidRPr="00DC0DA0">
        <w:rPr>
          <w:rFonts w:ascii="Arial Narrow" w:hAnsi="Arial Narrow"/>
          <w:i/>
          <w:sz w:val="22"/>
          <w:szCs w:val="22"/>
        </w:rPr>
        <w:t>-</w:t>
      </w:r>
      <w:r w:rsidRPr="00DC0DA0">
        <w:rPr>
          <w:rFonts w:ascii="Arial Narrow" w:hAnsi="Arial Narrow"/>
          <w:i/>
          <w:sz w:val="22"/>
          <w:szCs w:val="22"/>
        </w:rPr>
        <w:tab/>
        <w:t>Oprávnenosť výdavkov realizácie projektu,</w:t>
      </w:r>
    </w:p>
    <w:p w14:paraId="41894F17" w14:textId="77777777" w:rsidR="00EA0489" w:rsidRPr="00DC0DA0" w:rsidRDefault="00EA0489" w:rsidP="00EA0489">
      <w:pPr>
        <w:pStyle w:val="Default"/>
        <w:ind w:left="284" w:hanging="284"/>
        <w:rPr>
          <w:rFonts w:ascii="Arial Narrow" w:hAnsi="Arial Narrow"/>
          <w:i/>
          <w:sz w:val="22"/>
          <w:szCs w:val="22"/>
        </w:rPr>
      </w:pPr>
      <w:r w:rsidRPr="00DC0DA0">
        <w:rPr>
          <w:rFonts w:ascii="Arial Narrow" w:hAnsi="Arial Narrow"/>
          <w:i/>
          <w:sz w:val="22"/>
          <w:szCs w:val="22"/>
        </w:rPr>
        <w:t>-</w:t>
      </w:r>
      <w:r w:rsidRPr="00DC0DA0">
        <w:rPr>
          <w:rFonts w:ascii="Arial Narrow" w:hAnsi="Arial Narrow"/>
          <w:i/>
          <w:sz w:val="22"/>
          <w:szCs w:val="22"/>
        </w:rPr>
        <w:tab/>
        <w:t>Oprávnenosť miesta realizácie projektu,</w:t>
      </w:r>
    </w:p>
    <w:p w14:paraId="4BAC0976" w14:textId="77777777" w:rsidR="00EA0489" w:rsidRPr="00DC0DA0" w:rsidRDefault="00EA0489" w:rsidP="00EA0489">
      <w:pPr>
        <w:pStyle w:val="Default"/>
        <w:ind w:left="284" w:hanging="284"/>
        <w:rPr>
          <w:rFonts w:ascii="Arial Narrow" w:hAnsi="Arial Narrow"/>
          <w:i/>
          <w:sz w:val="22"/>
          <w:szCs w:val="22"/>
        </w:rPr>
      </w:pPr>
      <w:r w:rsidRPr="00DC0DA0">
        <w:rPr>
          <w:rFonts w:ascii="Arial Narrow" w:hAnsi="Arial Narrow"/>
          <w:i/>
          <w:sz w:val="22"/>
          <w:szCs w:val="22"/>
        </w:rPr>
        <w:t>-</w:t>
      </w:r>
      <w:r w:rsidRPr="00DC0DA0">
        <w:rPr>
          <w:rFonts w:ascii="Arial Narrow" w:hAnsi="Arial Narrow"/>
          <w:i/>
          <w:sz w:val="22"/>
          <w:szCs w:val="22"/>
        </w:rPr>
        <w:tab/>
        <w:t>Kritériá pre výber projektov,</w:t>
      </w:r>
    </w:p>
    <w:p w14:paraId="21F3C11F" w14:textId="77777777" w:rsidR="00EA0489" w:rsidRPr="00DC0DA0" w:rsidRDefault="00EA0489" w:rsidP="00EA0489">
      <w:pPr>
        <w:pStyle w:val="Default"/>
        <w:ind w:left="284" w:hanging="284"/>
        <w:rPr>
          <w:rFonts w:ascii="Arial Narrow" w:hAnsi="Arial Narrow"/>
          <w:i/>
          <w:sz w:val="22"/>
          <w:szCs w:val="22"/>
        </w:rPr>
      </w:pPr>
      <w:r w:rsidRPr="00DC0DA0">
        <w:rPr>
          <w:rFonts w:ascii="Arial Narrow" w:hAnsi="Arial Narrow"/>
          <w:i/>
          <w:sz w:val="22"/>
          <w:szCs w:val="22"/>
        </w:rPr>
        <w:t>-</w:t>
      </w:r>
      <w:r w:rsidRPr="00DC0DA0">
        <w:rPr>
          <w:rFonts w:ascii="Arial Narrow" w:hAnsi="Arial Narrow"/>
          <w:i/>
          <w:sz w:val="22"/>
          <w:szCs w:val="22"/>
        </w:rPr>
        <w:tab/>
        <w:t>Spôsob financovania,</w:t>
      </w:r>
    </w:p>
    <w:p w14:paraId="1F448028" w14:textId="77777777" w:rsidR="00EA0489" w:rsidRPr="00DC0DA0" w:rsidRDefault="00EA0489" w:rsidP="00EA0489">
      <w:pPr>
        <w:pStyle w:val="Default"/>
        <w:ind w:left="284" w:hanging="284"/>
        <w:rPr>
          <w:rFonts w:ascii="Arial Narrow" w:hAnsi="Arial Narrow"/>
          <w:i/>
          <w:sz w:val="22"/>
          <w:szCs w:val="22"/>
        </w:rPr>
      </w:pPr>
      <w:r w:rsidRPr="00DC0DA0">
        <w:rPr>
          <w:rFonts w:ascii="Arial Narrow" w:hAnsi="Arial Narrow"/>
          <w:i/>
          <w:sz w:val="22"/>
          <w:szCs w:val="22"/>
        </w:rPr>
        <w:t>-</w:t>
      </w:r>
      <w:r w:rsidRPr="00DC0DA0">
        <w:rPr>
          <w:rFonts w:ascii="Arial Narrow" w:hAnsi="Arial Narrow"/>
          <w:i/>
          <w:sz w:val="22"/>
          <w:szCs w:val="22"/>
        </w:rPr>
        <w:tab/>
        <w:t>Podmienky poskytnutia príspevku vyplývajúce z osobitných predpisov,</w:t>
      </w:r>
    </w:p>
    <w:p w14:paraId="21F5335C" w14:textId="77777777" w:rsidR="00EA0489" w:rsidRPr="00DC0DA0" w:rsidRDefault="00EA0489" w:rsidP="00EA0489">
      <w:pPr>
        <w:pStyle w:val="Default"/>
        <w:ind w:left="284" w:hanging="284"/>
        <w:rPr>
          <w:rFonts w:ascii="Arial Narrow" w:hAnsi="Arial Narrow"/>
          <w:i/>
          <w:sz w:val="22"/>
          <w:szCs w:val="22"/>
        </w:rPr>
      </w:pPr>
      <w:r w:rsidRPr="00DC0DA0">
        <w:rPr>
          <w:rFonts w:ascii="Arial Narrow" w:hAnsi="Arial Narrow"/>
          <w:i/>
          <w:sz w:val="22"/>
          <w:szCs w:val="22"/>
        </w:rPr>
        <w:t xml:space="preserve">- </w:t>
      </w:r>
      <w:r w:rsidRPr="00DC0DA0">
        <w:rPr>
          <w:rFonts w:ascii="Arial Narrow" w:hAnsi="Arial Narrow"/>
          <w:i/>
          <w:sz w:val="22"/>
          <w:szCs w:val="22"/>
        </w:rPr>
        <w:tab/>
        <w:t>Ďalšie podmienky poskytnutia príspevku.</w:t>
      </w:r>
    </w:p>
    <w:p w14:paraId="1FB5BC7A" w14:textId="77777777" w:rsidR="00EA0489" w:rsidRPr="00DC0DA0" w:rsidRDefault="00EA0489" w:rsidP="009D7868">
      <w:pPr>
        <w:pStyle w:val="Default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DC0DA0">
        <w:rPr>
          <w:rFonts w:ascii="Arial Narrow" w:hAnsi="Arial Narrow"/>
          <w:sz w:val="22"/>
          <w:szCs w:val="22"/>
        </w:rPr>
        <w:t xml:space="preserve">V rámci tabuľky podmienok poskytnutia príspevku sú uvedené aj </w:t>
      </w:r>
      <w:r w:rsidRPr="00DC0DA0">
        <w:rPr>
          <w:rFonts w:ascii="Arial Narrow" w:hAnsi="Arial Narrow"/>
          <w:b/>
          <w:sz w:val="22"/>
          <w:szCs w:val="22"/>
        </w:rPr>
        <w:t>Upozornenia</w:t>
      </w:r>
      <w:r w:rsidRPr="00DC0DA0">
        <w:rPr>
          <w:rFonts w:ascii="Arial Narrow" w:hAnsi="Arial Narrow"/>
          <w:sz w:val="22"/>
          <w:szCs w:val="22"/>
        </w:rPr>
        <w:t xml:space="preserve">, ktorých cieľom je upriamiť pozornosť žiadateľa na dôležité skutočnosti súvisiace s preukazovaním plnenia podmienok poskytnutia príspevku. </w:t>
      </w:r>
    </w:p>
    <w:p w14:paraId="1A0E5331" w14:textId="4F63913D" w:rsidR="00A6604B" w:rsidRPr="00DC0DA0" w:rsidRDefault="00EA0489" w:rsidP="00770E37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DC0DA0">
        <w:rPr>
          <w:rFonts w:ascii="Arial Narrow" w:hAnsi="Arial Narrow"/>
          <w:b/>
          <w:sz w:val="22"/>
          <w:szCs w:val="22"/>
        </w:rPr>
        <w:t xml:space="preserve">Všetky podmienky poskytnutia príspevku sú uvedené aj priamo v texte </w:t>
      </w:r>
      <w:r w:rsidR="002D7291" w:rsidRPr="00DC0DA0">
        <w:rPr>
          <w:rFonts w:ascii="Arial Narrow" w:hAnsi="Arial Narrow"/>
          <w:b/>
          <w:sz w:val="22"/>
          <w:szCs w:val="22"/>
        </w:rPr>
        <w:t>vyzvania</w:t>
      </w:r>
      <w:r w:rsidRPr="00DC0DA0">
        <w:rPr>
          <w:rFonts w:ascii="Arial Narrow" w:hAnsi="Arial Narrow"/>
          <w:sz w:val="22"/>
          <w:szCs w:val="22"/>
        </w:rPr>
        <w:t>,</w:t>
      </w:r>
      <w:r w:rsidRPr="00DC0DA0">
        <w:rPr>
          <w:rFonts w:ascii="Arial Narrow" w:hAnsi="Arial Narrow"/>
          <w:b/>
          <w:sz w:val="22"/>
          <w:szCs w:val="22"/>
        </w:rPr>
        <w:t xml:space="preserve"> pričom v tomto dokumente je bližšie popísaný najmä spôsob ich preukazovania</w:t>
      </w:r>
      <w:r w:rsidRPr="00DC0DA0">
        <w:rPr>
          <w:rFonts w:ascii="Arial Narrow" w:hAnsi="Arial Narrow"/>
          <w:sz w:val="22"/>
          <w:szCs w:val="22"/>
        </w:rPr>
        <w:t>.</w:t>
      </w: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7230"/>
        <w:gridCol w:w="2693"/>
      </w:tblGrid>
      <w:tr w:rsidR="00263148" w:rsidRPr="00DC0DA0" w14:paraId="5DA08963" w14:textId="77777777" w:rsidTr="00AF4D35">
        <w:trPr>
          <w:trHeight w:val="637"/>
        </w:trPr>
        <w:tc>
          <w:tcPr>
            <w:tcW w:w="567" w:type="dxa"/>
            <w:tcBorders>
              <w:bottom w:val="nil"/>
            </w:tcBorders>
            <w:shd w:val="clear" w:color="auto" w:fill="2E74B5" w:themeFill="accent1" w:themeFillShade="BF"/>
          </w:tcPr>
          <w:p w14:paraId="49CAA120" w14:textId="77777777" w:rsidR="00263148" w:rsidRPr="00DC0DA0" w:rsidRDefault="00263148" w:rsidP="007316D1">
            <w:pPr>
              <w:spacing w:line="240" w:lineRule="auto"/>
              <w:jc w:val="left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</w:p>
          <w:p w14:paraId="16A64A5B" w14:textId="384871E7" w:rsidR="00263148" w:rsidRPr="00DC0DA0" w:rsidRDefault="00263148" w:rsidP="003C3EB5">
            <w:pPr>
              <w:spacing w:line="240" w:lineRule="auto"/>
              <w:jc w:val="left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DC0DA0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Por. č.</w:t>
            </w:r>
          </w:p>
        </w:tc>
        <w:tc>
          <w:tcPr>
            <w:tcW w:w="2835" w:type="dxa"/>
            <w:shd w:val="clear" w:color="auto" w:fill="2E74B5" w:themeFill="accent1" w:themeFillShade="BF"/>
            <w:vAlign w:val="center"/>
          </w:tcPr>
          <w:p w14:paraId="1D50B5BB" w14:textId="397D4AAB" w:rsidR="00263148" w:rsidRPr="00DC0DA0" w:rsidRDefault="00263148" w:rsidP="007316D1">
            <w:pPr>
              <w:spacing w:line="240" w:lineRule="auto"/>
              <w:jc w:val="left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DC0DA0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Znenie podmienky poskytnutia príspevku</w:t>
            </w:r>
          </w:p>
        </w:tc>
        <w:tc>
          <w:tcPr>
            <w:tcW w:w="7230" w:type="dxa"/>
            <w:shd w:val="clear" w:color="auto" w:fill="2E74B5" w:themeFill="accent1" w:themeFillShade="BF"/>
            <w:vAlign w:val="center"/>
          </w:tcPr>
          <w:p w14:paraId="3C587624" w14:textId="77777777" w:rsidR="00263148" w:rsidRPr="00DC0DA0" w:rsidRDefault="00263148" w:rsidP="007316D1">
            <w:pPr>
              <w:spacing w:line="240" w:lineRule="auto"/>
              <w:jc w:val="left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DC0DA0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Popis a spôsob overenia podmienky poskytnutia príspevku</w:t>
            </w:r>
          </w:p>
        </w:tc>
        <w:tc>
          <w:tcPr>
            <w:tcW w:w="2693" w:type="dxa"/>
            <w:shd w:val="clear" w:color="auto" w:fill="2E74B5" w:themeFill="accent1" w:themeFillShade="BF"/>
            <w:vAlign w:val="center"/>
          </w:tcPr>
          <w:p w14:paraId="28B90731" w14:textId="77777777" w:rsidR="00263148" w:rsidRPr="00DC0DA0" w:rsidRDefault="00263148" w:rsidP="007316D1">
            <w:pPr>
              <w:spacing w:line="240" w:lineRule="auto"/>
              <w:rPr>
                <w:rFonts w:ascii="Arial Narrow" w:hAnsi="Arial Narrow"/>
                <w:color w:val="FFFFFF" w:themeColor="background1"/>
                <w:sz w:val="22"/>
                <w:szCs w:val="22"/>
                <w:highlight w:val="yellow"/>
              </w:rPr>
            </w:pPr>
            <w:r w:rsidRPr="00DC0DA0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Forma preukázania splnenia podmienky poskytnutia príspevku</w:t>
            </w:r>
          </w:p>
        </w:tc>
      </w:tr>
      <w:tr w:rsidR="00F86D17" w:rsidRPr="00DC0DA0" w14:paraId="0F566651" w14:textId="77777777" w:rsidTr="00F86D17">
        <w:trPr>
          <w:trHeight w:val="637"/>
        </w:trPr>
        <w:tc>
          <w:tcPr>
            <w:tcW w:w="567" w:type="dxa"/>
            <w:tcBorders>
              <w:bottom w:val="nil"/>
            </w:tcBorders>
            <w:shd w:val="clear" w:color="auto" w:fill="1F4E79" w:themeFill="accent1" w:themeFillShade="80"/>
          </w:tcPr>
          <w:p w14:paraId="7C475F8D" w14:textId="5AE087FC" w:rsidR="00F86D17" w:rsidRPr="00DC0DA0" w:rsidRDefault="00F86D17" w:rsidP="00F86D17">
            <w:pPr>
              <w:spacing w:line="240" w:lineRule="auto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58" w:type="dxa"/>
            <w:gridSpan w:val="3"/>
            <w:tcBorders>
              <w:bottom w:val="nil"/>
            </w:tcBorders>
            <w:shd w:val="clear" w:color="auto" w:fill="1F4E79" w:themeFill="accent1" w:themeFillShade="80"/>
          </w:tcPr>
          <w:p w14:paraId="450E46DC" w14:textId="77777777" w:rsidR="00F86D17" w:rsidRPr="00DC0DA0" w:rsidRDefault="00F86D17" w:rsidP="00F86D17">
            <w:pPr>
              <w:spacing w:line="240" w:lineRule="auto"/>
              <w:jc w:val="left"/>
              <w:rPr>
                <w:rFonts w:ascii="Arial Narrow" w:hAnsi="Arial Narrow"/>
                <w:color w:val="FFFFFF" w:themeColor="background1"/>
                <w:sz w:val="21"/>
                <w:szCs w:val="21"/>
              </w:rPr>
            </w:pPr>
          </w:p>
          <w:p w14:paraId="5DCCA803" w14:textId="72CDABD4" w:rsidR="00F86D17" w:rsidRPr="00DC0DA0" w:rsidRDefault="00F86D17" w:rsidP="00F86D17">
            <w:pPr>
              <w:spacing w:line="240" w:lineRule="auto"/>
              <w:jc w:val="left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DC0DA0">
              <w:rPr>
                <w:rFonts w:ascii="Arial Narrow" w:hAnsi="Arial Narrow"/>
                <w:color w:val="FFFFFF" w:themeColor="background1"/>
                <w:sz w:val="21"/>
                <w:szCs w:val="21"/>
              </w:rPr>
              <w:t xml:space="preserve">Kategória podmienok poskytnutia príspevku: </w:t>
            </w:r>
            <w:r w:rsidRPr="00DC0DA0">
              <w:rPr>
                <w:rFonts w:ascii="Arial Narrow" w:hAnsi="Arial Narrow"/>
                <w:b/>
                <w:color w:val="FFFFFF" w:themeColor="background1"/>
                <w:sz w:val="21"/>
                <w:szCs w:val="21"/>
              </w:rPr>
              <w:t>OPRÁVNENOSŤ ŽIADATEĽA</w:t>
            </w:r>
          </w:p>
        </w:tc>
      </w:tr>
      <w:tr w:rsidR="00263148" w:rsidRPr="00DC0DA0" w14:paraId="07606472" w14:textId="77777777" w:rsidTr="00AF4D35">
        <w:tc>
          <w:tcPr>
            <w:tcW w:w="567" w:type="dxa"/>
            <w:tcBorders>
              <w:top w:val="nil"/>
            </w:tcBorders>
          </w:tcPr>
          <w:p w14:paraId="013FA8D3" w14:textId="4E4672C6" w:rsidR="00263148" w:rsidRPr="00DC0DA0" w:rsidRDefault="00263148" w:rsidP="007316D1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14:paraId="69FB1E66" w14:textId="313D75C1" w:rsidR="00263148" w:rsidRPr="00DC0DA0" w:rsidRDefault="00263148" w:rsidP="009D7868">
            <w:pPr>
              <w:autoSpaceDE w:val="0"/>
              <w:autoSpaceDN w:val="0"/>
              <w:spacing w:before="120" w:after="120" w:line="240" w:lineRule="auto"/>
              <w:jc w:val="left"/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DC0DA0">
              <w:rPr>
                <w:rFonts w:ascii="Arial Narrow" w:eastAsia="Calibri" w:hAnsi="Arial Narrow"/>
                <w:b/>
                <w:i/>
                <w:sz w:val="22"/>
                <w:szCs w:val="22"/>
                <w:lang w:eastAsia="en-US"/>
              </w:rPr>
              <w:t>Konkrétny oprávnený žiadateľ</w:t>
            </w:r>
          </w:p>
        </w:tc>
        <w:tc>
          <w:tcPr>
            <w:tcW w:w="7230" w:type="dxa"/>
            <w:shd w:val="clear" w:color="auto" w:fill="auto"/>
          </w:tcPr>
          <w:p w14:paraId="7767E98F" w14:textId="533D6208" w:rsidR="00263148" w:rsidRPr="00DC0DA0" w:rsidRDefault="00263148" w:rsidP="00705F41">
            <w:pPr>
              <w:spacing w:before="120" w:after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DC0DA0">
              <w:rPr>
                <w:rFonts w:ascii="Arial Narrow" w:hAnsi="Arial Narrow"/>
                <w:sz w:val="22"/>
                <w:szCs w:val="22"/>
              </w:rPr>
              <w:t xml:space="preserve">Oprávneným žiadateľom v rámci vyzvania je </w:t>
            </w:r>
            <w:r w:rsidR="00AD0946" w:rsidRPr="00DC0DA0">
              <w:rPr>
                <w:rFonts w:ascii="Arial Narrow" w:hAnsi="Arial Narrow"/>
                <w:b/>
                <w:sz w:val="22"/>
                <w:szCs w:val="22"/>
              </w:rPr>
              <w:t>Slovenská inovačná a energetická agentúra</w:t>
            </w:r>
            <w:r w:rsidR="00962AE2" w:rsidRPr="00DC0DA0">
              <w:rPr>
                <w:rFonts w:ascii="Arial Narrow" w:hAnsi="Arial Narrow"/>
                <w:b/>
                <w:sz w:val="22"/>
                <w:szCs w:val="22"/>
              </w:rPr>
              <w:t>.</w:t>
            </w:r>
            <w:r w:rsidR="00962AE2" w:rsidRPr="00DC0DA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F55EA01" w14:textId="53D8ECA2" w:rsidR="00263148" w:rsidRPr="00DC0DA0" w:rsidRDefault="00263148" w:rsidP="00705F41">
            <w:pPr>
              <w:spacing w:before="120" w:after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DC0DA0">
              <w:rPr>
                <w:rFonts w:ascii="Arial Narrow" w:hAnsi="Arial Narrow"/>
                <w:sz w:val="22"/>
                <w:szCs w:val="22"/>
              </w:rPr>
              <w:t>Žiadateľ nepredkladá samostatnú prílohu, ktorou deklaruje splnenie tejto podmienky poskytnutia príspevku.</w:t>
            </w:r>
            <w:r w:rsidR="00F86D17" w:rsidRPr="00DC0DA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C0DA0">
              <w:rPr>
                <w:rFonts w:ascii="Arial Narrow" w:hAnsi="Arial Narrow"/>
                <w:sz w:val="22"/>
                <w:szCs w:val="22"/>
              </w:rPr>
              <w:t>Žiadateľ je povinný za účelom posúdenia splnenia</w:t>
            </w:r>
            <w:r w:rsidRPr="00DC0DA0" w:rsidDel="0047072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C0DA0">
              <w:rPr>
                <w:rFonts w:ascii="Arial Narrow" w:hAnsi="Arial Narrow"/>
                <w:sz w:val="22"/>
                <w:szCs w:val="22"/>
              </w:rPr>
              <w:t xml:space="preserve">tejto podmienky poskytnutia príspevku vypracovať príslušnú tabuľku v rámci </w:t>
            </w:r>
            <w:r w:rsidRPr="00DC0DA0">
              <w:rPr>
                <w:rFonts w:ascii="Arial Narrow" w:hAnsi="Arial Narrow"/>
                <w:i/>
                <w:sz w:val="22"/>
                <w:szCs w:val="22"/>
                <w:u w:val="single"/>
              </w:rPr>
              <w:t>Formulára ŽoNFP</w:t>
            </w:r>
            <w:r w:rsidRPr="00DC0DA0">
              <w:rPr>
                <w:rFonts w:ascii="Arial Narrow" w:hAnsi="Arial Narrow"/>
                <w:sz w:val="22"/>
                <w:szCs w:val="22"/>
              </w:rPr>
              <w:t xml:space="preserve"> (tabuľka č. 1). </w:t>
            </w:r>
          </w:p>
          <w:p w14:paraId="744628DC" w14:textId="064FEEA6" w:rsidR="00263148" w:rsidRPr="00DC0DA0" w:rsidRDefault="00263148" w:rsidP="00705F41">
            <w:pPr>
              <w:spacing w:before="120" w:after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DC0DA0">
              <w:rPr>
                <w:rFonts w:ascii="Arial Narrow" w:hAnsi="Arial Narrow"/>
                <w:sz w:val="22"/>
                <w:szCs w:val="22"/>
              </w:rPr>
              <w:t>Žiadateľ je zároveň povinný za účelom posúdenia splnenia tejto podmienky poskytnutia príspevku preukázať, že osoby konajúce v mene žiadateľa, ktoré nie sú štatutárnym orgánom žiadateľa, sú riadene splnomocnené</w:t>
            </w:r>
            <w:r w:rsidR="00962AE2" w:rsidRPr="00DC0DA0">
              <w:rPr>
                <w:rFonts w:ascii="Arial Narrow" w:hAnsi="Arial Narrow"/>
                <w:sz w:val="22"/>
                <w:szCs w:val="22"/>
              </w:rPr>
              <w:t>, resp. preukázateľne oprávnené</w:t>
            </w:r>
            <w:r w:rsidRPr="00DC0DA0">
              <w:rPr>
                <w:rFonts w:ascii="Arial Narrow" w:hAnsi="Arial Narrow"/>
                <w:sz w:val="22"/>
                <w:szCs w:val="22"/>
              </w:rPr>
              <w:t xml:space="preserve"> vykonávať relevantné úkony vo vzťahu k žiadosti o NFP a/alebo konaniu o žiadosti o NFP (relevantné v prípade, ak žiadosť o NFP alebo  úkony v konaní vykonáva osoba splnomocnená žiadateľom</w:t>
            </w:r>
            <w:r w:rsidR="00BC025C" w:rsidRPr="00DC0DA0">
              <w:rPr>
                <w:rFonts w:ascii="Arial Narrow" w:hAnsi="Arial Narrow"/>
                <w:sz w:val="22"/>
                <w:szCs w:val="22"/>
              </w:rPr>
              <w:t>, resp. osoba, ktorej takéto konanie vyplýva zo záväzného aktu organizácie</w:t>
            </w:r>
            <w:r w:rsidRPr="00DC0DA0">
              <w:rPr>
                <w:rFonts w:ascii="Arial Narrow" w:hAnsi="Arial Narrow"/>
                <w:sz w:val="22"/>
                <w:szCs w:val="22"/>
              </w:rPr>
              <w:t>).</w:t>
            </w:r>
          </w:p>
          <w:p w14:paraId="766D3BEF" w14:textId="77777777" w:rsidR="00BC025C" w:rsidRPr="00DC0DA0" w:rsidRDefault="00263148" w:rsidP="00962AE2">
            <w:pPr>
              <w:spacing w:before="120" w:after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DC0DA0">
              <w:rPr>
                <w:rFonts w:ascii="Arial Narrow" w:hAnsi="Arial Narrow"/>
                <w:sz w:val="22"/>
                <w:szCs w:val="22"/>
              </w:rPr>
              <w:t>V prípade, ak je na predloženie žiadosti o NFP a zastupovanie v konaní o žiadosti splnomocnená iná osoba, je žiadateľ  zároveň povinný za účelom posúdenia splnenia tejto podmienky poskytnutia príspevku preukázať, že osoba/y konajúce v mene žiadateľa, ktoré nie sú štatutárnym orgánom žiadateľa</w:t>
            </w:r>
            <w:r w:rsidR="00BC025C" w:rsidRPr="00DC0DA0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1C827E12" w14:textId="2B3E6FDA" w:rsidR="00A958BA" w:rsidRPr="00DC0DA0" w:rsidRDefault="00263148" w:rsidP="00402551">
            <w:pPr>
              <w:pStyle w:val="Odsekzoznamu"/>
              <w:numPr>
                <w:ilvl w:val="0"/>
                <w:numId w:val="17"/>
              </w:numPr>
              <w:spacing w:before="120" w:after="120" w:line="240" w:lineRule="auto"/>
              <w:contextualSpacing w:val="0"/>
              <w:jc w:val="both"/>
              <w:rPr>
                <w:rFonts w:ascii="Arial Narrow" w:hAnsi="Arial Narrow"/>
              </w:rPr>
            </w:pPr>
            <w:r w:rsidRPr="00DC0DA0">
              <w:rPr>
                <w:rFonts w:ascii="Arial Narrow" w:hAnsi="Arial Narrow"/>
              </w:rPr>
              <w:t>sú riadne splnomocnené vykonávať relevantné úkony vo vzťahu k žiadosti o NFP a/alebo konaniu o žiadosti o</w:t>
            </w:r>
            <w:r w:rsidR="00BC025C" w:rsidRPr="00DC0DA0">
              <w:rPr>
                <w:rFonts w:ascii="Arial Narrow" w:hAnsi="Arial Narrow"/>
              </w:rPr>
              <w:t> </w:t>
            </w:r>
            <w:r w:rsidRPr="00DC0DA0">
              <w:rPr>
                <w:rFonts w:ascii="Arial Narrow" w:hAnsi="Arial Narrow"/>
              </w:rPr>
              <w:t>NFP</w:t>
            </w:r>
            <w:r w:rsidR="00BC025C" w:rsidRPr="00DC0DA0">
              <w:rPr>
                <w:rFonts w:ascii="Arial Narrow" w:hAnsi="Arial Narrow"/>
              </w:rPr>
              <w:t xml:space="preserve"> – žiadateľ predkladá na preukázanie tejto skutočnosti </w:t>
            </w:r>
            <w:r w:rsidR="00402551" w:rsidRPr="00DC0DA0">
              <w:rPr>
                <w:rFonts w:ascii="Arial Narrow" w:hAnsi="Arial Narrow"/>
                <w:i/>
                <w:u w:val="single"/>
              </w:rPr>
              <w:t>P</w:t>
            </w:r>
            <w:r w:rsidR="00BC025C" w:rsidRPr="00DC0DA0">
              <w:rPr>
                <w:rFonts w:ascii="Arial Narrow" w:hAnsi="Arial Narrow"/>
                <w:i/>
                <w:u w:val="single"/>
              </w:rPr>
              <w:t>rílohu č. 1 ŽoNFP – Plnomocenstvo</w:t>
            </w:r>
            <w:r w:rsidR="00BC025C" w:rsidRPr="00DC0DA0">
              <w:rPr>
                <w:rFonts w:ascii="Arial Narrow" w:hAnsi="Arial Narrow"/>
              </w:rPr>
              <w:t>, resp.</w:t>
            </w:r>
          </w:p>
          <w:p w14:paraId="61CA2DFB" w14:textId="205DED2A" w:rsidR="001C75A8" w:rsidRPr="00DC0DA0" w:rsidRDefault="00BC025C" w:rsidP="00402551">
            <w:pPr>
              <w:pStyle w:val="Odsekzoznamu"/>
              <w:numPr>
                <w:ilvl w:val="0"/>
                <w:numId w:val="17"/>
              </w:numPr>
              <w:spacing w:before="120" w:after="120" w:line="240" w:lineRule="auto"/>
              <w:contextualSpacing w:val="0"/>
              <w:jc w:val="both"/>
            </w:pPr>
            <w:r w:rsidRPr="00DC0DA0">
              <w:rPr>
                <w:rFonts w:ascii="Arial Narrow" w:hAnsi="Arial Narrow"/>
              </w:rPr>
              <w:t xml:space="preserve">sú preukázateľne oprávnené vykonávať </w:t>
            </w:r>
            <w:bookmarkStart w:id="0" w:name="_Toc328470482"/>
            <w:bookmarkEnd w:id="0"/>
            <w:r w:rsidRPr="00DC0DA0">
              <w:rPr>
                <w:rFonts w:ascii="Arial Narrow" w:hAnsi="Arial Narrow"/>
              </w:rPr>
              <w:t xml:space="preserve">relevantné úkony vo vzťahu k žiadosti o NFP a/alebo konaniu o žiadosti o NFP – žiadateľ predkladá v rámci prílohy č. 2 ŽoNFP - Súhrnné čestné vyhlásenie </w:t>
            </w:r>
            <w:r w:rsidR="00DA3759" w:rsidRPr="00DC0DA0">
              <w:rPr>
                <w:rFonts w:ascii="Arial Narrow" w:hAnsi="Arial Narrow"/>
              </w:rPr>
              <w:t xml:space="preserve">s </w:t>
            </w:r>
            <w:r w:rsidRPr="00DC0DA0">
              <w:rPr>
                <w:rFonts w:ascii="Arial Narrow" w:hAnsi="Arial Narrow"/>
              </w:rPr>
              <w:t>identifikáci</w:t>
            </w:r>
            <w:r w:rsidR="00DA3759" w:rsidRPr="00DC0DA0">
              <w:rPr>
                <w:rFonts w:ascii="Arial Narrow" w:hAnsi="Arial Narrow"/>
              </w:rPr>
              <w:t>o</w:t>
            </w:r>
            <w:r w:rsidRPr="00DC0DA0">
              <w:rPr>
                <w:rFonts w:ascii="Arial Narrow" w:hAnsi="Arial Narrow"/>
              </w:rPr>
              <w:t>u aktu organizácie, z ktorej v</w:t>
            </w:r>
            <w:r w:rsidR="001E7E13" w:rsidRPr="00DC0DA0">
              <w:rPr>
                <w:rFonts w:ascii="Arial Narrow" w:hAnsi="Arial Narrow"/>
              </w:rPr>
              <w:t>yplýva oprávnenie týchto osôb</w:t>
            </w:r>
            <w:r w:rsidRPr="00DC0DA0">
              <w:rPr>
                <w:rFonts w:ascii="Arial Narrow" w:hAnsi="Arial Narrow"/>
              </w:rPr>
              <w:t xml:space="preserve"> vykonávať relevantné úkony vo vzťahu k žiadosti o NFP a/alebo konaniu o žiadosti o NFP.</w:t>
            </w:r>
          </w:p>
        </w:tc>
        <w:tc>
          <w:tcPr>
            <w:tcW w:w="2693" w:type="dxa"/>
          </w:tcPr>
          <w:p w14:paraId="3129152C" w14:textId="77777777" w:rsidR="00263148" w:rsidRPr="00DC0DA0" w:rsidRDefault="00263148" w:rsidP="009D786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sz w:val="22"/>
                <w:szCs w:val="22"/>
              </w:rPr>
              <w:t xml:space="preserve">Formulár ŽoNFP </w:t>
            </w:r>
          </w:p>
          <w:p w14:paraId="4351F913" w14:textId="77777777" w:rsidR="00BC025C" w:rsidRPr="00DC0DA0" w:rsidRDefault="00BC025C" w:rsidP="009D7868">
            <w:pPr>
              <w:pStyle w:val="Odsekzoznamu"/>
              <w:spacing w:before="120" w:after="120" w:line="240" w:lineRule="auto"/>
              <w:ind w:left="-15"/>
              <w:rPr>
                <w:rFonts w:ascii="Arial Narrow" w:hAnsi="Arial Narrow"/>
                <w:b/>
              </w:rPr>
            </w:pPr>
          </w:p>
          <w:p w14:paraId="16759BF1" w14:textId="68A93CC4" w:rsidR="00DA0D25" w:rsidRPr="00DC0DA0" w:rsidRDefault="00DA0D25" w:rsidP="009D7868">
            <w:pPr>
              <w:pStyle w:val="Odsekzoznamu"/>
              <w:spacing w:before="120" w:after="120" w:line="240" w:lineRule="auto"/>
              <w:ind w:left="-15"/>
              <w:rPr>
                <w:rFonts w:ascii="Arial Narrow" w:hAnsi="Arial Narrow"/>
                <w:b/>
              </w:rPr>
            </w:pPr>
            <w:r w:rsidRPr="00DC0DA0">
              <w:rPr>
                <w:rFonts w:ascii="Arial Narrow" w:hAnsi="Arial Narrow"/>
                <w:b/>
              </w:rPr>
              <w:t xml:space="preserve">Príloha č. </w:t>
            </w:r>
            <w:r w:rsidR="00B74D00" w:rsidRPr="00DC0DA0">
              <w:rPr>
                <w:rFonts w:ascii="Arial Narrow" w:hAnsi="Arial Narrow"/>
                <w:b/>
              </w:rPr>
              <w:t xml:space="preserve">1 </w:t>
            </w:r>
            <w:r w:rsidR="00432E88" w:rsidRPr="00DC0DA0">
              <w:rPr>
                <w:rFonts w:ascii="Arial Narrow" w:hAnsi="Arial Narrow"/>
                <w:b/>
              </w:rPr>
              <w:t xml:space="preserve">ŽoNFP </w:t>
            </w:r>
            <w:r w:rsidR="00BC025C" w:rsidRPr="00DC0DA0">
              <w:rPr>
                <w:rFonts w:ascii="Arial Narrow" w:hAnsi="Arial Narrow"/>
                <w:b/>
              </w:rPr>
              <w:t>–</w:t>
            </w:r>
            <w:r w:rsidR="00432E88" w:rsidRPr="00DC0DA0">
              <w:rPr>
                <w:rFonts w:ascii="Arial Narrow" w:hAnsi="Arial Narrow"/>
                <w:b/>
              </w:rPr>
              <w:t xml:space="preserve"> P</w:t>
            </w:r>
            <w:r w:rsidRPr="00DC0DA0">
              <w:rPr>
                <w:rFonts w:ascii="Arial Narrow" w:hAnsi="Arial Narrow"/>
                <w:b/>
              </w:rPr>
              <w:t>lnomocenstvo</w:t>
            </w:r>
          </w:p>
          <w:p w14:paraId="3ACD31A2" w14:textId="77777777" w:rsidR="00BC025C" w:rsidRPr="00DC0DA0" w:rsidRDefault="00BC025C" w:rsidP="009D7868">
            <w:pPr>
              <w:pStyle w:val="Odsekzoznamu"/>
              <w:spacing w:before="120" w:after="120" w:line="240" w:lineRule="auto"/>
              <w:ind w:left="-15"/>
              <w:rPr>
                <w:rFonts w:ascii="Arial Narrow" w:hAnsi="Arial Narrow"/>
                <w:b/>
              </w:rPr>
            </w:pPr>
          </w:p>
          <w:p w14:paraId="3D27BA98" w14:textId="3F8D16A7" w:rsidR="006B335A" w:rsidRPr="00DC0DA0" w:rsidRDefault="006B335A" w:rsidP="009D7868">
            <w:pPr>
              <w:pStyle w:val="Odsekzoznamu"/>
              <w:spacing w:before="120" w:after="120" w:line="240" w:lineRule="auto"/>
              <w:ind w:left="-15"/>
              <w:rPr>
                <w:rFonts w:ascii="Arial Narrow" w:hAnsi="Arial Narrow"/>
                <w:b/>
              </w:rPr>
            </w:pPr>
            <w:r w:rsidRPr="00DC0DA0">
              <w:rPr>
                <w:rFonts w:ascii="Arial Narrow" w:hAnsi="Arial Narrow"/>
                <w:b/>
              </w:rPr>
              <w:t xml:space="preserve">Príloha č. </w:t>
            </w:r>
            <w:r w:rsidR="00BC025C" w:rsidRPr="00DC0DA0">
              <w:rPr>
                <w:rFonts w:ascii="Arial Narrow" w:hAnsi="Arial Narrow"/>
                <w:b/>
              </w:rPr>
              <w:t>2</w:t>
            </w:r>
            <w:r w:rsidRPr="00DC0DA0">
              <w:rPr>
                <w:rFonts w:ascii="Arial Narrow" w:hAnsi="Arial Narrow"/>
                <w:b/>
              </w:rPr>
              <w:t xml:space="preserve"> ŽoNFP - Súhrnné  čestné vyhlásenie</w:t>
            </w:r>
          </w:p>
          <w:p w14:paraId="101E04AA" w14:textId="77777777" w:rsidR="00263148" w:rsidRPr="00DC0DA0" w:rsidRDefault="00263148" w:rsidP="00150FFE">
            <w:pPr>
              <w:pStyle w:val="Odsekzoznamu"/>
              <w:spacing w:before="120" w:after="120" w:line="240" w:lineRule="auto"/>
              <w:ind w:left="-15"/>
              <w:jc w:val="both"/>
              <w:rPr>
                <w:rFonts w:ascii="Arial Narrow" w:hAnsi="Arial Narrow"/>
                <w:b/>
              </w:rPr>
            </w:pPr>
          </w:p>
          <w:p w14:paraId="2452EAD9" w14:textId="2B207AC6" w:rsidR="00263148" w:rsidRPr="00DC0DA0" w:rsidRDefault="00263148" w:rsidP="00150FFE">
            <w:pPr>
              <w:pStyle w:val="Odsekzoznamu"/>
              <w:spacing w:before="120" w:after="120" w:line="240" w:lineRule="auto"/>
              <w:ind w:left="-15"/>
              <w:jc w:val="both"/>
              <w:rPr>
                <w:rFonts w:ascii="Arial Narrow" w:hAnsi="Arial Narrow"/>
                <w:b/>
              </w:rPr>
            </w:pPr>
          </w:p>
        </w:tc>
      </w:tr>
      <w:tr w:rsidR="00263148" w:rsidRPr="00DC0DA0" w14:paraId="23644BB1" w14:textId="77777777" w:rsidTr="00DE5990">
        <w:tc>
          <w:tcPr>
            <w:tcW w:w="567" w:type="dxa"/>
          </w:tcPr>
          <w:p w14:paraId="5F8A6230" w14:textId="40CCCEAC" w:rsidR="00263148" w:rsidRPr="00DC0DA0" w:rsidRDefault="00B74D00" w:rsidP="0025602C">
            <w:pPr>
              <w:spacing w:before="120" w:after="120" w:line="240" w:lineRule="auto"/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DC0DA0"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960E891" w14:textId="5B04D03B" w:rsidR="001A1273" w:rsidRPr="00DC0DA0" w:rsidRDefault="00263148" w:rsidP="009D786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C0DA0"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  <w:t>Podmienka, že žiadateľ ani jeho štatutárny orgán</w:t>
            </w:r>
            <w:r w:rsidR="00A958BA" w:rsidRPr="00DC0DA0"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  <w:t>,</w:t>
            </w:r>
            <w:r w:rsidRPr="00DC0DA0"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  <w:t xml:space="preserve"> ani  osoba </w:t>
            </w:r>
            <w:r w:rsidR="00A958BA" w:rsidRPr="00DC0DA0"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  <w:t xml:space="preserve">oprávnená </w:t>
            </w:r>
            <w:r w:rsidRPr="00DC0DA0"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  <w:t xml:space="preserve">zastupovať žiadateľa v konaní  o žiadosti o NFP  neboli právoplatne odsúdení za trestný čin korupcie, za trestný čin </w:t>
            </w:r>
            <w:r w:rsidRPr="00DC0DA0"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  <w:lastRenderedPageBreak/>
              <w:t>poškodzovania finančných záujmov Európsk</w:t>
            </w:r>
            <w:r w:rsidR="00AD0946" w:rsidRPr="00DC0DA0"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  <w:t>ych spoločenstiev</w:t>
            </w:r>
            <w:r w:rsidRPr="00DC0DA0"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  <w:t xml:space="preserve"> únie, za trestný čin legalizácie príjmu z trestnej činnosti, za trestný čin založenia, zosnovania a podporovania zločineckej skupiny, alebo za trestný čin machinácie pri verejnom obstarávaní a verejnej dražbe</w:t>
            </w:r>
            <w:r w:rsidRPr="00DC0DA0">
              <w:rPr>
                <w:rFonts w:ascii="Arial Narrow" w:hAnsi="Arial Narrow"/>
                <w:b/>
                <w:sz w:val="22"/>
                <w:szCs w:val="22"/>
              </w:rPr>
              <w:t xml:space="preserve">   </w:t>
            </w:r>
          </w:p>
        </w:tc>
        <w:tc>
          <w:tcPr>
            <w:tcW w:w="7230" w:type="dxa"/>
            <w:shd w:val="clear" w:color="auto" w:fill="auto"/>
          </w:tcPr>
          <w:p w14:paraId="45C6FEC7" w14:textId="585D042C" w:rsidR="00263148" w:rsidRPr="00DC0DA0" w:rsidRDefault="00263148" w:rsidP="007316D1">
            <w:pPr>
              <w:pStyle w:val="Odsekzoznamu"/>
              <w:spacing w:before="120" w:after="120" w:line="240" w:lineRule="auto"/>
              <w:ind w:left="0"/>
              <w:contextualSpacing w:val="0"/>
              <w:jc w:val="both"/>
              <w:rPr>
                <w:rFonts w:ascii="Arial Narrow" w:hAnsi="Arial Narrow"/>
                <w:lang w:eastAsia="cs-CZ"/>
              </w:rPr>
            </w:pPr>
            <w:r w:rsidRPr="00DC0DA0">
              <w:rPr>
                <w:rFonts w:ascii="Arial Narrow" w:hAnsi="Arial Narrow"/>
                <w:lang w:eastAsia="cs-CZ"/>
              </w:rPr>
              <w:lastRenderedPageBreak/>
              <w:t xml:space="preserve">Žiadateľ ani jeho štatutárny orgán, ani  osoba </w:t>
            </w:r>
            <w:r w:rsidR="00D60C22" w:rsidRPr="00DC0DA0">
              <w:rPr>
                <w:rFonts w:ascii="Arial Narrow" w:hAnsi="Arial Narrow"/>
                <w:lang w:eastAsia="cs-CZ"/>
              </w:rPr>
              <w:t xml:space="preserve">oprávnená </w:t>
            </w:r>
            <w:r w:rsidRPr="00DC0DA0">
              <w:rPr>
                <w:rFonts w:ascii="Arial Narrow" w:hAnsi="Arial Narrow"/>
                <w:lang w:eastAsia="cs-CZ"/>
              </w:rPr>
              <w:t>zastupovať žiadateľa v konaní  o žiadosti o NFP nemôžu byť právoplatne odsúdení za trestný čin korupcie, za trestný čin poškodzovania finančných záujmov Európskej únie, za trestný čin legalizácie príjmu z trestnej činnosti, za trestný čin založenia, zosnovania a podporovania zločineckej skupiny, alebo za trestný čin machinácie pri verejnom obstarávaní a verejnej dražbe.</w:t>
            </w:r>
          </w:p>
          <w:p w14:paraId="7E28E278" w14:textId="19874D4E" w:rsidR="00263148" w:rsidRPr="00DC0DA0" w:rsidRDefault="00263148" w:rsidP="007316D1">
            <w:pPr>
              <w:spacing w:before="120" w:after="120" w:line="240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DC0DA0">
              <w:rPr>
                <w:rFonts w:ascii="Arial Narrow" w:hAnsi="Arial Narrow"/>
                <w:sz w:val="22"/>
                <w:szCs w:val="22"/>
              </w:rPr>
              <w:lastRenderedPageBreak/>
              <w:t xml:space="preserve">Žiadateľ preukazuje splnenie podmienky poskytnutia príspevku predložením </w:t>
            </w:r>
            <w:r w:rsidR="00BC28D6" w:rsidRPr="00DC0DA0">
              <w:rPr>
                <w:rFonts w:ascii="Arial Narrow" w:hAnsi="Arial Narrow"/>
                <w:i/>
                <w:sz w:val="22"/>
                <w:szCs w:val="22"/>
                <w:u w:val="single"/>
              </w:rPr>
              <w:t>P</w:t>
            </w:r>
            <w:r w:rsidR="000E3AE7" w:rsidRPr="00DC0DA0"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rílohy č. 2 </w:t>
            </w:r>
            <w:r w:rsidR="00BC28D6" w:rsidRPr="00DC0DA0"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ŽoNFP </w:t>
            </w:r>
            <w:r w:rsidR="000E3AE7" w:rsidRPr="00DC0DA0">
              <w:rPr>
                <w:rFonts w:ascii="Arial Narrow" w:hAnsi="Arial Narrow"/>
                <w:i/>
                <w:sz w:val="22"/>
                <w:szCs w:val="22"/>
                <w:u w:val="single"/>
              </w:rPr>
              <w:t>-</w:t>
            </w:r>
            <w:r w:rsidR="000E3AE7" w:rsidRPr="00DC0DA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C0DA0">
              <w:rPr>
                <w:rFonts w:ascii="Arial Narrow" w:hAnsi="Arial Narrow"/>
                <w:i/>
                <w:sz w:val="22"/>
                <w:szCs w:val="22"/>
                <w:u w:val="single"/>
              </w:rPr>
              <w:t>Súhrnné čestné vyhlásen</w:t>
            </w:r>
            <w:r w:rsidR="00BC28D6" w:rsidRPr="00DC0DA0">
              <w:rPr>
                <w:rFonts w:ascii="Arial Narrow" w:hAnsi="Arial Narrow"/>
                <w:i/>
                <w:sz w:val="22"/>
                <w:szCs w:val="22"/>
                <w:u w:val="single"/>
              </w:rPr>
              <w:t>ie</w:t>
            </w:r>
            <w:r w:rsidRPr="00DC0DA0">
              <w:rPr>
                <w:rFonts w:ascii="Arial Narrow" w:hAnsi="Arial Narrow"/>
                <w:i/>
                <w:sz w:val="22"/>
                <w:szCs w:val="22"/>
              </w:rPr>
              <w:t xml:space="preserve">. </w:t>
            </w:r>
          </w:p>
          <w:p w14:paraId="01850F0F" w14:textId="537A9A5C" w:rsidR="001A1273" w:rsidRPr="00DC0DA0" w:rsidRDefault="00263148" w:rsidP="00DE5990">
            <w:pPr>
              <w:spacing w:before="120" w:after="120" w:line="240" w:lineRule="auto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DC0DA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689F507E" w14:textId="202ECD27" w:rsidR="00263148" w:rsidRPr="00DC0DA0" w:rsidRDefault="0044750C" w:rsidP="001E31D7">
            <w:pPr>
              <w:pStyle w:val="Odsekzoznamu"/>
              <w:spacing w:before="120" w:after="120" w:line="240" w:lineRule="auto"/>
              <w:ind w:left="0"/>
              <w:contextualSpacing w:val="0"/>
              <w:rPr>
                <w:rFonts w:ascii="Arial Narrow" w:hAnsi="Arial Narrow"/>
                <w:b/>
                <w:lang w:eastAsia="cs-CZ"/>
              </w:rPr>
            </w:pPr>
            <w:r w:rsidRPr="00DC0DA0">
              <w:rPr>
                <w:rFonts w:ascii="Arial Narrow" w:hAnsi="Arial Narrow"/>
                <w:b/>
              </w:rPr>
              <w:lastRenderedPageBreak/>
              <w:t xml:space="preserve">Príloha č. </w:t>
            </w:r>
            <w:r w:rsidR="00B74D00" w:rsidRPr="00DC0DA0">
              <w:rPr>
                <w:rFonts w:ascii="Arial Narrow" w:hAnsi="Arial Narrow"/>
                <w:b/>
              </w:rPr>
              <w:t xml:space="preserve">2 </w:t>
            </w:r>
            <w:r w:rsidRPr="00DC0DA0">
              <w:rPr>
                <w:rFonts w:ascii="Arial Narrow" w:hAnsi="Arial Narrow"/>
                <w:b/>
              </w:rPr>
              <w:t>ŽoNFP – Súhrnné čestné vyhlásenie</w:t>
            </w:r>
          </w:p>
        </w:tc>
      </w:tr>
      <w:tr w:rsidR="00263148" w:rsidRPr="00DC0DA0" w14:paraId="00C28521" w14:textId="77777777" w:rsidTr="00DE5990">
        <w:trPr>
          <w:trHeight w:val="566"/>
        </w:trPr>
        <w:tc>
          <w:tcPr>
            <w:tcW w:w="567" w:type="dxa"/>
            <w:shd w:val="clear" w:color="auto" w:fill="1F4E79" w:themeFill="accent1" w:themeFillShade="80"/>
          </w:tcPr>
          <w:p w14:paraId="3C018CEA" w14:textId="77777777" w:rsidR="00263148" w:rsidRPr="00DC0DA0" w:rsidRDefault="00263148" w:rsidP="007316D1">
            <w:pPr>
              <w:spacing w:line="240" w:lineRule="auto"/>
              <w:jc w:val="left"/>
              <w:rPr>
                <w:rFonts w:ascii="Arial Narrow" w:hAnsi="Arial Narrow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758" w:type="dxa"/>
            <w:gridSpan w:val="3"/>
            <w:shd w:val="clear" w:color="auto" w:fill="1F4E79" w:themeFill="accent1" w:themeFillShade="80"/>
            <w:vAlign w:val="center"/>
          </w:tcPr>
          <w:p w14:paraId="4D6339FA" w14:textId="0074F86A" w:rsidR="00263148" w:rsidRPr="00DC0DA0" w:rsidRDefault="00263148" w:rsidP="00F86D17">
            <w:pPr>
              <w:spacing w:line="240" w:lineRule="auto"/>
              <w:jc w:val="left"/>
              <w:rPr>
                <w:rFonts w:ascii="Arial Narrow" w:hAnsi="Arial Narrow"/>
                <w:color w:val="FFFFFF" w:themeColor="background1"/>
                <w:sz w:val="21"/>
                <w:szCs w:val="21"/>
              </w:rPr>
            </w:pPr>
            <w:r w:rsidRPr="00DC0DA0">
              <w:rPr>
                <w:rFonts w:ascii="Arial Narrow" w:hAnsi="Arial Narrow"/>
                <w:color w:val="FFFFFF" w:themeColor="background1"/>
                <w:sz w:val="21"/>
                <w:szCs w:val="21"/>
              </w:rPr>
              <w:t xml:space="preserve">Kategória podmienok poskytnutia príspevku: </w:t>
            </w:r>
            <w:r w:rsidRPr="00DC0DA0">
              <w:rPr>
                <w:rFonts w:ascii="Arial Narrow" w:hAnsi="Arial Narrow"/>
                <w:b/>
                <w:color w:val="FFFFFF" w:themeColor="background1"/>
                <w:sz w:val="21"/>
                <w:szCs w:val="21"/>
              </w:rPr>
              <w:t xml:space="preserve">OPRÁVNENOSŤ AKTIVÍT REALIZÁCIE PROJEKTU </w:t>
            </w:r>
          </w:p>
        </w:tc>
      </w:tr>
      <w:tr w:rsidR="00263148" w:rsidRPr="00DC0DA0" w14:paraId="5FFB7A20" w14:textId="77777777" w:rsidTr="00DE5990">
        <w:tc>
          <w:tcPr>
            <w:tcW w:w="567" w:type="dxa"/>
          </w:tcPr>
          <w:p w14:paraId="4EF55838" w14:textId="30C45E08" w:rsidR="00263148" w:rsidRPr="00DC0DA0" w:rsidRDefault="00B74D00" w:rsidP="007316D1">
            <w:pPr>
              <w:spacing w:before="120" w:after="120" w:line="240" w:lineRule="auto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C0DA0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179F351" w14:textId="5BB48AFA" w:rsidR="00263148" w:rsidRPr="00DC0DA0" w:rsidRDefault="00263148" w:rsidP="009D786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C0DA0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Podmienka,</w:t>
            </w:r>
            <w:r w:rsidR="00AD0946" w:rsidRPr="00DC0DA0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 </w:t>
            </w:r>
            <w:r w:rsidRPr="00DC0DA0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oprávnen</w:t>
            </w:r>
            <w:r w:rsidR="00AD0946" w:rsidRPr="00DC0DA0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osti aktivít projektu </w:t>
            </w:r>
            <w:r w:rsidRPr="00DC0DA0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7230" w:type="dxa"/>
            <w:shd w:val="clear" w:color="auto" w:fill="auto"/>
          </w:tcPr>
          <w:p w14:paraId="61303D2E" w14:textId="0B1993C0" w:rsidR="00263148" w:rsidRPr="00DC0DA0" w:rsidRDefault="00263148" w:rsidP="0017094B">
            <w:pPr>
              <w:spacing w:before="120" w:after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Hlavné aktivity projektu musia byť </w:t>
            </w:r>
            <w:r w:rsidRPr="00DC0DA0">
              <w:rPr>
                <w:rFonts w:ascii="Arial Narrow" w:hAnsi="Arial Narrow"/>
                <w:sz w:val="22"/>
                <w:szCs w:val="22"/>
              </w:rPr>
              <w:t xml:space="preserve">vo vecnom súlade s typmi oprávnených aktivít OP KŽP, ktoré sú definované vo </w:t>
            </w:r>
            <w:r w:rsidR="00DC4038" w:rsidRPr="00DC0DA0">
              <w:rPr>
                <w:rFonts w:ascii="Arial Narrow" w:hAnsi="Arial Narrow"/>
                <w:sz w:val="22"/>
                <w:szCs w:val="22"/>
              </w:rPr>
              <w:t>v</w:t>
            </w:r>
            <w:r w:rsidRPr="00DC0DA0">
              <w:rPr>
                <w:rFonts w:ascii="Arial Narrow" w:hAnsi="Arial Narrow"/>
                <w:sz w:val="22"/>
                <w:szCs w:val="22"/>
              </w:rPr>
              <w:t xml:space="preserve">yzvaní. </w:t>
            </w:r>
          </w:p>
          <w:p w14:paraId="67C8975D" w14:textId="52DBFF25" w:rsidR="00263148" w:rsidRPr="00DC0DA0" w:rsidRDefault="00263148" w:rsidP="009D7868">
            <w:pPr>
              <w:pStyle w:val="PlainText11"/>
              <w:spacing w:before="120" w:after="120"/>
              <w:jc w:val="both"/>
              <w:rPr>
                <w:rFonts w:ascii="Arial Narrow" w:hAnsi="Arial Narrow" w:cs="EUAlbertina-Bold"/>
                <w:bCs/>
                <w:sz w:val="22"/>
                <w:szCs w:val="22"/>
                <w:lang w:val="sk-SK"/>
              </w:rPr>
            </w:pPr>
            <w:r w:rsidRPr="00DC0DA0">
              <w:rPr>
                <w:rFonts w:ascii="Arial Narrow" w:hAnsi="Arial Narrow"/>
                <w:sz w:val="22"/>
                <w:szCs w:val="22"/>
                <w:lang w:val="sk-SK" w:eastAsia="cs-CZ"/>
              </w:rPr>
              <w:t>Žiadateľ je povinný, za účelom posúdenia splnenia  tejto podmienky poskytnutia príspevku, predložiť</w:t>
            </w:r>
            <w:r w:rsidRPr="00DC0DA0">
              <w:rPr>
                <w:rFonts w:ascii="Arial Narrow" w:hAnsi="Arial Narrow" w:cs="EUAlbertina-Bold"/>
                <w:bCs/>
                <w:sz w:val="22"/>
                <w:szCs w:val="22"/>
                <w:lang w:val="sk-SK"/>
              </w:rPr>
              <w:t xml:space="preserve"> </w:t>
            </w:r>
            <w:r w:rsidRPr="00DC0DA0">
              <w:rPr>
                <w:rFonts w:ascii="Arial Narrow" w:hAnsi="Arial Narrow"/>
                <w:i/>
                <w:sz w:val="22"/>
                <w:szCs w:val="22"/>
                <w:u w:val="single"/>
                <w:lang w:val="sk-SK"/>
              </w:rPr>
              <w:t>Formulár ŽoNFP</w:t>
            </w:r>
            <w:r w:rsidRPr="00DC0DA0">
              <w:rPr>
                <w:rFonts w:ascii="Arial Narrow" w:hAnsi="Arial Narrow"/>
                <w:sz w:val="22"/>
                <w:szCs w:val="22"/>
                <w:lang w:val="sk-SK"/>
              </w:rPr>
              <w:t xml:space="preserve">, v rámci ktorého v príslušných tabuľkách (tab. č. 9 a 10.1) špecifikuje hlavné aktivity, ktorých realizácia je predmetom projektu </w:t>
            </w:r>
            <w:r w:rsidRPr="00DC0DA0">
              <w:rPr>
                <w:rFonts w:ascii="Arial Narrow" w:hAnsi="Arial Narrow"/>
                <w:sz w:val="22"/>
                <w:szCs w:val="22"/>
                <w:lang w:val="sk-SK" w:eastAsia="cs-CZ"/>
              </w:rPr>
              <w:t xml:space="preserve">predloženého prostredníctvom ŽoNFP. Pokyny pre vyplnenie formulára ŽoNFP sú uvedené priamo vo formulári ŽoNFP, ktorý je zverejnený ako Príloha č. 1 vyzvania. </w:t>
            </w:r>
            <w:r w:rsidR="009F7BBE" w:rsidRPr="00DC0DA0">
              <w:rPr>
                <w:rFonts w:ascii="Arial Narrow" w:hAnsi="Arial Narrow"/>
                <w:sz w:val="22"/>
                <w:szCs w:val="22"/>
                <w:lang w:val="sk-SK" w:eastAsia="cs-CZ"/>
              </w:rPr>
              <w:t xml:space="preserve">Žiadateľ zároveň, za účelom preukázania splnenia tejto podmienky, predkladá </w:t>
            </w:r>
            <w:r w:rsidR="009F7BBE" w:rsidRPr="00DC0DA0">
              <w:rPr>
                <w:rFonts w:ascii="Arial Narrow" w:hAnsi="Arial Narrow"/>
                <w:i/>
                <w:sz w:val="22"/>
                <w:szCs w:val="22"/>
                <w:u w:val="single"/>
                <w:lang w:val="sk-SK"/>
              </w:rPr>
              <w:t>Prílohu č. 2 ŽoNFP - Súhrnné čestné vyhlásenie žiadateľa</w:t>
            </w:r>
            <w:r w:rsidR="009F7BBE" w:rsidRPr="00DC0DA0">
              <w:rPr>
                <w:rFonts w:ascii="Arial Narrow" w:hAnsi="Arial Narrow"/>
                <w:sz w:val="22"/>
                <w:szCs w:val="22"/>
                <w:lang w:val="sk-SK" w:eastAsia="cs-CZ"/>
              </w:rPr>
              <w:t xml:space="preserve">. </w:t>
            </w:r>
          </w:p>
        </w:tc>
        <w:tc>
          <w:tcPr>
            <w:tcW w:w="2693" w:type="dxa"/>
          </w:tcPr>
          <w:p w14:paraId="736B387C" w14:textId="77777777" w:rsidR="00263148" w:rsidRPr="00DC0DA0" w:rsidRDefault="00263148" w:rsidP="009D786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sz w:val="22"/>
                <w:szCs w:val="22"/>
              </w:rPr>
              <w:t xml:space="preserve">Formulár ŽoNFP </w:t>
            </w:r>
          </w:p>
          <w:p w14:paraId="14C2F2D3" w14:textId="0375EFF1" w:rsidR="009F7BBE" w:rsidRPr="00DC0DA0" w:rsidRDefault="009F7BBE" w:rsidP="009D786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sz w:val="22"/>
                <w:szCs w:val="22"/>
              </w:rPr>
              <w:t xml:space="preserve">Príloha č. 2 </w:t>
            </w:r>
            <w:proofErr w:type="spellStart"/>
            <w:r w:rsidRPr="00DC0DA0">
              <w:rPr>
                <w:rFonts w:ascii="Arial Narrow" w:hAnsi="Arial Narrow"/>
                <w:b/>
                <w:sz w:val="22"/>
                <w:szCs w:val="22"/>
              </w:rPr>
              <w:t>ŽoNFP</w:t>
            </w:r>
            <w:proofErr w:type="spellEnd"/>
            <w:r w:rsidRPr="00DC0DA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AD66B9" w:rsidRPr="00DC0DA0">
              <w:rPr>
                <w:rFonts w:ascii="Arial Narrow" w:hAnsi="Arial Narrow"/>
                <w:b/>
              </w:rPr>
              <w:t>–</w:t>
            </w:r>
            <w:r w:rsidRPr="00DC0DA0">
              <w:rPr>
                <w:rFonts w:ascii="Arial Narrow" w:hAnsi="Arial Narrow"/>
                <w:b/>
                <w:sz w:val="22"/>
                <w:szCs w:val="22"/>
              </w:rPr>
              <w:t>Súhrnné čestné vyhlásenie žiadateľa</w:t>
            </w:r>
          </w:p>
          <w:p w14:paraId="1563A7A0" w14:textId="11E89369" w:rsidR="00263148" w:rsidRPr="00DC0DA0" w:rsidRDefault="00263148" w:rsidP="009D786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63148" w:rsidRPr="00DC0DA0" w14:paraId="086373F4" w14:textId="77777777" w:rsidTr="006F06EF">
        <w:trPr>
          <w:trHeight w:val="3495"/>
        </w:trPr>
        <w:tc>
          <w:tcPr>
            <w:tcW w:w="567" w:type="dxa"/>
          </w:tcPr>
          <w:p w14:paraId="22A10A06" w14:textId="785834D7" w:rsidR="00263148" w:rsidRPr="00DC0DA0" w:rsidRDefault="00B74D00" w:rsidP="007316D1">
            <w:pPr>
              <w:spacing w:before="120" w:after="120" w:line="240" w:lineRule="auto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C0DA0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14:paraId="170A5CC7" w14:textId="3844894A" w:rsidR="00263148" w:rsidRPr="00DC0DA0" w:rsidRDefault="00263148" w:rsidP="009D786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C0DA0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Podmienka, že žiadateľ neukončil fyzickú realizáciu všetkých </w:t>
            </w:r>
            <w:r w:rsidR="00AD0946" w:rsidRPr="00DC0DA0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oprávnených</w:t>
            </w:r>
            <w:r w:rsidRPr="00DC0DA0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aktivít projektu pred predložením žiadosti o NFP</w:t>
            </w:r>
          </w:p>
        </w:tc>
        <w:tc>
          <w:tcPr>
            <w:tcW w:w="7230" w:type="dxa"/>
            <w:shd w:val="clear" w:color="auto" w:fill="auto"/>
          </w:tcPr>
          <w:p w14:paraId="38A862A2" w14:textId="5E82AFDD" w:rsidR="00263148" w:rsidRPr="00DC0DA0" w:rsidRDefault="00263148" w:rsidP="008F29AE">
            <w:pPr>
              <w:spacing w:before="120" w:after="120" w:line="240" w:lineRule="auto"/>
              <w:rPr>
                <w:rFonts w:ascii="Arial Narrow" w:hAnsi="Arial Narrow" w:cs="EUAlbertina-Bold"/>
                <w:bCs/>
                <w:sz w:val="22"/>
                <w:szCs w:val="22"/>
              </w:rPr>
            </w:pPr>
            <w:r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>Žiadateľ nesmie ukončiť fyzickú realizáciu všetkých hlavných aktivít projektu</w:t>
            </w:r>
            <w:r w:rsidR="0025602C"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 </w:t>
            </w:r>
            <w:r w:rsidR="00D60C22"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pred </w:t>
            </w:r>
            <w:r w:rsidR="00300B53" w:rsidRPr="00DC0DA0">
              <w:rPr>
                <w:rFonts w:ascii="Arial Narrow" w:hAnsi="Arial Narrow"/>
                <w:sz w:val="22"/>
                <w:szCs w:val="22"/>
              </w:rPr>
              <w:t>predložením žiadosti o NFP</w:t>
            </w:r>
            <w:r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, t.j. </w:t>
            </w:r>
            <w:r w:rsidR="00300B53"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nesmú byť </w:t>
            </w:r>
            <w:r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>plne zrealizova</w:t>
            </w:r>
            <w:r w:rsidR="00C56FD3">
              <w:rPr>
                <w:rFonts w:ascii="Arial Narrow" w:hAnsi="Arial Narrow" w:cs="EUAlbertina-Bold"/>
                <w:bCs/>
                <w:sz w:val="22"/>
                <w:szCs w:val="22"/>
              </w:rPr>
              <w:t>né</w:t>
            </w:r>
            <w:r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 všetky hlavné aktivity projektu pred predložením žiadosti o NFP na RO pre OP KŽP.</w:t>
            </w:r>
          </w:p>
          <w:p w14:paraId="289CB831" w14:textId="77777777" w:rsidR="006F06EF" w:rsidRPr="00DC0DA0" w:rsidRDefault="00263148" w:rsidP="00135E70">
            <w:pPr>
              <w:pStyle w:val="PlainText11"/>
              <w:jc w:val="both"/>
              <w:rPr>
                <w:rFonts w:ascii="Arial Narrow" w:hAnsi="Arial Narrow"/>
                <w:sz w:val="22"/>
                <w:szCs w:val="22"/>
                <w:lang w:val="sk-SK" w:eastAsia="cs-CZ"/>
              </w:rPr>
            </w:pPr>
            <w:r w:rsidRPr="00DC0DA0">
              <w:rPr>
                <w:rFonts w:ascii="Arial Narrow" w:hAnsi="Arial Narrow"/>
                <w:sz w:val="22"/>
                <w:szCs w:val="22"/>
                <w:lang w:val="sk-SK" w:eastAsia="cs-CZ"/>
              </w:rPr>
              <w:t>Žiadateľ je povinný, za účelom posúdenia splnenia tejto podmienky poskytnutia príspevku, predložiť</w:t>
            </w:r>
            <w:r w:rsidRPr="00DC0DA0">
              <w:rPr>
                <w:rFonts w:ascii="Arial Narrow" w:hAnsi="Arial Narrow" w:cs="EUAlbertina-Bold"/>
                <w:bCs/>
                <w:sz w:val="22"/>
                <w:szCs w:val="22"/>
                <w:lang w:val="sk-SK"/>
              </w:rPr>
              <w:t xml:space="preserve"> </w:t>
            </w:r>
            <w:r w:rsidRPr="00DC0DA0">
              <w:rPr>
                <w:rFonts w:ascii="Arial Narrow" w:hAnsi="Arial Narrow"/>
                <w:i/>
                <w:sz w:val="22"/>
                <w:szCs w:val="22"/>
                <w:u w:val="single"/>
                <w:lang w:val="sk-SK"/>
              </w:rPr>
              <w:t>Formulár ŽoNFP</w:t>
            </w:r>
            <w:r w:rsidRPr="00DC0DA0">
              <w:rPr>
                <w:rFonts w:ascii="Arial Narrow" w:hAnsi="Arial Narrow"/>
                <w:sz w:val="22"/>
                <w:szCs w:val="22"/>
                <w:lang w:val="sk-SK"/>
              </w:rPr>
              <w:t xml:space="preserve">, v rámci ktorého v príslušnej tabuľke (tab. č. 9) definuje harmonogram časovej realizácie aktivít projektu. </w:t>
            </w:r>
            <w:r w:rsidRPr="00DC0DA0">
              <w:rPr>
                <w:rFonts w:ascii="Arial Narrow" w:hAnsi="Arial Narrow"/>
                <w:sz w:val="22"/>
                <w:szCs w:val="22"/>
                <w:lang w:val="sk-SK" w:eastAsia="cs-CZ"/>
              </w:rPr>
              <w:t xml:space="preserve"> </w:t>
            </w:r>
          </w:p>
          <w:p w14:paraId="3A0588B1" w14:textId="25CF6B2E" w:rsidR="006F06EF" w:rsidRPr="00DC0DA0" w:rsidRDefault="006F06EF" w:rsidP="00135E70">
            <w:pPr>
              <w:pStyle w:val="PlainText11"/>
              <w:jc w:val="both"/>
              <w:rPr>
                <w:rFonts w:ascii="Arial Narrow" w:hAnsi="Arial Narrow"/>
                <w:sz w:val="22"/>
                <w:szCs w:val="22"/>
                <w:lang w:val="sk-SK" w:eastAsia="cs-CZ"/>
              </w:rPr>
            </w:pPr>
            <w:r w:rsidRPr="00DC0DA0">
              <w:rPr>
                <w:rFonts w:ascii="Arial Narrow" w:hAnsi="Arial Narrow"/>
                <w:noProof/>
                <w:sz w:val="22"/>
                <w:szCs w:val="22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4F808E" wp14:editId="35A3009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133350</wp:posOffset>
                      </wp:positionV>
                      <wp:extent cx="4143375" cy="809625"/>
                      <wp:effectExtent l="0" t="0" r="28575" b="28575"/>
                      <wp:wrapNone/>
                      <wp:docPr id="5" name="Obdĺž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3375" cy="809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57E81B" w14:textId="77777777" w:rsidR="007316D1" w:rsidRDefault="007316D1" w:rsidP="006F06EF">
                                  <w:pPr>
                                    <w:pStyle w:val="PlainText11"/>
                                    <w:spacing w:after="12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22"/>
                                      <w:szCs w:val="22"/>
                                      <w:lang w:val="sk-SK" w:eastAsia="cs-CZ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22"/>
                                      <w:szCs w:val="22"/>
                                      <w:lang w:val="sk-SK" w:eastAsia="cs-CZ"/>
                                    </w:rPr>
                                    <w:t>Upozornenie:</w:t>
                                  </w:r>
                                </w:p>
                                <w:p w14:paraId="59268401" w14:textId="7EC04666" w:rsidR="007316D1" w:rsidRPr="006F06EF" w:rsidRDefault="007316D1" w:rsidP="006F06EF">
                                  <w:pPr>
                                    <w:pStyle w:val="PlainText11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  <w:lang w:val="sk-SK" w:eastAsia="cs-CZ"/>
                                    </w:rPr>
                                  </w:pPr>
                                  <w:r w:rsidRPr="006F06EF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2"/>
                                      <w:szCs w:val="22"/>
                                      <w:lang w:val="sk-SK" w:eastAsia="cs-CZ"/>
                                    </w:rPr>
                                    <w:t xml:space="preserve">Touto podmienkou nie je obmedzená možnosť predložiť projekt, ktorý je v čase predloženia </w:t>
                                  </w:r>
                                  <w:proofErr w:type="spellStart"/>
                                  <w:r w:rsidRPr="006F06EF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2"/>
                                      <w:szCs w:val="22"/>
                                      <w:lang w:val="sk-SK" w:eastAsia="cs-CZ"/>
                                    </w:rPr>
                                    <w:t>ŽoNFP</w:t>
                                  </w:r>
                                  <w:proofErr w:type="spellEnd"/>
                                  <w:r w:rsidRPr="006F06EF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2"/>
                                      <w:szCs w:val="22"/>
                                      <w:lang w:val="sk-SK" w:eastAsia="cs-CZ"/>
                                    </w:rPr>
                                    <w:t xml:space="preserve"> už čiastočne zrealizovaný</w:t>
                                  </w:r>
                                  <w:r w:rsidR="00DA3759">
                                    <w:rPr>
                                      <w:rFonts w:ascii="Arial Narrow" w:hAnsi="Arial Narrow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  <w:lang w:val="sk-SK" w:eastAsia="cs-CZ"/>
                                    </w:rPr>
                                    <w:t>,</w:t>
                                  </w:r>
                                  <w:r w:rsidRPr="006F06EF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2"/>
                                      <w:szCs w:val="22"/>
                                      <w:lang w:val="sk-SK" w:eastAsia="cs-CZ"/>
                                    </w:rPr>
                                    <w:t xml:space="preserve"> ale jeho fyzická realizácia nebola úplne ukončená.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4F808E" id="Obdĺžnik 5" o:spid="_x0000_s1026" style="position:absolute;left:0;text-align:left;margin-left:6.4pt;margin-top:10.5pt;width:326.25pt;height:63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" fillcolor="#5b9bd5 [3204]" strokecolor="#1f4d78 [1604]" strokeweight="1pt">
                      <v:textbox>
                        <w:txbxContent>
                          <w:p w14:paraId="0E57E81B" w14:textId="77777777" w:rsidR="007316D1" w:rsidRDefault="007316D1" w:rsidP="006F06EF">
                            <w:pPr>
                              <w:pStyle w:val="PlainText11"/>
                              <w:spacing w:after="120"/>
                              <w:jc w:val="both"/>
                              <w:rPr>
                                <w:rFonts w:ascii="Arial Narrow" w:hAnsi="Arial Narrow"/>
                                <w:b/>
                                <w:color w:val="FF0000"/>
                                <w:sz w:val="22"/>
                                <w:szCs w:val="22"/>
                                <w:lang w:val="sk-SK" w:eastAsia="cs-CZ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2"/>
                                <w:szCs w:val="22"/>
                                <w:lang w:val="sk-SK" w:eastAsia="cs-CZ"/>
                              </w:rPr>
                              <w:t>Upozornenie:</w:t>
                            </w:r>
                          </w:p>
                          <w:p w14:paraId="59268401" w14:textId="7EC04666" w:rsidR="007316D1" w:rsidRPr="006F06EF" w:rsidRDefault="007316D1" w:rsidP="006F06EF">
                            <w:pPr>
                              <w:pStyle w:val="PlainText11"/>
                              <w:jc w:val="both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  <w:lang w:val="sk-SK" w:eastAsia="cs-CZ"/>
                              </w:rPr>
                            </w:pPr>
                            <w:r w:rsidRPr="006F0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  <w:lang w:val="sk-SK" w:eastAsia="cs-CZ"/>
                              </w:rPr>
                              <w:t xml:space="preserve">Touto podmienkou nie je obmedzená možnosť predložiť projekt, ktorý je v čase predloženia </w:t>
                            </w:r>
                            <w:proofErr w:type="spellStart"/>
                            <w:r w:rsidRPr="006F0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  <w:lang w:val="sk-SK" w:eastAsia="cs-CZ"/>
                              </w:rPr>
                              <w:t>ŽoNFP</w:t>
                            </w:r>
                            <w:proofErr w:type="spellEnd"/>
                            <w:r w:rsidRPr="006F0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  <w:lang w:val="sk-SK" w:eastAsia="cs-CZ"/>
                              </w:rPr>
                              <w:t xml:space="preserve"> už čiastočne zrealizovaný</w:t>
                            </w:r>
                            <w:r w:rsidR="00DA3759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  <w:lang w:val="sk-SK" w:eastAsia="cs-CZ"/>
                              </w:rPr>
                              <w:t>,</w:t>
                            </w:r>
                            <w:r w:rsidRPr="006F0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  <w:lang w:val="sk-SK" w:eastAsia="cs-CZ"/>
                              </w:rPr>
                              <w:t xml:space="preserve"> ale jeho fyzická realizácia nebola úplne ukončená.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59BEEE" w14:textId="77777777" w:rsidR="006F06EF" w:rsidRPr="00DC0DA0" w:rsidRDefault="006F06EF" w:rsidP="00135E70">
            <w:pPr>
              <w:pStyle w:val="PlainText11"/>
              <w:jc w:val="both"/>
              <w:rPr>
                <w:rFonts w:ascii="Arial Narrow" w:hAnsi="Arial Narrow"/>
                <w:sz w:val="22"/>
                <w:szCs w:val="22"/>
                <w:lang w:val="sk-SK" w:eastAsia="cs-CZ"/>
              </w:rPr>
            </w:pPr>
          </w:p>
          <w:p w14:paraId="1F75B00C" w14:textId="77777777" w:rsidR="006F06EF" w:rsidRPr="00DC0DA0" w:rsidRDefault="006F06EF" w:rsidP="00135E70">
            <w:pPr>
              <w:pStyle w:val="PlainText11"/>
              <w:jc w:val="both"/>
              <w:rPr>
                <w:rFonts w:ascii="Arial Narrow" w:hAnsi="Arial Narrow"/>
                <w:sz w:val="22"/>
                <w:szCs w:val="22"/>
                <w:lang w:val="sk-SK" w:eastAsia="cs-CZ"/>
              </w:rPr>
            </w:pPr>
          </w:p>
          <w:p w14:paraId="00EF7BAE" w14:textId="77777777" w:rsidR="006F06EF" w:rsidRPr="00DC0DA0" w:rsidRDefault="006F06EF" w:rsidP="00135E70">
            <w:pPr>
              <w:pStyle w:val="PlainText11"/>
              <w:jc w:val="both"/>
              <w:rPr>
                <w:rFonts w:ascii="Arial Narrow" w:hAnsi="Arial Narrow"/>
                <w:sz w:val="22"/>
                <w:szCs w:val="22"/>
                <w:lang w:val="sk-SK" w:eastAsia="cs-CZ"/>
              </w:rPr>
            </w:pPr>
          </w:p>
          <w:p w14:paraId="7E6861FA" w14:textId="77777777" w:rsidR="006F06EF" w:rsidRPr="00DC0DA0" w:rsidRDefault="006F06EF" w:rsidP="00135E70">
            <w:pPr>
              <w:pStyle w:val="PlainText11"/>
              <w:jc w:val="both"/>
              <w:rPr>
                <w:rFonts w:ascii="Arial Narrow" w:hAnsi="Arial Narrow"/>
                <w:sz w:val="22"/>
                <w:szCs w:val="22"/>
                <w:lang w:val="sk-SK" w:eastAsia="cs-CZ"/>
              </w:rPr>
            </w:pPr>
          </w:p>
          <w:p w14:paraId="0395F48C" w14:textId="1422EB69" w:rsidR="00263148" w:rsidRPr="00DC0DA0" w:rsidRDefault="00263148" w:rsidP="00135E70">
            <w:pPr>
              <w:pStyle w:val="PlainText11"/>
              <w:jc w:val="both"/>
              <w:rPr>
                <w:rFonts w:ascii="Arial Narrow" w:hAnsi="Arial Narrow" w:cs="EUAlbertina-Bold"/>
                <w:bCs/>
                <w:sz w:val="22"/>
                <w:szCs w:val="22"/>
                <w:lang w:val="sk-SK"/>
              </w:rPr>
            </w:pPr>
          </w:p>
        </w:tc>
        <w:tc>
          <w:tcPr>
            <w:tcW w:w="2693" w:type="dxa"/>
          </w:tcPr>
          <w:p w14:paraId="6144A7D7" w14:textId="77777777" w:rsidR="00263148" w:rsidRPr="00DC0DA0" w:rsidRDefault="00263148" w:rsidP="009D786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sz w:val="22"/>
                <w:szCs w:val="22"/>
              </w:rPr>
              <w:t xml:space="preserve">Formulár ŽoNFP </w:t>
            </w:r>
          </w:p>
          <w:p w14:paraId="2AD33F74" w14:textId="77777777" w:rsidR="00263148" w:rsidRPr="00DC0DA0" w:rsidRDefault="00263148" w:rsidP="009D786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63148" w:rsidRPr="00DC0DA0" w14:paraId="294700AF" w14:textId="77777777" w:rsidTr="00DE5990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605A6919" w14:textId="22632810" w:rsidR="00263148" w:rsidRPr="00DC0DA0" w:rsidRDefault="00263148" w:rsidP="007316D1">
            <w:pPr>
              <w:spacing w:line="240" w:lineRule="auto"/>
              <w:jc w:val="left"/>
              <w:rPr>
                <w:rFonts w:ascii="Arial Narrow" w:hAnsi="Arial Narrow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A36741E" w14:textId="226ABD45" w:rsidR="00263148" w:rsidRPr="00DC0DA0" w:rsidRDefault="00263148" w:rsidP="00F86D17">
            <w:pPr>
              <w:spacing w:line="240" w:lineRule="auto"/>
              <w:jc w:val="left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DC0DA0">
              <w:rPr>
                <w:rFonts w:ascii="Arial Narrow" w:hAnsi="Arial Narrow"/>
                <w:color w:val="FFFFFF" w:themeColor="background1"/>
                <w:sz w:val="21"/>
                <w:szCs w:val="21"/>
              </w:rPr>
              <w:t xml:space="preserve">Kategória podmienok poskytnutia príspevku: </w:t>
            </w:r>
            <w:r w:rsidRPr="00DC0DA0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OPRÁVNENOSŤ VÝDAVKOV REALIZÁCIE PROJEKTU  </w:t>
            </w:r>
          </w:p>
        </w:tc>
      </w:tr>
      <w:tr w:rsidR="00263148" w:rsidRPr="00DC0DA0" w14:paraId="387B1A7D" w14:textId="77777777" w:rsidTr="00DE5990">
        <w:trPr>
          <w:trHeight w:val="7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873C03" w14:textId="6AF0176F" w:rsidR="00263148" w:rsidRPr="00DC0DA0" w:rsidRDefault="00B74D00" w:rsidP="0025602C">
            <w:pPr>
              <w:spacing w:before="120" w:after="120" w:line="240" w:lineRule="auto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E1018" w14:textId="7C61438B" w:rsidR="00263148" w:rsidRPr="00DC0DA0" w:rsidRDefault="00263148" w:rsidP="009D786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Podmienka, že výdavky projektu sú oprávnené </w:t>
            </w:r>
          </w:p>
          <w:p w14:paraId="23F2130A" w14:textId="548E1BE0" w:rsidR="00263148" w:rsidRPr="00DC0DA0" w:rsidRDefault="00263148" w:rsidP="007316D1">
            <w:pPr>
              <w:spacing w:before="120" w:after="120" w:line="240" w:lineRule="auto"/>
              <w:rPr>
                <w:rFonts w:ascii="Arial Narrow" w:hAnsi="Arial Narrow"/>
                <w:b/>
                <w:i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4D896" w14:textId="715C5194" w:rsidR="00263148" w:rsidRPr="009D7868" w:rsidRDefault="00263148" w:rsidP="00B209C2">
            <w:pPr>
              <w:spacing w:before="120" w:after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17094B">
              <w:rPr>
                <w:rFonts w:ascii="Arial Narrow" w:hAnsi="Arial Narrow"/>
                <w:sz w:val="22"/>
                <w:szCs w:val="22"/>
              </w:rPr>
              <w:t xml:space="preserve">Žiadateľ je povinný preukázať, že výdavky projektu sú oprávnené na financovanie z OP KŽP, a teda sú v súlade so všeobecnými a špecifickými podmienkami oprávnenosti, ktoré sú podrobne uvedené v dokumente </w:t>
            </w:r>
            <w:hyperlink r:id="rId9" w:history="1">
              <w:r w:rsidRPr="009D7868">
                <w:rPr>
                  <w:rStyle w:val="Hypertextovprepojenie"/>
                  <w:rFonts w:ascii="Arial Narrow" w:hAnsi="Arial Narrow"/>
                  <w:b/>
                  <w:sz w:val="22"/>
                  <w:szCs w:val="22"/>
                </w:rPr>
                <w:t>Príručka</w:t>
              </w:r>
              <w:r w:rsidRPr="009D7868">
                <w:rPr>
                  <w:rStyle w:val="Hypertextovprepojenie"/>
                  <w:rFonts w:ascii="Arial Narrow" w:hAnsi="Arial Narrow"/>
                  <w:b/>
                  <w:sz w:val="22"/>
                  <w:szCs w:val="22"/>
                </w:rPr>
                <w:t xml:space="preserve"> </w:t>
              </w:r>
              <w:r w:rsidRPr="009D7868">
                <w:rPr>
                  <w:rStyle w:val="Hypertextovprepojenie"/>
                  <w:rFonts w:ascii="Arial Narrow" w:hAnsi="Arial Narrow"/>
                  <w:b/>
                  <w:sz w:val="22"/>
                  <w:szCs w:val="22"/>
                </w:rPr>
                <w:t>k oprávnenosti výdavkov pre projekty technickej pomoci Operačného programu Kvalita životného prostredia</w:t>
              </w:r>
            </w:hyperlink>
            <w:r w:rsidRPr="0017094B">
              <w:rPr>
                <w:rFonts w:ascii="Arial Narrow" w:hAnsi="Arial Narrow"/>
                <w:sz w:val="22"/>
                <w:szCs w:val="22"/>
              </w:rPr>
              <w:t>, ktorá je zverejnená na webovom sídle RO pre OP KŽP a</w:t>
            </w:r>
            <w:r w:rsidR="00300B53" w:rsidRPr="009D7868">
              <w:rPr>
                <w:rFonts w:ascii="Arial Narrow" w:hAnsi="Arial Narrow"/>
                <w:sz w:val="22"/>
                <w:szCs w:val="22"/>
              </w:rPr>
              <w:t> v dokumente</w:t>
            </w:r>
            <w:r w:rsidRPr="009D7868">
              <w:rPr>
                <w:rFonts w:ascii="Arial Narrow" w:hAnsi="Arial Narrow"/>
                <w:sz w:val="22"/>
                <w:szCs w:val="22"/>
              </w:rPr>
              <w:t> </w:t>
            </w:r>
            <w:r w:rsidR="005C7F70" w:rsidRPr="009D7868">
              <w:rPr>
                <w:rFonts w:ascii="Arial Narrow" w:hAnsi="Arial Narrow"/>
                <w:b/>
                <w:sz w:val="22"/>
                <w:szCs w:val="22"/>
              </w:rPr>
              <w:t>Limity pre vybrané typy oprávnených výdavkov</w:t>
            </w:r>
            <w:r w:rsidRPr="009D7868">
              <w:rPr>
                <w:rFonts w:ascii="Arial Narrow" w:hAnsi="Arial Narrow"/>
                <w:sz w:val="22"/>
                <w:szCs w:val="22"/>
              </w:rPr>
              <w:t xml:space="preserve">, ktorý tvorí prílohu č. 5 vyzvania. </w:t>
            </w:r>
          </w:p>
          <w:p w14:paraId="7B405EF6" w14:textId="56A19DC8" w:rsidR="00300B53" w:rsidRPr="009D7868" w:rsidRDefault="00300B53" w:rsidP="00B209C2">
            <w:pPr>
              <w:spacing w:before="120" w:after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9D7868">
              <w:rPr>
                <w:rFonts w:ascii="Arial Narrow" w:hAnsi="Arial Narrow"/>
                <w:color w:val="000000"/>
                <w:sz w:val="22"/>
                <w:szCs w:val="22"/>
              </w:rPr>
              <w:t xml:space="preserve">Výdavky zároveň musia spadať do skupiny oprávnených výdavkov v súlade s </w:t>
            </w:r>
            <w:r w:rsidRPr="009D7868">
              <w:rPr>
                <w:rFonts w:ascii="Arial Narrow" w:hAnsi="Arial Narrow"/>
                <w:b/>
                <w:bCs/>
                <w:sz w:val="22"/>
                <w:szCs w:val="22"/>
              </w:rPr>
              <w:t>Prílohou č. 1 Číselník oprávnených výdavkov pre projekty</w:t>
            </w:r>
            <w:r w:rsidR="00BD3A8A" w:rsidRPr="009D786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technickej pomoci</w:t>
            </w:r>
            <w:r w:rsidRPr="009D786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OP KŽP Príručky k oprávnenosti výdavkov pre projekty</w:t>
            </w:r>
            <w:r w:rsidR="00BD3A8A" w:rsidRPr="009D786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technickej pomoci</w:t>
            </w:r>
            <w:r w:rsidRPr="009D786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Operačného programu Kvalita životného prostredia.</w:t>
            </w:r>
          </w:p>
          <w:p w14:paraId="10F2DBA9" w14:textId="112EDC19" w:rsidR="009F7BBE" w:rsidRPr="00DC0DA0" w:rsidRDefault="00263148" w:rsidP="0017094B">
            <w:pPr>
              <w:spacing w:before="120" w:after="120" w:line="240" w:lineRule="auto"/>
              <w:rPr>
                <w:rFonts w:ascii="Arial Narrow" w:hAnsi="Arial Narrow" w:cs="EUAlbertina-Bold"/>
                <w:bCs/>
                <w:strike/>
                <w:sz w:val="22"/>
                <w:szCs w:val="22"/>
              </w:rPr>
            </w:pPr>
            <w:r w:rsidRPr="009D786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RO pre OP KŽP </w:t>
            </w:r>
            <w:r w:rsidRPr="009D7868">
              <w:rPr>
                <w:rFonts w:ascii="Arial Narrow" w:hAnsi="Arial Narrow"/>
                <w:sz w:val="22"/>
                <w:szCs w:val="22"/>
              </w:rPr>
              <w:t>overuje splnenie podmienok poskytnutia príspevku vo vzťahu k oprávnenosti výdavkov</w:t>
            </w:r>
            <w:r w:rsidRPr="009D786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Pr="009D7868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v procese odborného hodnotenia ŽoNFP prostredníctvom hodnotiacich kritérií </w:t>
            </w:r>
            <w:r w:rsidRPr="009D7868">
              <w:rPr>
                <w:rFonts w:ascii="Arial Narrow" w:hAnsi="Arial Narrow"/>
                <w:sz w:val="22"/>
                <w:szCs w:val="22"/>
                <w:lang w:eastAsia="en-US"/>
              </w:rPr>
              <w:t>č</w:t>
            </w:r>
            <w:r w:rsidRPr="009D7868">
              <w:rPr>
                <w:rFonts w:ascii="Arial Narrow" w:hAnsi="Arial Narrow"/>
                <w:sz w:val="22"/>
                <w:szCs w:val="22"/>
              </w:rPr>
              <w:t xml:space="preserve">. 4.1 – </w:t>
            </w:r>
            <w:r w:rsidRPr="009D7868">
              <w:rPr>
                <w:rFonts w:ascii="Arial Narrow" w:hAnsi="Arial Narrow"/>
                <w:i/>
                <w:sz w:val="22"/>
                <w:szCs w:val="22"/>
              </w:rPr>
              <w:t>Účelnosť a vecná oprávnenosť výdavkov projektu</w:t>
            </w:r>
            <w:r w:rsidRPr="009D7868">
              <w:rPr>
                <w:rFonts w:ascii="Arial Narrow" w:hAnsi="Arial Narrow"/>
                <w:sz w:val="22"/>
                <w:szCs w:val="22"/>
              </w:rPr>
              <w:t xml:space="preserve"> a 4.2 – </w:t>
            </w:r>
            <w:r w:rsidRPr="009D7868">
              <w:rPr>
                <w:rFonts w:ascii="Arial Narrow" w:hAnsi="Arial Narrow"/>
                <w:i/>
                <w:sz w:val="22"/>
                <w:szCs w:val="22"/>
              </w:rPr>
              <w:t>Hospodárnosť a efektívnosť výdavkov projektu</w:t>
            </w:r>
            <w:r w:rsidRPr="009D7868">
              <w:rPr>
                <w:rFonts w:ascii="Arial Narrow" w:hAnsi="Arial Narrow"/>
                <w:sz w:val="22"/>
                <w:szCs w:val="22"/>
              </w:rPr>
              <w:t xml:space="preserve"> (hodnotiaca oblasť – Finančná a ekonomická stránka projektu). Z uvedeného dôvodu je</w:t>
            </w:r>
            <w:r w:rsidRPr="009D786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popis, forma preukázania zo strany žiadateľa a spôsob overenia tejto podmienky poskytnutia príspevku zo strany RO pre OP KŽP uvedený v rámci podmienky poskytnutia príspevku, ktorou je splnenie </w:t>
            </w:r>
            <w:r w:rsidRPr="009D7868">
              <w:rPr>
                <w:rFonts w:ascii="Arial Narrow" w:hAnsi="Arial Narrow"/>
                <w:sz w:val="22"/>
                <w:szCs w:val="22"/>
                <w:lang w:eastAsia="en-US"/>
              </w:rPr>
              <w:lastRenderedPageBreak/>
              <w:t>kritérií</w:t>
            </w:r>
            <w:r w:rsidR="00C56FD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pre výber projektov</w:t>
            </w:r>
            <w:r w:rsidRPr="0017094B">
              <w:rPr>
                <w:rFonts w:ascii="Arial Narrow" w:hAnsi="Arial Narrow"/>
                <w:sz w:val="22"/>
                <w:szCs w:val="22"/>
                <w:lang w:eastAsia="en-US"/>
              </w:rPr>
              <w:t>.</w:t>
            </w:r>
            <w:r w:rsidRPr="00DC0DA0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19964" w14:textId="4D8666F0" w:rsidR="00263148" w:rsidRPr="00DC0DA0" w:rsidRDefault="00263148" w:rsidP="009D786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Formulár ŽoNFP </w:t>
            </w:r>
          </w:p>
          <w:p w14:paraId="4C756DAC" w14:textId="456EEA9B" w:rsidR="00263148" w:rsidRPr="00DC0DA0" w:rsidRDefault="00263148" w:rsidP="009D786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sz w:val="22"/>
                <w:szCs w:val="22"/>
              </w:rPr>
              <w:t xml:space="preserve">Príloha č. </w:t>
            </w:r>
            <w:r w:rsidR="00B74D00" w:rsidRPr="00DC0DA0">
              <w:rPr>
                <w:rFonts w:ascii="Arial Narrow" w:hAnsi="Arial Narrow"/>
                <w:b/>
                <w:sz w:val="22"/>
                <w:szCs w:val="22"/>
              </w:rPr>
              <w:t xml:space="preserve">3 </w:t>
            </w:r>
            <w:r w:rsidRPr="00DC0DA0">
              <w:rPr>
                <w:rFonts w:ascii="Arial Narrow" w:hAnsi="Arial Narrow"/>
                <w:b/>
                <w:sz w:val="22"/>
                <w:szCs w:val="22"/>
              </w:rPr>
              <w:t xml:space="preserve">ŽoNFP – </w:t>
            </w:r>
            <w:r w:rsidR="001E31D7" w:rsidRPr="00DC0DA0">
              <w:rPr>
                <w:rFonts w:ascii="Arial Narrow" w:hAnsi="Arial Narrow"/>
                <w:b/>
                <w:sz w:val="22"/>
                <w:szCs w:val="22"/>
              </w:rPr>
              <w:t>R</w:t>
            </w:r>
            <w:r w:rsidRPr="00DC0DA0">
              <w:rPr>
                <w:rFonts w:ascii="Arial Narrow" w:hAnsi="Arial Narrow"/>
                <w:b/>
                <w:sz w:val="22"/>
                <w:szCs w:val="22"/>
              </w:rPr>
              <w:t xml:space="preserve">ozpočet projektu </w:t>
            </w:r>
            <w:r w:rsidR="00512146" w:rsidRPr="00DC0DA0">
              <w:rPr>
                <w:rFonts w:ascii="Arial Narrow" w:hAnsi="Arial Narrow"/>
                <w:sz w:val="22"/>
                <w:szCs w:val="22"/>
              </w:rPr>
              <w:t xml:space="preserve">(časť prílohy č. </w:t>
            </w:r>
            <w:r w:rsidR="0055790C" w:rsidRPr="00DC0DA0">
              <w:rPr>
                <w:rFonts w:ascii="Arial Narrow" w:hAnsi="Arial Narrow"/>
                <w:sz w:val="22"/>
                <w:szCs w:val="22"/>
              </w:rPr>
              <w:t>3</w:t>
            </w:r>
            <w:r w:rsidR="00512146" w:rsidRPr="00DC0DA0">
              <w:rPr>
                <w:rFonts w:ascii="Arial Narrow" w:hAnsi="Arial Narrow"/>
                <w:sz w:val="22"/>
                <w:szCs w:val="22"/>
              </w:rPr>
              <w:t xml:space="preserve"> ŽoNFP – Rozpočet projektu</w:t>
            </w:r>
            <w:r w:rsidR="0055790C" w:rsidRPr="00DC0DA0">
              <w:rPr>
                <w:rFonts w:ascii="Arial Narrow" w:hAnsi="Arial Narrow"/>
                <w:sz w:val="22"/>
                <w:szCs w:val="22"/>
              </w:rPr>
              <w:t>,</w:t>
            </w:r>
            <w:r w:rsidR="00512146" w:rsidRPr="00DC0DA0">
              <w:rPr>
                <w:rFonts w:ascii="Arial Narrow" w:hAnsi="Arial Narrow"/>
                <w:sz w:val="22"/>
                <w:szCs w:val="22"/>
              </w:rPr>
              <w:t xml:space="preserve"> a to konkrétne s</w:t>
            </w:r>
            <w:r w:rsidR="005C7F70" w:rsidRPr="00DC0DA0">
              <w:rPr>
                <w:rFonts w:ascii="Arial Narrow" w:hAnsi="Arial Narrow"/>
                <w:sz w:val="22"/>
                <w:szCs w:val="22"/>
              </w:rPr>
              <w:t>ke</w:t>
            </w:r>
            <w:r w:rsidR="00512146" w:rsidRPr="00DC0DA0">
              <w:rPr>
                <w:rFonts w:ascii="Arial Narrow" w:hAnsi="Arial Narrow"/>
                <w:sz w:val="22"/>
                <w:szCs w:val="22"/>
              </w:rPr>
              <w:t>ny účinných zmlúv v súlade so Zoznamom uzatvorených zmlúv, ktorý je súčasťou záložky  s názvom ,,Komentár k</w:t>
            </w:r>
            <w:r w:rsidR="00F46EF0" w:rsidRPr="00DC0DA0">
              <w:rPr>
                <w:rFonts w:ascii="Arial Narrow" w:hAnsi="Arial Narrow"/>
                <w:sz w:val="22"/>
                <w:szCs w:val="22"/>
              </w:rPr>
              <w:t xml:space="preserve"> podrobnému </w:t>
            </w:r>
            <w:r w:rsidR="00512146" w:rsidRPr="00DC0DA0">
              <w:rPr>
                <w:rFonts w:ascii="Arial Narrow" w:hAnsi="Arial Narrow"/>
                <w:sz w:val="22"/>
                <w:szCs w:val="22"/>
              </w:rPr>
              <w:t>rozpočtu</w:t>
            </w:r>
            <w:r w:rsidR="00F46EF0" w:rsidRPr="00DC0DA0">
              <w:rPr>
                <w:rFonts w:ascii="Arial Narrow" w:hAnsi="Arial Narrow"/>
                <w:sz w:val="22"/>
                <w:szCs w:val="22"/>
              </w:rPr>
              <w:t xml:space="preserve"> projektu</w:t>
            </w:r>
            <w:r w:rsidR="00512146" w:rsidRPr="00DC0DA0">
              <w:rPr>
                <w:rFonts w:ascii="Arial Narrow" w:hAnsi="Arial Narrow"/>
                <w:sz w:val="22"/>
                <w:szCs w:val="22"/>
              </w:rPr>
              <w:t>“</w:t>
            </w:r>
            <w:r w:rsidR="00447F5A" w:rsidRPr="00DC0DA0">
              <w:rPr>
                <w:rFonts w:ascii="Arial Narrow" w:hAnsi="Arial Narrow"/>
                <w:sz w:val="22"/>
                <w:szCs w:val="22"/>
              </w:rPr>
              <w:t xml:space="preserve"> je predkladaná</w:t>
            </w:r>
            <w:r w:rsidR="001863E1" w:rsidRPr="00DC0DA0">
              <w:rPr>
                <w:rFonts w:ascii="Arial Narrow" w:hAnsi="Arial Narrow"/>
                <w:sz w:val="22"/>
                <w:szCs w:val="22"/>
              </w:rPr>
              <w:t xml:space="preserve"> povinne</w:t>
            </w:r>
            <w:r w:rsidR="00447F5A" w:rsidRPr="00DC0DA0">
              <w:rPr>
                <w:rFonts w:ascii="Arial Narrow" w:hAnsi="Arial Narrow"/>
                <w:sz w:val="22"/>
                <w:szCs w:val="22"/>
              </w:rPr>
              <w:t xml:space="preserve"> výlučne v elektronickej podobe prostredníctvom ITMS2014+)</w:t>
            </w:r>
            <w:r w:rsidR="00512146" w:rsidRPr="00DC0DA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26E894A" w14:textId="77777777" w:rsidR="00263148" w:rsidRPr="00DC0DA0" w:rsidRDefault="00263148" w:rsidP="007316D1">
            <w:pPr>
              <w:spacing w:before="120" w:after="12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CC6779C" w14:textId="17950F37" w:rsidR="00263148" w:rsidRPr="00DC0DA0" w:rsidRDefault="00263148" w:rsidP="00BD3A8A">
            <w:pPr>
              <w:spacing w:before="120" w:after="1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63148" w:rsidRPr="00DC0DA0" w14:paraId="506DB148" w14:textId="77777777" w:rsidTr="00DE5990">
        <w:trPr>
          <w:trHeight w:val="56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1F4E79" w:themeFill="accent1" w:themeFillShade="80"/>
          </w:tcPr>
          <w:p w14:paraId="53CE5787" w14:textId="77777777" w:rsidR="00263148" w:rsidRPr="00DC0DA0" w:rsidRDefault="00263148" w:rsidP="007316D1">
            <w:pPr>
              <w:spacing w:line="240" w:lineRule="auto"/>
              <w:jc w:val="left"/>
              <w:rPr>
                <w:rFonts w:ascii="Arial Narrow" w:hAnsi="Arial Narrow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758" w:type="dxa"/>
            <w:gridSpan w:val="3"/>
            <w:tcBorders>
              <w:top w:val="single" w:sz="4" w:space="0" w:color="auto"/>
            </w:tcBorders>
            <w:shd w:val="clear" w:color="auto" w:fill="1F4E79" w:themeFill="accent1" w:themeFillShade="80"/>
            <w:vAlign w:val="center"/>
          </w:tcPr>
          <w:p w14:paraId="2E00C5D6" w14:textId="0F8D256A" w:rsidR="00263148" w:rsidRPr="00DC0DA0" w:rsidRDefault="00263148" w:rsidP="00F86D17">
            <w:pPr>
              <w:spacing w:line="240" w:lineRule="auto"/>
              <w:jc w:val="left"/>
              <w:rPr>
                <w:rFonts w:ascii="Arial Narrow" w:hAnsi="Arial Narrow"/>
                <w:color w:val="FFFFFF" w:themeColor="background1"/>
                <w:sz w:val="21"/>
                <w:szCs w:val="21"/>
              </w:rPr>
            </w:pPr>
            <w:r w:rsidRPr="00DC0DA0">
              <w:rPr>
                <w:rFonts w:ascii="Arial Narrow" w:hAnsi="Arial Narrow"/>
                <w:color w:val="FFFFFF" w:themeColor="background1"/>
                <w:sz w:val="21"/>
                <w:szCs w:val="21"/>
              </w:rPr>
              <w:t xml:space="preserve">Kategória podmienok poskytnutia príspevku: </w:t>
            </w:r>
            <w:r w:rsidRPr="00DC0DA0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OPRÁVNENOSŤ MIESTA REALIZÁCIE PROJEKTU </w:t>
            </w:r>
          </w:p>
        </w:tc>
      </w:tr>
      <w:tr w:rsidR="00263148" w:rsidRPr="00DC0DA0" w14:paraId="216DAC9C" w14:textId="77777777" w:rsidTr="00DE5990">
        <w:tc>
          <w:tcPr>
            <w:tcW w:w="567" w:type="dxa"/>
          </w:tcPr>
          <w:p w14:paraId="438A08DB" w14:textId="57F0C996" w:rsidR="00263148" w:rsidRPr="00DC0DA0" w:rsidRDefault="00B74D00" w:rsidP="0025602C">
            <w:pPr>
              <w:spacing w:before="120" w:after="120" w:line="240" w:lineRule="auto"/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DC0DA0"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62E933CD" w14:textId="23F9DC6D" w:rsidR="00263148" w:rsidRPr="00DC0DA0" w:rsidRDefault="00263148" w:rsidP="009D786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0DA0"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  <w:t>Podmienka, že projekt je realizovaný na oprávnenom území</w:t>
            </w:r>
          </w:p>
        </w:tc>
        <w:tc>
          <w:tcPr>
            <w:tcW w:w="7230" w:type="dxa"/>
            <w:shd w:val="clear" w:color="auto" w:fill="auto"/>
          </w:tcPr>
          <w:p w14:paraId="5B0E0539" w14:textId="02931F65" w:rsidR="00D60C22" w:rsidRPr="00DC0DA0" w:rsidRDefault="00263148" w:rsidP="005C7F70">
            <w:pPr>
              <w:pStyle w:val="Default"/>
              <w:spacing w:before="120"/>
              <w:jc w:val="both"/>
              <w:rPr>
                <w:rFonts w:ascii="Arial Narrow" w:eastAsiaTheme="minorHAnsi" w:hAnsi="Arial Narrow" w:cs="Times New Roman"/>
                <w:sz w:val="22"/>
                <w:szCs w:val="22"/>
                <w:lang w:eastAsia="en-US"/>
              </w:rPr>
            </w:pPr>
            <w:r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>Žiadateľ je povinný realizovať projekt na oprávnenom území. Oprávneným územím pre realizáciu oprávnených typov aktivít definovaných vyzvaním</w:t>
            </w:r>
            <w:r w:rsidR="00B60456"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 je celé územie Slovenskej republiky</w:t>
            </w:r>
            <w:r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>.</w:t>
            </w:r>
            <w:r w:rsidR="00E74C11"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 </w:t>
            </w:r>
            <w:r w:rsidR="00D60C22"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Za oprávnené miesto realizácie projektu nie je považované sídlo žiadateľa, ale región, na ktorý majú aktivity realizovaného projektu dopad, s ohľadom na povahu a cieľ projektu. Výdavok </w:t>
            </w:r>
            <w:r w:rsidR="001D43D0"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musí </w:t>
            </w:r>
            <w:r w:rsidR="00D60C22"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mať väzbu na podporovaný región/územie, ktorý </w:t>
            </w:r>
            <w:r w:rsidR="001D43D0"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bude </w:t>
            </w:r>
            <w:r w:rsidR="00D60C22"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>mať z realizácie projektu preukázateľný úplný alebo prevažujúci prospech</w:t>
            </w:r>
            <w:r w:rsidR="00D60C22" w:rsidRPr="00DC0DA0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.</w:t>
            </w:r>
          </w:p>
          <w:p w14:paraId="01DFFE78" w14:textId="33274634" w:rsidR="006E1BB8" w:rsidRPr="00DC0DA0" w:rsidRDefault="00E74C11" w:rsidP="005C7F70">
            <w:pPr>
              <w:spacing w:before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>V prípade projektov</w:t>
            </w:r>
            <w:r w:rsidR="00782C55"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 technickej pomoci</w:t>
            </w:r>
            <w:r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 sa uplatňuje princíp pro rata.</w:t>
            </w:r>
            <w:r w:rsidR="003A44FD"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 </w:t>
            </w:r>
            <w:r w:rsidR="005C7F70"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RO vydá osobitné </w:t>
            </w:r>
            <w:r w:rsidR="00782C55"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>usmernenie pre uplatňovanie princípu pro rata pre projekty technickej pomoci</w:t>
            </w:r>
            <w:r w:rsidR="001863E1"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, ktoré zašle </w:t>
            </w:r>
            <w:r w:rsidR="00A70696"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elektronicky </w:t>
            </w:r>
            <w:r w:rsidR="001863E1"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>žiadateľovi a ktoré bude obsahovať aj</w:t>
            </w:r>
            <w:r w:rsidR="001863E1" w:rsidRPr="00DC0DA0" w:rsidDel="001863E1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 </w:t>
            </w:r>
            <w:r w:rsidR="001863E1" w:rsidRPr="00DC0DA0">
              <w:rPr>
                <w:rFonts w:ascii="Arial Narrow" w:hAnsi="Arial Narrow"/>
                <w:sz w:val="22"/>
                <w:szCs w:val="22"/>
              </w:rPr>
              <w:t>r</w:t>
            </w:r>
            <w:r w:rsidR="00A54143" w:rsidRPr="00DC0DA0">
              <w:rPr>
                <w:rFonts w:ascii="Arial Narrow" w:hAnsi="Arial Narrow"/>
                <w:sz w:val="22"/>
                <w:szCs w:val="22"/>
              </w:rPr>
              <w:t>ozdelenie zdrojov medzi EFRR, štátny</w:t>
            </w:r>
            <w:r w:rsidR="001863E1" w:rsidRPr="00DC0DA0">
              <w:rPr>
                <w:rFonts w:ascii="Arial Narrow" w:hAnsi="Arial Narrow"/>
                <w:sz w:val="22"/>
                <w:szCs w:val="22"/>
              </w:rPr>
              <w:t>m</w:t>
            </w:r>
            <w:r w:rsidR="00A54143" w:rsidRPr="00DC0DA0">
              <w:rPr>
                <w:rFonts w:ascii="Arial Narrow" w:hAnsi="Arial Narrow"/>
                <w:sz w:val="22"/>
                <w:szCs w:val="22"/>
              </w:rPr>
              <w:t xml:space="preserve"> rozpoč</w:t>
            </w:r>
            <w:r w:rsidR="001863E1" w:rsidRPr="00DC0DA0">
              <w:rPr>
                <w:rFonts w:ascii="Arial Narrow" w:hAnsi="Arial Narrow"/>
                <w:sz w:val="22"/>
                <w:szCs w:val="22"/>
              </w:rPr>
              <w:t>tom a zdrojmi pro rata.</w:t>
            </w:r>
          </w:p>
          <w:p w14:paraId="56D6B001" w14:textId="6024300D" w:rsidR="00BD3A8A" w:rsidRPr="00DC0DA0" w:rsidRDefault="00263148" w:rsidP="005C7F70">
            <w:pPr>
              <w:pStyle w:val="PlainText11"/>
              <w:spacing w:after="120"/>
              <w:jc w:val="both"/>
              <w:rPr>
                <w:rFonts w:ascii="Arial Narrow" w:hAnsi="Arial Narrow"/>
                <w:sz w:val="22"/>
                <w:szCs w:val="22"/>
                <w:lang w:val="sk-SK" w:eastAsia="cs-CZ"/>
              </w:rPr>
            </w:pPr>
            <w:r w:rsidRPr="00DC0DA0">
              <w:rPr>
                <w:rFonts w:ascii="Arial Narrow" w:hAnsi="Arial Narrow"/>
                <w:sz w:val="22"/>
                <w:szCs w:val="22"/>
                <w:lang w:val="sk-SK" w:eastAsia="cs-CZ"/>
              </w:rPr>
              <w:t>Žiadateľ je povinný, za účelom posúdenia splnenia tejto podmienky poskytnutia príspevku, predložiť</w:t>
            </w:r>
            <w:r w:rsidRPr="00DC0DA0">
              <w:rPr>
                <w:rFonts w:ascii="Arial Narrow" w:hAnsi="Arial Narrow" w:cs="EUAlbertina-Bold"/>
                <w:bCs/>
                <w:sz w:val="22"/>
                <w:szCs w:val="22"/>
                <w:lang w:val="sk-SK"/>
              </w:rPr>
              <w:t xml:space="preserve"> </w:t>
            </w:r>
            <w:r w:rsidRPr="00DC0DA0">
              <w:rPr>
                <w:rFonts w:ascii="Arial Narrow" w:hAnsi="Arial Narrow"/>
                <w:i/>
                <w:sz w:val="22"/>
                <w:szCs w:val="22"/>
                <w:u w:val="single"/>
                <w:lang w:val="sk-SK"/>
              </w:rPr>
              <w:t>Formulár ŽoNFP</w:t>
            </w:r>
            <w:r w:rsidRPr="00DC0DA0">
              <w:rPr>
                <w:rFonts w:ascii="Arial Narrow" w:hAnsi="Arial Narrow"/>
                <w:sz w:val="22"/>
                <w:szCs w:val="22"/>
                <w:lang w:val="sk-SK"/>
              </w:rPr>
              <w:t xml:space="preserve">, v rámci ktorého v príslušnej tabuľke (tab. č. 6) definuje miesto realizácie aktivít projektu, t. j. nepredkladá samostatnú prílohu.  </w:t>
            </w:r>
            <w:r w:rsidRPr="00DC0DA0">
              <w:rPr>
                <w:rFonts w:ascii="Arial Narrow" w:hAnsi="Arial Narrow"/>
                <w:sz w:val="22"/>
                <w:szCs w:val="22"/>
                <w:lang w:val="sk-SK" w:eastAsia="cs-CZ"/>
              </w:rPr>
              <w:t xml:space="preserve">  </w:t>
            </w:r>
          </w:p>
        </w:tc>
        <w:tc>
          <w:tcPr>
            <w:tcW w:w="2693" w:type="dxa"/>
          </w:tcPr>
          <w:p w14:paraId="052AF0F5" w14:textId="6B3E06A5" w:rsidR="00263148" w:rsidRPr="00DC0DA0" w:rsidRDefault="00263148" w:rsidP="009D786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DC0DA0">
              <w:rPr>
                <w:rFonts w:ascii="Arial Narrow" w:hAnsi="Arial Narrow" w:cs="EUAlbertina-Bold"/>
                <w:b/>
                <w:bCs/>
                <w:sz w:val="22"/>
                <w:szCs w:val="22"/>
              </w:rPr>
              <w:t xml:space="preserve">Formulár ŽoNFP </w:t>
            </w:r>
            <w:r w:rsidRPr="00DC0DA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263148" w:rsidRPr="00DC0DA0" w14:paraId="36F1DBC8" w14:textId="77777777" w:rsidTr="00DE5990">
        <w:tc>
          <w:tcPr>
            <w:tcW w:w="567" w:type="dxa"/>
            <w:shd w:val="clear" w:color="auto" w:fill="1F4E79" w:themeFill="accent1" w:themeFillShade="80"/>
          </w:tcPr>
          <w:p w14:paraId="20A7AB56" w14:textId="297B0521" w:rsidR="00263148" w:rsidRPr="00DC0DA0" w:rsidRDefault="00263148" w:rsidP="00DA09FE">
            <w:pPr>
              <w:spacing w:before="120" w:after="120" w:line="240" w:lineRule="auto"/>
              <w:rPr>
                <w:rFonts w:ascii="Arial Narrow" w:eastAsia="Calibri" w:hAnsi="Arial Narrow"/>
                <w:b/>
                <w:i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12758" w:type="dxa"/>
            <w:gridSpan w:val="3"/>
            <w:shd w:val="clear" w:color="auto" w:fill="1F4E79" w:themeFill="accent1" w:themeFillShade="80"/>
          </w:tcPr>
          <w:p w14:paraId="60B5F402" w14:textId="213F2C24" w:rsidR="00263148" w:rsidRPr="00DC0DA0" w:rsidRDefault="00263148" w:rsidP="00F86D17">
            <w:pPr>
              <w:spacing w:before="120" w:after="120" w:line="240" w:lineRule="auto"/>
              <w:rPr>
                <w:rFonts w:ascii="Arial Narrow" w:hAnsi="Arial Narrow" w:cs="EUAlbertina-Bold"/>
                <w:b/>
                <w:bCs/>
                <w:color w:val="FFFFFF" w:themeColor="background1"/>
                <w:sz w:val="22"/>
                <w:szCs w:val="22"/>
              </w:rPr>
            </w:pPr>
            <w:r w:rsidRPr="00DC0DA0">
              <w:rPr>
                <w:rFonts w:ascii="Arial Narrow" w:hAnsi="Arial Narrow" w:cs="EUAlbertina-Bold"/>
                <w:b/>
                <w:bCs/>
                <w:color w:val="FFFFFF" w:themeColor="background1"/>
                <w:sz w:val="22"/>
                <w:szCs w:val="22"/>
              </w:rPr>
              <w:t xml:space="preserve">Kategória podmienok poskytnutia príspevku: KRITÉRIA PRE VÝBER PROJEKTU </w:t>
            </w:r>
          </w:p>
        </w:tc>
      </w:tr>
      <w:tr w:rsidR="00263148" w:rsidRPr="00DC0DA0" w14:paraId="373B627F" w14:textId="77777777" w:rsidTr="00DE5990">
        <w:tc>
          <w:tcPr>
            <w:tcW w:w="567" w:type="dxa"/>
          </w:tcPr>
          <w:p w14:paraId="653D6153" w14:textId="0057DB56" w:rsidR="00263148" w:rsidRPr="00DC0DA0" w:rsidRDefault="00B74D00" w:rsidP="0025602C">
            <w:pPr>
              <w:spacing w:before="120" w:after="120" w:line="240" w:lineRule="auto"/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DC0DA0"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7ECBA423" w14:textId="4DBE67C6" w:rsidR="00263148" w:rsidRPr="00DC0DA0" w:rsidRDefault="00263148" w:rsidP="009D7868">
            <w:pPr>
              <w:spacing w:before="120" w:after="120" w:line="240" w:lineRule="auto"/>
              <w:jc w:val="left"/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DC0DA0"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  <w:t>Podmienka splnenia kritérií</w:t>
            </w:r>
            <w:r w:rsidR="00AD0946" w:rsidRPr="00DC0DA0"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  <w:t xml:space="preserve"> pre výber projektov</w:t>
            </w:r>
          </w:p>
        </w:tc>
        <w:tc>
          <w:tcPr>
            <w:tcW w:w="7230" w:type="dxa"/>
            <w:shd w:val="clear" w:color="auto" w:fill="auto"/>
          </w:tcPr>
          <w:p w14:paraId="1536C406" w14:textId="63C3A498" w:rsidR="00263148" w:rsidRPr="00DC0DA0" w:rsidRDefault="00263148" w:rsidP="007316D1">
            <w:pPr>
              <w:pStyle w:val="Default"/>
              <w:spacing w:before="120" w:after="12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C0DA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Žiadateľ musí splniť hodnotiace kritériá. Prostredníctvom hodnotiacich kritérií posudzuje RO pre OP KŽP kvalitatívnu úroveň projektu predloženého v rámci </w:t>
            </w:r>
            <w:proofErr w:type="spellStart"/>
            <w:r w:rsidRPr="00DC0DA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ŽoNFP</w:t>
            </w:r>
            <w:proofErr w:type="spellEnd"/>
            <w:r w:rsidRPr="00DC0DA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. RO pre OP KŽP overuje splnenie hodnotiacich kritérií v procese odborného hodnotenia </w:t>
            </w:r>
            <w:proofErr w:type="spellStart"/>
            <w:r w:rsidRPr="00DC0DA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ŽoNFP</w:t>
            </w:r>
            <w:proofErr w:type="spellEnd"/>
            <w:r w:rsidRPr="00DC0DA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. </w:t>
            </w:r>
          </w:p>
          <w:p w14:paraId="069CE41F" w14:textId="35531848" w:rsidR="00263148" w:rsidRPr="00DC0DA0" w:rsidRDefault="00263148" w:rsidP="007316D1">
            <w:pPr>
              <w:pStyle w:val="Default"/>
              <w:spacing w:before="120" w:after="12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C0DA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Hodnotiace kritériá, ich kategorizácia do hodnotiacich oblastí, ako aj spôsob ich aplikácie je uvedený v dokumente </w:t>
            </w:r>
            <w:hyperlink r:id="rId10" w:history="1">
              <w:r w:rsidRPr="00DC0DA0">
                <w:rPr>
                  <w:rStyle w:val="Hypertextovprepojenie"/>
                  <w:rFonts w:ascii="Arial Narrow" w:eastAsia="Calibri" w:hAnsi="Arial Narrow" w:cs="Arial"/>
                  <w:b/>
                  <w:sz w:val="22"/>
                  <w:szCs w:val="22"/>
                  <w:lang w:eastAsia="en-US"/>
                </w:rPr>
                <w:t>Kritériá pre v</w:t>
              </w:r>
              <w:r w:rsidRPr="00DC0DA0">
                <w:rPr>
                  <w:rStyle w:val="Hypertextovprepojenie"/>
                  <w:rFonts w:ascii="Arial Narrow" w:eastAsia="Calibri" w:hAnsi="Arial Narrow" w:cs="Arial"/>
                  <w:b/>
                  <w:sz w:val="22"/>
                  <w:szCs w:val="22"/>
                  <w:lang w:eastAsia="en-US"/>
                </w:rPr>
                <w:t>ý</w:t>
              </w:r>
              <w:r w:rsidRPr="00DC0DA0">
                <w:rPr>
                  <w:rStyle w:val="Hypertextovprepojenie"/>
                  <w:rFonts w:ascii="Arial Narrow" w:eastAsia="Calibri" w:hAnsi="Arial Narrow" w:cs="Arial"/>
                  <w:b/>
                  <w:sz w:val="22"/>
                  <w:szCs w:val="22"/>
                  <w:lang w:eastAsia="en-US"/>
                </w:rPr>
                <w:t>ber projektov OP KŽP</w:t>
              </w:r>
            </w:hyperlink>
            <w:r w:rsidRPr="00DC0DA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ktorý je zverejnený na webovom sídle OP KŽP.</w:t>
            </w:r>
          </w:p>
          <w:p w14:paraId="46AB71FC" w14:textId="77777777" w:rsidR="00263148" w:rsidRPr="00DC0DA0" w:rsidRDefault="00263148" w:rsidP="00C4070B">
            <w:pPr>
              <w:spacing w:before="120" w:after="120" w:line="240" w:lineRule="auto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DC0DA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Podkladom pre posúdenie podmienky splnenia hodnotiacich kritérií, ktoré predkladá žiadateľ,  sú:</w:t>
            </w:r>
          </w:p>
          <w:p w14:paraId="3A409D80" w14:textId="77777777" w:rsidR="00263148" w:rsidRPr="00DC0DA0" w:rsidRDefault="00263148" w:rsidP="009D7868">
            <w:pPr>
              <w:spacing w:before="120" w:after="120" w:line="240" w:lineRule="auto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DC0DA0">
              <w:rPr>
                <w:rFonts w:ascii="Arial Narrow" w:eastAsia="Calibri" w:hAnsi="Arial Narrow" w:cs="Arial"/>
                <w:i/>
                <w:color w:val="000000"/>
                <w:sz w:val="22"/>
                <w:szCs w:val="22"/>
                <w:u w:val="single"/>
                <w:lang w:eastAsia="en-US"/>
              </w:rPr>
              <w:t xml:space="preserve">Formulár </w:t>
            </w:r>
            <w:proofErr w:type="spellStart"/>
            <w:r w:rsidRPr="00DC0DA0">
              <w:rPr>
                <w:rFonts w:ascii="Arial Narrow" w:eastAsia="Calibri" w:hAnsi="Arial Narrow" w:cs="Arial"/>
                <w:i/>
                <w:color w:val="000000"/>
                <w:sz w:val="22"/>
                <w:szCs w:val="22"/>
                <w:u w:val="single"/>
                <w:lang w:eastAsia="en-US"/>
              </w:rPr>
              <w:t>ŽoNFP</w:t>
            </w:r>
            <w:proofErr w:type="spellEnd"/>
            <w:r w:rsidRPr="00DC0DA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,  </w:t>
            </w:r>
          </w:p>
          <w:p w14:paraId="6A8415A4" w14:textId="1C41E814" w:rsidR="009F7BBE" w:rsidRPr="00DC0DA0" w:rsidRDefault="009F7BBE" w:rsidP="009D7868">
            <w:pPr>
              <w:spacing w:before="120" w:after="120" w:line="240" w:lineRule="auto"/>
              <w:rPr>
                <w:rFonts w:ascii="Arial Narrow" w:hAnsi="Arial Narrow"/>
                <w:i/>
                <w:spacing w:val="-5"/>
                <w:sz w:val="22"/>
                <w:szCs w:val="22"/>
                <w:u w:val="single"/>
              </w:rPr>
            </w:pPr>
            <w:r w:rsidRPr="00DC0DA0">
              <w:rPr>
                <w:rFonts w:ascii="Arial Narrow" w:hAnsi="Arial Narrow"/>
                <w:i/>
                <w:spacing w:val="-5"/>
                <w:sz w:val="22"/>
                <w:szCs w:val="22"/>
                <w:u w:val="single"/>
              </w:rPr>
              <w:t xml:space="preserve">Príloha č. 2 </w:t>
            </w:r>
            <w:proofErr w:type="spellStart"/>
            <w:r w:rsidRPr="00DC0DA0">
              <w:rPr>
                <w:rFonts w:ascii="Arial Narrow" w:hAnsi="Arial Narrow"/>
                <w:i/>
                <w:spacing w:val="-5"/>
                <w:sz w:val="22"/>
                <w:szCs w:val="22"/>
                <w:u w:val="single"/>
              </w:rPr>
              <w:t>ŽoNFP</w:t>
            </w:r>
            <w:proofErr w:type="spellEnd"/>
            <w:r w:rsidRPr="00DC0DA0">
              <w:rPr>
                <w:rFonts w:ascii="Arial Narrow" w:hAnsi="Arial Narrow"/>
                <w:i/>
                <w:spacing w:val="-5"/>
                <w:sz w:val="22"/>
                <w:szCs w:val="22"/>
                <w:u w:val="single"/>
              </w:rPr>
              <w:t xml:space="preserve"> - Súhrnné čestné vyhlásenie žiadateľa.</w:t>
            </w:r>
          </w:p>
          <w:p w14:paraId="5BE6FFE1" w14:textId="3FA23EB4" w:rsidR="00263148" w:rsidRPr="00DC0DA0" w:rsidRDefault="00263148" w:rsidP="009D7868">
            <w:pPr>
              <w:spacing w:before="120" w:after="120" w:line="240" w:lineRule="auto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DC0DA0">
              <w:rPr>
                <w:rFonts w:ascii="Arial Narrow" w:eastAsia="Calibri" w:hAnsi="Arial Narrow" w:cs="Arial"/>
                <w:i/>
                <w:color w:val="000000"/>
                <w:sz w:val="22"/>
                <w:szCs w:val="22"/>
                <w:u w:val="single"/>
                <w:lang w:eastAsia="en-US"/>
              </w:rPr>
              <w:t>Príloha č</w:t>
            </w:r>
            <w:r w:rsidR="00DE5990" w:rsidRPr="00DC0DA0">
              <w:rPr>
                <w:rFonts w:ascii="Arial Narrow" w:eastAsia="Calibri" w:hAnsi="Arial Narrow" w:cs="Arial"/>
                <w:i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r w:rsidR="00B74D00" w:rsidRPr="00DC0DA0">
              <w:rPr>
                <w:rFonts w:ascii="Arial Narrow" w:eastAsia="Calibri" w:hAnsi="Arial Narrow" w:cs="Arial"/>
                <w:i/>
                <w:color w:val="000000"/>
                <w:sz w:val="22"/>
                <w:szCs w:val="22"/>
                <w:u w:val="single"/>
                <w:lang w:eastAsia="en-US"/>
              </w:rPr>
              <w:t xml:space="preserve">3 </w:t>
            </w:r>
            <w:proofErr w:type="spellStart"/>
            <w:r w:rsidR="00DE5990" w:rsidRPr="00DC0DA0">
              <w:rPr>
                <w:rFonts w:ascii="Arial Narrow" w:eastAsia="Calibri" w:hAnsi="Arial Narrow" w:cs="Arial"/>
                <w:i/>
                <w:color w:val="000000"/>
                <w:sz w:val="22"/>
                <w:szCs w:val="22"/>
                <w:u w:val="single"/>
                <w:lang w:eastAsia="en-US"/>
              </w:rPr>
              <w:t>ŽoNFP</w:t>
            </w:r>
            <w:proofErr w:type="spellEnd"/>
            <w:r w:rsidR="00DE5990" w:rsidRPr="00DC0DA0">
              <w:rPr>
                <w:rFonts w:ascii="Arial Narrow" w:eastAsia="Calibri" w:hAnsi="Arial Narrow" w:cs="Arial"/>
                <w:color w:val="000000"/>
                <w:sz w:val="22"/>
                <w:szCs w:val="22"/>
                <w:u w:val="single"/>
                <w:lang w:eastAsia="en-US"/>
              </w:rPr>
              <w:t xml:space="preserve"> - </w:t>
            </w:r>
            <w:r w:rsidR="00395569" w:rsidRPr="00DC0DA0">
              <w:rPr>
                <w:rFonts w:ascii="Arial Narrow" w:eastAsia="Calibri" w:hAnsi="Arial Narrow" w:cs="Arial"/>
                <w:i/>
                <w:color w:val="000000"/>
                <w:sz w:val="22"/>
                <w:szCs w:val="22"/>
                <w:u w:val="single"/>
                <w:lang w:eastAsia="en-US"/>
              </w:rPr>
              <w:t>R</w:t>
            </w:r>
            <w:r w:rsidRPr="00DC0DA0">
              <w:rPr>
                <w:rFonts w:ascii="Arial Narrow" w:eastAsia="Calibri" w:hAnsi="Arial Narrow" w:cs="Arial"/>
                <w:i/>
                <w:color w:val="000000"/>
                <w:sz w:val="22"/>
                <w:szCs w:val="22"/>
                <w:u w:val="single"/>
                <w:lang w:eastAsia="en-US"/>
              </w:rPr>
              <w:t>ozpočet projektu</w:t>
            </w:r>
            <w:r w:rsidR="00F675AB" w:rsidRPr="00DC0DA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 – táto príloha je predkladaná na formulári </w:t>
            </w:r>
            <w:r w:rsidR="00F675AB" w:rsidRPr="00DC0DA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definovanom RO pre OP KŽP, pričom sa skladá z viacerých </w:t>
            </w:r>
            <w:proofErr w:type="spellStart"/>
            <w:r w:rsidR="00F675AB" w:rsidRPr="00DC0DA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podpríloh</w:t>
            </w:r>
            <w:proofErr w:type="spellEnd"/>
            <w:r w:rsidR="00F675AB" w:rsidRPr="00DC0DA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, ktorými sú:</w:t>
            </w:r>
            <w:r w:rsidR="00A54143" w:rsidRPr="00DC0DA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07112" w:rsidRPr="00DC0DA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Podrobný rozpočet projektu, </w:t>
            </w:r>
            <w:r w:rsidR="00A54143" w:rsidRPr="00DC0DA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Komentár k</w:t>
            </w:r>
            <w:r w:rsidR="00E07112" w:rsidRPr="00DC0DA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 podrobnému </w:t>
            </w:r>
            <w:r w:rsidR="00A54143" w:rsidRPr="00DC0DA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rozpočtu</w:t>
            </w:r>
            <w:r w:rsidR="00E07112" w:rsidRPr="00DC0DA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 projektu</w:t>
            </w:r>
            <w:r w:rsidR="00F675AB" w:rsidRPr="00DC0DA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 (kde časť je predkladaná výlučne v elektronickej podobe)</w:t>
            </w:r>
            <w:r w:rsidR="00A54143" w:rsidRPr="00DC0DA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, Vyhodnotenie prieskumu </w:t>
            </w:r>
            <w:r w:rsidR="005C7F70" w:rsidRPr="00DC0DA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trhu</w:t>
            </w:r>
            <w:r w:rsidR="009F7BBE" w:rsidRPr="00DC0DA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, Prehľad oprávnených AK a technickej podpory, </w:t>
            </w:r>
            <w:r w:rsidR="00C56FD3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Číselník skupín</w:t>
            </w:r>
            <w:r w:rsidR="009F7BBE" w:rsidRPr="00DC0DA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 oprávnených výdavkov</w:t>
            </w:r>
            <w:r w:rsidR="005C7F70" w:rsidRPr="00DC0DA0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14:paraId="210A4638" w14:textId="015EA8E3" w:rsidR="00263148" w:rsidRPr="00DC0DA0" w:rsidRDefault="00263148" w:rsidP="003B4BCA">
            <w:pPr>
              <w:pStyle w:val="Default"/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DC0DA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Vzhľadom </w:t>
            </w:r>
            <w:r w:rsidR="00C56FD3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 to</w:t>
            </w:r>
            <w:r w:rsidRPr="00DC0DA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, že v rámci hodnotiacich kritérií RO pre OP KŽP overuje aj </w:t>
            </w:r>
            <w:r w:rsidRPr="00DC0DA0">
              <w:rPr>
                <w:rFonts w:ascii="Arial Narrow" w:hAnsi="Arial Narrow"/>
                <w:b/>
                <w:sz w:val="22"/>
                <w:szCs w:val="22"/>
              </w:rPr>
              <w:t>splnenie podmienok poskytnutia príspevku vo vzťahu k oprávnenosti výdavkov, je v  tejto časti ďalej uvedený</w:t>
            </w:r>
            <w:r w:rsidRPr="00DC0DA0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popis, forma preukázania a spôsob overenia podmienok poskytnutia príspevku </w:t>
            </w:r>
            <w:r w:rsidRPr="00DC0DA0">
              <w:rPr>
                <w:rFonts w:ascii="Arial Narrow" w:hAnsi="Arial Narrow"/>
                <w:b/>
                <w:sz w:val="22"/>
                <w:szCs w:val="22"/>
              </w:rPr>
              <w:t>vo vzťahu k oprávnenosti výdavko</w:t>
            </w:r>
            <w:r w:rsidR="00F675AB" w:rsidRPr="00DC0DA0">
              <w:rPr>
                <w:rFonts w:ascii="Arial Narrow" w:hAnsi="Arial Narrow"/>
                <w:b/>
                <w:sz w:val="22"/>
                <w:szCs w:val="22"/>
                <w:u w:val="single"/>
              </w:rPr>
              <w:t>v tak, ako je uvedené v rámci popisu p</w:t>
            </w:r>
            <w:r w:rsidRPr="00DC0DA0">
              <w:rPr>
                <w:rFonts w:ascii="Arial Narrow" w:hAnsi="Arial Narrow"/>
                <w:b/>
                <w:sz w:val="22"/>
                <w:szCs w:val="22"/>
                <w:u w:val="single"/>
              </w:rPr>
              <w:t>odmienk</w:t>
            </w:r>
            <w:r w:rsidR="00F675AB" w:rsidRPr="00DC0DA0">
              <w:rPr>
                <w:rFonts w:ascii="Arial Narrow" w:hAnsi="Arial Narrow"/>
                <w:b/>
                <w:sz w:val="22"/>
                <w:szCs w:val="22"/>
                <w:u w:val="single"/>
              </w:rPr>
              <w:t>y</w:t>
            </w:r>
            <w:r w:rsidRPr="00DC0DA0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poskytnutia príspevku č. </w:t>
            </w:r>
            <w:r w:rsidR="00F675AB" w:rsidRPr="00DC0DA0">
              <w:rPr>
                <w:rFonts w:ascii="Arial Narrow" w:hAnsi="Arial Narrow"/>
                <w:b/>
                <w:sz w:val="22"/>
                <w:szCs w:val="22"/>
                <w:u w:val="single"/>
              </w:rPr>
              <w:t>5</w:t>
            </w:r>
            <w:r w:rsidRPr="00DC0DA0">
              <w:rPr>
                <w:rFonts w:ascii="Arial Narrow" w:hAnsi="Arial Narrow"/>
                <w:b/>
                <w:sz w:val="22"/>
                <w:szCs w:val="22"/>
                <w:u w:val="single"/>
              </w:rPr>
              <w:t>, že výdavky projektu sú oprávnené</w:t>
            </w:r>
            <w:r w:rsidR="00F86D17" w:rsidRPr="00DC0DA0">
              <w:rPr>
                <w:rFonts w:ascii="Arial Narrow" w:hAnsi="Arial Narrow"/>
                <w:b/>
                <w:sz w:val="22"/>
                <w:szCs w:val="22"/>
                <w:u w:val="single"/>
              </w:rPr>
              <w:t>.</w:t>
            </w:r>
          </w:p>
          <w:p w14:paraId="2234909C" w14:textId="3874333F" w:rsidR="00263148" w:rsidRPr="00DC0DA0" w:rsidRDefault="00263148" w:rsidP="003B4BCA">
            <w:pPr>
              <w:spacing w:before="120" w:after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DC0DA0">
              <w:rPr>
                <w:rFonts w:ascii="Arial Narrow" w:hAnsi="Arial Narrow"/>
                <w:sz w:val="22"/>
                <w:szCs w:val="22"/>
              </w:rPr>
              <w:t xml:space="preserve">Žiadateľ je povinný preukázať, že výdavky projektu sú oprávnené na financovanie z OP KŽP, a teda sú v súlade s podmienkami oprávnenosti, ktoré sú bližšie špecifikované v dokumente </w:t>
            </w:r>
            <w:hyperlink r:id="rId11" w:history="1">
              <w:r w:rsidR="004435D9" w:rsidRPr="00DC0DA0">
                <w:rPr>
                  <w:rStyle w:val="Hypertextovprepojenie"/>
                  <w:rFonts w:ascii="Arial Narrow" w:hAnsi="Arial Narrow"/>
                  <w:b/>
                  <w:sz w:val="22"/>
                  <w:szCs w:val="22"/>
                </w:rPr>
                <w:t>Príručka k oprávnenosti výdavkov pre projekty technickej pomoci Operačného programu Kvalita životného prostredia</w:t>
              </w:r>
            </w:hyperlink>
            <w:r w:rsidRPr="00DC0DA0">
              <w:rPr>
                <w:rFonts w:ascii="Arial Narrow" w:hAnsi="Arial Narrow"/>
                <w:sz w:val="22"/>
                <w:szCs w:val="22"/>
              </w:rPr>
              <w:t>, ktorá je zverejnená na webovom sídle a sú tiež v súlade s</w:t>
            </w:r>
            <w:r w:rsidR="00B74D00" w:rsidRPr="00DC0DA0">
              <w:rPr>
                <w:rFonts w:ascii="Arial Narrow" w:hAnsi="Arial Narrow"/>
                <w:sz w:val="22"/>
                <w:szCs w:val="22"/>
              </w:rPr>
              <w:t xml:space="preserve"> podmienkami uvedenými v dokumente: </w:t>
            </w:r>
            <w:r w:rsidR="00B74D00" w:rsidRPr="00DC0DA0">
              <w:rPr>
                <w:rFonts w:ascii="Arial Narrow" w:hAnsi="Arial Narrow"/>
                <w:b/>
                <w:sz w:val="22"/>
                <w:szCs w:val="22"/>
              </w:rPr>
              <w:t>,,</w:t>
            </w:r>
            <w:r w:rsidR="00AD0946" w:rsidRPr="00DC0DA0">
              <w:rPr>
                <w:rFonts w:ascii="Arial Narrow" w:hAnsi="Arial Narrow"/>
                <w:b/>
                <w:sz w:val="22"/>
                <w:szCs w:val="22"/>
              </w:rPr>
              <w:t>Limity pre vybrané typy oprávnených výdavkov</w:t>
            </w:r>
            <w:r w:rsidR="00B74D00" w:rsidRPr="00DC0DA0">
              <w:rPr>
                <w:rFonts w:ascii="Arial Narrow" w:hAnsi="Arial Narrow"/>
                <w:b/>
                <w:sz w:val="22"/>
                <w:szCs w:val="22"/>
              </w:rPr>
              <w:t>“</w:t>
            </w:r>
            <w:r w:rsidRPr="00DC0DA0">
              <w:rPr>
                <w:rFonts w:ascii="Arial Narrow" w:hAnsi="Arial Narrow"/>
                <w:sz w:val="22"/>
                <w:szCs w:val="22"/>
              </w:rPr>
              <w:t xml:space="preserve">, ktorý tvorí prílohu č. 5 vyzvania. </w:t>
            </w:r>
          </w:p>
          <w:p w14:paraId="559C8856" w14:textId="77777777" w:rsidR="00263148" w:rsidRPr="00DC0DA0" w:rsidRDefault="00263148" w:rsidP="009D7868">
            <w:pPr>
              <w:spacing w:before="120" w:after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DC0DA0">
              <w:rPr>
                <w:rFonts w:ascii="Arial Narrow" w:hAnsi="Arial Narrow"/>
                <w:sz w:val="22"/>
                <w:szCs w:val="22"/>
              </w:rPr>
              <w:t>RO pre OP KŽP overuje vo vzťahu k podmienke oprávnenosti výdavkov:</w:t>
            </w:r>
          </w:p>
          <w:p w14:paraId="71273902" w14:textId="77777777" w:rsidR="00263148" w:rsidRPr="00DC0DA0" w:rsidRDefault="00263148" w:rsidP="009D7868">
            <w:pPr>
              <w:pStyle w:val="Odsekzoznamu"/>
              <w:numPr>
                <w:ilvl w:val="0"/>
                <w:numId w:val="3"/>
              </w:numPr>
              <w:spacing w:before="120" w:after="120" w:line="240" w:lineRule="auto"/>
              <w:ind w:left="602" w:hanging="284"/>
              <w:contextualSpacing w:val="0"/>
              <w:rPr>
                <w:rFonts w:ascii="Arial Narrow" w:hAnsi="Arial Narrow"/>
              </w:rPr>
            </w:pPr>
            <w:r w:rsidRPr="00DC0DA0">
              <w:rPr>
                <w:rFonts w:ascii="Arial Narrow" w:hAnsi="Arial Narrow"/>
                <w:i/>
              </w:rPr>
              <w:t>vecnú oprávnenosť a účelnosť výdavkov projektu</w:t>
            </w:r>
            <w:r w:rsidRPr="00DC0DA0">
              <w:rPr>
                <w:rFonts w:ascii="Arial Narrow" w:hAnsi="Arial Narrow"/>
              </w:rPr>
              <w:t xml:space="preserve"> a</w:t>
            </w:r>
          </w:p>
          <w:p w14:paraId="3CC63247" w14:textId="159A77CE" w:rsidR="00263148" w:rsidRPr="00DC0DA0" w:rsidRDefault="00263148" w:rsidP="009D7868">
            <w:pPr>
              <w:pStyle w:val="Odsekzoznamu"/>
              <w:numPr>
                <w:ilvl w:val="0"/>
                <w:numId w:val="3"/>
              </w:numPr>
              <w:spacing w:before="120" w:after="120" w:line="240" w:lineRule="auto"/>
              <w:ind w:left="602" w:hanging="284"/>
              <w:contextualSpacing w:val="0"/>
              <w:rPr>
                <w:rFonts w:ascii="Arial Narrow" w:hAnsi="Arial Narrow"/>
              </w:rPr>
            </w:pPr>
            <w:r w:rsidRPr="00DC0DA0">
              <w:rPr>
                <w:rFonts w:ascii="Arial Narrow" w:hAnsi="Arial Narrow"/>
                <w:i/>
              </w:rPr>
              <w:t>hospodárnosť a efektívnosť výdavkov projektu</w:t>
            </w:r>
            <w:r w:rsidRPr="00DC0DA0">
              <w:rPr>
                <w:rFonts w:ascii="Arial Narrow" w:hAnsi="Arial Narrow"/>
              </w:rPr>
              <w:t>.</w:t>
            </w:r>
          </w:p>
          <w:p w14:paraId="1A83B2F3" w14:textId="2781C736" w:rsidR="00263148" w:rsidRPr="00DC0DA0" w:rsidRDefault="00263148" w:rsidP="003B4BCA">
            <w:pPr>
              <w:pStyle w:val="Odsekzoznamu"/>
              <w:spacing w:before="120" w:after="120" w:line="240" w:lineRule="auto"/>
              <w:ind w:left="34"/>
              <w:jc w:val="both"/>
            </w:pPr>
            <w:r w:rsidRPr="00DC0DA0">
              <w:rPr>
                <w:rFonts w:ascii="Arial Narrow" w:hAnsi="Arial Narrow"/>
                <w:lang w:eastAsia="sk-SK"/>
              </w:rPr>
              <w:t xml:space="preserve">Ďalšie všeobecné podmienky oprávnenosti výdavkov, ktorými sú v zmysle Príručky k oprávnenosti výdavkov pre projekty </w:t>
            </w:r>
            <w:r w:rsidR="001344EA">
              <w:rPr>
                <w:rFonts w:ascii="Arial Narrow" w:hAnsi="Arial Narrow"/>
                <w:lang w:eastAsia="sk-SK"/>
              </w:rPr>
              <w:t xml:space="preserve">technickej pomoci </w:t>
            </w:r>
            <w:r w:rsidRPr="00DC0DA0">
              <w:rPr>
                <w:rFonts w:ascii="Arial Narrow" w:hAnsi="Arial Narrow"/>
                <w:lang w:eastAsia="sk-SK"/>
              </w:rPr>
              <w:t>OP KŽP</w:t>
            </w:r>
            <w:r w:rsidRPr="00DC0DA0">
              <w:rPr>
                <w:rFonts w:ascii="Arial Narrow" w:hAnsi="Arial Narrow"/>
              </w:rPr>
              <w:t xml:space="preserve"> </w:t>
            </w:r>
            <w:r w:rsidRPr="00DC0DA0">
              <w:rPr>
                <w:rFonts w:ascii="Arial Narrow" w:hAnsi="Arial Narrow"/>
                <w:i/>
              </w:rPr>
              <w:t>časová a územná oprávnenosť výdavkov</w:t>
            </w:r>
            <w:r w:rsidRPr="00DC0DA0">
              <w:rPr>
                <w:rFonts w:ascii="Arial Narrow" w:hAnsi="Arial Narrow"/>
              </w:rPr>
              <w:t>, sú overované ako súčasť podmienok oprávnenosti aktivít projektu a miesta realizácie projektu, keďže sa viažu na čas a miesto realizácie aktivít projektu.</w:t>
            </w:r>
          </w:p>
          <w:p w14:paraId="4974CFFF" w14:textId="77777777" w:rsidR="00263148" w:rsidRPr="00DC0DA0" w:rsidRDefault="00263148" w:rsidP="003B4BCA">
            <w:pPr>
              <w:spacing w:before="120" w:after="120" w:line="240" w:lineRule="auto"/>
              <w:rPr>
                <w:rFonts w:ascii="Arial Narrow" w:hAnsi="Arial Narrow"/>
                <w:i/>
                <w:sz w:val="22"/>
                <w:szCs w:val="22"/>
                <w:u w:val="single"/>
                <w:lang w:eastAsia="en-US"/>
              </w:rPr>
            </w:pPr>
            <w:r w:rsidRPr="00DC0DA0">
              <w:rPr>
                <w:rFonts w:ascii="Arial Narrow" w:hAnsi="Arial Narrow"/>
                <w:i/>
                <w:sz w:val="22"/>
                <w:szCs w:val="22"/>
                <w:u w:val="single"/>
                <w:lang w:eastAsia="en-US"/>
              </w:rPr>
              <w:t>Vecná oprávnenosť a účelnosť výdavkov projektu</w:t>
            </w:r>
          </w:p>
          <w:p w14:paraId="215C3A90" w14:textId="57E658FE" w:rsidR="00263148" w:rsidRPr="00DC0DA0" w:rsidRDefault="00263148" w:rsidP="003B4BCA">
            <w:pPr>
              <w:spacing w:before="120" w:after="12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DC0DA0">
              <w:rPr>
                <w:rFonts w:ascii="Arial Narrow" w:hAnsi="Arial Narrow"/>
                <w:sz w:val="22"/>
                <w:szCs w:val="22"/>
              </w:rPr>
              <w:t xml:space="preserve">Vecnú oprávnenosť a účelnosť výdavkov projektu overuje RO pre OP KŽP v procese odborného hodnotenia (prostredníctvom hodnotiaceho kritéria č. 4.1 – </w:t>
            </w:r>
            <w:r w:rsidRPr="00DC0DA0">
              <w:rPr>
                <w:rFonts w:ascii="Arial Narrow" w:hAnsi="Arial Narrow"/>
                <w:i/>
                <w:sz w:val="22"/>
                <w:szCs w:val="22"/>
              </w:rPr>
              <w:t>Účelnosť a vecná oprávnenosť výdavkov projektu v rámci hodnotiacej oblasti – Finančná a ekonomická stránka projektu</w:t>
            </w:r>
            <w:r w:rsidRPr="00DC0DA0">
              <w:rPr>
                <w:rFonts w:ascii="Arial Narrow" w:hAnsi="Arial Narrow"/>
                <w:sz w:val="22"/>
                <w:szCs w:val="22"/>
              </w:rPr>
              <w:t>). V rámci tohto hodnotiaceho kritériá RO pre OP KŽP posúdi, či žiadané výdavky projektu spadajú vecne do rozsahu oprávnených výdavkov určených v </w:t>
            </w:r>
            <w:r w:rsidR="007B7304" w:rsidRPr="00DC0DA0">
              <w:rPr>
                <w:rFonts w:ascii="Arial Narrow" w:hAnsi="Arial Narrow"/>
                <w:sz w:val="22"/>
                <w:szCs w:val="22"/>
              </w:rPr>
              <w:t>z</w:t>
            </w:r>
            <w:r w:rsidRPr="00DC0DA0">
              <w:rPr>
                <w:rFonts w:ascii="Arial Narrow" w:hAnsi="Arial Narrow"/>
                <w:sz w:val="22"/>
                <w:szCs w:val="22"/>
              </w:rPr>
              <w:t xml:space="preserve">ozname skupín oprávnených výdavkov, ktorý </w:t>
            </w:r>
            <w:r w:rsidR="001344EA">
              <w:rPr>
                <w:rFonts w:ascii="Arial Narrow" w:hAnsi="Arial Narrow"/>
                <w:sz w:val="22"/>
                <w:szCs w:val="22"/>
              </w:rPr>
              <w:t xml:space="preserve">tvorí </w:t>
            </w:r>
            <w:r w:rsidR="007B7304" w:rsidRPr="00DC0DA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Prílohu č. 1 Číselník </w:t>
            </w:r>
            <w:r w:rsidR="007B7304" w:rsidRPr="00DC0DA0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 xml:space="preserve">oprávnených výdavkov pre projekty </w:t>
            </w:r>
            <w:r w:rsidR="00924578" w:rsidRPr="00DC0DA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technickej pomoci </w:t>
            </w:r>
            <w:r w:rsidR="007B7304" w:rsidRPr="00DC0DA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OP KŽP Príručky k oprávnenosti výdavkov pre projekty </w:t>
            </w:r>
            <w:r w:rsidR="00924578" w:rsidRPr="00DC0DA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technickej pomoci </w:t>
            </w:r>
            <w:r w:rsidR="007B7304" w:rsidRPr="00DC0DA0">
              <w:rPr>
                <w:rFonts w:ascii="Arial Narrow" w:hAnsi="Arial Narrow"/>
                <w:b/>
                <w:bCs/>
                <w:sz w:val="22"/>
                <w:szCs w:val="22"/>
              </w:rPr>
              <w:t>Operačného programu Kvalita životného prostredia</w:t>
            </w:r>
            <w:r w:rsidRPr="00DC0DA0">
              <w:rPr>
                <w:rFonts w:ascii="Arial Narrow" w:hAnsi="Arial Narrow"/>
                <w:sz w:val="22"/>
                <w:szCs w:val="22"/>
              </w:rPr>
              <w:t xml:space="preserve">.  Vo vzťahu  k výdavkom sa zároveň posudzuje, či výdavky spĺňajú podmienku účelnosti vzhľadom k stanoveným cieľom a očakávaným výstupom projektu, t.j. či sú potrebné (nevyhnutné) na realizáciu projektu. </w:t>
            </w:r>
            <w:r w:rsidRPr="00DC0DA0">
              <w:rPr>
                <w:rFonts w:ascii="Arial Narrow" w:hAnsi="Arial Narrow"/>
                <w:b/>
                <w:sz w:val="22"/>
                <w:szCs w:val="22"/>
              </w:rPr>
              <w:t xml:space="preserve">Zoznam skupín oprávnených výdavkov obsahuje uzavretý zoznam skupín oprávnených výdavkov a v rámci nich najčastejšie sa vyskytujúce typy oprávnených výdavkov, ako aj typy  neoprávnených výdavkov v rámci tohto vyzvania.                                                                        </w:t>
            </w:r>
          </w:p>
          <w:p w14:paraId="6A3F6061" w14:textId="77777777" w:rsidR="00263148" w:rsidRPr="00DC0DA0" w:rsidRDefault="00263148" w:rsidP="003B4BCA">
            <w:pPr>
              <w:spacing w:before="120" w:after="120" w:line="240" w:lineRule="auto"/>
              <w:rPr>
                <w:rFonts w:ascii="Arial Narrow" w:hAnsi="Arial Narrow"/>
                <w:i/>
                <w:sz w:val="22"/>
                <w:szCs w:val="22"/>
                <w:u w:val="single"/>
                <w:lang w:eastAsia="en-US"/>
              </w:rPr>
            </w:pPr>
            <w:r w:rsidRPr="00DC0DA0">
              <w:rPr>
                <w:rFonts w:ascii="Arial Narrow" w:hAnsi="Arial Narrow"/>
                <w:i/>
                <w:sz w:val="22"/>
                <w:szCs w:val="22"/>
                <w:u w:val="single"/>
                <w:lang w:eastAsia="en-US"/>
              </w:rPr>
              <w:t>Hospodárnosť a efektívnosť výdavkov projektu</w:t>
            </w:r>
          </w:p>
          <w:p w14:paraId="1C6160AD" w14:textId="77777777" w:rsidR="00263148" w:rsidRPr="00DC0DA0" w:rsidRDefault="00263148" w:rsidP="00F86D17">
            <w:pPr>
              <w:spacing w:before="120" w:line="240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C0DA0">
              <w:rPr>
                <w:rFonts w:ascii="Arial Narrow" w:hAnsi="Arial Narrow"/>
                <w:sz w:val="22"/>
                <w:szCs w:val="22"/>
                <w:lang w:eastAsia="en-US"/>
              </w:rPr>
              <w:t xml:space="preserve">RO pre OP KŽP overuje hospodárnosť a efektívnosť výdavkov projektu v procese odborného hodnotenia (hodnotiace kritérium č. 4.2 – </w:t>
            </w:r>
            <w:r w:rsidRPr="00DC0DA0">
              <w:rPr>
                <w:rFonts w:ascii="Arial Narrow" w:hAnsi="Arial Narrow"/>
                <w:i/>
                <w:sz w:val="22"/>
                <w:szCs w:val="22"/>
                <w:lang w:eastAsia="en-US"/>
              </w:rPr>
              <w:t>Hospodárnosť a efektívnosť výdavkov projektu v rámci hodnotiacej oblasti – Finančná a ekonomická stránka projektu</w:t>
            </w:r>
            <w:r w:rsidRPr="00DC0DA0">
              <w:rPr>
                <w:rFonts w:ascii="Arial Narrow" w:hAnsi="Arial Narrow"/>
                <w:sz w:val="22"/>
                <w:szCs w:val="22"/>
                <w:lang w:eastAsia="en-US"/>
              </w:rPr>
              <w:t>) prostredníctvom nasledovných nástrojov, ktoré pomáhajú získať primerané uistenie o hospodárnosti a efektívnosti výdavkov, na ktoré žiadateľ žiada poskytnutie NFP:</w:t>
            </w:r>
          </w:p>
          <w:p w14:paraId="03495E65" w14:textId="77777777" w:rsidR="00263148" w:rsidRPr="00DC0DA0" w:rsidRDefault="00263148" w:rsidP="003B4BCA">
            <w:pPr>
              <w:pStyle w:val="Odsekzoznamu"/>
              <w:numPr>
                <w:ilvl w:val="0"/>
                <w:numId w:val="7"/>
              </w:numPr>
              <w:spacing w:line="240" w:lineRule="auto"/>
              <w:ind w:left="176" w:hanging="142"/>
              <w:rPr>
                <w:rFonts w:ascii="Arial Narrow" w:hAnsi="Arial Narrow"/>
              </w:rPr>
            </w:pPr>
            <w:r w:rsidRPr="00DC0DA0">
              <w:rPr>
                <w:rFonts w:ascii="Arial Narrow" w:hAnsi="Arial Narrow"/>
              </w:rPr>
              <w:t xml:space="preserve">Finančné limity </w:t>
            </w:r>
          </w:p>
          <w:p w14:paraId="30B6EB16" w14:textId="77777777" w:rsidR="00263148" w:rsidRPr="00DC0DA0" w:rsidRDefault="00263148" w:rsidP="003B4BCA">
            <w:pPr>
              <w:pStyle w:val="Odsekzoznamu"/>
              <w:numPr>
                <w:ilvl w:val="0"/>
                <w:numId w:val="7"/>
              </w:numPr>
              <w:spacing w:line="240" w:lineRule="auto"/>
              <w:ind w:left="176" w:hanging="142"/>
              <w:rPr>
                <w:rFonts w:ascii="Arial Narrow" w:hAnsi="Arial Narrow"/>
              </w:rPr>
            </w:pPr>
            <w:r w:rsidRPr="00DC0DA0">
              <w:rPr>
                <w:rFonts w:ascii="Arial Narrow" w:hAnsi="Arial Narrow"/>
              </w:rPr>
              <w:t>Prieskum trhu</w:t>
            </w:r>
          </w:p>
          <w:p w14:paraId="74656CC7" w14:textId="77777777" w:rsidR="00263148" w:rsidRPr="00DC0DA0" w:rsidRDefault="00263148" w:rsidP="003B4BCA">
            <w:pPr>
              <w:pStyle w:val="Odsekzoznamu"/>
              <w:numPr>
                <w:ilvl w:val="0"/>
                <w:numId w:val="7"/>
              </w:numPr>
              <w:spacing w:line="240" w:lineRule="auto"/>
              <w:ind w:left="176" w:hanging="142"/>
              <w:rPr>
                <w:rFonts w:ascii="Arial Narrow" w:hAnsi="Arial Narrow"/>
              </w:rPr>
            </w:pPr>
            <w:r w:rsidRPr="00DC0DA0">
              <w:rPr>
                <w:rFonts w:ascii="Arial Narrow" w:hAnsi="Arial Narrow"/>
              </w:rPr>
              <w:t>Zrealizované verejné obstarávanie</w:t>
            </w:r>
          </w:p>
          <w:p w14:paraId="720B1191" w14:textId="7C9A299B" w:rsidR="00263148" w:rsidRPr="00DC0DA0" w:rsidRDefault="00263148" w:rsidP="00F86D17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176" w:hanging="142"/>
              <w:rPr>
                <w:rFonts w:ascii="Arial Narrow" w:hAnsi="Arial Narrow"/>
              </w:rPr>
            </w:pPr>
            <w:r w:rsidRPr="00DC0DA0">
              <w:rPr>
                <w:rFonts w:ascii="Arial Narrow" w:hAnsi="Arial Narrow"/>
              </w:rPr>
              <w:t xml:space="preserve">Ďalšie nástroje na overenie hospodárnosti a efektívnosti výdavkov (napr. znalecký alebo odborný posudok). </w:t>
            </w:r>
          </w:p>
          <w:p w14:paraId="2DADCA82" w14:textId="3AF0E316" w:rsidR="00263148" w:rsidRPr="00DC0DA0" w:rsidRDefault="00263148" w:rsidP="003B4BCA">
            <w:pPr>
              <w:spacing w:before="120" w:after="120" w:line="240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C0DA0">
              <w:rPr>
                <w:rFonts w:ascii="Arial Narrow" w:hAnsi="Arial Narrow"/>
                <w:sz w:val="22"/>
                <w:szCs w:val="22"/>
                <w:lang w:eastAsia="en-US"/>
              </w:rPr>
              <w:t>Vyššie uvedené nástroje</w:t>
            </w:r>
            <w:r w:rsidR="001344EA">
              <w:rPr>
                <w:rFonts w:ascii="Arial Narrow" w:hAnsi="Arial Narrow"/>
                <w:sz w:val="22"/>
                <w:szCs w:val="22"/>
                <w:lang w:eastAsia="en-US"/>
              </w:rPr>
              <w:t>,</w:t>
            </w:r>
            <w:r w:rsidRPr="00DC0DA0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na základe ktorých RO pre OP KŽP overuje hospodárnosť a efektívnosť výdavkov projektu sú bližšie špecifikované v Príručke k oprávnenosti výdavkov pre projekty technickej pomoci OP KŽP. </w:t>
            </w:r>
          </w:p>
          <w:p w14:paraId="3D20E1A5" w14:textId="521BDF39" w:rsidR="00263148" w:rsidRPr="00DC0DA0" w:rsidRDefault="00263148" w:rsidP="00FC2A69">
            <w:pPr>
              <w:spacing w:before="120" w:after="120" w:line="240" w:lineRule="auto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DC0DA0">
              <w:rPr>
                <w:rFonts w:ascii="Arial Narrow" w:hAnsi="Arial Narrow"/>
                <w:sz w:val="22"/>
                <w:szCs w:val="22"/>
                <w:lang w:eastAsia="en-US"/>
              </w:rPr>
              <w:t xml:space="preserve">Žiadateľ je povinný </w:t>
            </w:r>
            <w:r w:rsidRPr="00DC0DA0">
              <w:rPr>
                <w:rFonts w:ascii="Arial Narrow" w:hAnsi="Arial Narrow"/>
                <w:sz w:val="22"/>
                <w:szCs w:val="22"/>
                <w:lang w:eastAsia="cs-CZ"/>
              </w:rPr>
              <w:t>za účelom posúdenia splnenia podmienky hospodárnosti a efektívnosti výdavkov projektu vyplniť a predložiť</w:t>
            </w:r>
            <w:r w:rsidRPr="00DC0DA0">
              <w:rPr>
                <w:rFonts w:ascii="Arial Narrow" w:hAnsi="Arial Narrow"/>
                <w:lang w:eastAsia="cs-CZ"/>
              </w:rPr>
              <w:t xml:space="preserve"> </w:t>
            </w:r>
            <w:r w:rsidRPr="00DC0DA0">
              <w:rPr>
                <w:rFonts w:ascii="Arial Narrow" w:eastAsia="Calibri" w:hAnsi="Arial Narrow"/>
                <w:i/>
                <w:color w:val="000000"/>
                <w:sz w:val="22"/>
                <w:szCs w:val="22"/>
                <w:u w:val="single"/>
                <w:lang w:eastAsia="en-US"/>
              </w:rPr>
              <w:t xml:space="preserve">Prílohu č. </w:t>
            </w:r>
            <w:r w:rsidR="00B74D00" w:rsidRPr="00DC0DA0">
              <w:rPr>
                <w:rFonts w:ascii="Arial Narrow" w:eastAsia="Calibri" w:hAnsi="Arial Narrow"/>
                <w:i/>
                <w:color w:val="000000"/>
                <w:sz w:val="22"/>
                <w:szCs w:val="22"/>
                <w:u w:val="single"/>
                <w:lang w:eastAsia="en-US"/>
              </w:rPr>
              <w:t xml:space="preserve">3 </w:t>
            </w:r>
            <w:proofErr w:type="spellStart"/>
            <w:r w:rsidRPr="00DC0DA0">
              <w:rPr>
                <w:rFonts w:ascii="Arial Narrow" w:eastAsia="Calibri" w:hAnsi="Arial Narrow"/>
                <w:i/>
                <w:color w:val="000000"/>
                <w:sz w:val="22"/>
                <w:szCs w:val="22"/>
                <w:u w:val="single"/>
                <w:lang w:eastAsia="en-US"/>
              </w:rPr>
              <w:t>ŽoNFP</w:t>
            </w:r>
            <w:proofErr w:type="spellEnd"/>
            <w:r w:rsidRPr="00DC0DA0">
              <w:rPr>
                <w:rFonts w:ascii="Arial Narrow" w:eastAsia="Calibri" w:hAnsi="Arial Narrow"/>
                <w:i/>
                <w:color w:val="000000"/>
                <w:sz w:val="22"/>
                <w:szCs w:val="22"/>
                <w:u w:val="single"/>
                <w:lang w:eastAsia="en-US"/>
              </w:rPr>
              <w:t xml:space="preserve"> –  </w:t>
            </w:r>
            <w:r w:rsidR="001E31D7" w:rsidRPr="00DC0DA0">
              <w:rPr>
                <w:rFonts w:ascii="Arial Narrow" w:eastAsia="Calibri" w:hAnsi="Arial Narrow"/>
                <w:i/>
                <w:color w:val="000000"/>
                <w:sz w:val="22"/>
                <w:szCs w:val="22"/>
                <w:u w:val="single"/>
                <w:lang w:eastAsia="en-US"/>
              </w:rPr>
              <w:t>R</w:t>
            </w:r>
            <w:r w:rsidRPr="00DC0DA0">
              <w:rPr>
                <w:rFonts w:ascii="Arial Narrow" w:eastAsia="Calibri" w:hAnsi="Arial Narrow"/>
                <w:i/>
                <w:color w:val="000000"/>
                <w:sz w:val="22"/>
                <w:szCs w:val="22"/>
                <w:u w:val="single"/>
                <w:lang w:eastAsia="en-US"/>
              </w:rPr>
              <w:t>ozpočet projektu</w:t>
            </w:r>
            <w:r w:rsidR="00A54143" w:rsidRPr="00DC0DA0">
              <w:rPr>
                <w:rFonts w:ascii="Arial Narrow" w:eastAsia="Calibri" w:hAnsi="Arial Narrow"/>
                <w:i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r w:rsidR="009F6E99" w:rsidRPr="00DC0DA0">
              <w:rPr>
                <w:rFonts w:ascii="Arial Narrow" w:eastAsia="Calibri" w:hAnsi="Arial Narrow"/>
                <w:i/>
                <w:color w:val="000000"/>
                <w:sz w:val="22"/>
                <w:szCs w:val="22"/>
                <w:u w:val="single"/>
                <w:lang w:eastAsia="en-US"/>
              </w:rPr>
              <w:t>(</w:t>
            </w:r>
            <w:r w:rsidR="00A54143" w:rsidRPr="00DC0DA0">
              <w:rPr>
                <w:rFonts w:ascii="Arial Narrow" w:eastAsia="Calibri" w:hAnsi="Arial Narrow"/>
                <w:i/>
                <w:color w:val="000000"/>
                <w:sz w:val="22"/>
                <w:szCs w:val="22"/>
                <w:u w:val="single"/>
                <w:lang w:eastAsia="en-US"/>
              </w:rPr>
              <w:t xml:space="preserve">vrátane všetkých </w:t>
            </w:r>
            <w:proofErr w:type="spellStart"/>
            <w:r w:rsidR="00A54143" w:rsidRPr="00DC0DA0">
              <w:rPr>
                <w:rFonts w:ascii="Arial Narrow" w:eastAsia="Calibri" w:hAnsi="Arial Narrow"/>
                <w:i/>
                <w:color w:val="000000"/>
                <w:sz w:val="22"/>
                <w:szCs w:val="22"/>
                <w:u w:val="single"/>
                <w:lang w:eastAsia="en-US"/>
              </w:rPr>
              <w:t>podpríloh</w:t>
            </w:r>
            <w:proofErr w:type="spellEnd"/>
            <w:r w:rsidR="009F6E99" w:rsidRPr="00DC0DA0">
              <w:rPr>
                <w:rFonts w:ascii="Arial Narrow" w:eastAsia="Calibri" w:hAnsi="Arial Narrow"/>
                <w:i/>
                <w:color w:val="000000"/>
                <w:sz w:val="22"/>
                <w:szCs w:val="22"/>
                <w:u w:val="single"/>
                <w:lang w:eastAsia="en-US"/>
              </w:rPr>
              <w:t>, pričom</w:t>
            </w:r>
            <w:r w:rsidR="00A54143" w:rsidRPr="00DC0DA0">
              <w:rPr>
                <w:rFonts w:ascii="Arial Narrow" w:eastAsia="Calibri" w:hAnsi="Arial Narrow"/>
                <w:i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r w:rsidR="009F6E99" w:rsidRPr="00DC0DA0">
              <w:rPr>
                <w:rFonts w:ascii="Arial Narrow" w:eastAsia="Calibri" w:hAnsi="Arial Narrow"/>
                <w:i/>
                <w:color w:val="000000"/>
                <w:sz w:val="22"/>
                <w:szCs w:val="22"/>
                <w:u w:val="single"/>
                <w:lang w:eastAsia="en-US"/>
              </w:rPr>
              <w:t>výlučne</w:t>
            </w:r>
            <w:r w:rsidR="00A54143" w:rsidRPr="00DC0DA0">
              <w:rPr>
                <w:rFonts w:ascii="Arial Narrow" w:eastAsia="Calibri" w:hAnsi="Arial Narrow"/>
                <w:i/>
                <w:color w:val="000000"/>
                <w:sz w:val="22"/>
                <w:szCs w:val="22"/>
                <w:u w:val="single"/>
                <w:lang w:eastAsia="en-US"/>
              </w:rPr>
              <w:t xml:space="preserve"> elektronicky prostredníctvom ITMS2014+ </w:t>
            </w:r>
            <w:r w:rsidR="009F6E99" w:rsidRPr="00DC0DA0">
              <w:rPr>
                <w:rFonts w:ascii="Arial Narrow" w:eastAsia="Calibri" w:hAnsi="Arial Narrow"/>
                <w:i/>
                <w:color w:val="000000"/>
                <w:sz w:val="22"/>
                <w:szCs w:val="22"/>
                <w:u w:val="single"/>
                <w:lang w:eastAsia="en-US"/>
              </w:rPr>
              <w:t xml:space="preserve">sú predkladané </w:t>
            </w:r>
            <w:proofErr w:type="spellStart"/>
            <w:r w:rsidR="009F6E99" w:rsidRPr="00DC0DA0">
              <w:rPr>
                <w:rFonts w:ascii="Arial Narrow" w:hAnsi="Arial Narrow"/>
                <w:sz w:val="22"/>
                <w:szCs w:val="22"/>
              </w:rPr>
              <w:t>s</w:t>
            </w:r>
            <w:r w:rsidR="00DC0DA0">
              <w:rPr>
                <w:rFonts w:ascii="Arial Narrow" w:hAnsi="Arial Narrow"/>
                <w:sz w:val="22"/>
                <w:szCs w:val="22"/>
              </w:rPr>
              <w:t>ke</w:t>
            </w:r>
            <w:r w:rsidR="009F6E99" w:rsidRPr="00DC0DA0">
              <w:rPr>
                <w:rFonts w:ascii="Arial Narrow" w:hAnsi="Arial Narrow"/>
                <w:sz w:val="22"/>
                <w:szCs w:val="22"/>
              </w:rPr>
              <w:t>ny</w:t>
            </w:r>
            <w:proofErr w:type="spellEnd"/>
            <w:r w:rsidR="009F6E99" w:rsidRPr="00DC0DA0">
              <w:rPr>
                <w:rFonts w:ascii="Arial Narrow" w:hAnsi="Arial Narrow"/>
                <w:sz w:val="22"/>
                <w:szCs w:val="22"/>
              </w:rPr>
              <w:t xml:space="preserve"> účinných zmlúv v súlade so Zoznamom uzatvorených zmlúv, ktorý je súčasťou záložky s názvom ,,Komentár k rozpočtu“)</w:t>
            </w:r>
          </w:p>
          <w:p w14:paraId="317D42B2" w14:textId="648E97B6" w:rsidR="00263148" w:rsidRPr="00DC0DA0" w:rsidRDefault="00300B53" w:rsidP="006F34AE">
            <w:pPr>
              <w:spacing w:line="240" w:lineRule="auto"/>
              <w:contextualSpacing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DC0DA0">
              <w:rPr>
                <w:rFonts w:ascii="Arial Narrow" w:eastAsia="Calibri" w:hAnsi="Arial Narrow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A28844" wp14:editId="1C1ECCE7">
                      <wp:simplePos x="0" y="0"/>
                      <wp:positionH relativeFrom="column">
                        <wp:posOffset>23988</wp:posOffset>
                      </wp:positionH>
                      <wp:positionV relativeFrom="paragraph">
                        <wp:posOffset>11326</wp:posOffset>
                      </wp:positionV>
                      <wp:extent cx="4352925" cy="798394"/>
                      <wp:effectExtent l="0" t="0" r="28575" b="20955"/>
                      <wp:wrapNone/>
                      <wp:docPr id="6" name="Obdĺž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2925" cy="79839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88C1D9" w14:textId="77777777" w:rsidR="007316D1" w:rsidRDefault="007316D1" w:rsidP="003B4BCA">
                                  <w:pPr>
                                    <w:spacing w:line="240" w:lineRule="auto"/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6A29AE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Upozornenia:</w:t>
                                  </w:r>
                                </w:p>
                                <w:p w14:paraId="12B1453E" w14:textId="6ED37C37" w:rsidR="007316D1" w:rsidRPr="006F17B4" w:rsidRDefault="007316D1" w:rsidP="00D157EE">
                                  <w:pPr>
                                    <w:spacing w:before="120" w:after="120" w:line="240" w:lineRule="auto"/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6F17B4">
                                    <w:rPr>
                                      <w:rFonts w:ascii="Arial Narrow" w:eastAsia="Calibri" w:hAnsi="Arial Narrow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Oprávnenosť výdavkov je komplexne posudzovaná v rámci 4. oblasti hodnotiacich kritérií s názvom: </w:t>
                                  </w:r>
                                  <w:r w:rsidRPr="006F17B4">
                                    <w:rPr>
                                      <w:rFonts w:ascii="Arial Narrow" w:eastAsia="Calibri" w:hAnsi="Arial Narrow" w:cs="Arial"/>
                                      <w:i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Finančná a ekonomická stránka projektu</w:t>
                                  </w:r>
                                  <w:r w:rsidRPr="006F17B4">
                                    <w:rPr>
                                      <w:rFonts w:ascii="Arial Narrow" w:eastAsia="Calibri" w:hAnsi="Arial Narrow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a na základe vyhodnotenia týchto kritérií je určená aj schválená výška NFP. </w:t>
                                  </w:r>
                                </w:p>
                                <w:p w14:paraId="3E56AE42" w14:textId="77777777" w:rsidR="007316D1" w:rsidRDefault="007316D1" w:rsidP="00D157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28844" id="Obdĺžnik 6" o:spid="_x0000_s1027" style="position:absolute;left:0;text-align:left;margin-left:1.9pt;margin-top:.9pt;width:342.75pt;height:6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" fillcolor="#5b9bd5 [3204]" strokecolor="#1f4d78 [1604]" strokeweight="1pt">
                      <v:textbox>
                        <w:txbxContent>
                          <w:p w14:paraId="7788C1D9" w14:textId="77777777" w:rsidR="007316D1" w:rsidRDefault="007316D1" w:rsidP="003B4BCA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A29AE">
                              <w:rPr>
                                <w:rFonts w:ascii="Arial Narrow" w:hAnsi="Arial Narrow"/>
                                <w:b/>
                                <w:color w:val="FF0000"/>
                                <w:sz w:val="22"/>
                                <w:szCs w:val="22"/>
                              </w:rPr>
                              <w:t>Upozornenia:</w:t>
                            </w:r>
                          </w:p>
                          <w:p w14:paraId="12B1453E" w14:textId="6ED37C37" w:rsidR="007316D1" w:rsidRPr="006F17B4" w:rsidRDefault="007316D1" w:rsidP="00D157EE">
                            <w:pPr>
                              <w:spacing w:before="120" w:after="120" w:line="240" w:lineRule="auto"/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F17B4">
                              <w:rPr>
                                <w:rFonts w:ascii="Arial Narrow" w:eastAsia="Calibri" w:hAnsi="Arial Narrow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Oprávnenosť výdavkov je komplexne posudzovaná v rámci 4. oblasti hodnotiacich kritérií s názvom: </w:t>
                            </w:r>
                            <w:r w:rsidRPr="006F17B4">
                              <w:rPr>
                                <w:rFonts w:ascii="Arial Narrow" w:eastAsia="Calibri" w:hAnsi="Arial Narrow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Finančná a ekonomická stránka projektu</w:t>
                            </w:r>
                            <w:r w:rsidRPr="006F17B4">
                              <w:rPr>
                                <w:rFonts w:ascii="Arial Narrow" w:eastAsia="Calibri" w:hAnsi="Arial Narrow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 na základe vyhodnotenia týchto kritérií je určená aj schválená výška NFP. </w:t>
                            </w:r>
                          </w:p>
                          <w:p w14:paraId="3E56AE42" w14:textId="77777777" w:rsidR="007316D1" w:rsidRDefault="007316D1" w:rsidP="00D157E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7472A5" w14:textId="77777777" w:rsidR="00263148" w:rsidRPr="00DC0DA0" w:rsidRDefault="00263148" w:rsidP="006F34AE">
            <w:pPr>
              <w:spacing w:line="240" w:lineRule="auto"/>
              <w:contextualSpacing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</w:p>
          <w:p w14:paraId="675EDE75" w14:textId="77777777" w:rsidR="00263148" w:rsidRPr="00DC0DA0" w:rsidRDefault="00263148" w:rsidP="006F34AE">
            <w:pPr>
              <w:spacing w:line="240" w:lineRule="auto"/>
              <w:contextualSpacing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</w:p>
          <w:p w14:paraId="3D892963" w14:textId="77777777" w:rsidR="00263148" w:rsidRPr="00DC0DA0" w:rsidRDefault="00263148" w:rsidP="006F34AE">
            <w:pPr>
              <w:spacing w:line="240" w:lineRule="auto"/>
              <w:contextualSpacing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</w:p>
          <w:p w14:paraId="0A7782B5" w14:textId="77777777" w:rsidR="00263148" w:rsidRPr="00DC0DA0" w:rsidRDefault="00263148" w:rsidP="006F34AE">
            <w:pPr>
              <w:spacing w:line="240" w:lineRule="auto"/>
              <w:contextualSpacing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</w:p>
          <w:p w14:paraId="6564BDA3" w14:textId="54548835" w:rsidR="00F86D17" w:rsidRPr="00DC0DA0" w:rsidRDefault="00F86D17" w:rsidP="006F34AE">
            <w:pPr>
              <w:spacing w:line="240" w:lineRule="auto"/>
              <w:contextualSpacing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51BCBCF" w14:textId="59D86745" w:rsidR="00263148" w:rsidRPr="00DC0DA0" w:rsidRDefault="00263148" w:rsidP="009D786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Formulár </w:t>
            </w:r>
            <w:proofErr w:type="spellStart"/>
            <w:r w:rsidRPr="00DC0DA0">
              <w:rPr>
                <w:rFonts w:ascii="Arial Narrow" w:hAnsi="Arial Narrow"/>
                <w:b/>
                <w:sz w:val="22"/>
                <w:szCs w:val="22"/>
              </w:rPr>
              <w:t>ŽoNFP</w:t>
            </w:r>
            <w:proofErr w:type="spellEnd"/>
          </w:p>
          <w:p w14:paraId="69E4544B" w14:textId="77777777" w:rsidR="009F7BBE" w:rsidRPr="00DC0DA0" w:rsidRDefault="009F7BBE" w:rsidP="009D786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sz w:val="22"/>
                <w:szCs w:val="22"/>
              </w:rPr>
              <w:t xml:space="preserve">Príloha č. 2 </w:t>
            </w:r>
            <w:proofErr w:type="spellStart"/>
            <w:r w:rsidRPr="00DC0DA0">
              <w:rPr>
                <w:rFonts w:ascii="Arial Narrow" w:hAnsi="Arial Narrow"/>
                <w:b/>
                <w:sz w:val="22"/>
                <w:szCs w:val="22"/>
              </w:rPr>
              <w:t>ŽoNFP</w:t>
            </w:r>
            <w:proofErr w:type="spellEnd"/>
            <w:r w:rsidRPr="00DC0DA0">
              <w:rPr>
                <w:rFonts w:ascii="Arial Narrow" w:hAnsi="Arial Narrow"/>
                <w:b/>
                <w:sz w:val="22"/>
                <w:szCs w:val="22"/>
              </w:rPr>
              <w:t xml:space="preserve"> - Súhrnné čestné vyhlásenie žiadateľa</w:t>
            </w:r>
          </w:p>
          <w:p w14:paraId="64CBF7D8" w14:textId="124F60CE" w:rsidR="00263148" w:rsidRPr="00DC0DA0" w:rsidRDefault="00263148" w:rsidP="009D7868">
            <w:pPr>
              <w:spacing w:before="120" w:after="120" w:line="240" w:lineRule="auto"/>
              <w:jc w:val="left"/>
              <w:rPr>
                <w:rFonts w:ascii="Arial Narrow" w:hAnsi="Arial Narrow" w:cs="EUAlbertina-Bold"/>
                <w:b/>
                <w:bCs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sz w:val="22"/>
                <w:szCs w:val="22"/>
              </w:rPr>
              <w:t xml:space="preserve">Príloha č. </w:t>
            </w:r>
            <w:r w:rsidR="00B74D00" w:rsidRPr="00DC0DA0">
              <w:rPr>
                <w:rFonts w:ascii="Arial Narrow" w:hAnsi="Arial Narrow"/>
                <w:b/>
                <w:sz w:val="22"/>
                <w:szCs w:val="22"/>
              </w:rPr>
              <w:t xml:space="preserve">3 </w:t>
            </w:r>
            <w:proofErr w:type="spellStart"/>
            <w:r w:rsidRPr="00DC0DA0">
              <w:rPr>
                <w:rFonts w:ascii="Arial Narrow" w:hAnsi="Arial Narrow"/>
                <w:b/>
                <w:sz w:val="22"/>
                <w:szCs w:val="22"/>
              </w:rPr>
              <w:t>ŽoNFP</w:t>
            </w:r>
            <w:proofErr w:type="spellEnd"/>
            <w:r w:rsidRPr="00DC0DA0">
              <w:rPr>
                <w:rFonts w:ascii="Arial Narrow" w:hAnsi="Arial Narrow"/>
                <w:b/>
                <w:sz w:val="22"/>
                <w:szCs w:val="22"/>
              </w:rPr>
              <w:t xml:space="preserve"> - </w:t>
            </w:r>
            <w:r w:rsidR="001E31D7" w:rsidRPr="00DC0DA0">
              <w:rPr>
                <w:rFonts w:ascii="Arial Narrow" w:hAnsi="Arial Narrow"/>
                <w:b/>
                <w:sz w:val="22"/>
                <w:szCs w:val="22"/>
              </w:rPr>
              <w:t>R</w:t>
            </w:r>
            <w:r w:rsidRPr="00DC0DA0">
              <w:rPr>
                <w:rFonts w:ascii="Arial Narrow" w:hAnsi="Arial Narrow"/>
                <w:b/>
                <w:sz w:val="22"/>
                <w:szCs w:val="22"/>
              </w:rPr>
              <w:t>ozpočet projektu</w:t>
            </w:r>
            <w:r w:rsidR="001863E1" w:rsidRPr="00DC0DA0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r w:rsidR="001863E1" w:rsidRPr="00DC0DA0">
              <w:rPr>
                <w:rFonts w:ascii="Arial Narrow" w:hAnsi="Arial Narrow"/>
                <w:sz w:val="22"/>
                <w:szCs w:val="22"/>
              </w:rPr>
              <w:t xml:space="preserve">časť prílohy č. </w:t>
            </w:r>
            <w:r w:rsidR="0055790C" w:rsidRPr="00DC0DA0">
              <w:rPr>
                <w:rFonts w:ascii="Arial Narrow" w:hAnsi="Arial Narrow"/>
                <w:sz w:val="22"/>
                <w:szCs w:val="22"/>
              </w:rPr>
              <w:t xml:space="preserve">3 </w:t>
            </w:r>
            <w:proofErr w:type="spellStart"/>
            <w:r w:rsidR="001863E1" w:rsidRPr="00DC0DA0">
              <w:rPr>
                <w:rFonts w:ascii="Arial Narrow" w:hAnsi="Arial Narrow"/>
                <w:sz w:val="22"/>
                <w:szCs w:val="22"/>
              </w:rPr>
              <w:t>ŽoNFP</w:t>
            </w:r>
            <w:proofErr w:type="spellEnd"/>
            <w:r w:rsidR="001863E1" w:rsidRPr="00DC0DA0">
              <w:rPr>
                <w:rFonts w:ascii="Arial Narrow" w:hAnsi="Arial Narrow"/>
                <w:sz w:val="22"/>
                <w:szCs w:val="22"/>
              </w:rPr>
              <w:t xml:space="preserve"> – Rozpočet projektu</w:t>
            </w:r>
            <w:r w:rsidR="0055790C" w:rsidRPr="00DC0DA0">
              <w:rPr>
                <w:rFonts w:ascii="Arial Narrow" w:hAnsi="Arial Narrow"/>
                <w:sz w:val="22"/>
                <w:szCs w:val="22"/>
              </w:rPr>
              <w:t>,</w:t>
            </w:r>
            <w:r w:rsidR="001863E1" w:rsidRPr="00DC0DA0">
              <w:rPr>
                <w:rFonts w:ascii="Arial Narrow" w:hAnsi="Arial Narrow"/>
                <w:sz w:val="22"/>
                <w:szCs w:val="22"/>
              </w:rPr>
              <w:t xml:space="preserve"> a to konkrétne </w:t>
            </w:r>
            <w:proofErr w:type="spellStart"/>
            <w:r w:rsidR="001863E1" w:rsidRPr="00DC0DA0">
              <w:rPr>
                <w:rFonts w:ascii="Arial Narrow" w:hAnsi="Arial Narrow"/>
                <w:sz w:val="22"/>
                <w:szCs w:val="22"/>
              </w:rPr>
              <w:t>s</w:t>
            </w:r>
            <w:r w:rsidR="0055790C" w:rsidRPr="00DC0DA0">
              <w:rPr>
                <w:rFonts w:ascii="Arial Narrow" w:hAnsi="Arial Narrow"/>
                <w:sz w:val="22"/>
                <w:szCs w:val="22"/>
              </w:rPr>
              <w:t>ke</w:t>
            </w:r>
            <w:r w:rsidR="001863E1" w:rsidRPr="00DC0DA0">
              <w:rPr>
                <w:rFonts w:ascii="Arial Narrow" w:hAnsi="Arial Narrow"/>
                <w:sz w:val="22"/>
                <w:szCs w:val="22"/>
              </w:rPr>
              <w:t>ny</w:t>
            </w:r>
            <w:proofErr w:type="spellEnd"/>
            <w:r w:rsidR="001863E1" w:rsidRPr="00DC0DA0">
              <w:rPr>
                <w:rFonts w:ascii="Arial Narrow" w:hAnsi="Arial Narrow"/>
                <w:sz w:val="22"/>
                <w:szCs w:val="22"/>
              </w:rPr>
              <w:t xml:space="preserve"> účinných zmlúv v súlade so Zoznamom uzatvorených zmlúv, ktorý je súčasťou záložky s názvom </w:t>
            </w:r>
            <w:r w:rsidR="001863E1" w:rsidRPr="00DC0DA0">
              <w:rPr>
                <w:rFonts w:ascii="Arial Narrow" w:hAnsi="Arial Narrow"/>
                <w:sz w:val="22"/>
                <w:szCs w:val="22"/>
              </w:rPr>
              <w:lastRenderedPageBreak/>
              <w:t xml:space="preserve">,,Komentár </w:t>
            </w:r>
            <w:r w:rsidR="00F46EF0" w:rsidRPr="00DC0DA0">
              <w:rPr>
                <w:rFonts w:ascii="Arial Narrow" w:hAnsi="Arial Narrow"/>
                <w:sz w:val="22"/>
                <w:szCs w:val="22"/>
              </w:rPr>
              <w:t xml:space="preserve"> k podrobnému </w:t>
            </w:r>
            <w:r w:rsidR="001863E1" w:rsidRPr="00DC0DA0">
              <w:rPr>
                <w:rFonts w:ascii="Arial Narrow" w:hAnsi="Arial Narrow"/>
                <w:sz w:val="22"/>
                <w:szCs w:val="22"/>
              </w:rPr>
              <w:t>rozpočtu</w:t>
            </w:r>
            <w:r w:rsidR="00F46EF0" w:rsidRPr="00DC0DA0">
              <w:rPr>
                <w:rFonts w:ascii="Arial Narrow" w:hAnsi="Arial Narrow"/>
                <w:sz w:val="22"/>
                <w:szCs w:val="22"/>
              </w:rPr>
              <w:t xml:space="preserve"> projektu</w:t>
            </w:r>
            <w:r w:rsidR="001863E1" w:rsidRPr="00DC0DA0">
              <w:rPr>
                <w:rFonts w:ascii="Arial Narrow" w:hAnsi="Arial Narrow"/>
                <w:sz w:val="22"/>
                <w:szCs w:val="22"/>
              </w:rPr>
              <w:t xml:space="preserve">“ je predkladaná povinne výlučne v elektronickej podobe prostredníctvom ITMS2014+) </w:t>
            </w:r>
          </w:p>
        </w:tc>
      </w:tr>
      <w:tr w:rsidR="00263148" w:rsidRPr="00DC0DA0" w14:paraId="39914287" w14:textId="77777777" w:rsidTr="00DE5990">
        <w:tc>
          <w:tcPr>
            <w:tcW w:w="567" w:type="dxa"/>
            <w:shd w:val="clear" w:color="auto" w:fill="1F4E79" w:themeFill="accent1" w:themeFillShade="80"/>
          </w:tcPr>
          <w:p w14:paraId="65962A68" w14:textId="18F69FB1" w:rsidR="00263148" w:rsidRPr="00DC0DA0" w:rsidRDefault="00263148" w:rsidP="00DA09FE">
            <w:pPr>
              <w:spacing w:before="120" w:after="120" w:line="240" w:lineRule="auto"/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8" w:type="dxa"/>
            <w:gridSpan w:val="3"/>
            <w:shd w:val="clear" w:color="auto" w:fill="1F4E79" w:themeFill="accent1" w:themeFillShade="80"/>
          </w:tcPr>
          <w:p w14:paraId="49641D8F" w14:textId="38B8B687" w:rsidR="00263148" w:rsidRPr="00DC0DA0" w:rsidRDefault="00263148" w:rsidP="00F86D17">
            <w:pPr>
              <w:spacing w:before="120" w:after="120" w:line="240" w:lineRule="auto"/>
              <w:rPr>
                <w:rFonts w:ascii="Arial Narrow" w:hAnsi="Arial Narrow" w:cs="EUAlbertina-Bold"/>
                <w:b/>
                <w:bCs/>
                <w:sz w:val="22"/>
                <w:szCs w:val="22"/>
              </w:rPr>
            </w:pPr>
            <w:r w:rsidRPr="00DC0DA0">
              <w:rPr>
                <w:rFonts w:ascii="Arial Narrow" w:hAnsi="Arial Narrow" w:cs="EUAlbertina-Bold"/>
                <w:b/>
                <w:bCs/>
                <w:color w:val="FFFFFF" w:themeColor="background1"/>
                <w:sz w:val="22"/>
                <w:szCs w:val="22"/>
              </w:rPr>
              <w:t xml:space="preserve">Kategória podmienok poskytnutia príspevku: SPÔSOB FINANCOVANIA PROJEKTU </w:t>
            </w:r>
          </w:p>
        </w:tc>
      </w:tr>
      <w:tr w:rsidR="00263148" w:rsidRPr="00DC0DA0" w14:paraId="3C55CFDB" w14:textId="77777777" w:rsidTr="00DE5990">
        <w:tc>
          <w:tcPr>
            <w:tcW w:w="567" w:type="dxa"/>
          </w:tcPr>
          <w:p w14:paraId="1347F86B" w14:textId="53AE6071" w:rsidR="00263148" w:rsidRPr="00DC0DA0" w:rsidRDefault="000E3AE7" w:rsidP="0025602C">
            <w:pPr>
              <w:spacing w:before="120" w:after="120" w:line="240" w:lineRule="auto"/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DC0DA0"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4B11D77E" w14:textId="0E90B601" w:rsidR="00263148" w:rsidRPr="00DC0DA0" w:rsidRDefault="00263148" w:rsidP="009D7868">
            <w:pPr>
              <w:spacing w:before="120" w:after="120" w:line="240" w:lineRule="auto"/>
              <w:jc w:val="left"/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DC0DA0"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  <w:t xml:space="preserve">Podmienka </w:t>
            </w:r>
            <w:r w:rsidR="00AD0946" w:rsidRPr="00DC0DA0"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  <w:t xml:space="preserve">relevantného </w:t>
            </w:r>
            <w:r w:rsidRPr="00DC0DA0"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  <w:t>spôsobu financovania</w:t>
            </w:r>
            <w:r w:rsidR="00AD0946" w:rsidRPr="00DC0DA0"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="00AD0946" w:rsidRPr="00DC0DA0"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  <w:t>predfinancovanie</w:t>
            </w:r>
            <w:proofErr w:type="spellEnd"/>
            <w:r w:rsidR="00AD0946" w:rsidRPr="00DC0DA0">
              <w:rPr>
                <w:rFonts w:ascii="Arial Narrow" w:eastAsia="Calibri" w:hAnsi="Arial Narrow"/>
                <w:b/>
                <w:i/>
                <w:color w:val="000000"/>
                <w:sz w:val="22"/>
                <w:szCs w:val="22"/>
                <w:lang w:eastAsia="en-US"/>
              </w:rPr>
              <w:t>, zálohové platby, refundácia</w:t>
            </w:r>
          </w:p>
        </w:tc>
        <w:tc>
          <w:tcPr>
            <w:tcW w:w="7230" w:type="dxa"/>
            <w:shd w:val="clear" w:color="auto" w:fill="auto"/>
          </w:tcPr>
          <w:p w14:paraId="598AA62A" w14:textId="0A41832D" w:rsidR="00263148" w:rsidRPr="00DC0DA0" w:rsidRDefault="00263148" w:rsidP="007316D1">
            <w:pPr>
              <w:spacing w:before="120" w:after="120" w:line="240" w:lineRule="auto"/>
              <w:rPr>
                <w:rFonts w:ascii="Arial Narrow" w:hAnsi="Arial Narrow" w:cs="EUAlbertina-Bold"/>
                <w:bCs/>
                <w:sz w:val="22"/>
                <w:szCs w:val="22"/>
              </w:rPr>
            </w:pPr>
            <w:r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>Podmienka poskytnutia príspevku, ktorou je stanovenie spôsobu financovania, je stanovená vo vyzvaní</w:t>
            </w:r>
            <w:r w:rsidR="001344EA">
              <w:rPr>
                <w:rFonts w:ascii="Arial Narrow" w:hAnsi="Arial Narrow" w:cs="EUAlbertina-Bold"/>
                <w:bCs/>
                <w:sz w:val="22"/>
                <w:szCs w:val="22"/>
              </w:rPr>
              <w:t>,</w:t>
            </w:r>
            <w:r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 nie je osobitne overovaná v rámci schvaľovacieho procesu </w:t>
            </w:r>
            <w:proofErr w:type="spellStart"/>
            <w:r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>ŽoNFP</w:t>
            </w:r>
            <w:proofErr w:type="spellEnd"/>
            <w:r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 a nie je samostatne dokladovaná zo strany žiadateľa. </w:t>
            </w:r>
          </w:p>
          <w:p w14:paraId="530E37C4" w14:textId="0E51FBA4" w:rsidR="00263148" w:rsidRPr="00DC0DA0" w:rsidRDefault="00263148" w:rsidP="00B209C2">
            <w:pPr>
              <w:spacing w:before="120" w:after="120" w:line="240" w:lineRule="auto"/>
              <w:rPr>
                <w:rFonts w:ascii="Arial Narrow" w:hAnsi="Arial Narrow" w:cs="EUAlbertina-Bold"/>
                <w:bCs/>
                <w:sz w:val="22"/>
                <w:szCs w:val="22"/>
              </w:rPr>
            </w:pPr>
            <w:r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>Spôsob financovania, sa stanovuje v súlade s platným Systémom finančného riadenia európskych investičných a štrukturálnych fondov na programové obdobie 2014 – 2020 a konkrétny spôsob financovania bude stanovený v </w:t>
            </w:r>
            <w:r w:rsidR="00AD66B9">
              <w:rPr>
                <w:rFonts w:ascii="Arial Narrow" w:hAnsi="Arial Narrow" w:cs="EUAlbertina-Bold"/>
                <w:bCs/>
                <w:sz w:val="22"/>
                <w:szCs w:val="22"/>
              </w:rPr>
              <w:t>z</w:t>
            </w:r>
            <w:r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>mluve o poskytnutí NFP</w:t>
            </w:r>
            <w:r w:rsidR="001E7E13"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>.</w:t>
            </w:r>
          </w:p>
          <w:p w14:paraId="0684E693" w14:textId="4BDEB785" w:rsidR="00263148" w:rsidRPr="00DC0DA0" w:rsidRDefault="00263148" w:rsidP="00B209C2">
            <w:pPr>
              <w:spacing w:before="120" w:after="120" w:line="240" w:lineRule="auto"/>
              <w:rPr>
                <w:rFonts w:ascii="Arial Narrow" w:hAnsi="Arial Narrow" w:cs="EUAlbertina-Bold"/>
                <w:bCs/>
                <w:sz w:val="22"/>
                <w:szCs w:val="22"/>
                <w:highlight w:val="yellow"/>
              </w:rPr>
            </w:pPr>
            <w:r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>Žiadateľ nepredkladá na preukázanie splnenia tejto podmienky poskytnutia príspevku osobitnú prílohu.</w:t>
            </w:r>
          </w:p>
        </w:tc>
        <w:tc>
          <w:tcPr>
            <w:tcW w:w="2693" w:type="dxa"/>
          </w:tcPr>
          <w:p w14:paraId="338E5B29" w14:textId="4E350903" w:rsidR="00263148" w:rsidRPr="00DC0DA0" w:rsidRDefault="00263148" w:rsidP="009D7868">
            <w:pPr>
              <w:spacing w:before="120" w:after="120" w:line="240" w:lineRule="auto"/>
              <w:jc w:val="left"/>
              <w:rPr>
                <w:rFonts w:ascii="Arial Narrow" w:hAnsi="Arial Narrow" w:cs="EUAlbertina-Bold"/>
                <w:b/>
                <w:bCs/>
                <w:sz w:val="22"/>
                <w:szCs w:val="22"/>
              </w:rPr>
            </w:pPr>
            <w:r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Žiadateľ nepreukazuje splnenie tejto podmienky poskytnutia príspevku. </w:t>
            </w:r>
          </w:p>
        </w:tc>
      </w:tr>
      <w:tr w:rsidR="00263148" w:rsidRPr="00DC0DA0" w14:paraId="2F0D9733" w14:textId="77777777" w:rsidTr="00DE5990">
        <w:trPr>
          <w:trHeight w:val="566"/>
        </w:trPr>
        <w:tc>
          <w:tcPr>
            <w:tcW w:w="567" w:type="dxa"/>
            <w:shd w:val="clear" w:color="auto" w:fill="1F4E79" w:themeFill="accent1" w:themeFillShade="80"/>
          </w:tcPr>
          <w:p w14:paraId="3FB08FE1" w14:textId="637E3FBB" w:rsidR="00263148" w:rsidRPr="00DC0DA0" w:rsidRDefault="00263148" w:rsidP="001A5BEA">
            <w:pPr>
              <w:spacing w:before="120" w:after="120" w:line="240" w:lineRule="auto"/>
              <w:rPr>
                <w:rFonts w:ascii="Arial Narrow" w:hAnsi="Arial Narrow" w:cs="EUAlbertina-Bold"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58" w:type="dxa"/>
            <w:gridSpan w:val="3"/>
            <w:shd w:val="clear" w:color="auto" w:fill="1F4E79" w:themeFill="accent1" w:themeFillShade="80"/>
            <w:vAlign w:val="center"/>
          </w:tcPr>
          <w:p w14:paraId="13DAF5D7" w14:textId="436CCAE5" w:rsidR="00263148" w:rsidRPr="00DC0DA0" w:rsidRDefault="00263148" w:rsidP="001A5BEA">
            <w:pPr>
              <w:spacing w:before="120" w:after="120" w:line="240" w:lineRule="auto"/>
              <w:rPr>
                <w:rFonts w:ascii="Arial Narrow" w:hAnsi="Arial Narrow" w:cs="EUAlbertina-Bold"/>
                <w:bCs/>
                <w:sz w:val="22"/>
                <w:szCs w:val="22"/>
              </w:rPr>
            </w:pPr>
            <w:r w:rsidRPr="00DC0DA0">
              <w:rPr>
                <w:rFonts w:ascii="Arial Narrow" w:hAnsi="Arial Narrow" w:cs="EUAlbertina-Bold"/>
                <w:bCs/>
                <w:color w:val="FFFFFF" w:themeColor="background1"/>
                <w:sz w:val="22"/>
                <w:szCs w:val="22"/>
              </w:rPr>
              <w:t xml:space="preserve">Kategória podmienok poskytnutia príspevku: </w:t>
            </w:r>
            <w:r w:rsidRPr="00DC0DA0">
              <w:rPr>
                <w:rFonts w:ascii="Arial Narrow" w:hAnsi="Arial Narrow" w:cs="EUAlbertina-Bold"/>
                <w:b/>
                <w:bCs/>
                <w:color w:val="FFFFFF" w:themeColor="background1"/>
                <w:sz w:val="22"/>
                <w:szCs w:val="22"/>
              </w:rPr>
              <w:t>PODMIENKY POSKYTNUTIA PRÍSPEVKU VYPLÝVAJÚCE Z OSOBITNÝCH PREDPISOV</w:t>
            </w:r>
          </w:p>
        </w:tc>
      </w:tr>
      <w:tr w:rsidR="00263148" w:rsidRPr="00DC0DA0" w14:paraId="048C315C" w14:textId="77777777" w:rsidTr="00DE5990">
        <w:tc>
          <w:tcPr>
            <w:tcW w:w="567" w:type="dxa"/>
          </w:tcPr>
          <w:p w14:paraId="2FC57425" w14:textId="753FD90B" w:rsidR="00263148" w:rsidRPr="00DC0DA0" w:rsidRDefault="000E3AE7" w:rsidP="0025602C">
            <w:pPr>
              <w:spacing w:before="120" w:after="120" w:line="240" w:lineRule="auto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45057FEA" w14:textId="62AED56F" w:rsidR="00263148" w:rsidRPr="00DC0DA0" w:rsidRDefault="00263148" w:rsidP="009D786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i/>
                <w:sz w:val="22"/>
                <w:szCs w:val="22"/>
              </w:rPr>
              <w:t>Podmienka zákaz</w:t>
            </w:r>
            <w:r w:rsidR="00AD0946" w:rsidRPr="00DC0DA0">
              <w:rPr>
                <w:rFonts w:ascii="Arial Narrow" w:hAnsi="Arial Narrow"/>
                <w:b/>
                <w:i/>
                <w:sz w:val="22"/>
                <w:szCs w:val="22"/>
              </w:rPr>
              <w:t>u</w:t>
            </w:r>
            <w:r w:rsidRPr="00DC0DA0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nelegálnej práce a nelegálneho zamestnávania </w:t>
            </w:r>
            <w:r w:rsidR="00AD0946" w:rsidRPr="00DC0DA0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za obdobie 5 rokov predchádzajúcich podaniu </w:t>
            </w:r>
            <w:proofErr w:type="spellStart"/>
            <w:r w:rsidR="00AD0946" w:rsidRPr="00DC0DA0">
              <w:rPr>
                <w:rFonts w:ascii="Arial Narrow" w:hAnsi="Arial Narrow"/>
                <w:b/>
                <w:i/>
                <w:sz w:val="22"/>
                <w:szCs w:val="22"/>
              </w:rPr>
              <w:t>ŽoNFP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14:paraId="4CEF083E" w14:textId="44282B9C" w:rsidR="00263148" w:rsidRPr="00DC0DA0" w:rsidRDefault="00263148" w:rsidP="007316D1">
            <w:pPr>
              <w:spacing w:before="120" w:after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DC0DA0">
              <w:rPr>
                <w:rFonts w:ascii="Arial Narrow" w:hAnsi="Arial Narrow"/>
                <w:sz w:val="22"/>
                <w:szCs w:val="22"/>
              </w:rPr>
              <w:t xml:space="preserve">Žiadateľ nesmie porušiť zákaz nelegálnej práce a nelegálneho zamestnávania podľa osobitného predpisu za obdobie 5 rokov predchádzajúcich podaniu </w:t>
            </w:r>
            <w:proofErr w:type="spellStart"/>
            <w:r w:rsidRPr="00DC0DA0">
              <w:rPr>
                <w:rFonts w:ascii="Arial Narrow" w:hAnsi="Arial Narrow"/>
                <w:sz w:val="22"/>
                <w:szCs w:val="22"/>
              </w:rPr>
              <w:t>ŽoNFP</w:t>
            </w:r>
            <w:proofErr w:type="spellEnd"/>
            <w:r w:rsidR="00300B53" w:rsidRPr="00DC0DA0">
              <w:rPr>
                <w:rFonts w:ascii="Arial Narrow" w:hAnsi="Arial Narrow"/>
                <w:sz w:val="22"/>
                <w:szCs w:val="22"/>
              </w:rPr>
              <w:t xml:space="preserve"> na realizáciu projektu technickej pomoci</w:t>
            </w:r>
            <w:r w:rsidRPr="00DC0DA0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14:paraId="7F0910FE" w14:textId="102936E4" w:rsidR="00263148" w:rsidRPr="00DC0DA0" w:rsidRDefault="00263148" w:rsidP="0017094B">
            <w:pPr>
              <w:pStyle w:val="PlainText11"/>
              <w:spacing w:after="120"/>
              <w:jc w:val="both"/>
              <w:rPr>
                <w:rFonts w:ascii="Arial Narrow" w:hAnsi="Arial Narrow" w:cs="EUAlbertina-Bold"/>
                <w:bCs/>
                <w:sz w:val="22"/>
                <w:szCs w:val="22"/>
                <w:lang w:val="sk-SK"/>
              </w:rPr>
            </w:pPr>
            <w:r w:rsidRPr="00DC0DA0">
              <w:rPr>
                <w:rFonts w:ascii="Arial Narrow" w:hAnsi="Arial Narrow"/>
                <w:sz w:val="22"/>
                <w:szCs w:val="22"/>
                <w:lang w:val="sk-SK" w:eastAsia="cs-CZ"/>
              </w:rPr>
              <w:t>Žiadateľ je povinný, za účelom posúdenia splnenia tejto podmienky poskytnutia príspevku, predložiť</w:t>
            </w:r>
            <w:r w:rsidRPr="00DC0DA0">
              <w:rPr>
                <w:rFonts w:ascii="Arial Narrow" w:hAnsi="Arial Narrow" w:cs="EUAlbertina-Bold"/>
                <w:bCs/>
                <w:sz w:val="22"/>
                <w:szCs w:val="22"/>
                <w:lang w:val="sk-SK"/>
              </w:rPr>
              <w:t xml:space="preserve"> </w:t>
            </w:r>
            <w:r w:rsidR="009F7BBE" w:rsidRPr="00DC0DA0">
              <w:rPr>
                <w:rFonts w:ascii="Arial Narrow" w:hAnsi="Arial Narrow"/>
                <w:i/>
                <w:sz w:val="22"/>
                <w:szCs w:val="22"/>
                <w:u w:val="single"/>
                <w:lang w:val="sk-SK"/>
              </w:rPr>
              <w:t>P</w:t>
            </w:r>
            <w:r w:rsidR="00BC28D6" w:rsidRPr="00DC0DA0">
              <w:rPr>
                <w:rFonts w:ascii="Arial Narrow" w:hAnsi="Arial Narrow"/>
                <w:i/>
                <w:sz w:val="22"/>
                <w:szCs w:val="22"/>
                <w:u w:val="single"/>
                <w:lang w:val="sk-SK"/>
              </w:rPr>
              <w:t xml:space="preserve">rílohu č. 2 </w:t>
            </w:r>
            <w:r w:rsidR="00402551" w:rsidRPr="00DC0DA0">
              <w:rPr>
                <w:rFonts w:ascii="Arial Narrow" w:hAnsi="Arial Narrow"/>
                <w:i/>
                <w:sz w:val="22"/>
                <w:szCs w:val="22"/>
                <w:u w:val="single"/>
                <w:lang w:val="sk-SK"/>
              </w:rPr>
              <w:t xml:space="preserve"> </w:t>
            </w:r>
            <w:proofErr w:type="spellStart"/>
            <w:r w:rsidR="00BC28D6" w:rsidRPr="00DC0DA0">
              <w:rPr>
                <w:rFonts w:ascii="Arial Narrow" w:hAnsi="Arial Narrow"/>
                <w:i/>
                <w:sz w:val="22"/>
                <w:szCs w:val="22"/>
                <w:u w:val="single"/>
                <w:lang w:val="sk-SK"/>
              </w:rPr>
              <w:t>ŽoNFP</w:t>
            </w:r>
            <w:proofErr w:type="spellEnd"/>
            <w:r w:rsidR="001344EA">
              <w:rPr>
                <w:rFonts w:ascii="Arial Narrow" w:hAnsi="Arial Narrow"/>
                <w:i/>
                <w:sz w:val="22"/>
                <w:szCs w:val="22"/>
                <w:u w:val="single"/>
                <w:lang w:val="sk-SK"/>
              </w:rPr>
              <w:t xml:space="preserve"> – Súhrnné </w:t>
            </w:r>
            <w:r w:rsidRPr="00DC0DA0">
              <w:rPr>
                <w:rFonts w:ascii="Arial Narrow" w:hAnsi="Arial Narrow"/>
                <w:i/>
                <w:sz w:val="22"/>
                <w:szCs w:val="22"/>
                <w:u w:val="single"/>
                <w:lang w:val="sk-SK"/>
              </w:rPr>
              <w:t>čestné vyhlásenie</w:t>
            </w:r>
            <w:r w:rsidRPr="00DC0DA0">
              <w:rPr>
                <w:rFonts w:ascii="Arial Narrow" w:hAnsi="Arial Narrow"/>
                <w:sz w:val="22"/>
                <w:szCs w:val="22"/>
                <w:lang w:val="sk-SK"/>
              </w:rPr>
              <w:t xml:space="preserve">, v rámci ktorého deklaruje splnenie tejto podmienky poskytnutia príspevku. </w:t>
            </w:r>
            <w:r w:rsidRPr="00DC0DA0">
              <w:rPr>
                <w:rFonts w:ascii="Arial Narrow" w:hAnsi="Arial Narrow"/>
                <w:sz w:val="22"/>
                <w:szCs w:val="22"/>
                <w:lang w:val="sk-SK" w:eastAsia="cs-CZ"/>
              </w:rPr>
              <w:t xml:space="preserve">  </w:t>
            </w:r>
          </w:p>
        </w:tc>
        <w:tc>
          <w:tcPr>
            <w:tcW w:w="2693" w:type="dxa"/>
          </w:tcPr>
          <w:p w14:paraId="1EDDA515" w14:textId="5C37CAD6" w:rsidR="00263148" w:rsidRPr="00DC0DA0" w:rsidRDefault="00263148" w:rsidP="007316D1">
            <w:pPr>
              <w:pStyle w:val="Odsekzoznamu"/>
              <w:spacing w:before="120" w:after="120" w:line="240" w:lineRule="auto"/>
              <w:ind w:left="0"/>
              <w:contextualSpacing w:val="0"/>
              <w:rPr>
                <w:rFonts w:ascii="Arial Narrow" w:hAnsi="Arial Narrow"/>
                <w:b/>
              </w:rPr>
            </w:pPr>
            <w:r w:rsidRPr="00DC0DA0">
              <w:rPr>
                <w:rFonts w:ascii="Arial Narrow" w:hAnsi="Arial Narrow"/>
                <w:b/>
              </w:rPr>
              <w:t xml:space="preserve">Príloha č. </w:t>
            </w:r>
            <w:r w:rsidR="000E3AE7" w:rsidRPr="00DC0DA0">
              <w:rPr>
                <w:rFonts w:ascii="Arial Narrow" w:hAnsi="Arial Narrow"/>
                <w:b/>
              </w:rPr>
              <w:t>2</w:t>
            </w:r>
            <w:r w:rsidR="0044750C" w:rsidRPr="00DC0DA0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DC0DA0">
              <w:rPr>
                <w:rFonts w:ascii="Arial Narrow" w:hAnsi="Arial Narrow"/>
                <w:b/>
              </w:rPr>
              <w:t>ŽoNFP</w:t>
            </w:r>
            <w:proofErr w:type="spellEnd"/>
            <w:r w:rsidRPr="00DC0DA0">
              <w:rPr>
                <w:rFonts w:ascii="Arial Narrow" w:hAnsi="Arial Narrow"/>
                <w:b/>
              </w:rPr>
              <w:t xml:space="preserve"> – Súhrnné čestné vyhlásenie </w:t>
            </w:r>
          </w:p>
          <w:p w14:paraId="19DDCA13" w14:textId="77777777" w:rsidR="00263148" w:rsidRPr="00DC0DA0" w:rsidRDefault="00263148" w:rsidP="006F34AE">
            <w:pPr>
              <w:pStyle w:val="Odsekzoznamu"/>
              <w:spacing w:before="120" w:after="120" w:line="240" w:lineRule="auto"/>
              <w:ind w:left="0"/>
              <w:contextualSpacing w:val="0"/>
              <w:rPr>
                <w:rFonts w:ascii="Arial Narrow" w:hAnsi="Arial Narrow"/>
                <w:b/>
              </w:rPr>
            </w:pPr>
          </w:p>
        </w:tc>
      </w:tr>
      <w:tr w:rsidR="00263148" w:rsidRPr="00DC0DA0" w14:paraId="133314F0" w14:textId="77777777" w:rsidTr="00DE5990">
        <w:tc>
          <w:tcPr>
            <w:tcW w:w="567" w:type="dxa"/>
            <w:shd w:val="clear" w:color="auto" w:fill="1F4E79" w:themeFill="accent1" w:themeFillShade="80"/>
          </w:tcPr>
          <w:p w14:paraId="3719DDDF" w14:textId="77777777" w:rsidR="00263148" w:rsidRPr="00DC0DA0" w:rsidRDefault="00263148" w:rsidP="007316D1">
            <w:pPr>
              <w:spacing w:before="120" w:after="120" w:line="240" w:lineRule="auto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2758" w:type="dxa"/>
            <w:gridSpan w:val="3"/>
            <w:shd w:val="clear" w:color="auto" w:fill="1F4E79" w:themeFill="accent1" w:themeFillShade="80"/>
          </w:tcPr>
          <w:p w14:paraId="54134901" w14:textId="07608C48" w:rsidR="00263148" w:rsidRPr="00DC0DA0" w:rsidRDefault="00263148" w:rsidP="007316D1">
            <w:pPr>
              <w:pStyle w:val="Odsekzoznamu"/>
              <w:spacing w:before="120" w:after="120" w:line="240" w:lineRule="auto"/>
              <w:ind w:left="0"/>
              <w:contextualSpacing w:val="0"/>
              <w:rPr>
                <w:rFonts w:ascii="Arial Narrow" w:hAnsi="Arial Narrow"/>
                <w:b/>
              </w:rPr>
            </w:pPr>
            <w:r w:rsidRPr="00DC0DA0">
              <w:rPr>
                <w:rFonts w:ascii="Arial Narrow" w:hAnsi="Arial Narrow" w:cs="EUAlbertina-Bold"/>
                <w:bCs/>
                <w:color w:val="FFFFFF" w:themeColor="background1"/>
              </w:rPr>
              <w:t xml:space="preserve">Kategória podmienok poskytnutia príspevku: </w:t>
            </w:r>
            <w:r w:rsidRPr="00DC0DA0">
              <w:rPr>
                <w:rFonts w:ascii="Arial Narrow" w:hAnsi="Arial Narrow" w:cs="EUAlbertina-Bold"/>
                <w:b/>
                <w:bCs/>
                <w:color w:val="FFFFFF" w:themeColor="background1"/>
              </w:rPr>
              <w:t>ĎALŠIE</w:t>
            </w:r>
            <w:r w:rsidRPr="00DC0DA0">
              <w:rPr>
                <w:rFonts w:ascii="Arial Narrow" w:hAnsi="Arial Narrow" w:cs="EUAlbertina-Bold"/>
                <w:bCs/>
                <w:color w:val="FFFFFF" w:themeColor="background1"/>
              </w:rPr>
              <w:t xml:space="preserve"> </w:t>
            </w:r>
            <w:r w:rsidRPr="00DC0DA0">
              <w:rPr>
                <w:rFonts w:ascii="Arial Narrow" w:hAnsi="Arial Narrow" w:cs="EUAlbertina-Bold"/>
                <w:b/>
                <w:bCs/>
                <w:color w:val="FFFFFF" w:themeColor="background1"/>
              </w:rPr>
              <w:t>PODMIENKY POSKYTNUTIA PRÍSPEVKU</w:t>
            </w:r>
          </w:p>
        </w:tc>
      </w:tr>
      <w:tr w:rsidR="00263148" w:rsidRPr="00DC0DA0" w14:paraId="109F62DC" w14:textId="77777777" w:rsidTr="00DE5990">
        <w:tc>
          <w:tcPr>
            <w:tcW w:w="567" w:type="dxa"/>
            <w:shd w:val="clear" w:color="auto" w:fill="FFFFFF" w:themeFill="background1"/>
          </w:tcPr>
          <w:p w14:paraId="4A10265E" w14:textId="280578B2" w:rsidR="00263148" w:rsidRPr="00DC0DA0" w:rsidRDefault="00BC28D6" w:rsidP="0025602C">
            <w:pPr>
              <w:spacing w:before="120" w:after="12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64A8FF0E" w14:textId="182B7EB4" w:rsidR="00263148" w:rsidRPr="00DC0DA0" w:rsidRDefault="001344EA" w:rsidP="009D786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Oprávnenosť</w:t>
            </w:r>
            <w:r w:rsidRPr="00DC0DA0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="00263148" w:rsidRPr="00DC0DA0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z hľadiska súladu s horizontálnymi princípmi   </w:t>
            </w:r>
          </w:p>
          <w:p w14:paraId="689CCF5E" w14:textId="77777777" w:rsidR="00263148" w:rsidRPr="00DC0DA0" w:rsidRDefault="00263148" w:rsidP="007316D1">
            <w:pPr>
              <w:spacing w:before="120" w:after="120" w:line="240" w:lineRule="auto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36DFD632" w14:textId="442905AB" w:rsidR="00300B53" w:rsidRPr="0017094B" w:rsidRDefault="00300B53" w:rsidP="0087525C">
            <w:pPr>
              <w:spacing w:before="120" w:after="120" w:line="240" w:lineRule="auto"/>
              <w:rPr>
                <w:rFonts w:ascii="Arial Narrow" w:hAnsi="Arial Narrow" w:cs="EUAlbertina-Bold"/>
                <w:b/>
                <w:bCs/>
                <w:sz w:val="22"/>
                <w:szCs w:val="22"/>
              </w:rPr>
            </w:pPr>
            <w:r w:rsidRPr="0017094B">
              <w:rPr>
                <w:rFonts w:ascii="Arial Narrow" w:hAnsi="Arial Narrow"/>
                <w:sz w:val="22"/>
                <w:szCs w:val="22"/>
              </w:rPr>
              <w:t xml:space="preserve">Projekt technickej pomoci, ktorý je predmetom žiadosti o NFP, musí byť v súlade s horizontálnymi princípmi </w:t>
            </w:r>
            <w:r w:rsidRPr="009D7868">
              <w:rPr>
                <w:rFonts w:ascii="Arial Narrow" w:hAnsi="Arial Narrow"/>
                <w:sz w:val="22"/>
                <w:szCs w:val="22"/>
              </w:rPr>
              <w:t>udržateľný rozvoj, podpora rovnosti mužov a žien a nediskriminácia, ktoré sú definované v Partnerskej dohode na roky 2014 – 2020 a v čl. 7 a 8 všeobecného nariadenia</w:t>
            </w:r>
            <w:r w:rsidRPr="0017094B">
              <w:rPr>
                <w:rStyle w:val="Odkaznapoznmkupodiarou"/>
                <w:rFonts w:ascii="Arial Narrow" w:hAnsi="Arial Narrow"/>
                <w:sz w:val="22"/>
                <w:szCs w:val="22"/>
              </w:rPr>
              <w:footnoteReference w:id="2"/>
            </w:r>
            <w:r w:rsidRPr="0017094B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BB4790A" w14:textId="77777777" w:rsidR="00263148" w:rsidRPr="009D7868" w:rsidRDefault="00263148" w:rsidP="0087525C">
            <w:pPr>
              <w:spacing w:before="120" w:after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9D7868">
              <w:rPr>
                <w:rFonts w:ascii="Arial Narrow" w:hAnsi="Arial Narrow" w:cs="EUAlbertina-Bold"/>
                <w:b/>
                <w:bCs/>
                <w:sz w:val="22"/>
                <w:szCs w:val="22"/>
              </w:rPr>
              <w:t>Horizontálny princíp Udržateľný rozvoj (HP UR)</w:t>
            </w:r>
            <w:r w:rsidRPr="009D7868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 - </w:t>
            </w:r>
            <w:r w:rsidRPr="009D7868">
              <w:rPr>
                <w:rFonts w:ascii="Arial Narrow" w:hAnsi="Arial Narrow"/>
                <w:sz w:val="22"/>
                <w:szCs w:val="22"/>
              </w:rPr>
              <w:t xml:space="preserve">Hlavným cieľom HP UR je zabezpečenie environmentálnej, sociálnej a ekonomickej udržateľnosti rastu </w:t>
            </w:r>
            <w:r w:rsidRPr="009D7868">
              <w:rPr>
                <w:rFonts w:ascii="Arial Narrow" w:hAnsi="Arial Narrow"/>
                <w:sz w:val="22"/>
                <w:szCs w:val="22"/>
              </w:rPr>
              <w:lastRenderedPageBreak/>
              <w:t>s osobitným dôrazom na ochranu a zlepšenie životného prostredia pri zohľadnení zásady „znečisťovateľ platí“.</w:t>
            </w:r>
          </w:p>
          <w:p w14:paraId="636CC658" w14:textId="57A889DE" w:rsidR="00263148" w:rsidRPr="009D7868" w:rsidRDefault="00263148" w:rsidP="002E4C89">
            <w:pPr>
              <w:spacing w:before="120" w:after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9D7868">
              <w:rPr>
                <w:rFonts w:ascii="Arial Narrow" w:hAnsi="Arial Narrow"/>
                <w:sz w:val="22"/>
                <w:szCs w:val="22"/>
              </w:rPr>
              <w:t xml:space="preserve">Oprávnené typy aktivít v rámci prioritnej osi 5 Technická pomoc nie sú priamo zamerané na podporu uvedeného horizontálneho princípu. Koordinátorom HP UR je Úrad vlády SR. Základným dokumentom HP UR je </w:t>
            </w:r>
            <w:r w:rsidRPr="009D7868">
              <w:rPr>
                <w:rFonts w:ascii="Arial Narrow" w:hAnsi="Arial Narrow"/>
                <w:b/>
                <w:i/>
                <w:sz w:val="22"/>
                <w:szCs w:val="22"/>
              </w:rPr>
              <w:t>Systém implementácie HP UR</w:t>
            </w:r>
            <w:r w:rsidRPr="009D7868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8B796B3" w14:textId="41669A78" w:rsidR="00BC28D6" w:rsidRPr="009D7868" w:rsidRDefault="00BC28D6" w:rsidP="00DC0DA0">
            <w:pPr>
              <w:spacing w:before="120" w:after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9D7868">
              <w:rPr>
                <w:rFonts w:ascii="Arial Narrow" w:hAnsi="Arial Narrow"/>
                <w:b/>
                <w:bCs/>
                <w:sz w:val="22"/>
                <w:szCs w:val="22"/>
              </w:rPr>
              <w:t>Horizontálny princíp rovnosť mužov a žien a nediskriminácia (HP RMZN)</w:t>
            </w:r>
            <w:r w:rsidRPr="009D7868">
              <w:rPr>
                <w:rFonts w:ascii="Arial Narrow" w:hAnsi="Arial Narrow"/>
                <w:sz w:val="22"/>
                <w:szCs w:val="22"/>
              </w:rPr>
              <w:t xml:space="preserve"> – Hlavným cieľom HP RMZN je odstraňovať bariéry, ktoré vedú k izolácii a vylučovaniu ľudí z verejného, politického, spoločenského, pracovného života, a to na základe takých sociálnych kategórií ako je pohlavie, rod, vek, rasa, etnikum, vierovyznanie alebo </w:t>
            </w:r>
            <w:r w:rsidRPr="0017094B">
              <w:rPr>
                <w:rFonts w:ascii="Arial Narrow" w:hAnsi="Arial Narrow"/>
                <w:sz w:val="22"/>
                <w:szCs w:val="22"/>
              </w:rPr>
              <w:t>náboženstvo, sexuálna orientácia, zdravotné postihnutie</w:t>
            </w:r>
            <w:r w:rsidR="001344EA">
              <w:rPr>
                <w:rFonts w:ascii="Arial Narrow" w:hAnsi="Arial Narrow"/>
                <w:sz w:val="22"/>
                <w:szCs w:val="22"/>
              </w:rPr>
              <w:t>,</w:t>
            </w:r>
            <w:r w:rsidRPr="0017094B">
              <w:rPr>
                <w:rFonts w:ascii="Arial Narrow" w:hAnsi="Arial Narrow"/>
                <w:sz w:val="22"/>
                <w:szCs w:val="22"/>
              </w:rPr>
              <w:t xml:space="preserve"> atď. Cieľom uplatňovania HP RMZN je zároveň eliminovať a predchádzať diskriminácii na základe týchto znakov. Osobitný prístup si vyžadujú osoby so zdravotným postihnutím, pre ktoré je potrebné vytvor</w:t>
            </w:r>
            <w:r w:rsidRPr="009D7868">
              <w:rPr>
                <w:rFonts w:ascii="Arial Narrow" w:hAnsi="Arial Narrow"/>
                <w:sz w:val="22"/>
                <w:szCs w:val="22"/>
              </w:rPr>
              <w:t>enie mimoriadnych podmienok prístupnosti (napr. bezbariérové architektonické prostredie). Vyzvanie sa dotýka hlavne nasledujúcich cieľov HP RMZN:</w:t>
            </w:r>
          </w:p>
          <w:p w14:paraId="761D3487" w14:textId="77777777" w:rsidR="00BC28D6" w:rsidRPr="009D7868" w:rsidRDefault="00BC28D6" w:rsidP="00DC0DA0">
            <w:pPr>
              <w:pStyle w:val="Odsekzoznamu"/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9D7868">
              <w:rPr>
                <w:rFonts w:ascii="Arial Narrow" w:hAnsi="Arial Narrow"/>
                <w:lang w:eastAsia="sk-SK"/>
              </w:rPr>
              <w:t>v  rámci horizontálneho princípu rovnosť mužov a žien ide konkrétne o cieľ „zníženie horizontálnej a vertikálnej rodovej segregácie</w:t>
            </w:r>
            <w:r w:rsidRPr="009D7868">
              <w:rPr>
                <w:rStyle w:val="Odkaznapoznmkupodiarou"/>
                <w:rFonts w:ascii="Arial Narrow" w:hAnsi="Arial Narrow"/>
                <w:lang w:eastAsia="sk-SK"/>
              </w:rPr>
              <w:footnoteReference w:id="3"/>
            </w:r>
            <w:r w:rsidRPr="009D7868">
              <w:rPr>
                <w:rFonts w:ascii="Arial Narrow" w:hAnsi="Arial Narrow"/>
                <w:lang w:eastAsia="sk-SK"/>
              </w:rPr>
              <w:t xml:space="preserve"> v odvetviach hospodárstva mužov a žien“ </w:t>
            </w:r>
          </w:p>
          <w:p w14:paraId="597527A3" w14:textId="77777777" w:rsidR="00BC28D6" w:rsidRPr="009D7868" w:rsidRDefault="00BC28D6" w:rsidP="00DC0DA0">
            <w:pPr>
              <w:pStyle w:val="Odsekzoznamu"/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9D7868">
              <w:rPr>
                <w:rFonts w:ascii="Arial Narrow" w:hAnsi="Arial Narrow"/>
                <w:lang w:eastAsia="sk-SK"/>
              </w:rPr>
              <w:t>a v rámci horizontálneho princípu nediskriminácia ide konkrétne o cieľ „zabezpečenie rovnosti príležitostí v prístupe a využívaní infraštruktúry a služieb“.</w:t>
            </w:r>
          </w:p>
          <w:p w14:paraId="7E7E7725" w14:textId="77777777" w:rsidR="00BC28D6" w:rsidRPr="009D7868" w:rsidRDefault="00BC28D6" w:rsidP="00DC0DA0">
            <w:pPr>
              <w:spacing w:before="120" w:after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9D7868">
              <w:rPr>
                <w:rFonts w:ascii="Arial Narrow" w:hAnsi="Arial Narrow"/>
                <w:sz w:val="22"/>
                <w:szCs w:val="22"/>
              </w:rPr>
              <w:t>Uplatňovanie tohto horizontálneho princípu v podmienkach OP KŽP spočíva práve v dodržaní súladu s podmienkami HP RMZN a jeho cieľmi definovanými vyššie.</w:t>
            </w:r>
          </w:p>
          <w:p w14:paraId="54ADCBF6" w14:textId="5D5BB84F" w:rsidR="00BC28D6" w:rsidRPr="009D7868" w:rsidRDefault="00BC28D6" w:rsidP="00BC28D6">
            <w:pPr>
              <w:spacing w:before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9D7868">
              <w:rPr>
                <w:rFonts w:ascii="Arial Narrow" w:hAnsi="Arial Narrow"/>
                <w:sz w:val="22"/>
                <w:szCs w:val="22"/>
              </w:rPr>
              <w:t>Z vyššie uvedených dôvodov je žiadateľ povinný zabezpečiť, aby nedošlo k porušeniu HP RMZN. V súvislosti s týmto vyzvaním je potrebné upozorniť osobitne na to, aby:</w:t>
            </w:r>
          </w:p>
          <w:p w14:paraId="2A769095" w14:textId="77777777" w:rsidR="00BC28D6" w:rsidRPr="009D7868" w:rsidRDefault="00BC28D6" w:rsidP="00BC28D6">
            <w:pPr>
              <w:pStyle w:val="Odsekzoznamu"/>
              <w:numPr>
                <w:ilvl w:val="1"/>
                <w:numId w:val="14"/>
              </w:numPr>
              <w:spacing w:before="120" w:line="240" w:lineRule="auto"/>
              <w:ind w:left="459" w:hanging="283"/>
              <w:jc w:val="both"/>
              <w:rPr>
                <w:rFonts w:ascii="Arial Narrow" w:hAnsi="Arial Narrow"/>
              </w:rPr>
            </w:pPr>
            <w:r w:rsidRPr="009D7868">
              <w:rPr>
                <w:rFonts w:ascii="Arial Narrow" w:hAnsi="Arial Narrow"/>
              </w:rPr>
              <w:t>Pri výbere zamestnancov v rámci realizácie aktivít projektu zo strany prijímateľa bol dodržaný princíp rovnosti mužov a žien a nediskriminácia a tieto princípy boli zohľadnené v podmienkach na výber zamestnancov.</w:t>
            </w:r>
          </w:p>
          <w:p w14:paraId="21957368" w14:textId="77BDF89D" w:rsidR="00BC28D6" w:rsidRPr="009D7868" w:rsidRDefault="00BC28D6" w:rsidP="00BC28D6">
            <w:pPr>
              <w:pStyle w:val="Odsekzoznamu"/>
              <w:numPr>
                <w:ilvl w:val="1"/>
                <w:numId w:val="14"/>
              </w:numPr>
              <w:spacing w:before="120" w:line="240" w:lineRule="auto"/>
              <w:ind w:left="459" w:hanging="283"/>
              <w:jc w:val="both"/>
              <w:rPr>
                <w:rFonts w:ascii="Arial Narrow" w:hAnsi="Arial Narrow"/>
              </w:rPr>
            </w:pPr>
            <w:r w:rsidRPr="009D7868">
              <w:rPr>
                <w:rFonts w:ascii="Arial Narrow" w:hAnsi="Arial Narrow"/>
              </w:rPr>
              <w:t xml:space="preserve">Pri zadávaní podmienok verejného obstarávania neboli podmienky definované tak, aby mohlo dôjsť k nerovným príležitostiam pri výbere dodávateľa (napr. </w:t>
            </w:r>
            <w:r w:rsidRPr="009D7868">
              <w:rPr>
                <w:rFonts w:ascii="Arial Narrow" w:hAnsi="Arial Narrow"/>
              </w:rPr>
              <w:lastRenderedPageBreak/>
              <w:t xml:space="preserve">horšie možnosti pre etnické menšiny, telesne a zdravotne postihnutých) a </w:t>
            </w:r>
            <w:r w:rsidRPr="0017094B">
              <w:rPr>
                <w:rFonts w:ascii="Arial Narrow" w:hAnsi="Arial Narrow"/>
              </w:rPr>
              <w:t>akejkoľvek forme diskriminácie (z dôvodu pohlavia, rasy a pod.) a aby nedochádzalo k nerovnakému zaobchádzaniu pri finančnom ohodnotení (napr. nižšie mzdy žien – rodový mzdový rozdiel).</w:t>
            </w:r>
          </w:p>
          <w:p w14:paraId="7D7916FF" w14:textId="77777777" w:rsidR="00BC28D6" w:rsidRPr="009D7868" w:rsidRDefault="00BC28D6" w:rsidP="00BC28D6">
            <w:pPr>
              <w:pStyle w:val="Odsekzoznamu"/>
              <w:numPr>
                <w:ilvl w:val="1"/>
                <w:numId w:val="14"/>
              </w:numPr>
              <w:spacing w:before="120" w:line="240" w:lineRule="auto"/>
              <w:ind w:left="459" w:hanging="283"/>
              <w:jc w:val="both"/>
              <w:rPr>
                <w:rFonts w:ascii="Arial Narrow" w:hAnsi="Arial Narrow"/>
              </w:rPr>
            </w:pPr>
            <w:r w:rsidRPr="009D7868">
              <w:rPr>
                <w:rFonts w:ascii="Arial Narrow" w:hAnsi="Arial Narrow"/>
              </w:rPr>
              <w:t xml:space="preserve">Nedochádzalo k podporeniu, resp. </w:t>
            </w:r>
            <w:proofErr w:type="spellStart"/>
            <w:r w:rsidRPr="009D7868">
              <w:rPr>
                <w:rFonts w:ascii="Arial Narrow" w:hAnsi="Arial Narrow"/>
              </w:rPr>
              <w:t>ignorácii</w:t>
            </w:r>
            <w:proofErr w:type="spellEnd"/>
            <w:r w:rsidRPr="009D7868">
              <w:rPr>
                <w:rFonts w:ascii="Arial Narrow" w:hAnsi="Arial Narrow"/>
              </w:rPr>
              <w:t xml:space="preserve"> horizontálnej alebo vertikálnej rodovej segregácie pri výbere zhotoviteľov alebo u samotného prijímateľa. </w:t>
            </w:r>
          </w:p>
          <w:p w14:paraId="62CC4694" w14:textId="4FA4A874" w:rsidR="00263148" w:rsidRPr="009D7868" w:rsidRDefault="00BC28D6" w:rsidP="00DC0DA0">
            <w:pPr>
              <w:pStyle w:val="Zkladntext"/>
              <w:spacing w:before="12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9D7868">
              <w:rPr>
                <w:rFonts w:ascii="Arial Narrow" w:hAnsi="Arial Narrow"/>
                <w:sz w:val="22"/>
                <w:szCs w:val="22"/>
              </w:rPr>
              <w:t xml:space="preserve">Žiadateľ deklaruje súlad projektu s cieľmi HP RMZN prostredníctvom výberu oprávnených typov aktivít vo formulári </w:t>
            </w:r>
            <w:proofErr w:type="spellStart"/>
            <w:r w:rsidRPr="009D7868">
              <w:rPr>
                <w:rFonts w:ascii="Arial Narrow" w:hAnsi="Arial Narrow"/>
                <w:sz w:val="22"/>
                <w:szCs w:val="22"/>
              </w:rPr>
              <w:t>ŽoNFP</w:t>
            </w:r>
            <w:proofErr w:type="spellEnd"/>
            <w:r w:rsidRPr="009D7868">
              <w:rPr>
                <w:rFonts w:ascii="Arial Narrow" w:hAnsi="Arial Narrow"/>
                <w:sz w:val="22"/>
                <w:szCs w:val="22"/>
              </w:rPr>
              <w:t xml:space="preserve"> v rámci ktorého sa v tabuľke č. 5 automaticky vygeneruje text v znení „</w:t>
            </w:r>
            <w:r w:rsidRPr="009D7868">
              <w:rPr>
                <w:rFonts w:ascii="Arial Narrow" w:hAnsi="Arial Narrow"/>
                <w:i/>
                <w:iCs/>
                <w:sz w:val="22"/>
                <w:szCs w:val="22"/>
              </w:rPr>
              <w:t>Projekt je v súlade s princípom podpory rovnosti mužov a žien a nediskriminácia</w:t>
            </w:r>
            <w:r w:rsidRPr="009D7868">
              <w:rPr>
                <w:rFonts w:ascii="Arial Narrow" w:hAnsi="Arial Narrow"/>
                <w:sz w:val="22"/>
                <w:szCs w:val="22"/>
              </w:rPr>
              <w:t xml:space="preserve">“. RO pre OP KŽP overí splnenie tejto podmienky poskytnutia príspevku prostredníctvom overenia znenia textu vo vzťahu k HP RMZN v tabuľke č. 5 formulára </w:t>
            </w:r>
            <w:proofErr w:type="spellStart"/>
            <w:r w:rsidRPr="009D7868">
              <w:rPr>
                <w:rFonts w:ascii="Arial Narrow" w:hAnsi="Arial Narrow"/>
                <w:sz w:val="22"/>
                <w:szCs w:val="22"/>
              </w:rPr>
              <w:t>ŽoNFP</w:t>
            </w:r>
            <w:proofErr w:type="spellEnd"/>
            <w:r w:rsidRPr="009D7868">
              <w:rPr>
                <w:rFonts w:ascii="Arial Narrow" w:hAnsi="Arial Narrow"/>
                <w:sz w:val="22"/>
                <w:szCs w:val="22"/>
              </w:rPr>
              <w:t>. Žiadateľ rovnako v rámci formulára žiadosti o NFP v čestnom vyhlásení v tabuľke č. 15 potvrdzuje súlad s horizontálnymi princípmi.  </w:t>
            </w:r>
            <w:r w:rsidRPr="009D7868" w:rsidDel="0089436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D7868">
              <w:rPr>
                <w:rFonts w:ascii="Arial Narrow" w:hAnsi="Arial Narrow"/>
                <w:sz w:val="22"/>
                <w:szCs w:val="22"/>
              </w:rPr>
              <w:t xml:space="preserve">Gestorom HP RMZN je Ministerstvo práce, sociálnych vecí a rodiny SR. Základným dokumentom HP RMZN je </w:t>
            </w:r>
            <w:r w:rsidRPr="009D7868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Systém implementácie HP RMZN</w:t>
            </w:r>
            <w:r w:rsidRPr="009D7868">
              <w:rPr>
                <w:rFonts w:ascii="Arial Narrow" w:hAnsi="Arial Narrow"/>
                <w:sz w:val="22"/>
                <w:szCs w:val="22"/>
              </w:rPr>
              <w:t xml:space="preserve">. Bližšie informácie týkajúce sa HP RMZN je možné získať na webovom sídle </w:t>
            </w:r>
            <w:hyperlink r:id="rId12" w:history="1">
              <w:r w:rsidRPr="009D7868">
                <w:rPr>
                  <w:rFonts w:ascii="Arial Narrow" w:hAnsi="Arial Narrow"/>
                  <w:sz w:val="22"/>
                  <w:szCs w:val="22"/>
                </w:rPr>
                <w:t>www.gender.gov.sk</w:t>
              </w:r>
            </w:hyperlink>
            <w:r w:rsidRPr="009D7868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17094B">
              <w:rPr>
                <w:rFonts w:ascii="Arial Narrow" w:hAnsi="Arial Narrow"/>
                <w:sz w:val="22"/>
                <w:szCs w:val="22"/>
              </w:rPr>
              <w:t>V prípade potreby je žiadateľ oprávnený konzultovať otázky týkajúce sa HP RMNZ spôsobom určeným pre komunikáciu s poskytovateľom, ktorý je uvedený vo vyzvan</w:t>
            </w:r>
            <w:r w:rsidRPr="009D7868">
              <w:rPr>
                <w:rFonts w:ascii="Arial Narrow" w:hAnsi="Arial Narrow"/>
                <w:sz w:val="22"/>
                <w:szCs w:val="22"/>
              </w:rPr>
              <w:t>í. V prípade špecifických otázok bude žiadateľovi poskytnutý kontakt na zamestnanca gestora HP, ktorý mu poskytne požadované informácie.</w:t>
            </w:r>
          </w:p>
        </w:tc>
        <w:tc>
          <w:tcPr>
            <w:tcW w:w="2693" w:type="dxa"/>
          </w:tcPr>
          <w:p w14:paraId="51BC7827" w14:textId="253138B8" w:rsidR="00263148" w:rsidRPr="00DC0DA0" w:rsidRDefault="00263148" w:rsidP="009D7868">
            <w:pPr>
              <w:spacing w:before="120" w:after="120" w:line="240" w:lineRule="auto"/>
              <w:ind w:left="34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Formulár </w:t>
            </w:r>
            <w:proofErr w:type="spellStart"/>
            <w:r w:rsidRPr="00DC0DA0">
              <w:rPr>
                <w:rFonts w:ascii="Arial Narrow" w:hAnsi="Arial Narrow"/>
                <w:b/>
                <w:sz w:val="22"/>
                <w:szCs w:val="22"/>
              </w:rPr>
              <w:t>ŽoNFP</w:t>
            </w:r>
            <w:proofErr w:type="spellEnd"/>
            <w:r w:rsidRPr="00DC0DA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263148" w:rsidRPr="00DC0DA0" w14:paraId="5C31F7EF" w14:textId="77777777" w:rsidTr="00DE5990">
        <w:tc>
          <w:tcPr>
            <w:tcW w:w="567" w:type="dxa"/>
          </w:tcPr>
          <w:p w14:paraId="60EA97EC" w14:textId="4862DBB3" w:rsidR="00263148" w:rsidRPr="00DC0DA0" w:rsidRDefault="00BC28D6" w:rsidP="0025602C">
            <w:pPr>
              <w:spacing w:before="120" w:after="12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2835" w:type="dxa"/>
            <w:shd w:val="clear" w:color="auto" w:fill="auto"/>
          </w:tcPr>
          <w:p w14:paraId="22D32276" w14:textId="20B54CDA" w:rsidR="00263148" w:rsidRPr="00DC0DA0" w:rsidRDefault="00263148" w:rsidP="009D786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i/>
                <w:sz w:val="22"/>
                <w:szCs w:val="22"/>
              </w:rPr>
              <w:t>Podmienk</w:t>
            </w:r>
            <w:r w:rsidR="00AD0946" w:rsidRPr="00DC0DA0">
              <w:rPr>
                <w:rFonts w:ascii="Arial Narrow" w:hAnsi="Arial Narrow"/>
                <w:b/>
                <w:i/>
                <w:sz w:val="22"/>
                <w:szCs w:val="22"/>
              </w:rPr>
              <w:t>y</w:t>
            </w:r>
            <w:r w:rsidR="005A2292" w:rsidRPr="00DC0DA0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="00AD0946" w:rsidRPr="00DC0DA0">
              <w:rPr>
                <w:rFonts w:ascii="Arial Narrow" w:hAnsi="Arial Narrow"/>
                <w:b/>
                <w:i/>
                <w:sz w:val="22"/>
                <w:szCs w:val="22"/>
              </w:rPr>
              <w:t>poskytnutia</w:t>
            </w:r>
            <w:r w:rsidR="005A2292" w:rsidRPr="00DC0DA0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="00AD0946" w:rsidRPr="00DC0DA0">
              <w:rPr>
                <w:rFonts w:ascii="Arial Narrow" w:hAnsi="Arial Narrow"/>
                <w:b/>
                <w:i/>
                <w:sz w:val="22"/>
                <w:szCs w:val="22"/>
              </w:rPr>
              <w:t>príspevku z</w:t>
            </w:r>
            <w:r w:rsidR="004E0382" w:rsidRPr="00DC0DA0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 hľadiska </w:t>
            </w:r>
            <w:r w:rsidRPr="00DC0DA0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definovania merateľných ukazovateľov</w:t>
            </w:r>
          </w:p>
        </w:tc>
        <w:tc>
          <w:tcPr>
            <w:tcW w:w="7230" w:type="dxa"/>
            <w:shd w:val="clear" w:color="auto" w:fill="auto"/>
          </w:tcPr>
          <w:p w14:paraId="1F4BF6B0" w14:textId="4A018B06" w:rsidR="00263148" w:rsidRPr="009D7868" w:rsidRDefault="00263148" w:rsidP="008F29AE">
            <w:pPr>
              <w:pStyle w:val="Zkladntext"/>
              <w:spacing w:before="120" w:line="240" w:lineRule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17094B">
              <w:rPr>
                <w:rFonts w:ascii="Arial Narrow" w:hAnsi="Arial Narrow"/>
                <w:sz w:val="22"/>
                <w:szCs w:val="22"/>
              </w:rPr>
              <w:t xml:space="preserve">Výstupy/výsledky projektu, ktoré majú byť dosiahnuté realizáciou </w:t>
            </w:r>
            <w:r w:rsidR="00300B53" w:rsidRPr="0017094B">
              <w:rPr>
                <w:rFonts w:ascii="Arial Narrow" w:hAnsi="Arial Narrow"/>
                <w:sz w:val="22"/>
                <w:szCs w:val="22"/>
              </w:rPr>
              <w:t xml:space="preserve">aktivít </w:t>
            </w:r>
            <w:r w:rsidRPr="0017094B">
              <w:rPr>
                <w:rFonts w:ascii="Arial Narrow" w:hAnsi="Arial Narrow"/>
                <w:sz w:val="22"/>
                <w:szCs w:val="22"/>
              </w:rPr>
              <w:t>projektu technickej pomoci musia byť kvantifikované prostredníctvom merateľných ukazovateľov definovaných v</w:t>
            </w:r>
            <w:r w:rsidR="00300B53" w:rsidRPr="009D7868">
              <w:rPr>
                <w:rFonts w:ascii="Arial Narrow" w:hAnsi="Arial Narrow"/>
                <w:sz w:val="22"/>
                <w:szCs w:val="22"/>
              </w:rPr>
              <w:t xml:space="preserve"> dokumente </w:t>
            </w:r>
            <w:r w:rsidRPr="009D7868">
              <w:rPr>
                <w:rFonts w:ascii="Arial Narrow" w:hAnsi="Arial Narrow"/>
                <w:b/>
                <w:i/>
                <w:sz w:val="22"/>
                <w:szCs w:val="22"/>
              </w:rPr>
              <w:t>Zoznam povinných merateľných ukazovateľov</w:t>
            </w:r>
            <w:r w:rsidRPr="009D7868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9D7868">
              <w:rPr>
                <w:rFonts w:ascii="Arial Narrow" w:hAnsi="Arial Narrow"/>
                <w:b/>
                <w:i/>
                <w:sz w:val="22"/>
                <w:szCs w:val="22"/>
              </w:rPr>
              <w:t>vrátane ukazovateľov relevantných k HP</w:t>
            </w:r>
            <w:r w:rsidRPr="009D7868">
              <w:rPr>
                <w:rFonts w:ascii="Arial Narrow" w:hAnsi="Arial Narrow"/>
                <w:sz w:val="22"/>
                <w:szCs w:val="22"/>
              </w:rPr>
              <w:t>, ktorý tvorí prílohu č. 3 vyzvania.</w:t>
            </w:r>
          </w:p>
          <w:p w14:paraId="18DDC7A9" w14:textId="4DF79F9D" w:rsidR="00263148" w:rsidRPr="0017094B" w:rsidRDefault="00263148" w:rsidP="002E4C89">
            <w:pPr>
              <w:pStyle w:val="Zkladntext"/>
              <w:spacing w:before="120" w:line="240" w:lineRule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9D7868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Žiadateľ je povinný definovať merateľné ukazovatele v príslušnej tabuľke </w:t>
            </w:r>
            <w:r w:rsidRPr="009D7868">
              <w:rPr>
                <w:rFonts w:ascii="Arial Narrow" w:eastAsia="Calibri" w:hAnsi="Arial Narrow"/>
                <w:i/>
                <w:color w:val="000000"/>
                <w:sz w:val="22"/>
                <w:szCs w:val="22"/>
                <w:u w:val="single"/>
                <w:lang w:eastAsia="en-US"/>
              </w:rPr>
              <w:t xml:space="preserve">Formulára </w:t>
            </w:r>
            <w:proofErr w:type="spellStart"/>
            <w:r w:rsidRPr="009D7868">
              <w:rPr>
                <w:rFonts w:ascii="Arial Narrow" w:eastAsia="Calibri" w:hAnsi="Arial Narrow"/>
                <w:i/>
                <w:color w:val="000000"/>
                <w:sz w:val="22"/>
                <w:szCs w:val="22"/>
                <w:u w:val="single"/>
                <w:lang w:eastAsia="en-US"/>
              </w:rPr>
              <w:t>ŽoNFP</w:t>
            </w:r>
            <w:proofErr w:type="spellEnd"/>
            <w:r w:rsidRPr="009D7868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(tab. č. 10.1), v súlade s podmienkami definovanými vo vyzvaní.</w:t>
            </w:r>
            <w:r w:rsidRPr="009D7868">
              <w:rPr>
                <w:rFonts w:ascii="Arial Narrow" w:hAnsi="Arial Narrow" w:cs="EUAlbertina-Bold"/>
                <w:b/>
                <w:bCs/>
                <w:sz w:val="22"/>
                <w:szCs w:val="22"/>
              </w:rPr>
              <w:t xml:space="preserve"> </w:t>
            </w:r>
            <w:r w:rsidRPr="009D7868">
              <w:rPr>
                <w:rFonts w:ascii="Arial Narrow" w:hAnsi="Arial Narrow" w:cs="EUAlbertina-Bold"/>
                <w:bCs/>
                <w:sz w:val="22"/>
                <w:szCs w:val="22"/>
              </w:rPr>
              <w:t>Žiadateľ uvedené deklaruje vo formulári žiadosti o</w:t>
            </w:r>
            <w:r w:rsidR="0017094B">
              <w:rPr>
                <w:rFonts w:ascii="Arial Narrow" w:hAnsi="Arial Narrow" w:cs="EUAlbertina-Bold"/>
                <w:bCs/>
                <w:sz w:val="22"/>
                <w:szCs w:val="22"/>
              </w:rPr>
              <w:t> </w:t>
            </w:r>
            <w:r w:rsidRPr="0017094B">
              <w:rPr>
                <w:rFonts w:ascii="Arial Narrow" w:hAnsi="Arial Narrow" w:cs="EUAlbertina-Bold"/>
                <w:bCs/>
                <w:sz w:val="22"/>
                <w:szCs w:val="22"/>
              </w:rPr>
              <w:t>NFP</w:t>
            </w:r>
            <w:r w:rsidR="0017094B">
              <w:rPr>
                <w:rFonts w:ascii="Arial Narrow" w:hAnsi="Arial Narrow" w:cs="EUAlbertina-Bold"/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0F415A1E" w14:textId="14B66263" w:rsidR="00263148" w:rsidRPr="00DC0DA0" w:rsidRDefault="00263148" w:rsidP="009D7868">
            <w:pPr>
              <w:spacing w:before="120" w:after="120" w:line="240" w:lineRule="auto"/>
              <w:ind w:left="34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sz w:val="22"/>
                <w:szCs w:val="22"/>
              </w:rPr>
              <w:t xml:space="preserve">Formulár </w:t>
            </w:r>
            <w:proofErr w:type="spellStart"/>
            <w:r w:rsidRPr="00DC0DA0">
              <w:rPr>
                <w:rFonts w:ascii="Arial Narrow" w:hAnsi="Arial Narrow"/>
                <w:b/>
                <w:sz w:val="22"/>
                <w:szCs w:val="22"/>
              </w:rPr>
              <w:t>ŽoNFP</w:t>
            </w:r>
            <w:proofErr w:type="spellEnd"/>
            <w:r w:rsidRPr="00DC0DA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EB7FFA" w:rsidRPr="00DC0DA0" w14:paraId="7465A3C7" w14:textId="77777777" w:rsidTr="00DE5990">
        <w:tc>
          <w:tcPr>
            <w:tcW w:w="567" w:type="dxa"/>
          </w:tcPr>
          <w:p w14:paraId="78663F6D" w14:textId="10449E27" w:rsidR="00EB7FFA" w:rsidRPr="00DC0DA0" w:rsidRDefault="00BC28D6" w:rsidP="0025602C">
            <w:pPr>
              <w:spacing w:before="120" w:after="12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sz w:val="22"/>
                <w:szCs w:val="22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059C2ADE" w14:textId="644A534E" w:rsidR="00EB7FFA" w:rsidRPr="00DC0DA0" w:rsidRDefault="00EB7FFA" w:rsidP="009D786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i/>
                <w:sz w:val="22"/>
                <w:szCs w:val="22"/>
              </w:rPr>
              <w:t>Maximálna a minimálna výška príspevku</w:t>
            </w:r>
          </w:p>
        </w:tc>
        <w:tc>
          <w:tcPr>
            <w:tcW w:w="7230" w:type="dxa"/>
            <w:shd w:val="clear" w:color="auto" w:fill="auto"/>
          </w:tcPr>
          <w:p w14:paraId="1BF5063B" w14:textId="77777777" w:rsidR="00300B53" w:rsidRPr="00DC0DA0" w:rsidRDefault="00EB7FFA" w:rsidP="00EB7FFA">
            <w:pPr>
              <w:pStyle w:val="Zkladntext"/>
              <w:spacing w:before="120" w:line="240" w:lineRule="auto"/>
              <w:rPr>
                <w:rFonts w:ascii="Arial Narrow" w:hAnsi="Arial Narrow" w:cs="EUAlbertina-Bold"/>
                <w:bCs/>
                <w:sz w:val="22"/>
                <w:szCs w:val="22"/>
              </w:rPr>
            </w:pPr>
            <w:r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Minimálna výška požadovaného príspevku sa nestanovuje. </w:t>
            </w:r>
          </w:p>
          <w:p w14:paraId="126AB96C" w14:textId="4A124841" w:rsidR="00EB7FFA" w:rsidRPr="00DC0DA0" w:rsidRDefault="00EB7FFA" w:rsidP="00EB7FFA">
            <w:pPr>
              <w:pStyle w:val="Zkladntext"/>
              <w:spacing w:before="120" w:line="240" w:lineRule="auto"/>
              <w:rPr>
                <w:rFonts w:ascii="Arial Narrow" w:hAnsi="Arial Narrow"/>
                <w:color w:val="FF0000"/>
              </w:rPr>
            </w:pPr>
            <w:r w:rsidRPr="00DC0DA0">
              <w:rPr>
                <w:rFonts w:ascii="Arial Narrow" w:hAnsi="Arial Narrow"/>
                <w:sz w:val="22"/>
                <w:szCs w:val="22"/>
              </w:rPr>
              <w:t xml:space="preserve">Maximálna výška celkových oprávnených výdavkov projektu nesmie prekročiť </w:t>
            </w:r>
            <w:r w:rsidR="00587786" w:rsidRPr="00DC0DA0">
              <w:rPr>
                <w:rFonts w:ascii="Arial Narrow" w:hAnsi="Arial Narrow"/>
                <w:sz w:val="22"/>
                <w:szCs w:val="22"/>
              </w:rPr>
              <w:t>výšku finančných prostriedkov vyčlenených na vyzvanie</w:t>
            </w:r>
            <w:r w:rsidR="00AD0946" w:rsidRPr="00DC0DA0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53253A46" w14:textId="7ADF50CA" w:rsidR="00EB7FFA" w:rsidRPr="00DC0DA0" w:rsidRDefault="00EB7FFA" w:rsidP="00EB7FFA">
            <w:pPr>
              <w:pStyle w:val="Zkladntext"/>
              <w:spacing w:before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DC0DA0">
              <w:rPr>
                <w:rFonts w:ascii="Arial Narrow" w:hAnsi="Arial Narrow"/>
                <w:sz w:val="22"/>
                <w:szCs w:val="22"/>
              </w:rPr>
              <w:t xml:space="preserve">Žiadaná výška NFP zároveň musí byť v súlade s indikatívnou výškou finančných </w:t>
            </w:r>
            <w:r w:rsidRPr="00DC0DA0">
              <w:rPr>
                <w:rFonts w:ascii="Arial Narrow" w:hAnsi="Arial Narrow"/>
                <w:sz w:val="22"/>
                <w:szCs w:val="22"/>
              </w:rPr>
              <w:lastRenderedPageBreak/>
              <w:t>prostriedkov vyčlenených na toto vyzvanie.</w:t>
            </w:r>
            <w:r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1B8F4FC9" w14:textId="77777777" w:rsidR="00EB7FFA" w:rsidRPr="00DC0DA0" w:rsidRDefault="00EB7FFA" w:rsidP="009D7868">
            <w:pPr>
              <w:spacing w:before="120" w:after="120" w:line="240" w:lineRule="auto"/>
              <w:ind w:left="34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Formulár </w:t>
            </w:r>
            <w:proofErr w:type="spellStart"/>
            <w:r w:rsidRPr="00DC0DA0">
              <w:rPr>
                <w:rFonts w:ascii="Arial Narrow" w:hAnsi="Arial Narrow"/>
                <w:b/>
                <w:sz w:val="22"/>
                <w:szCs w:val="22"/>
              </w:rPr>
              <w:t>ŽoNFP</w:t>
            </w:r>
            <w:proofErr w:type="spellEnd"/>
            <w:r w:rsidRPr="00DC0DA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56396F0A" w14:textId="2ABF04CC" w:rsidR="00EB7FFA" w:rsidRPr="00DC0DA0" w:rsidRDefault="00EB7FFA" w:rsidP="00EB7FFA">
            <w:pPr>
              <w:spacing w:before="120" w:after="120" w:line="240" w:lineRule="auto"/>
              <w:ind w:left="34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B7FFA" w:rsidRPr="00DC0DA0" w14:paraId="5EBD3668" w14:textId="77777777" w:rsidTr="00DE5990">
        <w:tc>
          <w:tcPr>
            <w:tcW w:w="567" w:type="dxa"/>
          </w:tcPr>
          <w:p w14:paraId="0BE0CFD3" w14:textId="7BA51785" w:rsidR="00EB7FFA" w:rsidRPr="00DC0DA0" w:rsidRDefault="00BC28D6" w:rsidP="0025602C">
            <w:pPr>
              <w:spacing w:before="120" w:after="12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2835" w:type="dxa"/>
            <w:shd w:val="clear" w:color="auto" w:fill="auto"/>
          </w:tcPr>
          <w:p w14:paraId="4A919457" w14:textId="27F346C7" w:rsidR="00EB7FFA" w:rsidRPr="00DC0DA0" w:rsidRDefault="00EB7FFA" w:rsidP="009D786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Časová oprávnenosť realizácie projektu </w:t>
            </w:r>
          </w:p>
        </w:tc>
        <w:tc>
          <w:tcPr>
            <w:tcW w:w="7230" w:type="dxa"/>
            <w:shd w:val="clear" w:color="auto" w:fill="auto"/>
          </w:tcPr>
          <w:p w14:paraId="06C182CE" w14:textId="0DF29F09" w:rsidR="00A70696" w:rsidRPr="00DC0DA0" w:rsidRDefault="00EB7FFA" w:rsidP="00402551">
            <w:pPr>
              <w:spacing w:before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DC0DA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Navrhovaný časový harmonogram projektu musí byť v súlade v súlade s podmienkami definovanými vo vyzvaní</w:t>
            </w:r>
            <w:r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. </w:t>
            </w:r>
            <w:r w:rsidR="00A70696"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>V rámci vyzvania nie je stanovená m</w:t>
            </w:r>
            <w:r w:rsidR="00A70696" w:rsidRPr="00DC0DA0">
              <w:rPr>
                <w:rFonts w:ascii="Arial Narrow" w:hAnsi="Arial Narrow"/>
                <w:sz w:val="22"/>
                <w:szCs w:val="22"/>
              </w:rPr>
              <w:t xml:space="preserve">inimálna dĺžka realizácie projektu. </w:t>
            </w:r>
          </w:p>
          <w:p w14:paraId="7804060A" w14:textId="1CD3244A" w:rsidR="00587786" w:rsidRPr="00DC0DA0" w:rsidRDefault="00587786" w:rsidP="00402551">
            <w:pPr>
              <w:spacing w:before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DC0DA0">
              <w:rPr>
                <w:rFonts w:ascii="Arial Narrow" w:hAnsi="Arial Narrow"/>
                <w:sz w:val="22"/>
                <w:szCs w:val="22"/>
              </w:rPr>
              <w:t>Všeobecné podmienky časovej oprávnenosti výdavkov sú stanovené v Príručke k oprávnenosti výdavkov pre projekty technickej pomoci Operačného programu Kvalita životného prostredia.</w:t>
            </w:r>
          </w:p>
          <w:p w14:paraId="4DF49A68" w14:textId="030F3E50" w:rsidR="00EB7FFA" w:rsidRPr="00DC0DA0" w:rsidRDefault="00EB7FFA" w:rsidP="00EB7FFA">
            <w:pPr>
              <w:pStyle w:val="Zkladntext"/>
              <w:spacing w:before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DC0DA0">
              <w:rPr>
                <w:rFonts w:ascii="Arial Narrow" w:hAnsi="Arial Narrow"/>
                <w:sz w:val="22"/>
                <w:szCs w:val="22"/>
                <w:lang w:eastAsia="cs-CZ"/>
              </w:rPr>
              <w:t>Žiadateľ je povinný, za účelom posúdenia splnenia tejto podmienky poskytnutia príspevku, predložiť</w:t>
            </w:r>
            <w:r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 </w:t>
            </w:r>
            <w:r w:rsidRPr="00DC0DA0">
              <w:rPr>
                <w:rFonts w:ascii="Arial Narrow" w:hAnsi="Arial Narrow" w:cs="EUAlbertina-Bold"/>
                <w:bCs/>
                <w:i/>
                <w:sz w:val="22"/>
                <w:szCs w:val="22"/>
                <w:u w:val="single"/>
              </w:rPr>
              <w:t xml:space="preserve">Formulár </w:t>
            </w:r>
            <w:proofErr w:type="spellStart"/>
            <w:r w:rsidRPr="00DC0DA0">
              <w:rPr>
                <w:rFonts w:ascii="Arial Narrow" w:hAnsi="Arial Narrow" w:cs="EUAlbertina-Bold"/>
                <w:bCs/>
                <w:i/>
                <w:sz w:val="22"/>
                <w:szCs w:val="22"/>
                <w:u w:val="single"/>
              </w:rPr>
              <w:t>ŽoNFP</w:t>
            </w:r>
            <w:proofErr w:type="spellEnd"/>
            <w:r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 xml:space="preserve"> a v príslušnej tabuľke (tab. č. 9) definovať časový harmonogram realizácie projektu</w:t>
            </w:r>
            <w:r w:rsidR="00A70696" w:rsidRPr="00DC0DA0">
              <w:rPr>
                <w:rFonts w:ascii="Arial Narrow" w:hAnsi="Arial Narrow" w:cs="EUAlbertina-Bold"/>
                <w:bCs/>
                <w:sz w:val="22"/>
                <w:szCs w:val="22"/>
              </w:rPr>
              <w:t>, ktorý nesmie presiahnuť dátum 31.12.2016.</w:t>
            </w:r>
          </w:p>
        </w:tc>
        <w:tc>
          <w:tcPr>
            <w:tcW w:w="2693" w:type="dxa"/>
          </w:tcPr>
          <w:p w14:paraId="3BD46897" w14:textId="5C78979F" w:rsidR="00EB7FFA" w:rsidRPr="00DC0DA0" w:rsidRDefault="00EB7FFA" w:rsidP="009D7868">
            <w:pPr>
              <w:spacing w:before="120" w:after="120" w:line="240" w:lineRule="auto"/>
              <w:ind w:left="34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DC0DA0">
              <w:rPr>
                <w:rFonts w:ascii="Arial Narrow" w:hAnsi="Arial Narrow"/>
                <w:b/>
                <w:sz w:val="22"/>
                <w:szCs w:val="22"/>
              </w:rPr>
              <w:t xml:space="preserve">Formulár </w:t>
            </w:r>
            <w:proofErr w:type="spellStart"/>
            <w:r w:rsidRPr="00DC0DA0">
              <w:rPr>
                <w:rFonts w:ascii="Arial Narrow" w:hAnsi="Arial Narrow"/>
                <w:b/>
                <w:sz w:val="22"/>
                <w:szCs w:val="22"/>
              </w:rPr>
              <w:t>ŽoNFP</w:t>
            </w:r>
            <w:proofErr w:type="spellEnd"/>
            <w:r w:rsidRPr="00DC0DA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14:paraId="14DBCA27" w14:textId="77777777" w:rsidR="00B819EE" w:rsidRPr="00DC0DA0" w:rsidRDefault="00B819EE"/>
    <w:tbl>
      <w:tblPr>
        <w:tblStyle w:val="Mriekatabuky"/>
        <w:tblW w:w="13325" w:type="dxa"/>
        <w:tblInd w:w="108" w:type="dxa"/>
        <w:tblLook w:val="04A0" w:firstRow="1" w:lastRow="0" w:firstColumn="1" w:lastColumn="0" w:noHBand="0" w:noVBand="1"/>
      </w:tblPr>
      <w:tblGrid>
        <w:gridCol w:w="13325"/>
      </w:tblGrid>
      <w:tr w:rsidR="007316D1" w:rsidRPr="00DC0DA0" w14:paraId="22DDED6F" w14:textId="77777777" w:rsidTr="007316D1">
        <w:trPr>
          <w:trHeight w:val="938"/>
        </w:trPr>
        <w:tc>
          <w:tcPr>
            <w:tcW w:w="13325" w:type="dxa"/>
            <w:shd w:val="clear" w:color="auto" w:fill="C5E0B3" w:themeFill="accent6" w:themeFillTint="66"/>
          </w:tcPr>
          <w:p w14:paraId="48154317" w14:textId="77777777" w:rsidR="007316D1" w:rsidRPr="00DC0DA0" w:rsidRDefault="007316D1" w:rsidP="007316D1">
            <w:pPr>
              <w:pStyle w:val="Odsekzoznamu"/>
              <w:ind w:left="34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</w:p>
          <w:p w14:paraId="72BB9F5F" w14:textId="4D946482" w:rsidR="007316D1" w:rsidRPr="00DC0DA0" w:rsidRDefault="007316D1" w:rsidP="002A0F4E">
            <w:pPr>
              <w:pStyle w:val="Odsekzoznamu"/>
              <w:ind w:left="34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C0DA0">
              <w:rPr>
                <w:rFonts w:ascii="Arial Narrow" w:hAnsi="Arial Narrow"/>
                <w:b/>
                <w:sz w:val="28"/>
                <w:szCs w:val="28"/>
              </w:rPr>
              <w:t>Špecifikácia povinných príloh žiadosti</w:t>
            </w:r>
          </w:p>
        </w:tc>
      </w:tr>
    </w:tbl>
    <w:p w14:paraId="178267F0" w14:textId="75FFC8FA" w:rsidR="00B6296F" w:rsidRPr="00DC0DA0" w:rsidRDefault="00B6296F" w:rsidP="00B6296F">
      <w:pPr>
        <w:spacing w:before="120" w:after="120" w:line="240" w:lineRule="auto"/>
        <w:rPr>
          <w:rFonts w:ascii="Arial Narrow" w:hAnsi="Arial Narrow" w:cs="Arial"/>
          <w:color w:val="000000"/>
          <w:sz w:val="22"/>
          <w:szCs w:val="22"/>
        </w:rPr>
      </w:pPr>
      <w:r w:rsidRPr="00DC0DA0">
        <w:rPr>
          <w:rFonts w:ascii="Arial Narrow" w:hAnsi="Arial Narrow" w:cs="Arial"/>
          <w:color w:val="000000"/>
          <w:sz w:val="22"/>
          <w:szCs w:val="22"/>
        </w:rPr>
        <w:t xml:space="preserve">Žiadateľ spolu s formulárom </w:t>
      </w:r>
      <w:proofErr w:type="spellStart"/>
      <w:r w:rsidRPr="00DC0DA0">
        <w:rPr>
          <w:rFonts w:ascii="Arial Narrow" w:hAnsi="Arial Narrow" w:cs="Arial"/>
          <w:color w:val="000000"/>
          <w:sz w:val="22"/>
          <w:szCs w:val="22"/>
        </w:rPr>
        <w:t>ŽoNFP</w:t>
      </w:r>
      <w:proofErr w:type="spellEnd"/>
      <w:r w:rsidRPr="00DC0DA0">
        <w:rPr>
          <w:rFonts w:ascii="Arial Narrow" w:hAnsi="Arial Narrow" w:cs="Arial"/>
          <w:color w:val="000000"/>
          <w:sz w:val="22"/>
          <w:szCs w:val="22"/>
        </w:rPr>
        <w:t xml:space="preserve"> predkladá povinné prílohy, ktoré sú uvedené v nasledujúcej tabuľke. V tabuľke sú v rámci špecifikácie </w:t>
      </w:r>
      <w:r w:rsidR="001E7E13" w:rsidRPr="00DC0DA0">
        <w:rPr>
          <w:rFonts w:ascii="Arial Narrow" w:hAnsi="Arial Narrow" w:cs="Arial"/>
          <w:color w:val="000000"/>
          <w:sz w:val="22"/>
          <w:szCs w:val="22"/>
        </w:rPr>
        <w:t xml:space="preserve">povinných príloh </w:t>
      </w:r>
      <w:r w:rsidRPr="00DC0DA0">
        <w:rPr>
          <w:rFonts w:ascii="Arial Narrow" w:hAnsi="Arial Narrow" w:cs="Arial"/>
          <w:color w:val="000000"/>
          <w:sz w:val="22"/>
          <w:szCs w:val="22"/>
        </w:rPr>
        <w:t xml:space="preserve">uvedené bližšie informácie o príslušnej prílohe, o tom, či pre danú prílohu je zo strany RO pre OP KŽP definovaný záväzný formulár,  o referenčnom termíne pre preukázanie splnenia podmienky poskytnutia príspevku a o povinnosti predloženia tejto prílohy cez ITMS2014+. </w:t>
      </w:r>
    </w:p>
    <w:p w14:paraId="286FAC3B" w14:textId="25E896FF" w:rsidR="0025602C" w:rsidRPr="00DC0DA0" w:rsidRDefault="007316D1" w:rsidP="00861AF4">
      <w:pPr>
        <w:spacing w:line="240" w:lineRule="auto"/>
        <w:rPr>
          <w:rFonts w:ascii="Arial Narrow" w:hAnsi="Arial Narrow" w:cs="Arial"/>
          <w:color w:val="000000"/>
          <w:sz w:val="22"/>
          <w:szCs w:val="22"/>
        </w:rPr>
      </w:pPr>
      <w:r w:rsidRPr="00DC0DA0">
        <w:rPr>
          <w:rFonts w:ascii="Arial Narrow" w:hAnsi="Arial Narrow" w:cs="Arial"/>
          <w:color w:val="000000"/>
          <w:sz w:val="22"/>
          <w:szCs w:val="22"/>
        </w:rPr>
        <w:t xml:space="preserve">Vybrané </w:t>
      </w:r>
      <w:r w:rsidR="00B6296F" w:rsidRPr="00DC0DA0">
        <w:rPr>
          <w:rFonts w:ascii="Arial Narrow" w:hAnsi="Arial Narrow" w:cs="Arial"/>
          <w:color w:val="000000"/>
          <w:sz w:val="22"/>
          <w:szCs w:val="22"/>
        </w:rPr>
        <w:t xml:space="preserve">formuláre, ktoré </w:t>
      </w:r>
      <w:r w:rsidRPr="00DC0DA0">
        <w:rPr>
          <w:rFonts w:ascii="Arial Narrow" w:hAnsi="Arial Narrow" w:cs="Arial"/>
          <w:color w:val="000000"/>
          <w:sz w:val="22"/>
          <w:szCs w:val="22"/>
        </w:rPr>
        <w:t xml:space="preserve">tvoria prílohu tohto dokumentu </w:t>
      </w:r>
      <w:r w:rsidR="00B6296F" w:rsidRPr="00DC0DA0">
        <w:rPr>
          <w:rFonts w:ascii="Arial Narrow" w:hAnsi="Arial Narrow" w:cs="Arial"/>
          <w:color w:val="000000"/>
          <w:sz w:val="22"/>
          <w:szCs w:val="22"/>
        </w:rPr>
        <w:t xml:space="preserve">obsahujú presné inštrukcie, ktoré je žiadateľ povinný dodržať pri vypracovaní týchto príloh. 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13041"/>
      </w:tblGrid>
      <w:tr w:rsidR="007316D1" w:rsidRPr="00DC0DA0" w14:paraId="59683F81" w14:textId="72F4A8F9" w:rsidTr="007316D1">
        <w:tc>
          <w:tcPr>
            <w:tcW w:w="13041" w:type="dxa"/>
            <w:shd w:val="clear" w:color="auto" w:fill="323E4F" w:themeFill="text2" w:themeFillShade="BF"/>
          </w:tcPr>
          <w:p w14:paraId="219E8530" w14:textId="70186557" w:rsidR="007316D1" w:rsidRPr="00DC0DA0" w:rsidRDefault="007316D1" w:rsidP="007316D1">
            <w:pPr>
              <w:pStyle w:val="Odsekzoznamu"/>
              <w:spacing w:before="120" w:after="120" w:line="240" w:lineRule="auto"/>
              <w:ind w:left="0"/>
              <w:jc w:val="both"/>
              <w:rPr>
                <w:rFonts w:ascii="Arial Narrow" w:hAnsi="Arial Narrow"/>
                <w:color w:val="FFFFFF" w:themeColor="background1"/>
              </w:rPr>
            </w:pPr>
            <w:r w:rsidRPr="00DC0DA0">
              <w:rPr>
                <w:rFonts w:ascii="Arial Narrow" w:hAnsi="Arial Narrow"/>
                <w:color w:val="FFFFFF" w:themeColor="background1"/>
              </w:rPr>
              <w:t xml:space="preserve">Príloha č. 1 </w:t>
            </w:r>
            <w:proofErr w:type="spellStart"/>
            <w:r w:rsidRPr="00DC0DA0">
              <w:rPr>
                <w:rFonts w:ascii="Arial Narrow" w:hAnsi="Arial Narrow"/>
                <w:color w:val="FFFFFF" w:themeColor="background1"/>
              </w:rPr>
              <w:t>ŽoNFP</w:t>
            </w:r>
            <w:proofErr w:type="spellEnd"/>
            <w:r w:rsidRPr="00DC0DA0">
              <w:rPr>
                <w:rFonts w:ascii="Arial Narrow" w:hAnsi="Arial Narrow"/>
                <w:color w:val="FFFFFF" w:themeColor="background1"/>
              </w:rPr>
              <w:t xml:space="preserve"> - </w:t>
            </w:r>
            <w:r w:rsidRPr="00DC0DA0">
              <w:rPr>
                <w:rFonts w:ascii="Arial Narrow" w:hAnsi="Arial Narrow"/>
                <w:b/>
                <w:color w:val="FFFFFF" w:themeColor="background1"/>
              </w:rPr>
              <w:t>PLNOMOCENSTVO</w:t>
            </w:r>
          </w:p>
        </w:tc>
      </w:tr>
      <w:tr w:rsidR="007316D1" w:rsidRPr="00DC0DA0" w14:paraId="673F959A" w14:textId="62B49AF7" w:rsidTr="007316D1">
        <w:tc>
          <w:tcPr>
            <w:tcW w:w="13041" w:type="dxa"/>
            <w:shd w:val="clear" w:color="auto" w:fill="D5DCE4" w:themeFill="text2" w:themeFillTint="33"/>
            <w:vAlign w:val="center"/>
          </w:tcPr>
          <w:p w14:paraId="0F591321" w14:textId="50DA5325" w:rsidR="007316D1" w:rsidRPr="00DC0DA0" w:rsidRDefault="007316D1" w:rsidP="007316D1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0DA0">
              <w:rPr>
                <w:rFonts w:ascii="Arial Narrow" w:hAnsi="Arial Narrow"/>
                <w:sz w:val="20"/>
                <w:szCs w:val="20"/>
              </w:rPr>
              <w:t xml:space="preserve">Vydáva: </w:t>
            </w:r>
            <w:r w:rsidRPr="00DC0DA0">
              <w:rPr>
                <w:rFonts w:ascii="Arial Narrow" w:hAnsi="Arial Narrow"/>
                <w:b/>
                <w:sz w:val="20"/>
                <w:szCs w:val="20"/>
              </w:rPr>
              <w:t>Žiadateľ</w:t>
            </w:r>
          </w:p>
        </w:tc>
      </w:tr>
      <w:tr w:rsidR="007316D1" w:rsidRPr="00DC0DA0" w14:paraId="7EC527F7" w14:textId="7EBA598C" w:rsidTr="007316D1">
        <w:tc>
          <w:tcPr>
            <w:tcW w:w="13041" w:type="dxa"/>
            <w:shd w:val="clear" w:color="auto" w:fill="D5DCE4" w:themeFill="text2" w:themeFillTint="33"/>
            <w:vAlign w:val="center"/>
          </w:tcPr>
          <w:p w14:paraId="0D5B3321" w14:textId="64C1ED52" w:rsidR="007316D1" w:rsidRPr="00DC0DA0" w:rsidRDefault="007316D1" w:rsidP="007316D1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0DA0">
              <w:rPr>
                <w:rFonts w:ascii="Arial Narrow" w:hAnsi="Arial Narrow"/>
                <w:sz w:val="20"/>
                <w:szCs w:val="20"/>
              </w:rPr>
              <w:t xml:space="preserve">Záväzný formulár: </w:t>
            </w:r>
            <w:r w:rsidRPr="00DC0DA0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</w:tr>
      <w:tr w:rsidR="007316D1" w:rsidRPr="00DC0DA0" w14:paraId="17C08005" w14:textId="05ADF215" w:rsidTr="007316D1">
        <w:tc>
          <w:tcPr>
            <w:tcW w:w="13041" w:type="dxa"/>
            <w:shd w:val="clear" w:color="auto" w:fill="D5DCE4" w:themeFill="text2" w:themeFillTint="33"/>
            <w:vAlign w:val="center"/>
          </w:tcPr>
          <w:p w14:paraId="6C9B2AA9" w14:textId="1AC15386" w:rsidR="007316D1" w:rsidRPr="00DC0DA0" w:rsidRDefault="007316D1" w:rsidP="007316D1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0DA0">
              <w:rPr>
                <w:rFonts w:ascii="Arial Narrow" w:hAnsi="Arial Narrow"/>
                <w:sz w:val="20"/>
                <w:szCs w:val="20"/>
              </w:rPr>
              <w:t xml:space="preserve">Referenčný termín pre preukázanie splnenia podmienky poskytnutia príspevku: </w:t>
            </w:r>
            <w:r w:rsidRPr="00DC0DA0">
              <w:rPr>
                <w:rFonts w:ascii="Arial Narrow" w:hAnsi="Arial Narrow"/>
                <w:b/>
                <w:sz w:val="20"/>
                <w:szCs w:val="20"/>
              </w:rPr>
              <w:t xml:space="preserve">Plnomocenstvo môže byť vyhotovené a podpísané aj po termíne predloženia </w:t>
            </w:r>
            <w:proofErr w:type="spellStart"/>
            <w:r w:rsidRPr="00DC0DA0">
              <w:rPr>
                <w:rFonts w:ascii="Arial Narrow" w:hAnsi="Arial Narrow"/>
                <w:b/>
                <w:sz w:val="20"/>
                <w:szCs w:val="20"/>
              </w:rPr>
              <w:t>ŽoNFP</w:t>
            </w:r>
            <w:proofErr w:type="spellEnd"/>
            <w:r w:rsidRPr="00DC0DA0">
              <w:rPr>
                <w:rFonts w:ascii="Arial Narrow" w:hAnsi="Arial Narrow"/>
                <w:b/>
                <w:sz w:val="20"/>
                <w:szCs w:val="20"/>
              </w:rPr>
              <w:t xml:space="preserve">, avšak najneskôr ku dňu doplnenia chýbajúcich náležitostí </w:t>
            </w:r>
            <w:proofErr w:type="spellStart"/>
            <w:r w:rsidRPr="00DC0DA0">
              <w:rPr>
                <w:rFonts w:ascii="Arial Narrow" w:hAnsi="Arial Narrow"/>
                <w:b/>
                <w:sz w:val="20"/>
                <w:szCs w:val="20"/>
              </w:rPr>
              <w:t>ŽoNFP</w:t>
            </w:r>
            <w:proofErr w:type="spellEnd"/>
          </w:p>
        </w:tc>
      </w:tr>
      <w:tr w:rsidR="007316D1" w:rsidRPr="00DC0DA0" w14:paraId="356EB65D" w14:textId="7A0E75BE" w:rsidTr="007316D1">
        <w:tc>
          <w:tcPr>
            <w:tcW w:w="13041" w:type="dxa"/>
            <w:shd w:val="clear" w:color="auto" w:fill="D5DCE4" w:themeFill="text2" w:themeFillTint="33"/>
            <w:vAlign w:val="center"/>
          </w:tcPr>
          <w:p w14:paraId="4EFC0593" w14:textId="2FB31830" w:rsidR="007316D1" w:rsidRPr="00DC0DA0" w:rsidRDefault="007316D1" w:rsidP="007316D1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0DA0">
              <w:rPr>
                <w:rFonts w:ascii="Arial Narrow" w:hAnsi="Arial Narrow"/>
                <w:sz w:val="20"/>
                <w:szCs w:val="20"/>
              </w:rPr>
              <w:t xml:space="preserve">Predloženie prílohy cez ITMS2014+: </w:t>
            </w:r>
            <w:r w:rsidR="0017094B"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Pr="00DC0DA0">
              <w:rPr>
                <w:rFonts w:ascii="Arial Narrow" w:hAnsi="Arial Narrow"/>
                <w:b/>
                <w:sz w:val="20"/>
                <w:szCs w:val="20"/>
              </w:rPr>
              <w:t>evyžaduje sa predloženie prílohy v elektronickej podobe</w:t>
            </w:r>
          </w:p>
        </w:tc>
      </w:tr>
      <w:tr w:rsidR="007316D1" w:rsidRPr="00DC0DA0" w14:paraId="12D6F631" w14:textId="32F394A3" w:rsidTr="007316D1">
        <w:tc>
          <w:tcPr>
            <w:tcW w:w="13041" w:type="dxa"/>
          </w:tcPr>
          <w:p w14:paraId="7356DF14" w14:textId="04B3AE3A" w:rsidR="007316D1" w:rsidRPr="00DC0DA0" w:rsidRDefault="007316D1" w:rsidP="007316D1">
            <w:pPr>
              <w:widowControl/>
              <w:autoSpaceDE w:val="0"/>
              <w:autoSpaceDN w:val="0"/>
              <w:spacing w:before="120" w:after="120" w:line="240" w:lineRule="auto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DC0DA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V rámci tejto prílohy </w:t>
            </w:r>
            <w:proofErr w:type="spellStart"/>
            <w:r w:rsidRPr="00DC0DA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ŽoNFP</w:t>
            </w:r>
            <w:proofErr w:type="spellEnd"/>
            <w:r w:rsidRPr="00DC0DA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 žiadateľ predkladá </w:t>
            </w:r>
            <w:r w:rsidR="00402551" w:rsidRPr="00DC0DA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P</w:t>
            </w:r>
            <w:r w:rsidRPr="00DC0DA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lnomocenstvo, z ktorého musí byť zrejmé, </w:t>
            </w:r>
            <w:r w:rsidRPr="00DC0DA0">
              <w:rPr>
                <w:rFonts w:ascii="Arial Narrow" w:hAnsi="Arial Narrow"/>
                <w:i/>
                <w:sz w:val="22"/>
                <w:szCs w:val="22"/>
              </w:rPr>
              <w:t xml:space="preserve">že </w:t>
            </w:r>
            <w:r w:rsidRPr="00DC0DA0">
              <w:rPr>
                <w:rFonts w:ascii="Arial Narrow" w:hAnsi="Arial Narrow"/>
                <w:sz w:val="22"/>
                <w:szCs w:val="22"/>
              </w:rPr>
              <w:t>osoba/y konajúce v mene žiadateľa, ktor</w:t>
            </w:r>
            <w:r w:rsidR="0017094B">
              <w:rPr>
                <w:rFonts w:ascii="Arial Narrow" w:hAnsi="Arial Narrow"/>
                <w:sz w:val="22"/>
                <w:szCs w:val="22"/>
              </w:rPr>
              <w:t>á/</w:t>
            </w:r>
            <w:r w:rsidRPr="00DC0DA0">
              <w:rPr>
                <w:rFonts w:ascii="Arial Narrow" w:hAnsi="Arial Narrow"/>
                <w:sz w:val="22"/>
                <w:szCs w:val="22"/>
              </w:rPr>
              <w:t xml:space="preserve">é nie sú štatutárnym orgánom žiadateľa, sú riadne splnomocnené vykonávať relevantné úkony vo vzťahu k žiadosti o NFP a/alebo konaniu o žiadosti o NFP. </w:t>
            </w:r>
          </w:p>
          <w:p w14:paraId="66B9058A" w14:textId="11F7A079" w:rsidR="007316D1" w:rsidRPr="00DC0DA0" w:rsidRDefault="007316D1" w:rsidP="007316D1">
            <w:pPr>
              <w:widowControl/>
              <w:autoSpaceDE w:val="0"/>
              <w:autoSpaceDN w:val="0"/>
              <w:spacing w:before="120" w:after="120" w:line="240" w:lineRule="auto"/>
              <w:textAlignment w:val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C0DA0">
              <w:rPr>
                <w:rFonts w:ascii="Arial Narrow" w:hAnsi="Arial Narrow"/>
                <w:sz w:val="22"/>
                <w:szCs w:val="22"/>
              </w:rPr>
              <w:t>Plnomocestvo</w:t>
            </w:r>
            <w:proofErr w:type="spellEnd"/>
            <w:r w:rsidRPr="00DC0DA0">
              <w:rPr>
                <w:rFonts w:ascii="Arial Narrow" w:hAnsi="Arial Narrow"/>
                <w:sz w:val="22"/>
                <w:szCs w:val="22"/>
              </w:rPr>
              <w:t xml:space="preserve"> musí obsahovať minimálne:</w:t>
            </w:r>
          </w:p>
          <w:p w14:paraId="631661F6" w14:textId="6AC8D821" w:rsidR="007316D1" w:rsidRPr="00DC0DA0" w:rsidRDefault="007316D1" w:rsidP="007316D1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spacing w:before="120" w:after="120" w:line="240" w:lineRule="auto"/>
              <w:rPr>
                <w:rFonts w:ascii="Arial Narrow" w:hAnsi="Arial Narrow"/>
                <w:lang w:eastAsia="sk-SK"/>
              </w:rPr>
            </w:pPr>
            <w:r w:rsidRPr="00DC0DA0">
              <w:rPr>
                <w:rFonts w:ascii="Arial Narrow" w:hAnsi="Arial Narrow"/>
                <w:lang w:eastAsia="sk-SK"/>
              </w:rPr>
              <w:t>Označenie a podpis štatutárneho orgánu žiadateľa</w:t>
            </w:r>
          </w:p>
          <w:p w14:paraId="6CB90A9B" w14:textId="5E72D0CB" w:rsidR="007316D1" w:rsidRPr="00DC0DA0" w:rsidRDefault="007316D1" w:rsidP="007316D1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spacing w:before="120" w:after="120" w:line="240" w:lineRule="auto"/>
              <w:rPr>
                <w:rFonts w:ascii="Arial Narrow" w:hAnsi="Arial Narrow"/>
                <w:lang w:eastAsia="sk-SK"/>
              </w:rPr>
            </w:pPr>
            <w:r w:rsidRPr="00DC0DA0">
              <w:rPr>
                <w:rFonts w:ascii="Arial Narrow" w:hAnsi="Arial Narrow"/>
                <w:lang w:eastAsia="sk-SK"/>
              </w:rPr>
              <w:t>Označenie a podpis každej splnomocnenej osoby</w:t>
            </w:r>
          </w:p>
          <w:p w14:paraId="11D8E043" w14:textId="026CC60E" w:rsidR="007316D1" w:rsidRPr="00DC0DA0" w:rsidRDefault="007316D1" w:rsidP="007316D1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spacing w:before="120" w:after="120" w:line="240" w:lineRule="auto"/>
              <w:rPr>
                <w:rFonts w:ascii="Arial Narrow" w:hAnsi="Arial Narrow"/>
                <w:lang w:eastAsia="sk-SK"/>
              </w:rPr>
            </w:pPr>
            <w:r w:rsidRPr="00DC0DA0">
              <w:rPr>
                <w:rFonts w:ascii="Arial Narrow" w:hAnsi="Arial Narrow"/>
                <w:lang w:eastAsia="sk-SK"/>
              </w:rPr>
              <w:lastRenderedPageBreak/>
              <w:t>Rozsah splnomocnenia, t.j. identifikácia úkonov na ktoré sú osoby splnomocnené</w:t>
            </w:r>
          </w:p>
          <w:p w14:paraId="482018DF" w14:textId="11D8B28F" w:rsidR="007316D1" w:rsidRPr="00DC0DA0" w:rsidRDefault="007316D1" w:rsidP="007316D1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spacing w:before="120" w:after="120" w:line="240" w:lineRule="auto"/>
              <w:rPr>
                <w:rFonts w:ascii="Arial Narrow" w:hAnsi="Arial Narrow"/>
                <w:lang w:eastAsia="sk-SK"/>
              </w:rPr>
            </w:pPr>
            <w:r w:rsidRPr="00DC0DA0">
              <w:rPr>
                <w:rFonts w:ascii="Arial Narrow" w:hAnsi="Arial Narrow"/>
                <w:lang w:eastAsia="sk-SK"/>
              </w:rPr>
              <w:t>Dátum udelenia plnomocenstva.</w:t>
            </w:r>
          </w:p>
          <w:p w14:paraId="1266F523" w14:textId="47D30F58" w:rsidR="001E7E13" w:rsidRPr="00DC0DA0" w:rsidRDefault="007316D1" w:rsidP="009D7868">
            <w:pPr>
              <w:tabs>
                <w:tab w:val="left" w:pos="9072"/>
              </w:tabs>
              <w:spacing w:before="120" w:after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DC0DA0">
              <w:rPr>
                <w:rFonts w:ascii="Arial Narrow" w:hAnsi="Arial Narrow"/>
                <w:sz w:val="22"/>
                <w:szCs w:val="22"/>
              </w:rPr>
              <w:t xml:space="preserve">Podpisy na </w:t>
            </w:r>
            <w:r w:rsidR="00DC0DA0">
              <w:rPr>
                <w:rFonts w:ascii="Arial Narrow" w:hAnsi="Arial Narrow"/>
                <w:sz w:val="22"/>
                <w:szCs w:val="22"/>
              </w:rPr>
              <w:t>P</w:t>
            </w:r>
            <w:r w:rsidRPr="00DC0DA0">
              <w:rPr>
                <w:rFonts w:ascii="Arial Narrow" w:hAnsi="Arial Narrow"/>
                <w:sz w:val="22"/>
                <w:szCs w:val="22"/>
              </w:rPr>
              <w:t xml:space="preserve">lnomocenstve nemusia byť úradne osvedčené. V prípade </w:t>
            </w:r>
            <w:proofErr w:type="spellStart"/>
            <w:r w:rsidRPr="00DC0DA0">
              <w:rPr>
                <w:rFonts w:ascii="Arial Narrow" w:hAnsi="Arial Narrow"/>
                <w:sz w:val="22"/>
                <w:szCs w:val="22"/>
              </w:rPr>
              <w:t>nerelevantnosti</w:t>
            </w:r>
            <w:proofErr w:type="spellEnd"/>
            <w:r w:rsidRPr="00DC0DA0">
              <w:rPr>
                <w:rFonts w:ascii="Arial Narrow" w:hAnsi="Arial Narrow"/>
                <w:sz w:val="22"/>
                <w:szCs w:val="22"/>
              </w:rPr>
              <w:t xml:space="preserve"> žiadateľ túto prílohu nepredkladá.</w:t>
            </w:r>
            <w:r w:rsidR="001E7E13" w:rsidRPr="00DC0DA0">
              <w:rPr>
                <w:rFonts w:ascii="Arial Narrow" w:hAnsi="Arial Narrow"/>
                <w:sz w:val="22"/>
                <w:szCs w:val="22"/>
              </w:rPr>
              <w:t xml:space="preserve"> V prípade, že </w:t>
            </w:r>
            <w:proofErr w:type="spellStart"/>
            <w:r w:rsidR="001E7E13" w:rsidRPr="00DC0DA0">
              <w:rPr>
                <w:rFonts w:ascii="Arial Narrow" w:hAnsi="Arial Narrow"/>
                <w:sz w:val="22"/>
                <w:szCs w:val="22"/>
              </w:rPr>
              <w:t>ŽoNFP</w:t>
            </w:r>
            <w:proofErr w:type="spellEnd"/>
            <w:r w:rsidR="001E7E13" w:rsidRPr="00DC0DA0">
              <w:rPr>
                <w:rFonts w:ascii="Arial Narrow" w:hAnsi="Arial Narrow"/>
                <w:sz w:val="22"/>
                <w:szCs w:val="22"/>
              </w:rPr>
              <w:t xml:space="preserve"> a jej prílohy podpisuje osoba odlišná od štatutárneho orgánu a jej oprávnenie vykonávať  relevantné úkony vo vzťahu k žiadosti o NFP a/alebo konaniu o žiadosti o NFP vyplýva z konkrétneho aktu organizácie, žiadateľ nepredkladá </w:t>
            </w:r>
            <w:r w:rsidR="00DC0DA0">
              <w:rPr>
                <w:rFonts w:ascii="Arial Narrow" w:hAnsi="Arial Narrow"/>
                <w:sz w:val="22"/>
                <w:szCs w:val="22"/>
              </w:rPr>
              <w:t>P</w:t>
            </w:r>
            <w:r w:rsidR="001E7E13" w:rsidRPr="00DC0DA0">
              <w:rPr>
                <w:rFonts w:ascii="Arial Narrow" w:hAnsi="Arial Narrow"/>
                <w:sz w:val="22"/>
                <w:szCs w:val="22"/>
              </w:rPr>
              <w:t>lnomocenstvo</w:t>
            </w:r>
            <w:r w:rsidR="00DC0DA0">
              <w:rPr>
                <w:rFonts w:ascii="Arial Narrow" w:hAnsi="Arial Narrow"/>
                <w:sz w:val="22"/>
                <w:szCs w:val="22"/>
              </w:rPr>
              <w:t>,</w:t>
            </w:r>
            <w:r w:rsidR="001E7E13" w:rsidRPr="00DC0DA0">
              <w:rPr>
                <w:rFonts w:ascii="Arial Narrow" w:hAnsi="Arial Narrow"/>
                <w:sz w:val="22"/>
                <w:szCs w:val="22"/>
              </w:rPr>
              <w:t xml:space="preserve"> ale v rámci prílohy č. 2 </w:t>
            </w:r>
            <w:proofErr w:type="spellStart"/>
            <w:r w:rsidR="001E7E13" w:rsidRPr="00DC0DA0">
              <w:rPr>
                <w:rFonts w:ascii="Arial Narrow" w:hAnsi="Arial Narrow"/>
                <w:sz w:val="22"/>
                <w:szCs w:val="22"/>
              </w:rPr>
              <w:t>ŽoNFP</w:t>
            </w:r>
            <w:proofErr w:type="spellEnd"/>
            <w:r w:rsidR="001E7E13" w:rsidRPr="00DC0DA0">
              <w:rPr>
                <w:rFonts w:ascii="Arial Narrow" w:hAnsi="Arial Narrow"/>
                <w:sz w:val="22"/>
                <w:szCs w:val="22"/>
              </w:rPr>
              <w:t xml:space="preserve"> - Súhrnné čestné vyhlásenie identifikuje akt organizácie, z ktorej vyplýva oprávnenie konkrétnej osoby vykonávať relevantné úkony vo vzťahu k žiadosti o NFP a/alebo konaniu o žiadosti o NFP.</w:t>
            </w:r>
          </w:p>
        </w:tc>
      </w:tr>
      <w:tr w:rsidR="00B6296F" w:rsidRPr="00DC0DA0" w14:paraId="73263074" w14:textId="77777777" w:rsidTr="007316D1">
        <w:tc>
          <w:tcPr>
            <w:tcW w:w="13041" w:type="dxa"/>
            <w:tcBorders>
              <w:bottom w:val="single" w:sz="4" w:space="0" w:color="auto"/>
            </w:tcBorders>
            <w:shd w:val="clear" w:color="auto" w:fill="323E4F" w:themeFill="text2" w:themeFillShade="BF"/>
          </w:tcPr>
          <w:p w14:paraId="148FFE94" w14:textId="188F5615" w:rsidR="00B6296F" w:rsidRPr="00DC0DA0" w:rsidRDefault="00B6296F" w:rsidP="00BE6A8A">
            <w:pPr>
              <w:pStyle w:val="Odsekzoznamu"/>
              <w:spacing w:before="120" w:after="12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C0DA0">
              <w:rPr>
                <w:rFonts w:ascii="Arial Narrow" w:hAnsi="Arial Narrow"/>
                <w:color w:val="FFFFFF" w:themeColor="background1"/>
              </w:rPr>
              <w:lastRenderedPageBreak/>
              <w:t xml:space="preserve">Príloha č. </w:t>
            </w:r>
            <w:r w:rsidR="007316D1" w:rsidRPr="00DC0DA0">
              <w:rPr>
                <w:rFonts w:ascii="Arial Narrow" w:hAnsi="Arial Narrow"/>
                <w:color w:val="FFFFFF" w:themeColor="background1"/>
              </w:rPr>
              <w:t xml:space="preserve">2 </w:t>
            </w:r>
            <w:proofErr w:type="spellStart"/>
            <w:r w:rsidRPr="00DC0DA0">
              <w:rPr>
                <w:rFonts w:ascii="Arial Narrow" w:hAnsi="Arial Narrow"/>
                <w:color w:val="FFFFFF" w:themeColor="background1"/>
              </w:rPr>
              <w:t>ŽoNFP</w:t>
            </w:r>
            <w:proofErr w:type="spellEnd"/>
            <w:r w:rsidRPr="00DC0DA0">
              <w:rPr>
                <w:rFonts w:ascii="Arial Narrow" w:hAnsi="Arial Narrow"/>
                <w:color w:val="FFFFFF" w:themeColor="background1"/>
              </w:rPr>
              <w:t>:</w:t>
            </w:r>
            <w:r w:rsidRPr="00DC0DA0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DC0DA0">
              <w:rPr>
                <w:rFonts w:ascii="Arial Narrow" w:hAnsi="Arial Narrow"/>
                <w:b/>
                <w:i/>
                <w:color w:val="FFFFFF" w:themeColor="background1"/>
              </w:rPr>
              <w:t xml:space="preserve">SÚHRNNÉ ČESTNÉ VYHLÁSENIE </w:t>
            </w:r>
          </w:p>
        </w:tc>
      </w:tr>
      <w:tr w:rsidR="00B6296F" w:rsidRPr="00DC0DA0" w14:paraId="62D9032E" w14:textId="77777777" w:rsidTr="007316D1">
        <w:tc>
          <w:tcPr>
            <w:tcW w:w="13041" w:type="dxa"/>
            <w:shd w:val="clear" w:color="auto" w:fill="D5DCE4" w:themeFill="text2" w:themeFillTint="33"/>
            <w:vAlign w:val="center"/>
          </w:tcPr>
          <w:p w14:paraId="1B1DD74A" w14:textId="0F1319BC" w:rsidR="00B6296F" w:rsidRPr="00DC0DA0" w:rsidRDefault="00B6296F" w:rsidP="007316D1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0DA0">
              <w:rPr>
                <w:rFonts w:ascii="Arial Narrow" w:hAnsi="Arial Narrow"/>
                <w:sz w:val="20"/>
                <w:szCs w:val="20"/>
              </w:rPr>
              <w:t xml:space="preserve">Vydáva: </w:t>
            </w:r>
            <w:r w:rsidRPr="00DC0DA0">
              <w:rPr>
                <w:rFonts w:ascii="Arial Narrow" w:hAnsi="Arial Narrow"/>
                <w:b/>
                <w:sz w:val="20"/>
                <w:szCs w:val="20"/>
              </w:rPr>
              <w:t>Žiadateľ</w:t>
            </w:r>
          </w:p>
        </w:tc>
      </w:tr>
      <w:tr w:rsidR="00B6296F" w:rsidRPr="00DC0DA0" w14:paraId="70922E97" w14:textId="77777777" w:rsidTr="007316D1">
        <w:tc>
          <w:tcPr>
            <w:tcW w:w="13041" w:type="dxa"/>
            <w:shd w:val="clear" w:color="auto" w:fill="D5DCE4" w:themeFill="text2" w:themeFillTint="33"/>
            <w:vAlign w:val="center"/>
          </w:tcPr>
          <w:p w14:paraId="3A5BD89F" w14:textId="7AD63EED" w:rsidR="00B6296F" w:rsidRPr="00DC0DA0" w:rsidRDefault="00B6296F" w:rsidP="007316D1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0DA0">
              <w:rPr>
                <w:rFonts w:ascii="Arial Narrow" w:hAnsi="Arial Narrow"/>
                <w:sz w:val="20"/>
                <w:szCs w:val="20"/>
              </w:rPr>
              <w:t xml:space="preserve">Záväzný formulár: </w:t>
            </w:r>
            <w:r w:rsidRPr="00DC0DA0">
              <w:rPr>
                <w:rFonts w:ascii="Arial Narrow" w:hAnsi="Arial Narrow"/>
                <w:b/>
                <w:sz w:val="20"/>
                <w:szCs w:val="20"/>
              </w:rPr>
              <w:t>Áno</w:t>
            </w:r>
          </w:p>
        </w:tc>
      </w:tr>
      <w:tr w:rsidR="00B6296F" w:rsidRPr="00DC0DA0" w14:paraId="3CF7BF7C" w14:textId="77777777" w:rsidTr="007316D1">
        <w:tc>
          <w:tcPr>
            <w:tcW w:w="13041" w:type="dxa"/>
            <w:shd w:val="clear" w:color="auto" w:fill="D5DCE4" w:themeFill="text2" w:themeFillTint="33"/>
            <w:vAlign w:val="center"/>
          </w:tcPr>
          <w:p w14:paraId="78219FAE" w14:textId="798A8000" w:rsidR="00B6296F" w:rsidRPr="00DC0DA0" w:rsidRDefault="00B6296F" w:rsidP="00B6296F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0DA0">
              <w:rPr>
                <w:rFonts w:ascii="Arial Narrow" w:hAnsi="Arial Narrow"/>
                <w:sz w:val="20"/>
                <w:szCs w:val="20"/>
              </w:rPr>
              <w:t xml:space="preserve">Referenčný termín pre preukázanie splnenia podmienky poskytnutia príspevku: </w:t>
            </w:r>
            <w:r w:rsidRPr="00DC0DA0">
              <w:rPr>
                <w:rFonts w:ascii="Arial Narrow" w:hAnsi="Arial Narrow"/>
                <w:b/>
                <w:sz w:val="20"/>
                <w:szCs w:val="20"/>
              </w:rPr>
              <w:t>Čestné vyhlásenie</w:t>
            </w:r>
            <w:r w:rsidRPr="00DC0DA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C0DA0">
              <w:rPr>
                <w:rFonts w:ascii="Arial Narrow" w:hAnsi="Arial Narrow"/>
                <w:b/>
                <w:sz w:val="20"/>
                <w:szCs w:val="20"/>
              </w:rPr>
              <w:t xml:space="preserve">môže byť vydané aj po termíne predloženia </w:t>
            </w:r>
            <w:proofErr w:type="spellStart"/>
            <w:r w:rsidRPr="00DC0DA0">
              <w:rPr>
                <w:rFonts w:ascii="Arial Narrow" w:hAnsi="Arial Narrow"/>
                <w:b/>
                <w:sz w:val="20"/>
                <w:szCs w:val="20"/>
              </w:rPr>
              <w:t>ŽoNFP</w:t>
            </w:r>
            <w:proofErr w:type="spellEnd"/>
            <w:r w:rsidRPr="00DC0DA0">
              <w:rPr>
                <w:rFonts w:ascii="Arial Narrow" w:hAnsi="Arial Narrow"/>
                <w:b/>
                <w:sz w:val="20"/>
                <w:szCs w:val="20"/>
              </w:rPr>
              <w:t xml:space="preserve">, avšak najneskôr ku dňu doplnenia chýbajúcich náležitostí </w:t>
            </w:r>
            <w:proofErr w:type="spellStart"/>
            <w:r w:rsidRPr="00DC0DA0">
              <w:rPr>
                <w:rFonts w:ascii="Arial Narrow" w:hAnsi="Arial Narrow"/>
                <w:b/>
                <w:sz w:val="20"/>
                <w:szCs w:val="20"/>
              </w:rPr>
              <w:t>ŽoNFP</w:t>
            </w:r>
            <w:proofErr w:type="spellEnd"/>
          </w:p>
        </w:tc>
      </w:tr>
      <w:tr w:rsidR="00B6296F" w:rsidRPr="00DC0DA0" w14:paraId="68A6756D" w14:textId="77777777" w:rsidTr="007316D1">
        <w:tc>
          <w:tcPr>
            <w:tcW w:w="13041" w:type="dxa"/>
            <w:shd w:val="clear" w:color="auto" w:fill="D5DCE4" w:themeFill="text2" w:themeFillTint="33"/>
            <w:vAlign w:val="center"/>
          </w:tcPr>
          <w:p w14:paraId="0779D9D5" w14:textId="07007B03" w:rsidR="00B6296F" w:rsidRPr="00DC0DA0" w:rsidRDefault="00B6296F" w:rsidP="007316D1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0DA0">
              <w:rPr>
                <w:rFonts w:ascii="Arial Narrow" w:hAnsi="Arial Narrow"/>
                <w:sz w:val="20"/>
                <w:szCs w:val="20"/>
              </w:rPr>
              <w:t xml:space="preserve">Predloženie prílohy cez ITMS2014+: </w:t>
            </w:r>
            <w:r w:rsidR="0017094B"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Pr="00DC0DA0">
              <w:rPr>
                <w:rFonts w:ascii="Arial Narrow" w:hAnsi="Arial Narrow"/>
                <w:b/>
                <w:sz w:val="20"/>
                <w:szCs w:val="20"/>
              </w:rPr>
              <w:t>evyžaduje sa predloženie prílohy v elektronickej podobe</w:t>
            </w:r>
          </w:p>
        </w:tc>
      </w:tr>
      <w:tr w:rsidR="00B6296F" w:rsidRPr="00DC0DA0" w14:paraId="72B42B22" w14:textId="77777777" w:rsidTr="007316D1">
        <w:tc>
          <w:tcPr>
            <w:tcW w:w="13041" w:type="dxa"/>
          </w:tcPr>
          <w:p w14:paraId="2739E287" w14:textId="59A98A58" w:rsidR="00B6296F" w:rsidRPr="00DC0DA0" w:rsidRDefault="00B6296F" w:rsidP="00402551">
            <w:pPr>
              <w:tabs>
                <w:tab w:val="left" w:pos="9072"/>
              </w:tabs>
              <w:spacing w:before="120" w:after="120" w:line="240" w:lineRule="auto"/>
            </w:pPr>
            <w:r w:rsidRPr="00DC0DA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V rámci tejto prílohy </w:t>
            </w:r>
            <w:proofErr w:type="spellStart"/>
            <w:r w:rsidRPr="00DC0DA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ŽoNFP</w:t>
            </w:r>
            <w:proofErr w:type="spellEnd"/>
            <w:r w:rsidRPr="00DC0DA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 žiadateľ predkladá </w:t>
            </w:r>
            <w:r w:rsidRPr="00DC0DA0">
              <w:rPr>
                <w:rFonts w:ascii="Arial Narrow" w:hAnsi="Arial Narrow" w:cs="Arial"/>
                <w:b/>
                <w:color w:val="000000"/>
                <w:sz w:val="22"/>
                <w:szCs w:val="22"/>
                <w:lang w:eastAsia="en-US"/>
              </w:rPr>
              <w:t>originál alebo úradne osvedčenú kópiu Súhrnného čestného vyhlásenia</w:t>
            </w:r>
            <w:r w:rsidR="005A01C1" w:rsidRPr="00DC0DA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, ktoré podpisuje žiadateľ</w:t>
            </w:r>
            <w:r w:rsidRPr="00DC0DA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7316D1" w:rsidRPr="00DC0DA0" w14:paraId="1457A03E" w14:textId="77777777" w:rsidTr="002A0F4E">
        <w:trPr>
          <w:trHeight w:val="370"/>
        </w:trPr>
        <w:tc>
          <w:tcPr>
            <w:tcW w:w="13041" w:type="dxa"/>
            <w:shd w:val="clear" w:color="auto" w:fill="222A35" w:themeFill="text2" w:themeFillShade="80"/>
          </w:tcPr>
          <w:p w14:paraId="1A143590" w14:textId="55C1C48A" w:rsidR="007316D1" w:rsidRPr="00DC0DA0" w:rsidRDefault="007316D1" w:rsidP="00720440">
            <w:pPr>
              <w:pStyle w:val="Odsekzoznamu"/>
              <w:spacing w:before="120" w:after="120" w:line="240" w:lineRule="auto"/>
              <w:ind w:left="0"/>
              <w:jc w:val="both"/>
              <w:rPr>
                <w:rFonts w:ascii="Arial Narrow" w:hAnsi="Arial Narrow"/>
                <w:color w:val="FFFFFF" w:themeColor="background1"/>
              </w:rPr>
            </w:pPr>
            <w:r w:rsidRPr="00DC0DA0">
              <w:rPr>
                <w:rFonts w:ascii="Arial Narrow" w:hAnsi="Arial Narrow"/>
                <w:color w:val="FFFFFF" w:themeColor="background1"/>
              </w:rPr>
              <w:t xml:space="preserve">Príloha č. 3 </w:t>
            </w:r>
            <w:proofErr w:type="spellStart"/>
            <w:r w:rsidRPr="00DC0DA0">
              <w:rPr>
                <w:rFonts w:ascii="Arial Narrow" w:hAnsi="Arial Narrow"/>
                <w:color w:val="FFFFFF" w:themeColor="background1"/>
              </w:rPr>
              <w:t>ŽoNFP</w:t>
            </w:r>
            <w:proofErr w:type="spellEnd"/>
            <w:r w:rsidRPr="00DC0DA0">
              <w:rPr>
                <w:rFonts w:ascii="Arial Narrow" w:hAnsi="Arial Narrow"/>
                <w:b/>
                <w:i/>
                <w:color w:val="FFFFFF" w:themeColor="background1"/>
              </w:rPr>
              <w:t>: ROZPOČET PROJEKTU</w:t>
            </w:r>
          </w:p>
        </w:tc>
      </w:tr>
      <w:tr w:rsidR="007316D1" w:rsidRPr="00DC0DA0" w14:paraId="43598D41" w14:textId="77777777" w:rsidTr="007316D1">
        <w:trPr>
          <w:trHeight w:val="208"/>
        </w:trPr>
        <w:tc>
          <w:tcPr>
            <w:tcW w:w="13041" w:type="dxa"/>
          </w:tcPr>
          <w:p w14:paraId="00AB3694" w14:textId="77777777" w:rsidR="007316D1" w:rsidRPr="00DC0DA0" w:rsidRDefault="007316D1" w:rsidP="007316D1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C0DA0">
              <w:rPr>
                <w:rFonts w:ascii="Arial Narrow" w:hAnsi="Arial Narrow"/>
                <w:sz w:val="20"/>
                <w:szCs w:val="20"/>
              </w:rPr>
              <w:t>Vydáva:</w:t>
            </w:r>
            <w:r w:rsidRPr="00DC0DA0">
              <w:rPr>
                <w:rFonts w:ascii="Arial Narrow" w:hAnsi="Arial Narrow"/>
                <w:b/>
                <w:sz w:val="20"/>
                <w:szCs w:val="20"/>
              </w:rPr>
              <w:t xml:space="preserve"> Žiadateľ</w:t>
            </w:r>
          </w:p>
        </w:tc>
      </w:tr>
      <w:tr w:rsidR="007316D1" w:rsidRPr="00DC0DA0" w14:paraId="7CBB9F91" w14:textId="77777777" w:rsidTr="007316D1">
        <w:trPr>
          <w:trHeight w:val="242"/>
        </w:trPr>
        <w:tc>
          <w:tcPr>
            <w:tcW w:w="13041" w:type="dxa"/>
          </w:tcPr>
          <w:p w14:paraId="5D8CC703" w14:textId="582D3EFD" w:rsidR="007316D1" w:rsidRPr="00DC0DA0" w:rsidRDefault="007316D1" w:rsidP="005A01C1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0DA0">
              <w:rPr>
                <w:rFonts w:ascii="Arial Narrow" w:hAnsi="Arial Narrow"/>
                <w:sz w:val="20"/>
                <w:szCs w:val="20"/>
              </w:rPr>
              <w:t>Záväzný formulár:</w:t>
            </w:r>
            <w:r w:rsidRPr="00DC0DA0">
              <w:rPr>
                <w:rFonts w:ascii="Arial Narrow" w:hAnsi="Arial Narrow"/>
                <w:b/>
                <w:sz w:val="20"/>
                <w:szCs w:val="20"/>
              </w:rPr>
              <w:t xml:space="preserve"> Áno</w:t>
            </w:r>
          </w:p>
        </w:tc>
      </w:tr>
      <w:tr w:rsidR="007316D1" w:rsidRPr="00DC0DA0" w14:paraId="34E9BD97" w14:textId="77777777" w:rsidTr="007316D1">
        <w:trPr>
          <w:trHeight w:val="144"/>
        </w:trPr>
        <w:tc>
          <w:tcPr>
            <w:tcW w:w="13041" w:type="dxa"/>
          </w:tcPr>
          <w:p w14:paraId="44E589F1" w14:textId="387BE5FA" w:rsidR="007316D1" w:rsidRPr="00DC0DA0" w:rsidRDefault="007316D1" w:rsidP="007316D1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0DA0">
              <w:rPr>
                <w:rFonts w:ascii="Arial Narrow" w:hAnsi="Arial Narrow"/>
                <w:sz w:val="20"/>
                <w:szCs w:val="20"/>
              </w:rPr>
              <w:t xml:space="preserve">Referenčný termín pre preukázanie splnenia podmienky poskytnutia príspevku: </w:t>
            </w:r>
            <w:r w:rsidRPr="00DC0DA0">
              <w:rPr>
                <w:rFonts w:ascii="Arial Narrow" w:hAnsi="Arial Narrow"/>
                <w:b/>
                <w:sz w:val="20"/>
                <w:szCs w:val="20"/>
              </w:rPr>
              <w:t xml:space="preserve">Jednotlivé dokumenty tejto prílohy môžu byť vydané aj po termíne predloženia </w:t>
            </w:r>
            <w:proofErr w:type="spellStart"/>
            <w:r w:rsidRPr="00DC0DA0">
              <w:rPr>
                <w:rFonts w:ascii="Arial Narrow" w:hAnsi="Arial Narrow"/>
                <w:b/>
                <w:sz w:val="20"/>
                <w:szCs w:val="20"/>
              </w:rPr>
              <w:t>ŽoNFP</w:t>
            </w:r>
            <w:proofErr w:type="spellEnd"/>
            <w:r w:rsidRPr="00DC0DA0">
              <w:rPr>
                <w:rFonts w:ascii="Arial Narrow" w:hAnsi="Arial Narrow"/>
                <w:b/>
                <w:sz w:val="20"/>
                <w:szCs w:val="20"/>
              </w:rPr>
              <w:t xml:space="preserve">, avšak najneskôr ku dňu doplnenia chýbajúcich náležitostí </w:t>
            </w:r>
            <w:proofErr w:type="spellStart"/>
            <w:r w:rsidRPr="00DC0DA0">
              <w:rPr>
                <w:rFonts w:ascii="Arial Narrow" w:hAnsi="Arial Narrow"/>
                <w:b/>
                <w:sz w:val="20"/>
                <w:szCs w:val="20"/>
              </w:rPr>
              <w:t>ŽoNFP</w:t>
            </w:r>
            <w:proofErr w:type="spellEnd"/>
            <w:r w:rsidRPr="00DC0DA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7316D1" w:rsidRPr="00DC0DA0" w14:paraId="5871E9A4" w14:textId="77777777" w:rsidTr="007316D1">
        <w:trPr>
          <w:trHeight w:val="144"/>
        </w:trPr>
        <w:tc>
          <w:tcPr>
            <w:tcW w:w="13041" w:type="dxa"/>
          </w:tcPr>
          <w:p w14:paraId="061B17EF" w14:textId="04327107" w:rsidR="007316D1" w:rsidRPr="00DC0DA0" w:rsidRDefault="007316D1" w:rsidP="007316D1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0DA0">
              <w:rPr>
                <w:rFonts w:ascii="Arial Narrow" w:hAnsi="Arial Narrow"/>
                <w:sz w:val="20"/>
                <w:szCs w:val="20"/>
              </w:rPr>
              <w:t xml:space="preserve">Predloženie prílohy cez ITMS2014+: </w:t>
            </w:r>
            <w:r w:rsidR="0017094B">
              <w:rPr>
                <w:rFonts w:ascii="Arial Narrow" w:hAnsi="Arial Narrow"/>
                <w:b/>
                <w:sz w:val="20"/>
                <w:szCs w:val="20"/>
              </w:rPr>
              <w:t>V</w:t>
            </w:r>
            <w:r w:rsidRPr="00DC0DA0">
              <w:rPr>
                <w:rFonts w:ascii="Arial Narrow" w:hAnsi="Arial Narrow"/>
                <w:b/>
                <w:sz w:val="20"/>
                <w:szCs w:val="20"/>
              </w:rPr>
              <w:t>yžaduje sa predloženie prílohy v elektronickej podobe</w:t>
            </w:r>
            <w:r w:rsidRPr="00DC0DA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7316D1" w:rsidRPr="00DC0DA0" w14:paraId="393A4C74" w14:textId="77777777" w:rsidTr="007316D1">
        <w:tc>
          <w:tcPr>
            <w:tcW w:w="13041" w:type="dxa"/>
          </w:tcPr>
          <w:p w14:paraId="251D0CCD" w14:textId="1E26DEC7" w:rsidR="007316D1" w:rsidRPr="00DC0DA0" w:rsidRDefault="007316D1" w:rsidP="007316D1">
            <w:pPr>
              <w:widowControl/>
              <w:autoSpaceDE w:val="0"/>
              <w:autoSpaceDN w:val="0"/>
              <w:spacing w:before="120" w:after="120" w:line="240" w:lineRule="auto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DC0DA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V rámci prílohy </w:t>
            </w:r>
            <w:proofErr w:type="spellStart"/>
            <w:r w:rsidRPr="00DC0DA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ŽoNFP</w:t>
            </w:r>
            <w:proofErr w:type="spellEnd"/>
            <w:r w:rsidRPr="00DC0DA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7094B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Rozpočet projektu </w:t>
            </w:r>
            <w:r w:rsidRPr="00DC0DA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žiadateľ predkladá</w:t>
            </w:r>
            <w:r w:rsidR="0017094B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 aj</w:t>
            </w:r>
            <w:r w:rsidRPr="00DC0DA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 nasledovné </w:t>
            </w:r>
            <w:proofErr w:type="spellStart"/>
            <w:r w:rsidRPr="00DC0DA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podprílohy</w:t>
            </w:r>
            <w:proofErr w:type="spellEnd"/>
            <w:r w:rsidRPr="00DC0DA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:</w:t>
            </w:r>
          </w:p>
          <w:p w14:paraId="7674FC15" w14:textId="09705F7D" w:rsidR="007316D1" w:rsidRPr="00DC0DA0" w:rsidRDefault="007316D1" w:rsidP="00A70696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spacing w:before="120" w:after="12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DC0DA0">
              <w:rPr>
                <w:rFonts w:ascii="Arial Narrow" w:hAnsi="Arial Narrow" w:cs="Arial"/>
                <w:color w:val="000000"/>
              </w:rPr>
              <w:t>Podrobný rozpočet projektu</w:t>
            </w:r>
            <w:r w:rsidR="00E07112" w:rsidRPr="00DC0DA0">
              <w:rPr>
                <w:rFonts w:ascii="Arial Narrow" w:hAnsi="Arial Narrow" w:cs="Arial"/>
                <w:color w:val="000000"/>
              </w:rPr>
              <w:t>. Predmetná príloha podrobne špecifikuje položky Rozpočtu projektu.</w:t>
            </w:r>
          </w:p>
          <w:p w14:paraId="1A607EA0" w14:textId="5D3EC927" w:rsidR="000F018E" w:rsidRPr="00DC0DA0" w:rsidRDefault="000F018E" w:rsidP="00A70696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spacing w:before="120" w:after="12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DC0DA0">
              <w:rPr>
                <w:rFonts w:ascii="Arial Narrow" w:hAnsi="Arial Narrow" w:cs="Arial"/>
                <w:color w:val="000000"/>
              </w:rPr>
              <w:t>Komentár k</w:t>
            </w:r>
            <w:r w:rsidR="00402551" w:rsidRPr="00DC0DA0">
              <w:rPr>
                <w:rFonts w:ascii="Arial Narrow" w:hAnsi="Arial Narrow" w:cs="Arial"/>
                <w:color w:val="000000"/>
              </w:rPr>
              <w:t xml:space="preserve"> podrobnému </w:t>
            </w:r>
            <w:r w:rsidRPr="00DC0DA0">
              <w:rPr>
                <w:rFonts w:ascii="Arial Narrow" w:hAnsi="Arial Narrow" w:cs="Arial"/>
                <w:color w:val="000000"/>
              </w:rPr>
              <w:t>rozpočtu projektu</w:t>
            </w:r>
            <w:r w:rsidR="00E07112" w:rsidRPr="00DC0DA0">
              <w:rPr>
                <w:rFonts w:ascii="Arial Narrow" w:hAnsi="Arial Narrow" w:cs="Arial"/>
                <w:color w:val="000000"/>
              </w:rPr>
              <w:t>. Komentár k</w:t>
            </w:r>
            <w:r w:rsidR="00402551" w:rsidRPr="00DC0DA0">
              <w:rPr>
                <w:rFonts w:ascii="Arial Narrow" w:hAnsi="Arial Narrow" w:cs="Arial"/>
                <w:color w:val="000000"/>
              </w:rPr>
              <w:t xml:space="preserve"> podrobnému </w:t>
            </w:r>
            <w:r w:rsidR="00E07112" w:rsidRPr="00DC0DA0">
              <w:rPr>
                <w:rFonts w:ascii="Arial Narrow" w:hAnsi="Arial Narrow" w:cs="Arial"/>
                <w:color w:val="000000"/>
              </w:rPr>
              <w:t>rozpočtu</w:t>
            </w:r>
            <w:r w:rsidR="00402551" w:rsidRPr="00DC0DA0">
              <w:rPr>
                <w:rFonts w:ascii="Arial Narrow" w:hAnsi="Arial Narrow" w:cs="Arial"/>
                <w:color w:val="000000"/>
              </w:rPr>
              <w:t xml:space="preserve"> projektu</w:t>
            </w:r>
            <w:r w:rsidR="00E07112" w:rsidRPr="00DC0DA0">
              <w:rPr>
                <w:rFonts w:ascii="Arial Narrow" w:hAnsi="Arial Narrow" w:cs="Arial"/>
                <w:color w:val="000000"/>
              </w:rPr>
              <w:t xml:space="preserve"> musí obsahovať podrobný popis výdavku a spôsob jeho stanovenia. Súčasťou komentáru k rozpočtu je Zoznam účinných zmlúv. Elektronické verzie účinných zmlúv v súlade so Zoznamom účinných zmlúv </w:t>
            </w:r>
            <w:r w:rsidR="00D65294" w:rsidRPr="00DC0DA0">
              <w:rPr>
                <w:rFonts w:ascii="Arial Narrow" w:hAnsi="Arial Narrow" w:cs="Arial"/>
                <w:color w:val="000000"/>
              </w:rPr>
              <w:t xml:space="preserve">vo forme </w:t>
            </w:r>
            <w:proofErr w:type="spellStart"/>
            <w:r w:rsidR="00D65294" w:rsidRPr="00DC0DA0">
              <w:rPr>
                <w:rFonts w:ascii="Arial Narrow" w:hAnsi="Arial Narrow" w:cs="Arial"/>
                <w:color w:val="000000"/>
              </w:rPr>
              <w:t>s</w:t>
            </w:r>
            <w:r w:rsidR="00DC0DA0">
              <w:rPr>
                <w:rFonts w:ascii="Arial Narrow" w:hAnsi="Arial Narrow" w:cs="Arial"/>
                <w:color w:val="000000"/>
              </w:rPr>
              <w:t>ke</w:t>
            </w:r>
            <w:r w:rsidR="00D65294" w:rsidRPr="00DC0DA0">
              <w:rPr>
                <w:rFonts w:ascii="Arial Narrow" w:hAnsi="Arial Narrow" w:cs="Arial"/>
                <w:color w:val="000000"/>
              </w:rPr>
              <w:t>nov</w:t>
            </w:r>
            <w:proofErr w:type="spellEnd"/>
            <w:r w:rsidR="00A70696" w:rsidRPr="00DC0DA0">
              <w:rPr>
                <w:rFonts w:ascii="Arial Narrow" w:hAnsi="Arial Narrow" w:cs="Arial"/>
                <w:color w:val="000000"/>
              </w:rPr>
              <w:t xml:space="preserve"> </w:t>
            </w:r>
            <w:r w:rsidR="00D65294" w:rsidRPr="00DC0DA0">
              <w:rPr>
                <w:rFonts w:ascii="Arial Narrow" w:hAnsi="Arial Narrow" w:cs="Arial"/>
                <w:color w:val="000000"/>
              </w:rPr>
              <w:t xml:space="preserve">týchto zmlúv </w:t>
            </w:r>
            <w:r w:rsidR="00E07112" w:rsidRPr="00DC0DA0">
              <w:rPr>
                <w:rFonts w:ascii="Arial Narrow" w:hAnsi="Arial Narrow" w:cs="Arial"/>
                <w:color w:val="000000"/>
              </w:rPr>
              <w:t xml:space="preserve">sú predkladané </w:t>
            </w:r>
            <w:r w:rsidR="00D65294" w:rsidRPr="00DC0DA0">
              <w:rPr>
                <w:rFonts w:ascii="Arial Narrow" w:hAnsi="Arial Narrow" w:cs="Arial"/>
                <w:color w:val="000000"/>
              </w:rPr>
              <w:t xml:space="preserve">výlučne </w:t>
            </w:r>
            <w:r w:rsidR="00E07112" w:rsidRPr="00DC0DA0">
              <w:rPr>
                <w:rFonts w:ascii="Arial Narrow" w:hAnsi="Arial Narrow" w:cs="Arial"/>
                <w:color w:val="000000"/>
              </w:rPr>
              <w:t>prostredníctvom ITMS2014+ (papierové verzie sa nepredkladajú).</w:t>
            </w:r>
          </w:p>
          <w:p w14:paraId="2C80A88F" w14:textId="1F98EC0C" w:rsidR="007316D1" w:rsidRPr="00DC0DA0" w:rsidRDefault="007316D1" w:rsidP="00A70696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spacing w:before="120" w:after="12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DC0DA0">
              <w:rPr>
                <w:rFonts w:ascii="Arial Narrow" w:hAnsi="Arial Narrow" w:cs="Arial"/>
                <w:color w:val="000000"/>
              </w:rPr>
              <w:t>Vyhodnotenie  prieskumu trhu</w:t>
            </w:r>
            <w:r w:rsidR="00CC6202" w:rsidRPr="00DC0DA0">
              <w:rPr>
                <w:rFonts w:ascii="Arial Narrow" w:hAnsi="Arial Narrow" w:cs="Arial"/>
                <w:color w:val="000000"/>
              </w:rPr>
              <w:t>.</w:t>
            </w:r>
          </w:p>
          <w:p w14:paraId="53660877" w14:textId="71674C96" w:rsidR="009368F4" w:rsidRPr="00DC0DA0" w:rsidRDefault="00402551" w:rsidP="00A70696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spacing w:before="120" w:after="120" w:line="240" w:lineRule="auto"/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DC0DA0">
              <w:rPr>
                <w:rFonts w:ascii="Arial Narrow" w:hAnsi="Arial Narrow" w:cs="Arial"/>
                <w:color w:val="000000"/>
              </w:rPr>
              <w:t>Prehľad oprávnených AK a technickej podpory</w:t>
            </w:r>
            <w:r w:rsidR="005A01C1" w:rsidRPr="00DC0DA0">
              <w:rPr>
                <w:rFonts w:ascii="Arial Narrow" w:hAnsi="Arial Narrow" w:cs="Arial"/>
                <w:color w:val="000000"/>
              </w:rPr>
              <w:t xml:space="preserve"> - v rámci tohto pracovného hárku u</w:t>
            </w:r>
            <w:r w:rsidR="000F018E" w:rsidRPr="00DC0DA0">
              <w:rPr>
                <w:rFonts w:ascii="Arial Narrow" w:hAnsi="Arial Narrow" w:cs="Arial"/>
                <w:color w:val="000000"/>
              </w:rPr>
              <w:t>v</w:t>
            </w:r>
            <w:r w:rsidR="005A01C1" w:rsidRPr="00DC0DA0">
              <w:rPr>
                <w:rFonts w:ascii="Arial Narrow" w:hAnsi="Arial Narrow" w:cs="Arial"/>
                <w:color w:val="000000"/>
              </w:rPr>
              <w:t xml:space="preserve">ádza žiadateľ zoznam oprávnených </w:t>
            </w:r>
            <w:r w:rsidR="00A54143" w:rsidRPr="00DC0DA0">
              <w:rPr>
                <w:rFonts w:ascii="Arial Narrow" w:hAnsi="Arial Narrow" w:cs="Arial"/>
                <w:color w:val="000000"/>
              </w:rPr>
              <w:t xml:space="preserve">pracovných pozícií </w:t>
            </w:r>
            <w:r w:rsidR="005A01C1" w:rsidRPr="00DC0DA0">
              <w:rPr>
                <w:rFonts w:ascii="Arial Narrow" w:hAnsi="Arial Narrow" w:cs="Arial"/>
                <w:color w:val="000000"/>
              </w:rPr>
              <w:t>zamestnancov</w:t>
            </w:r>
            <w:r w:rsidRPr="00DC0DA0">
              <w:rPr>
                <w:rFonts w:ascii="Arial Narrow" w:hAnsi="Arial Narrow" w:cs="Arial"/>
                <w:color w:val="000000"/>
              </w:rPr>
              <w:t xml:space="preserve"> (administratívnych kapacít a kapacít technickej podpory)</w:t>
            </w:r>
            <w:r w:rsidR="005A01C1" w:rsidRPr="00DC0DA0">
              <w:rPr>
                <w:rFonts w:ascii="Arial Narrow" w:hAnsi="Arial Narrow" w:cs="Arial"/>
                <w:color w:val="000000"/>
              </w:rPr>
              <w:t>, ktorí budú financovaní v rámci projektu technickej pomoci</w:t>
            </w:r>
            <w:r w:rsidR="00B216BC" w:rsidRPr="00DC0DA0">
              <w:rPr>
                <w:rFonts w:ascii="Arial Narrow" w:hAnsi="Arial Narrow" w:cs="Arial"/>
                <w:color w:val="000000"/>
              </w:rPr>
              <w:t>, vrátane popisu týchto pracovných pozícií</w:t>
            </w:r>
            <w:r w:rsidR="005A01C1" w:rsidRPr="00DC0DA0">
              <w:rPr>
                <w:rFonts w:ascii="Arial Narrow" w:hAnsi="Arial Narrow" w:cs="Arial"/>
                <w:color w:val="000000"/>
              </w:rPr>
              <w:t>.</w:t>
            </w:r>
            <w:r w:rsidR="00A54143" w:rsidRPr="00DC0DA0">
              <w:rPr>
                <w:rFonts w:ascii="Arial Narrow" w:hAnsi="Arial Narrow" w:cs="Arial"/>
                <w:color w:val="000000"/>
              </w:rPr>
              <w:t xml:space="preserve"> V prípade pracovných pozícií, ktoré boli stanovené v súlade s Metodickým pokynom CKO č. 22 nie je potrebné predkladať popis pracovných pozícií.</w:t>
            </w:r>
            <w:r w:rsidR="005A01C1" w:rsidRPr="00DC0DA0">
              <w:rPr>
                <w:rFonts w:ascii="Arial Narrow" w:hAnsi="Arial Narrow" w:cs="Arial"/>
                <w:color w:val="000000"/>
              </w:rPr>
              <w:t xml:space="preserve"> </w:t>
            </w:r>
            <w:r w:rsidR="005A01C1" w:rsidRPr="00DC0DA0">
              <w:rPr>
                <w:rFonts w:ascii="Arial Narrow" w:hAnsi="Arial Narrow" w:cs="Arial"/>
                <w:b/>
                <w:color w:val="000000"/>
              </w:rPr>
              <w:t>V prípade projektov, predmetom ktorých nebude financovanie oprávnených zamestnancov, je vyplnenie tohto pracovného hárku nerelevantné.</w:t>
            </w:r>
          </w:p>
          <w:p w14:paraId="00F7B07D" w14:textId="0E4F72C9" w:rsidR="009368F4" w:rsidRPr="00DC0DA0" w:rsidRDefault="009368F4" w:rsidP="00AB24B0">
            <w:pPr>
              <w:autoSpaceDE w:val="0"/>
              <w:autoSpaceDN w:val="0"/>
              <w:spacing w:before="120" w:after="120" w:line="240" w:lineRule="auto"/>
              <w:rPr>
                <w:rFonts w:ascii="Arial Narrow" w:hAnsi="Arial Narrow" w:cs="Arial"/>
                <w:color w:val="000000"/>
              </w:rPr>
            </w:pPr>
            <w:r w:rsidRPr="00DC0DA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Súčasťou formuláru podrobného rozpočtu projektu je aj číselník skupín oprávnených výdavkov, ktorý je radený ako posledný pracovný hárok vzorového </w:t>
            </w:r>
            <w:r w:rsidRPr="00DC0DA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formuláru tejto prílohy. Číselník slúži pre ľahšiu orientáciu žiadateľa pri príprave prílohy </w:t>
            </w:r>
            <w:proofErr w:type="spellStart"/>
            <w:r w:rsidRPr="00DC0DA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ŽoNFP</w:t>
            </w:r>
            <w:proofErr w:type="spellEnd"/>
            <w:r w:rsidRPr="00DC0DA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, žiadateľ ju nepredkladá ako súčasť tejto prílohy v rámci </w:t>
            </w:r>
            <w:proofErr w:type="spellStart"/>
            <w:r w:rsidRPr="00DC0DA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ŽoNFP</w:t>
            </w:r>
            <w:proofErr w:type="spellEnd"/>
            <w:r w:rsidRPr="00DC0DA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bookmarkStart w:id="1" w:name="_GoBack"/>
        <w:bookmarkEnd w:id="1"/>
      </w:tr>
    </w:tbl>
    <w:p w14:paraId="60A8433A" w14:textId="77777777" w:rsidR="002A0F4E" w:rsidRPr="00DC0DA0" w:rsidRDefault="002A0F4E" w:rsidP="00263148"/>
    <w:p w14:paraId="7909C7DD" w14:textId="0195BF5C" w:rsidR="005A01C1" w:rsidRPr="00DC0DA0" w:rsidRDefault="005A01C1" w:rsidP="00263148">
      <w:pPr>
        <w:rPr>
          <w:rFonts w:ascii="Arial Narrow" w:hAnsi="Arial Narrow"/>
          <w:sz w:val="22"/>
          <w:szCs w:val="22"/>
        </w:rPr>
      </w:pPr>
      <w:r w:rsidRPr="00DC0DA0">
        <w:rPr>
          <w:rFonts w:ascii="Arial Narrow" w:hAnsi="Arial Narrow"/>
          <w:sz w:val="22"/>
          <w:szCs w:val="22"/>
        </w:rPr>
        <w:t>Príloha dokumentu:</w:t>
      </w:r>
      <w:r w:rsidR="009D7868">
        <w:rPr>
          <w:rFonts w:ascii="Arial Narrow" w:hAnsi="Arial Narrow"/>
          <w:sz w:val="22"/>
          <w:szCs w:val="22"/>
        </w:rPr>
        <w:t xml:space="preserve"> </w:t>
      </w:r>
      <w:r w:rsidRPr="00DC0DA0">
        <w:rPr>
          <w:rFonts w:ascii="Arial Narrow" w:hAnsi="Arial Narrow"/>
          <w:i/>
          <w:sz w:val="22"/>
          <w:szCs w:val="22"/>
        </w:rPr>
        <w:t>Spôsob  preukázania splnenia podmienok poskytnutia príspevku  a špecifikácia povinných príloh žiadosti</w:t>
      </w:r>
      <w:r w:rsidRPr="00DC0DA0">
        <w:rPr>
          <w:rFonts w:ascii="Arial Narrow" w:hAnsi="Arial Narrow"/>
          <w:sz w:val="22"/>
          <w:szCs w:val="22"/>
        </w:rPr>
        <w:t xml:space="preserve"> </w:t>
      </w:r>
    </w:p>
    <w:p w14:paraId="54465291" w14:textId="4F1CFB7C" w:rsidR="005A01C1" w:rsidRPr="00DC0DA0" w:rsidRDefault="005A01C1" w:rsidP="00861AF4">
      <w:pPr>
        <w:jc w:val="left"/>
        <w:rPr>
          <w:rFonts w:ascii="Arial Narrow" w:hAnsi="Arial Narrow"/>
          <w:sz w:val="22"/>
          <w:szCs w:val="22"/>
        </w:rPr>
      </w:pPr>
      <w:r w:rsidRPr="00DC0DA0">
        <w:rPr>
          <w:rFonts w:ascii="Arial Narrow" w:hAnsi="Arial Narrow"/>
          <w:b/>
          <w:sz w:val="22"/>
          <w:szCs w:val="22"/>
        </w:rPr>
        <w:t xml:space="preserve">Vzory záväzných formulárov vybraných príloh </w:t>
      </w:r>
      <w:proofErr w:type="spellStart"/>
      <w:r w:rsidRPr="00DC0DA0">
        <w:rPr>
          <w:rFonts w:ascii="Arial Narrow" w:hAnsi="Arial Narrow"/>
          <w:b/>
          <w:sz w:val="22"/>
          <w:szCs w:val="22"/>
        </w:rPr>
        <w:t>ŽoNFP</w:t>
      </w:r>
      <w:proofErr w:type="spellEnd"/>
      <w:r w:rsidRPr="00DC0DA0">
        <w:rPr>
          <w:rFonts w:ascii="Arial Narrow" w:hAnsi="Arial Narrow"/>
          <w:sz w:val="22"/>
          <w:szCs w:val="22"/>
        </w:rPr>
        <w:t>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317"/>
        <w:gridCol w:w="2506"/>
        <w:gridCol w:w="2249"/>
      </w:tblGrid>
      <w:tr w:rsidR="005A01C1" w:rsidRPr="00DC0DA0" w14:paraId="6252457B" w14:textId="77777777" w:rsidTr="004271DA">
        <w:tc>
          <w:tcPr>
            <w:tcW w:w="4317" w:type="dxa"/>
            <w:shd w:val="clear" w:color="auto" w:fill="2E74B5" w:themeFill="accent1" w:themeFillShade="BF"/>
          </w:tcPr>
          <w:p w14:paraId="675CA3C0" w14:textId="77777777" w:rsidR="005A01C1" w:rsidRPr="00DC0DA0" w:rsidRDefault="005A01C1" w:rsidP="004271DA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DC0DA0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Názov záväzného formulára</w:t>
            </w:r>
          </w:p>
        </w:tc>
        <w:tc>
          <w:tcPr>
            <w:tcW w:w="2506" w:type="dxa"/>
            <w:shd w:val="clear" w:color="auto" w:fill="2E74B5" w:themeFill="accent1" w:themeFillShade="BF"/>
            <w:vAlign w:val="center"/>
          </w:tcPr>
          <w:p w14:paraId="6802F981" w14:textId="77777777" w:rsidR="005A01C1" w:rsidRPr="00DC0DA0" w:rsidRDefault="005A01C1" w:rsidP="004271D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DC0DA0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Číslo prílohy </w:t>
            </w:r>
            <w:proofErr w:type="spellStart"/>
            <w:r w:rsidRPr="00DC0DA0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ŽoNFP</w:t>
            </w:r>
            <w:proofErr w:type="spellEnd"/>
          </w:p>
        </w:tc>
        <w:tc>
          <w:tcPr>
            <w:tcW w:w="2249" w:type="dxa"/>
            <w:shd w:val="clear" w:color="auto" w:fill="2E74B5" w:themeFill="accent1" w:themeFillShade="BF"/>
            <w:vAlign w:val="center"/>
          </w:tcPr>
          <w:p w14:paraId="552AB443" w14:textId="77777777" w:rsidR="005A01C1" w:rsidRPr="00DC0DA0" w:rsidRDefault="005A01C1" w:rsidP="004271DA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DC0DA0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Povinné predloženie prílohy cez ITMS2014+</w:t>
            </w:r>
          </w:p>
        </w:tc>
      </w:tr>
      <w:tr w:rsidR="005A01C1" w:rsidRPr="00DC0DA0" w14:paraId="7EAD74F7" w14:textId="77777777" w:rsidTr="004271DA">
        <w:tc>
          <w:tcPr>
            <w:tcW w:w="4317" w:type="dxa"/>
            <w:vAlign w:val="center"/>
          </w:tcPr>
          <w:p w14:paraId="0940630B" w14:textId="77777777" w:rsidR="005A01C1" w:rsidRPr="00DC0DA0" w:rsidRDefault="005A01C1" w:rsidP="004271DA">
            <w:pPr>
              <w:spacing w:line="240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DC0DA0">
              <w:rPr>
                <w:rFonts w:ascii="Arial Narrow" w:hAnsi="Arial Narrow"/>
                <w:sz w:val="20"/>
                <w:szCs w:val="20"/>
                <w:lang w:eastAsia="en-US"/>
              </w:rPr>
              <w:t>Súhrnné čestné vyhlásenie žiadateľa</w:t>
            </w:r>
          </w:p>
        </w:tc>
        <w:tc>
          <w:tcPr>
            <w:tcW w:w="2506" w:type="dxa"/>
            <w:vAlign w:val="center"/>
          </w:tcPr>
          <w:p w14:paraId="06244AEE" w14:textId="3DC6A1B6" w:rsidR="005A01C1" w:rsidRPr="00DC0DA0" w:rsidRDefault="005A01C1" w:rsidP="004271D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DC0DA0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49" w:type="dxa"/>
            <w:vAlign w:val="center"/>
          </w:tcPr>
          <w:p w14:paraId="395B4D33" w14:textId="18F3427E" w:rsidR="005A01C1" w:rsidRPr="00DC0DA0" w:rsidRDefault="00D33FE6" w:rsidP="00402551">
            <w:pPr>
              <w:spacing w:line="240" w:lineRule="auto"/>
              <w:ind w:firstLine="866"/>
              <w:jc w:val="lef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DC0DA0">
              <w:rPr>
                <w:rFonts w:ascii="Arial Narrow" w:hAnsi="Arial Narrow"/>
                <w:sz w:val="20"/>
                <w:szCs w:val="20"/>
                <w:lang w:eastAsia="en-US"/>
              </w:rPr>
              <w:t>NIE</w:t>
            </w:r>
          </w:p>
        </w:tc>
      </w:tr>
      <w:tr w:rsidR="005A01C1" w:rsidRPr="00DC0DA0" w14:paraId="4F56A799" w14:textId="77777777" w:rsidTr="004271DA">
        <w:tc>
          <w:tcPr>
            <w:tcW w:w="4317" w:type="dxa"/>
            <w:vAlign w:val="center"/>
          </w:tcPr>
          <w:p w14:paraId="0156822C" w14:textId="474A9B76" w:rsidR="005A01C1" w:rsidRPr="00DC0DA0" w:rsidRDefault="00E07112" w:rsidP="00E07112">
            <w:pPr>
              <w:spacing w:line="240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DC0DA0">
              <w:rPr>
                <w:rFonts w:ascii="Arial Narrow" w:hAnsi="Arial Narrow"/>
                <w:sz w:val="20"/>
                <w:szCs w:val="20"/>
                <w:lang w:eastAsia="en-US"/>
              </w:rPr>
              <w:t>R</w:t>
            </w:r>
            <w:r w:rsidR="005A01C1" w:rsidRPr="00DC0DA0">
              <w:rPr>
                <w:rFonts w:ascii="Arial Narrow" w:hAnsi="Arial Narrow"/>
                <w:sz w:val="20"/>
                <w:szCs w:val="20"/>
                <w:lang w:eastAsia="en-US"/>
              </w:rPr>
              <w:t>ozpočet projektu</w:t>
            </w:r>
          </w:p>
        </w:tc>
        <w:tc>
          <w:tcPr>
            <w:tcW w:w="2506" w:type="dxa"/>
            <w:vAlign w:val="center"/>
          </w:tcPr>
          <w:p w14:paraId="6ECC8E00" w14:textId="0836A79A" w:rsidR="005A01C1" w:rsidRPr="00DC0DA0" w:rsidRDefault="005A01C1" w:rsidP="004271D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DC0DA0">
              <w:rPr>
                <w:rFonts w:ascii="Arial Narrow" w:hAnsi="Arial Narro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49" w:type="dxa"/>
            <w:vAlign w:val="center"/>
          </w:tcPr>
          <w:p w14:paraId="387082CC" w14:textId="6ACC6563" w:rsidR="005A01C1" w:rsidRPr="00DC0DA0" w:rsidRDefault="00001634" w:rsidP="00402551">
            <w:pPr>
              <w:spacing w:line="240" w:lineRule="auto"/>
              <w:jc w:val="lef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DC0DA0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</w:t>
            </w:r>
            <w:r w:rsidR="00D33FE6" w:rsidRPr="00DC0DA0">
              <w:rPr>
                <w:rFonts w:ascii="Arial Narrow" w:hAnsi="Arial Narrow"/>
                <w:sz w:val="20"/>
                <w:szCs w:val="20"/>
                <w:lang w:eastAsia="en-US"/>
              </w:rPr>
              <w:t>NIE</w:t>
            </w:r>
            <w:r w:rsidR="00B216BC" w:rsidRPr="00DC0DA0">
              <w:rPr>
                <w:sz w:val="20"/>
                <w:szCs w:val="20"/>
                <w:lang w:eastAsia="en-US"/>
              </w:rPr>
              <w:t>*</w:t>
            </w:r>
          </w:p>
        </w:tc>
      </w:tr>
    </w:tbl>
    <w:p w14:paraId="5E569C8F" w14:textId="77777777" w:rsidR="005A01C1" w:rsidRPr="00DC0DA0" w:rsidRDefault="005A01C1" w:rsidP="00263148">
      <w:pPr>
        <w:rPr>
          <w:rFonts w:ascii="Arial Narrow" w:hAnsi="Arial Narrow"/>
          <w:sz w:val="22"/>
          <w:szCs w:val="22"/>
        </w:rPr>
      </w:pPr>
    </w:p>
    <w:p w14:paraId="30FEA315" w14:textId="543D4BD6" w:rsidR="005A01C1" w:rsidRPr="00DC0DA0" w:rsidRDefault="00B216BC" w:rsidP="00861AF4">
      <w:pPr>
        <w:spacing w:before="120" w:after="120" w:line="240" w:lineRule="auto"/>
        <w:rPr>
          <w:rFonts w:ascii="Arial Narrow" w:hAnsi="Arial Narrow"/>
          <w:sz w:val="22"/>
          <w:szCs w:val="22"/>
        </w:rPr>
      </w:pPr>
      <w:r w:rsidRPr="00DC0DA0">
        <w:rPr>
          <w:sz w:val="22"/>
          <w:szCs w:val="22"/>
        </w:rPr>
        <w:t>*</w:t>
      </w:r>
      <w:r w:rsidRPr="00DC0DA0">
        <w:rPr>
          <w:rFonts w:ascii="Arial Narrow" w:hAnsi="Arial Narrow"/>
          <w:sz w:val="22"/>
          <w:szCs w:val="22"/>
        </w:rPr>
        <w:t>časť prílohy č.</w:t>
      </w:r>
      <w:r w:rsidR="0055790C" w:rsidRPr="00DC0DA0">
        <w:rPr>
          <w:rFonts w:ascii="Arial Narrow" w:hAnsi="Arial Narrow"/>
          <w:sz w:val="22"/>
          <w:szCs w:val="22"/>
        </w:rPr>
        <w:t>3</w:t>
      </w:r>
      <w:r w:rsidRPr="00DC0DA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C0DA0">
        <w:rPr>
          <w:rFonts w:ascii="Arial Narrow" w:hAnsi="Arial Narrow"/>
          <w:sz w:val="22"/>
          <w:szCs w:val="22"/>
        </w:rPr>
        <w:t>ŽoNFP</w:t>
      </w:r>
      <w:proofErr w:type="spellEnd"/>
      <w:r w:rsidRPr="00DC0DA0">
        <w:rPr>
          <w:rFonts w:ascii="Arial Narrow" w:hAnsi="Arial Narrow"/>
          <w:sz w:val="22"/>
          <w:szCs w:val="22"/>
        </w:rPr>
        <w:t xml:space="preserve"> – Rozpočet projektu a to konkrétne </w:t>
      </w:r>
      <w:proofErr w:type="spellStart"/>
      <w:r w:rsidR="00CC6202" w:rsidRPr="00DC0DA0">
        <w:rPr>
          <w:rFonts w:ascii="Arial Narrow" w:hAnsi="Arial Narrow"/>
          <w:sz w:val="22"/>
          <w:szCs w:val="22"/>
        </w:rPr>
        <w:t>skeny</w:t>
      </w:r>
      <w:proofErr w:type="spellEnd"/>
      <w:r w:rsidR="00CC6202" w:rsidRPr="00DC0DA0">
        <w:rPr>
          <w:rFonts w:ascii="Arial Narrow" w:hAnsi="Arial Narrow"/>
          <w:sz w:val="22"/>
          <w:szCs w:val="22"/>
        </w:rPr>
        <w:t xml:space="preserve"> </w:t>
      </w:r>
      <w:r w:rsidRPr="00DC0DA0">
        <w:rPr>
          <w:rFonts w:ascii="Arial Narrow" w:hAnsi="Arial Narrow"/>
          <w:sz w:val="22"/>
          <w:szCs w:val="22"/>
        </w:rPr>
        <w:t>účinných zmlúv v súlade so Zoznamom uzatvorených zmlúv, ktorý je súčasťou záložky s názvom</w:t>
      </w:r>
      <w:r w:rsidR="00CC6202" w:rsidRPr="00DC0DA0">
        <w:rPr>
          <w:rFonts w:ascii="Arial Narrow" w:hAnsi="Arial Narrow"/>
          <w:sz w:val="22"/>
          <w:szCs w:val="22"/>
        </w:rPr>
        <w:t xml:space="preserve"> „</w:t>
      </w:r>
      <w:r w:rsidRPr="00DC0DA0">
        <w:rPr>
          <w:rFonts w:ascii="Arial Narrow" w:hAnsi="Arial Narrow"/>
          <w:sz w:val="22"/>
          <w:szCs w:val="22"/>
        </w:rPr>
        <w:t>Komentára k</w:t>
      </w:r>
      <w:r w:rsidR="00402551" w:rsidRPr="00DC0DA0">
        <w:rPr>
          <w:rFonts w:ascii="Arial Narrow" w:hAnsi="Arial Narrow"/>
          <w:sz w:val="22"/>
          <w:szCs w:val="22"/>
        </w:rPr>
        <w:t xml:space="preserve"> podrobnému </w:t>
      </w:r>
      <w:r w:rsidRPr="00DC0DA0">
        <w:rPr>
          <w:rFonts w:ascii="Arial Narrow" w:hAnsi="Arial Narrow"/>
          <w:sz w:val="22"/>
          <w:szCs w:val="22"/>
        </w:rPr>
        <w:t>rozpočtu</w:t>
      </w:r>
      <w:r w:rsidR="00402551" w:rsidRPr="00DC0DA0">
        <w:rPr>
          <w:rFonts w:ascii="Arial Narrow" w:hAnsi="Arial Narrow"/>
          <w:sz w:val="22"/>
          <w:szCs w:val="22"/>
        </w:rPr>
        <w:t xml:space="preserve"> projektu</w:t>
      </w:r>
      <w:r w:rsidRPr="00DC0DA0">
        <w:rPr>
          <w:rFonts w:ascii="Arial Narrow" w:hAnsi="Arial Narrow"/>
          <w:sz w:val="22"/>
          <w:szCs w:val="22"/>
        </w:rPr>
        <w:t>“ je predkladaná povinne výlučne v elektronickej podobe prostredníctvom ITMS2014+</w:t>
      </w:r>
      <w:r w:rsidR="00402551" w:rsidRPr="00DC0DA0">
        <w:rPr>
          <w:rFonts w:ascii="Arial Narrow" w:hAnsi="Arial Narrow"/>
          <w:sz w:val="22"/>
          <w:szCs w:val="22"/>
        </w:rPr>
        <w:t>.</w:t>
      </w:r>
    </w:p>
    <w:sectPr w:rsidR="005A01C1" w:rsidRPr="00DC0DA0" w:rsidSect="00DE5990">
      <w:headerReference w:type="default" r:id="rId13"/>
      <w:pgSz w:w="16838" w:h="11906" w:orient="landscape"/>
      <w:pgMar w:top="1417" w:right="209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B6AEF" w14:textId="77777777" w:rsidR="00687AEA" w:rsidRDefault="00687AEA" w:rsidP="0014617B">
      <w:pPr>
        <w:spacing w:line="240" w:lineRule="auto"/>
      </w:pPr>
      <w:r>
        <w:separator/>
      </w:r>
    </w:p>
  </w:endnote>
  <w:endnote w:type="continuationSeparator" w:id="0">
    <w:p w14:paraId="3A176FC8" w14:textId="77777777" w:rsidR="00687AEA" w:rsidRDefault="00687AEA" w:rsidP="00146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F10D9" w14:textId="77777777" w:rsidR="00687AEA" w:rsidRDefault="00687AEA" w:rsidP="0014617B">
      <w:pPr>
        <w:spacing w:line="240" w:lineRule="auto"/>
      </w:pPr>
      <w:r>
        <w:separator/>
      </w:r>
    </w:p>
  </w:footnote>
  <w:footnote w:type="continuationSeparator" w:id="0">
    <w:p w14:paraId="656D0793" w14:textId="77777777" w:rsidR="00687AEA" w:rsidRDefault="00687AEA" w:rsidP="0014617B">
      <w:pPr>
        <w:spacing w:line="240" w:lineRule="auto"/>
      </w:pPr>
      <w:r>
        <w:continuationSeparator/>
      </w:r>
    </w:p>
  </w:footnote>
  <w:footnote w:id="1">
    <w:p w14:paraId="0920D12B" w14:textId="77777777" w:rsidR="00CC3991" w:rsidRPr="00DC0DA0" w:rsidRDefault="00CC3991" w:rsidP="00CC3991">
      <w:pPr>
        <w:pStyle w:val="Textpoznmkypodiarou"/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DC0DA0">
        <w:rPr>
          <w:rStyle w:val="Odkaznapoznmkupodiarou"/>
          <w:rFonts w:ascii="Arial Narrow" w:hAnsi="Arial Narrow"/>
          <w:sz w:val="18"/>
          <w:szCs w:val="18"/>
        </w:rPr>
        <w:footnoteRef/>
      </w:r>
      <w:r w:rsidRPr="00DC0DA0">
        <w:rPr>
          <w:rFonts w:ascii="Arial Narrow" w:hAnsi="Arial Narrow"/>
          <w:sz w:val="18"/>
          <w:szCs w:val="18"/>
        </w:rPr>
        <w:t xml:space="preserve">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</w:t>
      </w:r>
      <w:r>
        <w:rPr>
          <w:rFonts w:ascii="Arial Narrow" w:hAnsi="Arial Narrow"/>
          <w:sz w:val="18"/>
          <w:szCs w:val="18"/>
        </w:rPr>
        <w:t>.</w:t>
      </w:r>
    </w:p>
  </w:footnote>
  <w:footnote w:id="2">
    <w:p w14:paraId="74CB523A" w14:textId="77777777" w:rsidR="007316D1" w:rsidRPr="00DC0DA0" w:rsidRDefault="007316D1" w:rsidP="00300B53">
      <w:pPr>
        <w:pStyle w:val="Textpoznmkypodiarou"/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DC0DA0">
        <w:rPr>
          <w:rStyle w:val="Odkaznapoznmkupodiarou"/>
          <w:rFonts w:ascii="Arial Narrow" w:hAnsi="Arial Narrow"/>
          <w:sz w:val="18"/>
          <w:szCs w:val="18"/>
        </w:rPr>
        <w:footnoteRef/>
      </w:r>
      <w:r w:rsidRPr="00DC0DA0">
        <w:rPr>
          <w:rFonts w:ascii="Arial Narrow" w:hAnsi="Arial Narrow"/>
          <w:sz w:val="18"/>
          <w:szCs w:val="18"/>
        </w:rPr>
        <w:t xml:space="preserve"> </w:t>
      </w:r>
      <w:r w:rsidRPr="00DC0DA0">
        <w:rPr>
          <w:rFonts w:ascii="Arial Narrow" w:hAnsi="Arial Narrow"/>
          <w:sz w:val="18"/>
          <w:szCs w:val="18"/>
        </w:rPr>
        <w:t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1083/2006.</w:t>
      </w:r>
    </w:p>
  </w:footnote>
  <w:footnote w:id="3">
    <w:p w14:paraId="6AE244DA" w14:textId="77777777" w:rsidR="007316D1" w:rsidRPr="00DC0DA0" w:rsidRDefault="007316D1" w:rsidP="009D7868">
      <w:pPr>
        <w:pStyle w:val="Textpoznmkypodiarou"/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DC0DA0">
        <w:rPr>
          <w:rStyle w:val="Odkaznapoznmkupodiarou"/>
          <w:rFonts w:ascii="Arial Narrow" w:hAnsi="Arial Narrow"/>
          <w:sz w:val="18"/>
          <w:szCs w:val="18"/>
        </w:rPr>
        <w:footnoteRef/>
      </w:r>
      <w:r w:rsidRPr="00DC0DA0">
        <w:rPr>
          <w:rFonts w:ascii="Arial Narrow" w:hAnsi="Arial Narrow"/>
          <w:sz w:val="18"/>
          <w:szCs w:val="18"/>
        </w:rPr>
        <w:t xml:space="preserve"> Horizontálna segregácia znamená koncentráciu mužov a žien v jednotlivých povolaniach v rámci celkového trhu práce. Vertikálna segregácia spočíva v koncentrácii mužov a žien na určitých pozíciách v rámci jednej kategórie povolaní.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37779" w14:textId="472286DF" w:rsidR="007316D1" w:rsidRPr="00A6604B" w:rsidRDefault="007316D1" w:rsidP="00A6604B">
    <w:pPr>
      <w:jc w:val="right"/>
      <w:rPr>
        <w:rFonts w:ascii="Arial Narrow" w:hAnsi="Arial Narrow"/>
        <w:i/>
      </w:rPr>
    </w:pPr>
    <w:r w:rsidRPr="00A6604B">
      <w:rPr>
        <w:rFonts w:ascii="Arial Narrow" w:hAnsi="Arial Narrow"/>
        <w:i/>
      </w:rPr>
      <w:t xml:space="preserve">Príloha č. 2 </w:t>
    </w:r>
    <w:r w:rsidR="00C65E3D">
      <w:rPr>
        <w:rFonts w:ascii="Arial Narrow" w:hAnsi="Arial Narrow"/>
        <w:i/>
      </w:rPr>
      <w:t>v</w:t>
    </w:r>
    <w:r w:rsidR="002C0642">
      <w:rPr>
        <w:rFonts w:ascii="Arial Narrow" w:hAnsi="Arial Narrow"/>
        <w:i/>
      </w:rPr>
      <w:t xml:space="preserve">yzvania </w:t>
    </w:r>
    <w:r w:rsidR="005C72FA">
      <w:rPr>
        <w:rFonts w:ascii="Arial Narrow" w:hAnsi="Arial Narrow"/>
        <w:i/>
      </w:rPr>
      <w:t xml:space="preserve">- </w:t>
    </w:r>
    <w:r>
      <w:rPr>
        <w:rFonts w:ascii="Arial Narrow" w:hAnsi="Arial Narrow"/>
        <w:i/>
      </w:rPr>
      <w:t>Spôsob preukazovania splnenia</w:t>
    </w:r>
    <w:r w:rsidRPr="00A6604B">
      <w:rPr>
        <w:rFonts w:ascii="Arial Narrow" w:hAnsi="Arial Narrow"/>
        <w:i/>
      </w:rPr>
      <w:t xml:space="preserve"> podmienok poskytnutia príspevku </w:t>
    </w:r>
    <w:r>
      <w:rPr>
        <w:rFonts w:ascii="Arial Narrow" w:hAnsi="Arial Narrow"/>
        <w:i/>
      </w:rPr>
      <w:t>a špecifikácia povinných príloh žiadosti</w:t>
    </w:r>
    <w:r w:rsidR="00FC0AC3">
      <w:rPr>
        <w:rFonts w:ascii="Arial Narrow" w:hAnsi="Arial Narrow"/>
        <w:i/>
      </w:rPr>
      <w:t xml:space="preserve"> o NFP</w:t>
    </w:r>
  </w:p>
  <w:p w14:paraId="3A24AB7E" w14:textId="77777777" w:rsidR="007316D1" w:rsidRDefault="007316D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147"/>
    <w:multiLevelType w:val="hybridMultilevel"/>
    <w:tmpl w:val="2734672A"/>
    <w:lvl w:ilvl="0" w:tplc="8BE079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AE8"/>
    <w:multiLevelType w:val="hybridMultilevel"/>
    <w:tmpl w:val="48E4CD3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57A8F"/>
    <w:multiLevelType w:val="hybridMultilevel"/>
    <w:tmpl w:val="2CE4A24E"/>
    <w:lvl w:ilvl="0" w:tplc="8B84B6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25D07"/>
    <w:multiLevelType w:val="hybridMultilevel"/>
    <w:tmpl w:val="CC86C024"/>
    <w:lvl w:ilvl="0" w:tplc="E8D039E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E3177"/>
    <w:multiLevelType w:val="hybridMultilevel"/>
    <w:tmpl w:val="B9B28D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3849"/>
    <w:multiLevelType w:val="hybridMultilevel"/>
    <w:tmpl w:val="5C86F2B2"/>
    <w:lvl w:ilvl="0" w:tplc="1772C52E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2367A"/>
    <w:multiLevelType w:val="hybridMultilevel"/>
    <w:tmpl w:val="EADA5898"/>
    <w:lvl w:ilvl="0" w:tplc="F0C66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C314C"/>
    <w:multiLevelType w:val="hybridMultilevel"/>
    <w:tmpl w:val="9F483B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5C3D01"/>
    <w:multiLevelType w:val="hybridMultilevel"/>
    <w:tmpl w:val="2F44C2E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B22EE"/>
    <w:multiLevelType w:val="hybridMultilevel"/>
    <w:tmpl w:val="B24475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E5118"/>
    <w:multiLevelType w:val="hybridMultilevel"/>
    <w:tmpl w:val="DFEE43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B27C0"/>
    <w:multiLevelType w:val="hybridMultilevel"/>
    <w:tmpl w:val="69BA88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A0F99"/>
    <w:multiLevelType w:val="hybridMultilevel"/>
    <w:tmpl w:val="17FA49A6"/>
    <w:lvl w:ilvl="0" w:tplc="041B0001">
      <w:start w:val="6"/>
      <w:numFmt w:val="bullet"/>
      <w:lvlText w:val="-"/>
      <w:lvlJc w:val="left"/>
      <w:pPr>
        <w:ind w:left="720" w:hanging="360"/>
      </w:pPr>
      <w:rPr>
        <w:rFonts w:ascii="Franklin Gothic Medium" w:eastAsia="Times New Roman" w:hAnsi="Franklin Gothic Medium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40045"/>
    <w:multiLevelType w:val="hybridMultilevel"/>
    <w:tmpl w:val="8708CC1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87069F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7D054E6"/>
    <w:multiLevelType w:val="hybridMultilevel"/>
    <w:tmpl w:val="8B2EE3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1">
      <w:start w:val="1"/>
      <w:numFmt w:val="decimal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E14924"/>
    <w:multiLevelType w:val="hybridMultilevel"/>
    <w:tmpl w:val="679E8872"/>
    <w:lvl w:ilvl="0" w:tplc="93DC06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u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15ED7"/>
    <w:multiLevelType w:val="hybridMultilevel"/>
    <w:tmpl w:val="2DD6EFE0"/>
    <w:lvl w:ilvl="0" w:tplc="ED14D5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5"/>
  </w:num>
  <w:num w:numId="12">
    <w:abstractNumId w:val="16"/>
  </w:num>
  <w:num w:numId="13">
    <w:abstractNumId w:val="6"/>
  </w:num>
  <w:num w:numId="14">
    <w:abstractNumId w:val="14"/>
  </w:num>
  <w:num w:numId="15">
    <w:abstractNumId w:val="15"/>
  </w:num>
  <w:num w:numId="16">
    <w:abstractNumId w:val="7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7B"/>
    <w:rsid w:val="00001634"/>
    <w:rsid w:val="000300EC"/>
    <w:rsid w:val="00060BE5"/>
    <w:rsid w:val="00076D45"/>
    <w:rsid w:val="00084B0F"/>
    <w:rsid w:val="000C2DCF"/>
    <w:rsid w:val="000C7B78"/>
    <w:rsid w:val="000D7A83"/>
    <w:rsid w:val="000E3AE7"/>
    <w:rsid w:val="000F018E"/>
    <w:rsid w:val="001344EA"/>
    <w:rsid w:val="00135E70"/>
    <w:rsid w:val="0014617B"/>
    <w:rsid w:val="00150A09"/>
    <w:rsid w:val="00150FFE"/>
    <w:rsid w:val="0017094B"/>
    <w:rsid w:val="00185F72"/>
    <w:rsid w:val="00186303"/>
    <w:rsid w:val="001863E1"/>
    <w:rsid w:val="001A1273"/>
    <w:rsid w:val="001A5BEA"/>
    <w:rsid w:val="001C75A8"/>
    <w:rsid w:val="001C76F6"/>
    <w:rsid w:val="001D43D0"/>
    <w:rsid w:val="001E31D7"/>
    <w:rsid w:val="001E489F"/>
    <w:rsid w:val="001E7E13"/>
    <w:rsid w:val="002001BD"/>
    <w:rsid w:val="00216F1B"/>
    <w:rsid w:val="00231235"/>
    <w:rsid w:val="0025602C"/>
    <w:rsid w:val="002609F4"/>
    <w:rsid w:val="00260DE2"/>
    <w:rsid w:val="00263148"/>
    <w:rsid w:val="00283BD9"/>
    <w:rsid w:val="002852B9"/>
    <w:rsid w:val="002A0F4E"/>
    <w:rsid w:val="002A5715"/>
    <w:rsid w:val="002A7213"/>
    <w:rsid w:val="002A7A04"/>
    <w:rsid w:val="002C0642"/>
    <w:rsid w:val="002C37DE"/>
    <w:rsid w:val="002D2AFF"/>
    <w:rsid w:val="002D7291"/>
    <w:rsid w:val="002E4C89"/>
    <w:rsid w:val="00300B53"/>
    <w:rsid w:val="00301A23"/>
    <w:rsid w:val="003450BA"/>
    <w:rsid w:val="00347360"/>
    <w:rsid w:val="00357A09"/>
    <w:rsid w:val="003621C2"/>
    <w:rsid w:val="0037238D"/>
    <w:rsid w:val="00395569"/>
    <w:rsid w:val="003A44FD"/>
    <w:rsid w:val="003B4BCA"/>
    <w:rsid w:val="003B5740"/>
    <w:rsid w:val="003C3EB5"/>
    <w:rsid w:val="003D23FE"/>
    <w:rsid w:val="00402551"/>
    <w:rsid w:val="004068F6"/>
    <w:rsid w:val="00430F65"/>
    <w:rsid w:val="0043107B"/>
    <w:rsid w:val="0043231A"/>
    <w:rsid w:val="00432E88"/>
    <w:rsid w:val="0043493C"/>
    <w:rsid w:val="004435D9"/>
    <w:rsid w:val="0044750C"/>
    <w:rsid w:val="00447F5A"/>
    <w:rsid w:val="00496D3D"/>
    <w:rsid w:val="004A3A1B"/>
    <w:rsid w:val="004C119B"/>
    <w:rsid w:val="004E0382"/>
    <w:rsid w:val="004E2E20"/>
    <w:rsid w:val="004F6FEC"/>
    <w:rsid w:val="00512146"/>
    <w:rsid w:val="00522D03"/>
    <w:rsid w:val="00557757"/>
    <w:rsid w:val="0055790C"/>
    <w:rsid w:val="0058567D"/>
    <w:rsid w:val="00587786"/>
    <w:rsid w:val="00597923"/>
    <w:rsid w:val="005A01C1"/>
    <w:rsid w:val="005A21DF"/>
    <w:rsid w:val="005A2292"/>
    <w:rsid w:val="005A501C"/>
    <w:rsid w:val="005C72FA"/>
    <w:rsid w:val="005C7F70"/>
    <w:rsid w:val="005E04A5"/>
    <w:rsid w:val="005E0E70"/>
    <w:rsid w:val="005E3907"/>
    <w:rsid w:val="0061312F"/>
    <w:rsid w:val="00624F18"/>
    <w:rsid w:val="00687AEA"/>
    <w:rsid w:val="006A29AE"/>
    <w:rsid w:val="006B335A"/>
    <w:rsid w:val="006C156B"/>
    <w:rsid w:val="006E1BB8"/>
    <w:rsid w:val="006E7C62"/>
    <w:rsid w:val="006F06EF"/>
    <w:rsid w:val="006F17B4"/>
    <w:rsid w:val="006F34AE"/>
    <w:rsid w:val="007012D3"/>
    <w:rsid w:val="00705F41"/>
    <w:rsid w:val="00712838"/>
    <w:rsid w:val="00720440"/>
    <w:rsid w:val="007316D1"/>
    <w:rsid w:val="007379BD"/>
    <w:rsid w:val="00770E37"/>
    <w:rsid w:val="00782C55"/>
    <w:rsid w:val="007B3F07"/>
    <w:rsid w:val="007B7304"/>
    <w:rsid w:val="007D4E92"/>
    <w:rsid w:val="007F2DA5"/>
    <w:rsid w:val="008343A9"/>
    <w:rsid w:val="00852E53"/>
    <w:rsid w:val="00861AF4"/>
    <w:rsid w:val="0087525C"/>
    <w:rsid w:val="00880A79"/>
    <w:rsid w:val="008A3669"/>
    <w:rsid w:val="008C10CF"/>
    <w:rsid w:val="008E7785"/>
    <w:rsid w:val="008F29AE"/>
    <w:rsid w:val="00911781"/>
    <w:rsid w:val="00924578"/>
    <w:rsid w:val="009368F4"/>
    <w:rsid w:val="00941297"/>
    <w:rsid w:val="009543C0"/>
    <w:rsid w:val="00960449"/>
    <w:rsid w:val="00962AE2"/>
    <w:rsid w:val="009852C7"/>
    <w:rsid w:val="009875A8"/>
    <w:rsid w:val="009A56D6"/>
    <w:rsid w:val="009B4110"/>
    <w:rsid w:val="009C6792"/>
    <w:rsid w:val="009D7868"/>
    <w:rsid w:val="009F6E99"/>
    <w:rsid w:val="009F7BBE"/>
    <w:rsid w:val="00A04876"/>
    <w:rsid w:val="00A15B3D"/>
    <w:rsid w:val="00A172A8"/>
    <w:rsid w:val="00A17F70"/>
    <w:rsid w:val="00A46000"/>
    <w:rsid w:val="00A54143"/>
    <w:rsid w:val="00A579E5"/>
    <w:rsid w:val="00A63777"/>
    <w:rsid w:val="00A6604B"/>
    <w:rsid w:val="00A70696"/>
    <w:rsid w:val="00A958BA"/>
    <w:rsid w:val="00AA4564"/>
    <w:rsid w:val="00AB24B0"/>
    <w:rsid w:val="00AC15C0"/>
    <w:rsid w:val="00AD0946"/>
    <w:rsid w:val="00AD66B9"/>
    <w:rsid w:val="00AF4D35"/>
    <w:rsid w:val="00B01E0A"/>
    <w:rsid w:val="00B12FC4"/>
    <w:rsid w:val="00B15122"/>
    <w:rsid w:val="00B209C2"/>
    <w:rsid w:val="00B216BC"/>
    <w:rsid w:val="00B275F2"/>
    <w:rsid w:val="00B60456"/>
    <w:rsid w:val="00B60ABB"/>
    <w:rsid w:val="00B6296F"/>
    <w:rsid w:val="00B74D00"/>
    <w:rsid w:val="00B819EE"/>
    <w:rsid w:val="00BC025C"/>
    <w:rsid w:val="00BC2614"/>
    <w:rsid w:val="00BC28D6"/>
    <w:rsid w:val="00BD0B0C"/>
    <w:rsid w:val="00BD3A8A"/>
    <w:rsid w:val="00BE6A8A"/>
    <w:rsid w:val="00C12B4B"/>
    <w:rsid w:val="00C23E36"/>
    <w:rsid w:val="00C25AAF"/>
    <w:rsid w:val="00C4070B"/>
    <w:rsid w:val="00C4744B"/>
    <w:rsid w:val="00C56FD3"/>
    <w:rsid w:val="00C65E3D"/>
    <w:rsid w:val="00C837A2"/>
    <w:rsid w:val="00C8601C"/>
    <w:rsid w:val="00C92A3B"/>
    <w:rsid w:val="00CB4712"/>
    <w:rsid w:val="00CC3991"/>
    <w:rsid w:val="00CC6202"/>
    <w:rsid w:val="00CD76BA"/>
    <w:rsid w:val="00CE2920"/>
    <w:rsid w:val="00D032EF"/>
    <w:rsid w:val="00D157EE"/>
    <w:rsid w:val="00D33FE6"/>
    <w:rsid w:val="00D37979"/>
    <w:rsid w:val="00D60C22"/>
    <w:rsid w:val="00D65294"/>
    <w:rsid w:val="00D77DB7"/>
    <w:rsid w:val="00D8127B"/>
    <w:rsid w:val="00DA09FE"/>
    <w:rsid w:val="00DA0D25"/>
    <w:rsid w:val="00DA171D"/>
    <w:rsid w:val="00DA3759"/>
    <w:rsid w:val="00DC0DA0"/>
    <w:rsid w:val="00DC4038"/>
    <w:rsid w:val="00DD44BB"/>
    <w:rsid w:val="00DE5990"/>
    <w:rsid w:val="00DF0145"/>
    <w:rsid w:val="00E07112"/>
    <w:rsid w:val="00E52E85"/>
    <w:rsid w:val="00E53A2D"/>
    <w:rsid w:val="00E54993"/>
    <w:rsid w:val="00E61D3F"/>
    <w:rsid w:val="00E74C11"/>
    <w:rsid w:val="00E841B2"/>
    <w:rsid w:val="00EA0489"/>
    <w:rsid w:val="00EA4C42"/>
    <w:rsid w:val="00EB7FFA"/>
    <w:rsid w:val="00EC33BA"/>
    <w:rsid w:val="00EF3289"/>
    <w:rsid w:val="00EF3DBF"/>
    <w:rsid w:val="00EF511F"/>
    <w:rsid w:val="00F16BD7"/>
    <w:rsid w:val="00F33A4F"/>
    <w:rsid w:val="00F46EF0"/>
    <w:rsid w:val="00F64B61"/>
    <w:rsid w:val="00F675AB"/>
    <w:rsid w:val="00F72616"/>
    <w:rsid w:val="00F755A1"/>
    <w:rsid w:val="00F86D17"/>
    <w:rsid w:val="00FC0AC3"/>
    <w:rsid w:val="00FC2A69"/>
    <w:rsid w:val="00FC69F9"/>
    <w:rsid w:val="00FD32C2"/>
    <w:rsid w:val="00FE33E9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3544"/>
  <w15:docId w15:val="{721941C4-95E3-4F43-8B34-A8D4520C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617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14617B"/>
    <w:rPr>
      <w:rFonts w:cs="Times New Roman"/>
      <w:color w:val="0000FF"/>
      <w:u w:val="single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 Char4"/>
    <w:basedOn w:val="Normlny"/>
    <w:link w:val="TextpoznmkypodiarouChar"/>
    <w:rsid w:val="0014617B"/>
    <w:pPr>
      <w:widowControl/>
      <w:adjustRightInd/>
      <w:spacing w:after="200" w:line="276" w:lineRule="auto"/>
      <w:jc w:val="left"/>
      <w:textAlignment w:val="auto"/>
    </w:pPr>
    <w:rPr>
      <w:rFonts w:ascii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 Char4 Char"/>
    <w:basedOn w:val="Predvolenpsmoodseku"/>
    <w:link w:val="Textpoznmkypodiarou"/>
    <w:rsid w:val="0014617B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,fr"/>
    <w:link w:val="Char2"/>
    <w:uiPriority w:val="99"/>
    <w:rsid w:val="0014617B"/>
    <w:rPr>
      <w:rFonts w:cs="Times New Roman"/>
      <w:vertAlign w:val="superscript"/>
    </w:rPr>
  </w:style>
  <w:style w:type="character" w:styleId="Odkaznakomentr">
    <w:name w:val="annotation reference"/>
    <w:uiPriority w:val="99"/>
    <w:rsid w:val="0014617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461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461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aliases w:val="b,Základný text1"/>
    <w:basedOn w:val="Normlny"/>
    <w:link w:val="ZkladntextChar"/>
    <w:uiPriority w:val="99"/>
    <w:rsid w:val="0014617B"/>
    <w:pPr>
      <w:spacing w:after="120"/>
    </w:pPr>
    <w:rPr>
      <w:szCs w:val="20"/>
    </w:rPr>
  </w:style>
  <w:style w:type="character" w:customStyle="1" w:styleId="ZkladntextChar">
    <w:name w:val="Základný text Char"/>
    <w:aliases w:val="b Char,Základný text1 Char"/>
    <w:basedOn w:val="Predvolenpsmoodseku"/>
    <w:link w:val="Zkladntext"/>
    <w:uiPriority w:val="99"/>
    <w:rsid w:val="0014617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1461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617B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99"/>
    <w:rsid w:val="0014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4617B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61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617B"/>
    <w:rPr>
      <w:rFonts w:ascii="Segoe UI" w:eastAsia="Times New Roman" w:hAnsi="Segoe UI" w:cs="Segoe UI"/>
      <w:sz w:val="18"/>
      <w:szCs w:val="18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17F70"/>
    <w:rPr>
      <w:color w:val="954F72" w:themeColor="followedHyperlink"/>
      <w:u w:val="single"/>
    </w:rPr>
  </w:style>
  <w:style w:type="paragraph" w:customStyle="1" w:styleId="PlainText11">
    <w:name w:val="Plain Text11"/>
    <w:basedOn w:val="Normlny"/>
    <w:uiPriority w:val="99"/>
    <w:rsid w:val="008F29AE"/>
    <w:pPr>
      <w:widowControl/>
      <w:overflowPunct w:val="0"/>
      <w:autoSpaceDE w:val="0"/>
      <w:autoSpaceDN w:val="0"/>
      <w:spacing w:line="240" w:lineRule="auto"/>
      <w:jc w:val="left"/>
    </w:pPr>
    <w:rPr>
      <w:spacing w:val="-5"/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09C2"/>
    <w:pPr>
      <w:spacing w:line="240" w:lineRule="auto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09C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6604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04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604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604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7B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rsid w:val="00BD3A8A"/>
    <w:pPr>
      <w:widowControl/>
      <w:numPr>
        <w:numId w:val="15"/>
      </w:numPr>
      <w:adjustRightInd/>
      <w:spacing w:before="200" w:after="200" w:line="240" w:lineRule="auto"/>
      <w:contextualSpacing/>
      <w:textAlignment w:val="auto"/>
    </w:pPr>
    <w:rPr>
      <w:rFonts w:eastAsia="Calibri"/>
    </w:rPr>
  </w:style>
  <w:style w:type="paragraph" w:customStyle="1" w:styleId="Char2">
    <w:name w:val="Char2"/>
    <w:basedOn w:val="Normlny"/>
    <w:link w:val="Odkaznapoznmkupodiarou"/>
    <w:uiPriority w:val="99"/>
    <w:rsid w:val="00BD3A8A"/>
    <w:pPr>
      <w:widowControl/>
      <w:adjustRightInd/>
      <w:spacing w:after="160" w:line="240" w:lineRule="exact"/>
      <w:jc w:val="left"/>
      <w:textAlignment w:val="auto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ender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-kzp.sk/obsah-projekty/specificka-dokumentacia-k-projektom-technickej-pomoc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p-kzp.sk/obsah-dokumenty/kriteria-na-vyber-projekt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-kzp.sk/obsah-projekty/specificka-dokumentacia-k-projektom-technickej-pomoc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3463C-CC51-45B0-B506-F757CC10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4376</Words>
  <Characters>24946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Hilkovicova</dc:creator>
  <cp:lastModifiedBy>Kubovčíková Lenka</cp:lastModifiedBy>
  <cp:revision>8</cp:revision>
  <cp:lastPrinted>2015-06-12T06:11:00Z</cp:lastPrinted>
  <dcterms:created xsi:type="dcterms:W3CDTF">2016-02-16T07:09:00Z</dcterms:created>
  <dcterms:modified xsi:type="dcterms:W3CDTF">2016-02-16T16:06:00Z</dcterms:modified>
</cp:coreProperties>
</file>