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dolupodpísaný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5443E6">
        <w:trPr>
          <w:trHeight w:val="13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39FD8484" w:rsidR="00F52B0E" w:rsidRPr="001268D7" w:rsidRDefault="00F52B0E" w:rsidP="005443E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štatutárny orgán, ani žiadny člen štatutárneho orgánu, ani prokurista/i, ani  osoba splnomocnená zastupovať žiadateľa v konaní  o ŽoNFP neboli právoplatne odsúdení </w:t>
            </w:r>
            <w:r w:rsidRPr="005443E6">
              <w:rPr>
                <w:rFonts w:ascii="Times New Roman" w:eastAsia="Times New Roman" w:hAnsi="Times New Roman" w:cs="Times New Roman"/>
                <w:lang w:eastAsia="sk-SK"/>
              </w:rPr>
              <w:t xml:space="preserve">za </w:t>
            </w:r>
            <w:r w:rsidR="007D0AA3" w:rsidRPr="005443E6">
              <w:rPr>
                <w:rFonts w:ascii="Times New Roman" w:eastAsia="Times New Roman" w:hAnsi="Times New Roman" w:cs="Times New Roman"/>
                <w:lang w:eastAsia="sk-SK"/>
              </w:rPr>
              <w:t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      </w:r>
            <w:r w:rsidR="005443E6" w:rsidRPr="005443E6">
              <w:rPr>
                <w:rFonts w:ascii="Times New Roman" w:eastAsia="Times New Roman" w:hAnsi="Times New Roman" w:cs="Times New Roman"/>
                <w:lang w:eastAsia="sk-SK"/>
              </w:rPr>
              <w:t>m obstarávaní a verejnej dražbe,</w:t>
            </w:r>
          </w:p>
        </w:tc>
      </w:tr>
      <w:tr w:rsidR="00F52B0E" w:rsidRPr="00F52B0E" w14:paraId="08429D5F" w14:textId="77777777" w:rsidTr="001268D7">
        <w:trPr>
          <w:trHeight w:val="7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68D96" w14:textId="27DA4FFA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evidovaný v Systéme včasného odhaľovania rizika a vylúčenia (EDES) ako vylúčená osoba alebo subjekt v zmysle článku 135 a nasledujúcich nariadenia č. 2018/1046,</w:t>
            </w:r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F52B0E" w:rsidRPr="00F52B0E" w14:paraId="5F9153C2" w14:textId="77777777" w:rsidTr="00125207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25C73" w14:textId="6128CBE5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0545A6" w:rsidRPr="001268D7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link),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072"/>
      </w:tblGrid>
      <w:tr w:rsidR="00507CD7" w:rsidRPr="00507CD7" w14:paraId="4E9BD181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77777777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6ECEE8DC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2F2C22" w14:paraId="519E5B4F" w14:textId="77777777" w:rsidTr="00E177F6">
        <w:trPr>
          <w:trHeight w:val="33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30473" w14:textId="00AA2445" w:rsidR="002F2C22" w:rsidRPr="000D551E" w:rsidRDefault="002F2C22" w:rsidP="000C07B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7E1D9E9A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gridBefore w:val="1"/>
          <w:wBefore w:w="10" w:type="dxa"/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C3D38" w14:textId="77777777" w:rsidR="009B342F" w:rsidRDefault="009B34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062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062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CFC2" w14:textId="77777777" w:rsidR="009B342F" w:rsidRDefault="009B34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F393C" w14:textId="77777777" w:rsidR="009B342F" w:rsidRDefault="009B34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231B203F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 xml:space="preserve">Príloha ŽoNFP č.2b </w:t>
    </w:r>
    <w:r w:rsidR="009B342F">
      <w:rPr>
        <w:rFonts w:ascii="Times New Roman" w:hAnsi="Times New Roman" w:cs="Times New Roman"/>
        <w:i/>
        <w:sz w:val="20"/>
        <w:szCs w:val="20"/>
      </w:rPr>
      <w:t>–</w:t>
    </w:r>
    <w:r w:rsidRPr="00340590">
      <w:rPr>
        <w:rFonts w:ascii="Times New Roman" w:hAnsi="Times New Roman" w:cs="Times New Roman"/>
        <w:i/>
        <w:sz w:val="20"/>
        <w:szCs w:val="20"/>
      </w:rPr>
      <w:t xml:space="preserve">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DCB4F" w14:textId="77777777" w:rsidR="009B342F" w:rsidRDefault="009B34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443E6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7D0AA3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B342F"/>
    <w:rsid w:val="009C05EA"/>
    <w:rsid w:val="009E2429"/>
    <w:rsid w:val="009F6D52"/>
    <w:rsid w:val="00A14753"/>
    <w:rsid w:val="00A77A73"/>
    <w:rsid w:val="00A85063"/>
    <w:rsid w:val="00A85954"/>
    <w:rsid w:val="00AB0EF8"/>
    <w:rsid w:val="00AF431D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7F40"/>
    <w:rsid w:val="00E35169"/>
    <w:rsid w:val="00E43BD6"/>
    <w:rsid w:val="00E64ACC"/>
    <w:rsid w:val="00E774E4"/>
    <w:rsid w:val="00EA7B3A"/>
    <w:rsid w:val="00EC33AD"/>
    <w:rsid w:val="00EF588E"/>
    <w:rsid w:val="00EF7CD8"/>
    <w:rsid w:val="00F00763"/>
    <w:rsid w:val="00F0626E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www.w3.org/XML/1998/namespace"/>
    <ds:schemaRef ds:uri="http://schemas.openxmlformats.org/package/2006/metadata/core-properties"/>
    <ds:schemaRef ds:uri="7d7cdc55-6ebe-4ecb-a43c-ecb324da520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99717-0EAE-4E20-A616-A3E0CBD5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199456-68EF-4EF6-B31E-60605E6D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</cp:revision>
  <cp:lastPrinted>2020-04-03T16:13:00Z</cp:lastPrinted>
  <dcterms:created xsi:type="dcterms:W3CDTF">2021-11-02T11:34:00Z</dcterms:created>
  <dcterms:modified xsi:type="dcterms:W3CDTF">2021-11-02T11:34:00Z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