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138" w:rsidRPr="008D446E" w:rsidRDefault="008D446E" w:rsidP="008D446E">
      <w:pPr>
        <w:spacing w:after="0"/>
        <w:jc w:val="right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 xml:space="preserve">Príloha č. </w:t>
      </w:r>
      <w:r w:rsidR="006221BF">
        <w:rPr>
          <w:rFonts w:ascii="Arial" w:hAnsi="Arial" w:cs="Arial"/>
          <w:sz w:val="19"/>
          <w:szCs w:val="19"/>
        </w:rPr>
        <w:t>13</w:t>
      </w:r>
    </w:p>
    <w:p w:rsidR="008D446E" w:rsidRPr="00CB6EEC" w:rsidRDefault="00CB6EEC" w:rsidP="00CB6EEC">
      <w:pPr>
        <w:spacing w:after="0"/>
        <w:jc w:val="center"/>
        <w:rPr>
          <w:rFonts w:ascii="Arial" w:hAnsi="Arial" w:cs="Arial"/>
          <w:b/>
        </w:rPr>
      </w:pPr>
      <w:r w:rsidRPr="00CB6EEC">
        <w:rPr>
          <w:rFonts w:ascii="Arial" w:hAnsi="Arial" w:cs="Arial"/>
          <w:b/>
        </w:rPr>
        <w:t>Test bežnej dostupnosti</w:t>
      </w:r>
    </w:p>
    <w:p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</w:p>
    <w:p w:rsidR="00CB6EEC" w:rsidRPr="008D446E" w:rsidRDefault="00CB6EEC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b/>
          <w:sz w:val="19"/>
          <w:szCs w:val="19"/>
        </w:rPr>
        <w:t>Druh zákazky</w:t>
      </w:r>
      <w:r w:rsidR="00DE7830">
        <w:rPr>
          <w:rFonts w:ascii="Arial" w:hAnsi="Arial" w:cs="Arial"/>
          <w:b/>
          <w:sz w:val="19"/>
          <w:szCs w:val="19"/>
        </w:rPr>
        <w:t xml:space="preserve"> (tovar, služby, práce), názov zákazky</w:t>
      </w:r>
      <w:r w:rsidRPr="008D446E">
        <w:rPr>
          <w:rFonts w:ascii="Arial" w:hAnsi="Arial" w:cs="Arial"/>
          <w:b/>
          <w:sz w:val="19"/>
          <w:szCs w:val="19"/>
        </w:rPr>
        <w:t>:</w:t>
      </w:r>
      <w:r w:rsidRPr="008D446E">
        <w:rPr>
          <w:rFonts w:ascii="Arial" w:hAnsi="Arial" w:cs="Arial"/>
          <w:sz w:val="19"/>
          <w:szCs w:val="19"/>
        </w:rPr>
        <w:t xml:space="preserve"> .................................................................................</w:t>
      </w:r>
      <w:r w:rsidR="004608A9">
        <w:rPr>
          <w:rFonts w:ascii="Arial" w:hAnsi="Arial" w:cs="Arial"/>
          <w:sz w:val="19"/>
          <w:szCs w:val="19"/>
        </w:rPr>
        <w:t>.</w:t>
      </w:r>
    </w:p>
    <w:p w:rsidR="001E2138" w:rsidRDefault="001E2138" w:rsidP="001E2138">
      <w:pPr>
        <w:spacing w:after="0"/>
        <w:rPr>
          <w:rFonts w:ascii="Arial" w:hAnsi="Arial" w:cs="Arial"/>
          <w:sz w:val="19"/>
          <w:szCs w:val="19"/>
        </w:rPr>
      </w:pPr>
    </w:p>
    <w:p w:rsidR="008D446E" w:rsidRPr="008D446E" w:rsidRDefault="008D446E" w:rsidP="001E2138">
      <w:pPr>
        <w:spacing w:after="0"/>
        <w:rPr>
          <w:rFonts w:ascii="Arial" w:hAnsi="Arial" w:cs="Arial"/>
          <w:sz w:val="19"/>
          <w:szCs w:val="19"/>
        </w:rPr>
      </w:pPr>
    </w:p>
    <w:p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b/>
          <w:sz w:val="19"/>
          <w:szCs w:val="19"/>
        </w:rPr>
        <w:t xml:space="preserve">Predpokladaná hodnota zákazky: </w:t>
      </w:r>
      <w:r w:rsidRPr="008D446E">
        <w:rPr>
          <w:rFonts w:ascii="Arial" w:hAnsi="Arial" w:cs="Arial"/>
          <w:sz w:val="19"/>
          <w:szCs w:val="19"/>
        </w:rPr>
        <w:t>...........................................................................................</w:t>
      </w:r>
      <w:r w:rsidR="004608A9">
        <w:rPr>
          <w:rFonts w:ascii="Arial" w:hAnsi="Arial" w:cs="Arial"/>
          <w:sz w:val="19"/>
          <w:szCs w:val="19"/>
        </w:rPr>
        <w:t>......................</w:t>
      </w:r>
    </w:p>
    <w:p w:rsidR="001E2138" w:rsidRDefault="001E2138" w:rsidP="001E2138">
      <w:pPr>
        <w:spacing w:after="0"/>
        <w:rPr>
          <w:rFonts w:ascii="Arial" w:hAnsi="Arial" w:cs="Arial"/>
          <w:b/>
          <w:sz w:val="19"/>
          <w:szCs w:val="19"/>
        </w:rPr>
      </w:pPr>
    </w:p>
    <w:p w:rsidR="008D446E" w:rsidRPr="008D446E" w:rsidRDefault="008D446E" w:rsidP="001E2138">
      <w:pPr>
        <w:spacing w:after="0"/>
        <w:rPr>
          <w:rFonts w:ascii="Arial" w:hAnsi="Arial" w:cs="Arial"/>
          <w:b/>
          <w:sz w:val="19"/>
          <w:szCs w:val="19"/>
        </w:rPr>
      </w:pPr>
    </w:p>
    <w:p w:rsidR="001E2138" w:rsidRPr="008D446E" w:rsidRDefault="001E2138" w:rsidP="001E2138">
      <w:pPr>
        <w:spacing w:after="0"/>
        <w:jc w:val="both"/>
        <w:rPr>
          <w:rFonts w:ascii="Arial" w:hAnsi="Arial" w:cs="Arial"/>
          <w:b/>
          <w:color w:val="222222"/>
          <w:sz w:val="19"/>
          <w:szCs w:val="19"/>
        </w:rPr>
      </w:pP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Nižšie uvedené podmienky uvedené v ustanovení § </w:t>
      </w:r>
      <w:r w:rsidR="00A14536">
        <w:rPr>
          <w:rFonts w:ascii="Arial" w:hAnsi="Arial" w:cs="Arial"/>
          <w:b/>
          <w:color w:val="222222"/>
          <w:sz w:val="19"/>
          <w:szCs w:val="19"/>
        </w:rPr>
        <w:t>2</w:t>
      </w: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 ods. </w:t>
      </w:r>
      <w:r w:rsidR="00A14536">
        <w:rPr>
          <w:rFonts w:ascii="Arial" w:hAnsi="Arial" w:cs="Arial"/>
          <w:b/>
          <w:color w:val="222222"/>
          <w:sz w:val="19"/>
          <w:szCs w:val="19"/>
        </w:rPr>
        <w:t xml:space="preserve">5 písm. o) </w:t>
      </w:r>
      <w:r w:rsidRPr="008D446E">
        <w:rPr>
          <w:rFonts w:ascii="Arial" w:hAnsi="Arial" w:cs="Arial"/>
          <w:b/>
          <w:color w:val="222222"/>
          <w:sz w:val="19"/>
          <w:szCs w:val="19"/>
        </w:rPr>
        <w:t>ZVO sú vymedzené kumulatívnym spôsobom a pri „teste bežnej dostupnosti“ musí byť naplnená každá z uvedených podmienok:</w:t>
      </w:r>
    </w:p>
    <w:p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803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479"/>
        <w:gridCol w:w="4295"/>
        <w:gridCol w:w="819"/>
        <w:gridCol w:w="705"/>
      </w:tblGrid>
      <w:tr w:rsidR="00021DE9" w:rsidRPr="00021DE9" w:rsidTr="00021DE9">
        <w:tc>
          <w:tcPr>
            <w:tcW w:w="4774" w:type="dxa"/>
            <w:gridSpan w:val="2"/>
            <w:shd w:val="clear" w:color="auto" w:fill="92D050"/>
          </w:tcPr>
          <w:p w:rsidR="00155F0B" w:rsidRPr="00021DE9" w:rsidRDefault="00155F0B" w:rsidP="00560266">
            <w:pPr>
              <w:spacing w:after="0"/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021DE9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Tovary, stavebné práce alebo služby na trhu</w:t>
            </w:r>
          </w:p>
        </w:tc>
        <w:tc>
          <w:tcPr>
            <w:tcW w:w="819" w:type="dxa"/>
            <w:shd w:val="clear" w:color="auto" w:fill="92D050"/>
          </w:tcPr>
          <w:p w:rsidR="00155F0B" w:rsidRPr="00021DE9" w:rsidRDefault="00155F0B" w:rsidP="00560266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021DE9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Áno </w:t>
            </w:r>
          </w:p>
        </w:tc>
        <w:tc>
          <w:tcPr>
            <w:tcW w:w="705" w:type="dxa"/>
            <w:shd w:val="clear" w:color="auto" w:fill="92D050"/>
          </w:tcPr>
          <w:p w:rsidR="00155F0B" w:rsidRPr="00021DE9" w:rsidRDefault="00155F0B" w:rsidP="00560266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021DE9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Nie</w:t>
            </w:r>
          </w:p>
        </w:tc>
      </w:tr>
      <w:tr w:rsidR="00155F0B" w:rsidRPr="008D446E" w:rsidTr="00021DE9">
        <w:tc>
          <w:tcPr>
            <w:tcW w:w="479" w:type="dxa"/>
            <w:vAlign w:val="center"/>
          </w:tcPr>
          <w:p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1</w:t>
            </w:r>
          </w:p>
        </w:tc>
        <w:tc>
          <w:tcPr>
            <w:tcW w:w="4295" w:type="dxa"/>
          </w:tcPr>
          <w:p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 xml:space="preserve">nie sú vyrábané, poskytované alebo uskutočňované na základe špecifických a pre daný prípad jedinečných požiadaviek  </w:t>
            </w:r>
          </w:p>
        </w:tc>
        <w:tc>
          <w:tcPr>
            <w:tcW w:w="819" w:type="dxa"/>
          </w:tcPr>
          <w:p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</w:tcPr>
          <w:p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55F0B" w:rsidRPr="008D446E" w:rsidTr="00021DE9">
        <w:tc>
          <w:tcPr>
            <w:tcW w:w="479" w:type="dxa"/>
            <w:vAlign w:val="center"/>
          </w:tcPr>
          <w:p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2</w:t>
            </w:r>
          </w:p>
        </w:tc>
        <w:tc>
          <w:tcPr>
            <w:tcW w:w="4295" w:type="dxa"/>
          </w:tcPr>
          <w:p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 xml:space="preserve">sú ponúkané v podobe, v ktorej sú bez väčších úprav ich vlastností alebo prvkov aj dodané, poskytnuté alebo uskutočnené – t. j. neboli špecifikované jedinečné požiadavky </w:t>
            </w:r>
          </w:p>
        </w:tc>
        <w:tc>
          <w:tcPr>
            <w:tcW w:w="819" w:type="dxa"/>
          </w:tcPr>
          <w:p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</w:tcPr>
          <w:p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55F0B" w:rsidRPr="008D446E" w:rsidTr="00021DE9">
        <w:tc>
          <w:tcPr>
            <w:tcW w:w="479" w:type="dxa"/>
            <w:vAlign w:val="center"/>
          </w:tcPr>
          <w:p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3</w:t>
            </w:r>
          </w:p>
        </w:tc>
        <w:tc>
          <w:tcPr>
            <w:tcW w:w="4295" w:type="dxa"/>
          </w:tcPr>
          <w:p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sú v podobe, v akej sú dodávané, poskytované alebo uskutočňované pre verejného obstarávateľa a obstarávateľa, dodávané, poskytované alebo uskutočňované aj pre spotrebiteľov a iné osoby na trhu – t. j. nebolo potrebné ich upraviť (ich vlastnosti, podobu)</w:t>
            </w:r>
          </w:p>
        </w:tc>
        <w:tc>
          <w:tcPr>
            <w:tcW w:w="819" w:type="dxa"/>
          </w:tcPr>
          <w:p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</w:tcPr>
          <w:p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 xml:space="preserve">V prípade, ak sú odpovede na otázky č. 1 – 3 </w:t>
      </w:r>
      <w:r w:rsidRPr="008D446E">
        <w:rPr>
          <w:rFonts w:ascii="Arial" w:hAnsi="Arial" w:cs="Arial"/>
          <w:b/>
          <w:sz w:val="19"/>
          <w:szCs w:val="19"/>
        </w:rPr>
        <w:t>ÁNO,</w:t>
      </w:r>
      <w:r w:rsidRPr="008D446E">
        <w:rPr>
          <w:rFonts w:ascii="Arial" w:hAnsi="Arial" w:cs="Arial"/>
          <w:sz w:val="19"/>
          <w:szCs w:val="19"/>
        </w:rPr>
        <w:t xml:space="preserve"> je možné uviesť, že predmet zákazky je v danom čase bežne dostupný na trhu.</w:t>
      </w:r>
    </w:p>
    <w:p w:rsidR="008D446E" w:rsidRPr="008D446E" w:rsidRDefault="008D446E" w:rsidP="001E2138">
      <w:pPr>
        <w:spacing w:after="0"/>
        <w:rPr>
          <w:rFonts w:ascii="Arial" w:hAnsi="Arial" w:cs="Arial"/>
          <w:sz w:val="19"/>
          <w:szCs w:val="19"/>
        </w:rPr>
      </w:pPr>
    </w:p>
    <w:p w:rsidR="001E2138" w:rsidRPr="008D446E" w:rsidRDefault="001E2138" w:rsidP="001E2138">
      <w:pPr>
        <w:shd w:val="clear" w:color="auto" w:fill="FFFFFF"/>
        <w:spacing w:after="0"/>
        <w:jc w:val="both"/>
        <w:rPr>
          <w:rFonts w:ascii="Arial" w:hAnsi="Arial" w:cs="Arial"/>
          <w:b/>
          <w:color w:val="222222"/>
          <w:sz w:val="19"/>
          <w:szCs w:val="19"/>
        </w:rPr>
      </w:pP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Nižšie uvedené podmienky uvedené v ustanovení § </w:t>
      </w:r>
      <w:r w:rsidR="00A14536">
        <w:rPr>
          <w:rFonts w:ascii="Arial" w:hAnsi="Arial" w:cs="Arial"/>
          <w:b/>
          <w:color w:val="222222"/>
          <w:sz w:val="19"/>
          <w:szCs w:val="19"/>
        </w:rPr>
        <w:t>2</w:t>
      </w: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 ods. </w:t>
      </w:r>
      <w:r w:rsidR="00A14536">
        <w:rPr>
          <w:rFonts w:ascii="Arial" w:hAnsi="Arial" w:cs="Arial"/>
          <w:b/>
          <w:color w:val="222222"/>
          <w:sz w:val="19"/>
          <w:szCs w:val="19"/>
        </w:rPr>
        <w:t>6</w:t>
      </w: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 a </w:t>
      </w:r>
      <w:r w:rsidR="00A14536">
        <w:rPr>
          <w:rFonts w:ascii="Arial" w:hAnsi="Arial" w:cs="Arial"/>
          <w:b/>
          <w:color w:val="222222"/>
          <w:sz w:val="19"/>
          <w:szCs w:val="19"/>
        </w:rPr>
        <w:t>7</w:t>
      </w: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 stanovujú podporné pravidlo, ktoré by malo uľahčiť správnu kategorizáciu vo vzťahu k bežnej dostupnosti na trhu:</w:t>
      </w:r>
    </w:p>
    <w:p w:rsidR="001E2138" w:rsidRPr="008D446E" w:rsidRDefault="001E2138" w:rsidP="001E2138">
      <w:pPr>
        <w:shd w:val="clear" w:color="auto" w:fill="FFFFFF"/>
        <w:spacing w:after="0"/>
        <w:jc w:val="both"/>
        <w:rPr>
          <w:rFonts w:ascii="Arial" w:hAnsi="Arial" w:cs="Arial"/>
          <w:b/>
          <w:color w:val="222222"/>
          <w:sz w:val="19"/>
          <w:szCs w:val="19"/>
        </w:rPr>
      </w:pPr>
    </w:p>
    <w:tbl>
      <w:tblPr>
        <w:tblW w:w="9072" w:type="dxa"/>
        <w:tblInd w:w="108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711"/>
        <w:gridCol w:w="1843"/>
        <w:gridCol w:w="2092"/>
      </w:tblGrid>
      <w:tr w:rsidR="00021DE9" w:rsidRPr="00021DE9" w:rsidTr="00021DE9">
        <w:tc>
          <w:tcPr>
            <w:tcW w:w="5137" w:type="dxa"/>
            <w:gridSpan w:val="2"/>
            <w:shd w:val="clear" w:color="auto" w:fill="92D050"/>
          </w:tcPr>
          <w:p w:rsidR="001E2138" w:rsidRPr="00021DE9" w:rsidRDefault="001E2138" w:rsidP="00560266">
            <w:pPr>
              <w:spacing w:after="0"/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021DE9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Tovary, stavebné práce alebo služby na trhu</w:t>
            </w:r>
          </w:p>
        </w:tc>
        <w:tc>
          <w:tcPr>
            <w:tcW w:w="1843" w:type="dxa"/>
            <w:shd w:val="clear" w:color="auto" w:fill="92D050"/>
          </w:tcPr>
          <w:p w:rsidR="001E2138" w:rsidRPr="00021DE9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021DE9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Áno</w:t>
            </w:r>
          </w:p>
        </w:tc>
        <w:tc>
          <w:tcPr>
            <w:tcW w:w="2092" w:type="dxa"/>
            <w:shd w:val="clear" w:color="auto" w:fill="92D050"/>
          </w:tcPr>
          <w:p w:rsidR="001E2138" w:rsidRPr="00021DE9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021DE9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Nie</w:t>
            </w:r>
          </w:p>
        </w:tc>
      </w:tr>
      <w:tr w:rsidR="001E2138" w:rsidRPr="008D446E" w:rsidTr="00021DE9">
        <w:tc>
          <w:tcPr>
            <w:tcW w:w="426" w:type="dxa"/>
            <w:shd w:val="clear" w:color="auto" w:fill="auto"/>
          </w:tcPr>
          <w:p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4</w:t>
            </w:r>
          </w:p>
        </w:tc>
        <w:tc>
          <w:tcPr>
            <w:tcW w:w="4711" w:type="dxa"/>
            <w:shd w:val="clear" w:color="auto" w:fill="auto"/>
          </w:tcPr>
          <w:p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sú určené na uspokojenie bežných prevádzkových potrieb</w:t>
            </w:r>
          </w:p>
        </w:tc>
        <w:tc>
          <w:tcPr>
            <w:tcW w:w="1843" w:type="dxa"/>
            <w:shd w:val="clear" w:color="auto" w:fill="auto"/>
          </w:tcPr>
          <w:p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92" w:type="dxa"/>
            <w:shd w:val="clear" w:color="auto" w:fill="auto"/>
          </w:tcPr>
          <w:p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E2138" w:rsidRPr="008D446E" w:rsidTr="00021DE9">
        <w:tc>
          <w:tcPr>
            <w:tcW w:w="426" w:type="dxa"/>
            <w:shd w:val="clear" w:color="auto" w:fill="auto"/>
          </w:tcPr>
          <w:p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5</w:t>
            </w:r>
          </w:p>
        </w:tc>
        <w:tc>
          <w:tcPr>
            <w:tcW w:w="4711" w:type="dxa"/>
            <w:shd w:val="clear" w:color="auto" w:fill="auto"/>
          </w:tcPr>
          <w:p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sú spotrebného charakteru</w:t>
            </w:r>
          </w:p>
        </w:tc>
        <w:tc>
          <w:tcPr>
            <w:tcW w:w="1843" w:type="dxa"/>
            <w:shd w:val="clear" w:color="auto" w:fill="auto"/>
          </w:tcPr>
          <w:p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92" w:type="dxa"/>
            <w:shd w:val="clear" w:color="auto" w:fill="auto"/>
          </w:tcPr>
          <w:p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 xml:space="preserve">V prípade, ak sú odpovede na otázky č. 4 – 5 </w:t>
      </w:r>
      <w:r w:rsidRPr="008D446E">
        <w:rPr>
          <w:rFonts w:ascii="Arial" w:hAnsi="Arial" w:cs="Arial"/>
          <w:b/>
          <w:sz w:val="19"/>
          <w:szCs w:val="19"/>
        </w:rPr>
        <w:t>ÁNO,</w:t>
      </w:r>
      <w:r w:rsidRPr="008D446E">
        <w:rPr>
          <w:rFonts w:ascii="Arial" w:hAnsi="Arial" w:cs="Arial"/>
          <w:sz w:val="19"/>
          <w:szCs w:val="19"/>
        </w:rPr>
        <w:t xml:space="preserve"> je pravdepodobné, že predmet zákazky je v danom čase bežne dostupný na trhu.</w:t>
      </w:r>
    </w:p>
    <w:p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>Prijímateľ berie na vedomie, že uvedenie nepravdivých informácií v tomto vyhlásení je možné považovať za podstatné porušenie Zmluvy o poskytnutí nenávratného finančného príspevku.</w:t>
      </w:r>
    </w:p>
    <w:p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8D446E" w:rsidRPr="008D446E" w:rsidRDefault="008D446E" w:rsidP="001E2138">
      <w:pPr>
        <w:spacing w:after="0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2"/>
        <w:gridCol w:w="3639"/>
        <w:gridCol w:w="3533"/>
      </w:tblGrid>
      <w:tr w:rsidR="001E2138" w:rsidRPr="008D446E" w:rsidTr="00021DE9">
        <w:trPr>
          <w:trHeight w:val="567"/>
        </w:trPr>
        <w:tc>
          <w:tcPr>
            <w:tcW w:w="1802" w:type="dxa"/>
            <w:shd w:val="clear" w:color="auto" w:fill="92D050"/>
          </w:tcPr>
          <w:p w:rsidR="001E2138" w:rsidRPr="00021DE9" w:rsidRDefault="001E2138" w:rsidP="00560266">
            <w:pPr>
              <w:spacing w:after="0"/>
              <w:rPr>
                <w:rFonts w:ascii="Arial" w:hAnsi="Arial" w:cs="Arial"/>
                <w:b/>
                <w:sz w:val="19"/>
                <w:szCs w:val="19"/>
              </w:rPr>
            </w:pPr>
            <w:r w:rsidRPr="00021DE9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Záver</w:t>
            </w:r>
            <w:r w:rsidRPr="00021DE9">
              <w:rPr>
                <w:rFonts w:ascii="Arial" w:hAnsi="Arial" w:cs="Arial"/>
                <w:b/>
                <w:color w:val="FFFFFF" w:themeColor="background1"/>
                <w:sz w:val="19"/>
                <w:szCs w:val="19"/>
                <w:vertAlign w:val="superscript"/>
              </w:rPr>
              <w:t>*</w:t>
            </w:r>
            <w:r w:rsidRPr="00021DE9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: </w:t>
            </w:r>
          </w:p>
        </w:tc>
        <w:tc>
          <w:tcPr>
            <w:tcW w:w="3689" w:type="dxa"/>
          </w:tcPr>
          <w:p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Bežne dostupný/á tovar, služba alebo stavebná práca</w:t>
            </w:r>
          </w:p>
        </w:tc>
        <w:tc>
          <w:tcPr>
            <w:tcW w:w="3581" w:type="dxa"/>
          </w:tcPr>
          <w:p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Nie bežne dostupný/á tovar, služba alebo stavebná práca</w:t>
            </w:r>
          </w:p>
        </w:tc>
      </w:tr>
    </w:tbl>
    <w:p w:rsidR="001E2138" w:rsidRPr="008D446E" w:rsidRDefault="001E2138" w:rsidP="001E2138">
      <w:pPr>
        <w:spacing w:after="0"/>
        <w:ind w:left="-142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  <w:vertAlign w:val="superscript"/>
        </w:rPr>
        <w:t xml:space="preserve">   *  </w:t>
      </w:r>
      <w:r w:rsidRPr="008D446E">
        <w:rPr>
          <w:rFonts w:ascii="Arial" w:hAnsi="Arial" w:cs="Arial"/>
          <w:sz w:val="19"/>
          <w:szCs w:val="19"/>
        </w:rPr>
        <w:t>Nehodiace sa preškrtnite</w:t>
      </w:r>
    </w:p>
    <w:p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lastRenderedPageBreak/>
        <w:t>Prijímateľ uvedie konkrétne dôvody, na základe ktorých formuloval svoje odpovede k podmienkam č. 1 až 3 vo vzťahu k danému predmetu zákazky.</w:t>
      </w:r>
    </w:p>
    <w:p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E2138" w:rsidRPr="008D446E" w:rsidTr="00560266">
        <w:trPr>
          <w:trHeight w:val="2173"/>
        </w:trPr>
        <w:tc>
          <w:tcPr>
            <w:tcW w:w="9104" w:type="dxa"/>
            <w:shd w:val="clear" w:color="auto" w:fill="auto"/>
          </w:tcPr>
          <w:p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Odôvodnenie:</w:t>
            </w:r>
          </w:p>
        </w:tc>
      </w:tr>
    </w:tbl>
    <w:p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</w:p>
    <w:p w:rsidR="001E2138" w:rsidRPr="008D446E" w:rsidRDefault="001E2138" w:rsidP="001E2138">
      <w:pPr>
        <w:spacing w:after="0"/>
        <w:rPr>
          <w:rFonts w:ascii="Times New Roman" w:hAnsi="Times New Roman"/>
          <w:b/>
          <w:sz w:val="19"/>
          <w:szCs w:val="19"/>
        </w:rPr>
      </w:pPr>
    </w:p>
    <w:p w:rsidR="001E2138" w:rsidRPr="008D446E" w:rsidRDefault="001E2138" w:rsidP="001E2138">
      <w:pPr>
        <w:spacing w:after="0"/>
        <w:rPr>
          <w:rFonts w:ascii="Times New Roman" w:hAnsi="Times New Roman"/>
          <w:b/>
          <w:sz w:val="19"/>
          <w:szCs w:val="19"/>
        </w:rPr>
      </w:pPr>
    </w:p>
    <w:p w:rsidR="00960FF5" w:rsidRPr="008D446E" w:rsidRDefault="001C297B">
      <w:pPr>
        <w:rPr>
          <w:sz w:val="19"/>
          <w:szCs w:val="19"/>
        </w:rPr>
      </w:pPr>
    </w:p>
    <w:sectPr w:rsidR="00960FF5" w:rsidRPr="008D44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1FB" w:rsidRDefault="000821FB" w:rsidP="001E2138">
      <w:pPr>
        <w:spacing w:after="0" w:line="240" w:lineRule="auto"/>
      </w:pPr>
      <w:r>
        <w:separator/>
      </w:r>
    </w:p>
  </w:endnote>
  <w:endnote w:type="continuationSeparator" w:id="0">
    <w:p w:rsidR="000821FB" w:rsidRDefault="000821FB" w:rsidP="001E2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97B" w:rsidRDefault="001C297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97B" w:rsidRDefault="001C297B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97B" w:rsidRDefault="001C297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1FB" w:rsidRDefault="000821FB" w:rsidP="001E2138">
      <w:pPr>
        <w:spacing w:after="0" w:line="240" w:lineRule="auto"/>
      </w:pPr>
      <w:r>
        <w:separator/>
      </w:r>
    </w:p>
  </w:footnote>
  <w:footnote w:type="continuationSeparator" w:id="0">
    <w:p w:rsidR="000821FB" w:rsidRDefault="000821FB" w:rsidP="001E2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97B" w:rsidRDefault="001C297B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3F9" w:rsidRDefault="001C297B">
    <w:pPr>
      <w:pStyle w:val="Hlavika"/>
    </w:pPr>
    <w:r w:rsidRPr="00BF3DB3">
      <w:rPr>
        <w:noProof/>
      </w:rPr>
      <w:drawing>
        <wp:inline distT="0" distB="0" distL="0" distR="0" wp14:anchorId="72AF03D3" wp14:editId="3F32AF43">
          <wp:extent cx="5760720" cy="681990"/>
          <wp:effectExtent l="0" t="0" r="0" b="0"/>
          <wp:docPr id="1" name="Obrázok 1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97B" w:rsidRDefault="001C297B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138"/>
    <w:rsid w:val="00021DE9"/>
    <w:rsid w:val="000821FB"/>
    <w:rsid w:val="00155F0B"/>
    <w:rsid w:val="00171A74"/>
    <w:rsid w:val="001C297B"/>
    <w:rsid w:val="001E1200"/>
    <w:rsid w:val="001E2138"/>
    <w:rsid w:val="002E7369"/>
    <w:rsid w:val="003C152E"/>
    <w:rsid w:val="004608A9"/>
    <w:rsid w:val="005B29C7"/>
    <w:rsid w:val="006221BF"/>
    <w:rsid w:val="007227C7"/>
    <w:rsid w:val="00750EFB"/>
    <w:rsid w:val="008063F9"/>
    <w:rsid w:val="008D446E"/>
    <w:rsid w:val="009F7FA2"/>
    <w:rsid w:val="00A14536"/>
    <w:rsid w:val="00B263CB"/>
    <w:rsid w:val="00B97E7E"/>
    <w:rsid w:val="00BC61BA"/>
    <w:rsid w:val="00C97502"/>
    <w:rsid w:val="00CA3B08"/>
    <w:rsid w:val="00CB6EEC"/>
    <w:rsid w:val="00DC752E"/>
    <w:rsid w:val="00DE7830"/>
    <w:rsid w:val="00EF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5DB90F-317F-4B09-B70D-6289B5AB6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E2138"/>
    <w:pPr>
      <w:spacing w:after="200" w:line="276" w:lineRule="auto"/>
    </w:pPr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1E213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1E2138"/>
    <w:rPr>
      <w:rFonts w:ascii="Calibri" w:eastAsia="Times New Roman" w:hAnsi="Calibri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unhideWhenUsed/>
    <w:rsid w:val="001E2138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806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063F9"/>
    <w:rPr>
      <w:rFonts w:ascii="Calibri" w:eastAsia="Times New Roman" w:hAnsi="Calibri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06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063F9"/>
    <w:rPr>
      <w:rFonts w:ascii="Calibri" w:eastAsia="Times New Roman" w:hAnsi="Calibri" w:cs="Times New Roman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0BCCC9-4678-4427-BE36-6FBA88C66A84}"/>
</file>

<file path=customXml/itemProps2.xml><?xml version="1.0" encoding="utf-8"?>
<ds:datastoreItem xmlns:ds="http://schemas.openxmlformats.org/officeDocument/2006/customXml" ds:itemID="{AF0E5691-D304-4398-B5E8-592761A1E6ED}"/>
</file>

<file path=customXml/itemProps3.xml><?xml version="1.0" encoding="utf-8"?>
<ds:datastoreItem xmlns:ds="http://schemas.openxmlformats.org/officeDocument/2006/customXml" ds:itemID="{D0BE7BD3-F290-4FB7-BFE1-7488922372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Andrea Bergmannová</cp:lastModifiedBy>
  <cp:revision>4</cp:revision>
  <dcterms:created xsi:type="dcterms:W3CDTF">2016-10-28T07:19:00Z</dcterms:created>
  <dcterms:modified xsi:type="dcterms:W3CDTF">2017-05-24T13:40:00Z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