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2F3067" w14:textId="651D147F" w:rsidR="00C57270" w:rsidRPr="00FA7952" w:rsidRDefault="00C57270" w:rsidP="00C57270">
      <w:pPr>
        <w:jc w:val="center"/>
        <w:rPr>
          <w:b/>
          <w:sz w:val="28"/>
          <w:szCs w:val="28"/>
          <w:u w:val="single"/>
        </w:rPr>
      </w:pPr>
      <w:r>
        <w:rPr>
          <w:b/>
          <w:sz w:val="36"/>
          <w:szCs w:val="36"/>
          <w:u w:val="single"/>
        </w:rPr>
        <w:t>Súhrnné informácie</w:t>
      </w:r>
      <w:r w:rsidR="004E1729">
        <w:rPr>
          <w:b/>
          <w:sz w:val="36"/>
          <w:szCs w:val="36"/>
          <w:u w:val="single"/>
        </w:rPr>
        <w:t xml:space="preserve"> o štátnej pomoci</w:t>
      </w:r>
      <w:r w:rsidR="008A0D3F" w:rsidRPr="00F7097A">
        <w:rPr>
          <w:rStyle w:val="Odkaznapoznmkupodiarou"/>
          <w:sz w:val="36"/>
          <w:szCs w:val="36"/>
          <w:u w:val="single"/>
        </w:rPr>
        <w:footnoteReference w:id="2"/>
      </w:r>
      <w:r>
        <w:rPr>
          <w:b/>
          <w:sz w:val="28"/>
          <w:szCs w:val="28"/>
          <w:u w:val="single"/>
        </w:rPr>
        <w:br/>
      </w:r>
    </w:p>
    <w:p w14:paraId="0E60B909" w14:textId="77777777" w:rsidR="009350C2" w:rsidRDefault="009350C2"/>
    <w:p w14:paraId="2FA74B0A" w14:textId="77777777" w:rsidR="00C57270" w:rsidRDefault="00C57270"/>
    <w:p w14:paraId="3FF67E06" w14:textId="7E2963CA" w:rsidR="008A0D3F" w:rsidRDefault="008A0D3F" w:rsidP="008A0D3F">
      <w:pPr>
        <w:spacing w:before="120" w:after="120"/>
        <w:ind w:left="4395" w:hanging="4395"/>
      </w:pPr>
      <w:r>
        <w:t>Poskytovateľ pomoci:</w:t>
      </w:r>
      <w:r>
        <w:tab/>
      </w:r>
      <w:r w:rsidR="0065497C">
        <w:tab/>
      </w:r>
      <w:r w:rsidRPr="008A0D3F">
        <w:rPr>
          <w:highlight w:val="yellow"/>
        </w:rPr>
        <w:t>...........................................................</w:t>
      </w:r>
    </w:p>
    <w:p w14:paraId="6E4D7947" w14:textId="14E63C5D" w:rsidR="008A0D3F" w:rsidRDefault="008A0D3F" w:rsidP="008A0D3F">
      <w:pPr>
        <w:spacing w:before="120" w:after="120"/>
        <w:ind w:left="4395" w:hanging="4395"/>
      </w:pPr>
      <w:r>
        <w:t>Názov projektu:</w:t>
      </w:r>
      <w:r>
        <w:tab/>
      </w:r>
      <w:r w:rsidR="0065497C">
        <w:tab/>
      </w:r>
      <w:r w:rsidRPr="008A0D3F">
        <w:rPr>
          <w:highlight w:val="yellow"/>
        </w:rPr>
        <w:t>...........................................................</w:t>
      </w:r>
    </w:p>
    <w:p w14:paraId="2D32957A" w14:textId="27A83FD4" w:rsidR="008A0D3F" w:rsidRDefault="008A0D3F" w:rsidP="008A0D3F">
      <w:pPr>
        <w:spacing w:before="120" w:after="120"/>
        <w:ind w:left="4395" w:hanging="4395"/>
      </w:pPr>
      <w:r>
        <w:t>Kód projektu (v ITMS2014+):</w:t>
      </w:r>
      <w:r>
        <w:tab/>
      </w:r>
      <w:r w:rsidR="0065497C">
        <w:tab/>
      </w:r>
      <w:r w:rsidRPr="008A0D3F">
        <w:rPr>
          <w:highlight w:val="yellow"/>
        </w:rPr>
        <w:t>...........................................................</w:t>
      </w:r>
    </w:p>
    <w:p w14:paraId="089D2664" w14:textId="106B9EFA" w:rsidR="008A0D3F" w:rsidRDefault="008A0D3F" w:rsidP="008A0D3F">
      <w:pPr>
        <w:spacing w:before="120" w:after="120"/>
        <w:ind w:left="4395" w:hanging="4395"/>
      </w:pPr>
      <w:r>
        <w:t>Miesto realizácie projektu (NUTS III):</w:t>
      </w:r>
      <w:r>
        <w:tab/>
      </w:r>
      <w:r w:rsidR="0065497C">
        <w:tab/>
      </w:r>
      <w:r w:rsidRPr="008A0D3F">
        <w:rPr>
          <w:highlight w:val="yellow"/>
        </w:rPr>
        <w:t>...........................................................</w:t>
      </w:r>
    </w:p>
    <w:p w14:paraId="0FD67F3B" w14:textId="0BBEA9ED" w:rsidR="008A0D3F" w:rsidRDefault="008A0D3F" w:rsidP="008A0D3F">
      <w:pPr>
        <w:spacing w:before="120" w:after="120"/>
        <w:ind w:left="4395" w:hanging="4395"/>
      </w:pPr>
      <w:r>
        <w:t>Začiatok realizácie projektu</w:t>
      </w:r>
      <w:r w:rsidR="0065497C">
        <w:t xml:space="preserve"> (mm/</w:t>
      </w:r>
      <w:proofErr w:type="spellStart"/>
      <w:r w:rsidR="0065497C">
        <w:t>rrrr</w:t>
      </w:r>
      <w:proofErr w:type="spellEnd"/>
      <w:r w:rsidR="0065497C">
        <w:t>)</w:t>
      </w:r>
      <w:r>
        <w:t>:</w:t>
      </w:r>
      <w:r>
        <w:tab/>
      </w:r>
      <w:r w:rsidR="0065497C">
        <w:tab/>
      </w:r>
      <w:r w:rsidRPr="008A0D3F">
        <w:rPr>
          <w:highlight w:val="yellow"/>
        </w:rPr>
        <w:t>...........................................................</w:t>
      </w:r>
    </w:p>
    <w:p w14:paraId="32DBB70D" w14:textId="4704BD5E" w:rsidR="008A0D3F" w:rsidRDefault="008A0D3F" w:rsidP="008A0D3F">
      <w:pPr>
        <w:spacing w:before="120" w:after="120"/>
        <w:ind w:left="4395" w:hanging="4395"/>
      </w:pPr>
      <w:r>
        <w:t>Plánované ukončenie realizácie projektu</w:t>
      </w:r>
      <w:r w:rsidR="0065497C">
        <w:t xml:space="preserve"> (mm/</w:t>
      </w:r>
      <w:proofErr w:type="spellStart"/>
      <w:r w:rsidR="0065497C">
        <w:t>rrrr</w:t>
      </w:r>
      <w:proofErr w:type="spellEnd"/>
      <w:r w:rsidR="0065497C">
        <w:t>)</w:t>
      </w:r>
      <w:r>
        <w:t>:</w:t>
      </w:r>
      <w:r>
        <w:tab/>
      </w:r>
      <w:r w:rsidRPr="008A0D3F">
        <w:rPr>
          <w:highlight w:val="yellow"/>
        </w:rPr>
        <w:t>...........................................................</w:t>
      </w:r>
    </w:p>
    <w:p w14:paraId="320A458A" w14:textId="77777777" w:rsidR="008A0D3F" w:rsidRDefault="008A0D3F" w:rsidP="008A0D3F">
      <w:pPr>
        <w:spacing w:before="120" w:after="120"/>
      </w:pPr>
      <w:r>
        <w:t>Cieľové hodnoty merateľných ukazovateľov podľa zmluvy o poskytnutí NFP:</w:t>
      </w:r>
    </w:p>
    <w:p w14:paraId="4F1A947A" w14:textId="77777777" w:rsidR="008A0D3F" w:rsidRDefault="008A0D3F" w:rsidP="00F7097A">
      <w:pPr>
        <w:tabs>
          <w:tab w:val="left" w:pos="5245"/>
        </w:tabs>
        <w:spacing w:before="120" w:after="120"/>
      </w:pPr>
      <w:r>
        <w:t>Celkov</w:t>
      </w:r>
      <w:r w:rsidR="00244539">
        <w:t>á</w:t>
      </w:r>
      <w:r>
        <w:t xml:space="preserve"> </w:t>
      </w:r>
      <w:r w:rsidR="00244539">
        <w:t>výmera</w:t>
      </w:r>
      <w:r>
        <w:t xml:space="preserve"> rekultivovanej pôdy:</w:t>
      </w:r>
      <w:r>
        <w:tab/>
      </w:r>
      <w:r w:rsidRPr="008A0D3F">
        <w:rPr>
          <w:highlight w:val="yellow"/>
        </w:rPr>
        <w:t>..............</w:t>
      </w:r>
      <w:r>
        <w:t xml:space="preserve"> ha</w:t>
      </w:r>
    </w:p>
    <w:p w14:paraId="49BEE1E3" w14:textId="77777777" w:rsidR="008A0D3F" w:rsidRDefault="008A0D3F" w:rsidP="00F7097A">
      <w:pPr>
        <w:tabs>
          <w:tab w:val="left" w:pos="5245"/>
        </w:tabs>
        <w:spacing w:before="120" w:after="120"/>
      </w:pPr>
      <w:r>
        <w:t xml:space="preserve">Počet </w:t>
      </w:r>
      <w:proofErr w:type="spellStart"/>
      <w:r>
        <w:t>sanovaných</w:t>
      </w:r>
      <w:proofErr w:type="spellEnd"/>
      <w:r>
        <w:t xml:space="preserve"> environmentálnych záťaží:</w:t>
      </w:r>
      <w:r>
        <w:tab/>
      </w:r>
      <w:r w:rsidRPr="008A0D3F">
        <w:rPr>
          <w:highlight w:val="yellow"/>
        </w:rPr>
        <w:t>..............</w:t>
      </w:r>
    </w:p>
    <w:p w14:paraId="3AECABF0" w14:textId="77777777" w:rsidR="008A0D3F" w:rsidRDefault="008A0D3F" w:rsidP="008A0D3F">
      <w:pPr>
        <w:tabs>
          <w:tab w:val="left" w:pos="5245"/>
        </w:tabs>
        <w:spacing w:before="120" w:after="120"/>
      </w:pPr>
      <w:r>
        <w:t xml:space="preserve">Počet </w:t>
      </w:r>
      <w:r w:rsidR="00BD34A7">
        <w:t>príjemcov</w:t>
      </w:r>
      <w:r w:rsidR="00BD34A7">
        <w:rPr>
          <w:rStyle w:val="Odkaznapoznmkupodiarou"/>
        </w:rPr>
        <w:footnoteReference w:id="3"/>
      </w:r>
      <w:r>
        <w:t xml:space="preserve"> štátnej pomoci:</w:t>
      </w:r>
      <w:r>
        <w:tab/>
      </w:r>
      <w:r w:rsidRPr="008A0D3F">
        <w:rPr>
          <w:highlight w:val="yellow"/>
        </w:rPr>
        <w:t>..............</w:t>
      </w:r>
    </w:p>
    <w:p w14:paraId="248CF44D" w14:textId="77777777" w:rsidR="008A0D3F" w:rsidRDefault="008A0D3F" w:rsidP="00F7097A">
      <w:pPr>
        <w:tabs>
          <w:tab w:val="left" w:pos="5245"/>
        </w:tabs>
        <w:spacing w:before="120" w:after="120"/>
      </w:pPr>
      <w:r>
        <w:t>z toho MSP:</w:t>
      </w:r>
      <w:r>
        <w:tab/>
      </w:r>
      <w:r w:rsidRPr="008A0D3F">
        <w:rPr>
          <w:highlight w:val="yellow"/>
        </w:rPr>
        <w:t>..............</w:t>
      </w:r>
    </w:p>
    <w:p w14:paraId="4E84E6D8" w14:textId="77777777" w:rsidR="008A0D3F" w:rsidRDefault="008A0D3F" w:rsidP="008A0D3F">
      <w:pPr>
        <w:tabs>
          <w:tab w:val="left" w:pos="5245"/>
        </w:tabs>
        <w:spacing w:before="120" w:after="120"/>
      </w:pPr>
      <w:r>
        <w:t xml:space="preserve">Výška poskytnutej štátnej pomoci v roku </w:t>
      </w:r>
      <w:r w:rsidRPr="008A0D3F">
        <w:rPr>
          <w:highlight w:val="yellow"/>
        </w:rPr>
        <w:t>........</w:t>
      </w:r>
      <w:r>
        <w:t>:</w:t>
      </w:r>
      <w:r>
        <w:tab/>
      </w:r>
      <w:r w:rsidRPr="008A0D3F">
        <w:rPr>
          <w:highlight w:val="yellow"/>
        </w:rPr>
        <w:t>..............</w:t>
      </w:r>
    </w:p>
    <w:p w14:paraId="5B98C123" w14:textId="77777777" w:rsidR="008A0D3F" w:rsidRDefault="008A0D3F" w:rsidP="00F7097A">
      <w:pPr>
        <w:tabs>
          <w:tab w:val="left" w:pos="5245"/>
        </w:tabs>
        <w:spacing w:before="120" w:after="120"/>
      </w:pPr>
      <w:r>
        <w:t>z toho pomoc poskytnutá MSP:</w:t>
      </w:r>
      <w:r>
        <w:tab/>
      </w:r>
      <w:r w:rsidRPr="008A0D3F">
        <w:rPr>
          <w:highlight w:val="yellow"/>
        </w:rPr>
        <w:t>..............</w:t>
      </w:r>
    </w:p>
    <w:p w14:paraId="0E363F4C" w14:textId="77777777" w:rsidR="007364BD" w:rsidRDefault="007364BD" w:rsidP="008A0D3F">
      <w:pPr>
        <w:tabs>
          <w:tab w:val="left" w:pos="5245"/>
        </w:tabs>
        <w:spacing w:before="120" w:after="120"/>
      </w:pPr>
    </w:p>
    <w:p w14:paraId="52270972" w14:textId="77777777" w:rsidR="003052EF" w:rsidRPr="003052EF" w:rsidRDefault="003052EF" w:rsidP="008A0D3F">
      <w:pPr>
        <w:tabs>
          <w:tab w:val="left" w:pos="5245"/>
        </w:tabs>
        <w:spacing w:before="120" w:after="120"/>
        <w:rPr>
          <w:b/>
        </w:rPr>
      </w:pPr>
      <w:r w:rsidRPr="003052EF">
        <w:rPr>
          <w:b/>
        </w:rPr>
        <w:t>Doplňujúce informácie:</w:t>
      </w:r>
    </w:p>
    <w:p w14:paraId="3EA23527" w14:textId="77777777" w:rsidR="003052EF" w:rsidRDefault="00BD34A7" w:rsidP="003052EF">
      <w:pPr>
        <w:tabs>
          <w:tab w:val="left" w:pos="5245"/>
        </w:tabs>
        <w:spacing w:before="120" w:after="120"/>
        <w:jc w:val="both"/>
      </w:pPr>
      <w:commentRangeStart w:id="0"/>
      <w:r w:rsidRPr="008A0D3F">
        <w:rPr>
          <w:highlight w:val="yellow"/>
        </w:rPr>
        <w:t>...........................................................</w:t>
      </w:r>
      <w:commentRangeEnd w:id="0"/>
      <w:r>
        <w:rPr>
          <w:rStyle w:val="Odkaznakomentr"/>
        </w:rPr>
        <w:commentReference w:id="0"/>
      </w:r>
    </w:p>
    <w:p w14:paraId="6FDDF1BB" w14:textId="77777777" w:rsidR="003052EF" w:rsidRDefault="003052EF" w:rsidP="008A0D3F">
      <w:pPr>
        <w:tabs>
          <w:tab w:val="left" w:pos="5245"/>
        </w:tabs>
        <w:spacing w:before="120" w:after="120"/>
      </w:pPr>
    </w:p>
    <w:p w14:paraId="308F8799" w14:textId="77777777" w:rsidR="00E2093F" w:rsidRPr="00CA320E" w:rsidRDefault="00E2093F" w:rsidP="00CA320E">
      <w:pPr>
        <w:pStyle w:val="Textpoznmkypodiarou"/>
        <w:spacing w:before="120" w:after="120"/>
        <w:jc w:val="both"/>
        <w:rPr>
          <w:b/>
          <w:sz w:val="24"/>
          <w:szCs w:val="24"/>
        </w:rPr>
      </w:pPr>
      <w:r w:rsidRPr="00CA320E">
        <w:rPr>
          <w:b/>
          <w:sz w:val="24"/>
          <w:szCs w:val="24"/>
        </w:rPr>
        <w:t xml:space="preserve">Prehľad pomoci poskytnutej v rámci projektu </w:t>
      </w:r>
      <w:r w:rsidRPr="00CA320E">
        <w:rPr>
          <w:b/>
          <w:sz w:val="24"/>
          <w:szCs w:val="24"/>
          <w:highlight w:val="yellow"/>
        </w:rPr>
        <w:t>............................................</w:t>
      </w:r>
    </w:p>
    <w:p w14:paraId="0D51CB62" w14:textId="77777777" w:rsidR="00E2093F" w:rsidRDefault="00E2093F" w:rsidP="00E2093F">
      <w:pPr>
        <w:tabs>
          <w:tab w:val="left" w:pos="5245"/>
        </w:tabs>
        <w:spacing w:before="120" w:after="120"/>
        <w:rPr>
          <w:b/>
        </w:rPr>
      </w:pPr>
    </w:p>
    <w:tbl>
      <w:tblPr>
        <w:tblStyle w:val="Mriekatabuky"/>
        <w:tblW w:w="8926" w:type="dxa"/>
        <w:tblLayout w:type="fixed"/>
        <w:tblLook w:val="04A0" w:firstRow="1" w:lastRow="0" w:firstColumn="1" w:lastColumn="0" w:noHBand="0" w:noVBand="1"/>
      </w:tblPr>
      <w:tblGrid>
        <w:gridCol w:w="3539"/>
        <w:gridCol w:w="993"/>
        <w:gridCol w:w="992"/>
        <w:gridCol w:w="1701"/>
        <w:gridCol w:w="1701"/>
      </w:tblGrid>
      <w:tr w:rsidR="00131CFD" w:rsidRPr="00CA320E" w14:paraId="247E81C9" w14:textId="77777777" w:rsidTr="00131CFD">
        <w:tc>
          <w:tcPr>
            <w:tcW w:w="3539" w:type="dxa"/>
            <w:vMerge w:val="restart"/>
            <w:vAlign w:val="center"/>
          </w:tcPr>
          <w:p w14:paraId="15F41711" w14:textId="7CA56CDF" w:rsidR="00131CFD" w:rsidRPr="00CA320E" w:rsidRDefault="00131CFD" w:rsidP="00CA320E">
            <w:pPr>
              <w:pStyle w:val="Textpoznmkypodiarou"/>
              <w:spacing w:before="60" w:after="60"/>
              <w:jc w:val="center"/>
            </w:pPr>
            <w:r>
              <w:t>Identifikáci</w:t>
            </w:r>
            <w:r w:rsidR="003F15F9">
              <w:t>a</w:t>
            </w:r>
            <w:r>
              <w:t xml:space="preserve"> príjemcu pomoci</w:t>
            </w:r>
          </w:p>
        </w:tc>
        <w:tc>
          <w:tcPr>
            <w:tcW w:w="993" w:type="dxa"/>
            <w:vMerge w:val="restart"/>
            <w:vAlign w:val="center"/>
          </w:tcPr>
          <w:p w14:paraId="50259DF3" w14:textId="77777777" w:rsidR="00131CFD" w:rsidRPr="00CA320E" w:rsidRDefault="00131CFD" w:rsidP="00CA320E">
            <w:pPr>
              <w:pStyle w:val="Textpoznmkypodiarou"/>
              <w:spacing w:before="60" w:after="60"/>
              <w:jc w:val="center"/>
            </w:pPr>
            <w:r>
              <w:t>Typ podniku</w:t>
            </w:r>
          </w:p>
        </w:tc>
        <w:tc>
          <w:tcPr>
            <w:tcW w:w="992" w:type="dxa"/>
            <w:vMerge w:val="restart"/>
            <w:vAlign w:val="center"/>
          </w:tcPr>
          <w:p w14:paraId="4E2944A6" w14:textId="77777777" w:rsidR="00131CFD" w:rsidRPr="00CA320E" w:rsidRDefault="00131CFD" w:rsidP="00CA320E">
            <w:pPr>
              <w:pStyle w:val="Textpoznmkypodiarou"/>
              <w:spacing w:before="60" w:after="60"/>
              <w:jc w:val="center"/>
            </w:pPr>
            <w:r>
              <w:t>Miesto realizácie</w:t>
            </w:r>
          </w:p>
        </w:tc>
        <w:tc>
          <w:tcPr>
            <w:tcW w:w="3402" w:type="dxa"/>
            <w:gridSpan w:val="2"/>
            <w:vAlign w:val="center"/>
          </w:tcPr>
          <w:p w14:paraId="203B7830" w14:textId="29EF1450" w:rsidR="00131CFD" w:rsidRDefault="00131CFD" w:rsidP="00244539">
            <w:pPr>
              <w:pStyle w:val="Textpoznmkypodiarou"/>
              <w:spacing w:before="60" w:after="60"/>
              <w:jc w:val="center"/>
            </w:pPr>
            <w:r>
              <w:t xml:space="preserve">Výška pomoci podľa zdrojov </w:t>
            </w:r>
            <w:r w:rsidR="003F15F9">
              <w:t>(</w:t>
            </w:r>
            <w:r>
              <w:t>v EUR</w:t>
            </w:r>
            <w:r w:rsidR="003F15F9">
              <w:t>)</w:t>
            </w:r>
          </w:p>
        </w:tc>
      </w:tr>
      <w:tr w:rsidR="00131CFD" w:rsidRPr="00CA320E" w14:paraId="1F822524" w14:textId="77777777" w:rsidTr="00131CFD">
        <w:tc>
          <w:tcPr>
            <w:tcW w:w="3539" w:type="dxa"/>
            <w:vMerge/>
            <w:vAlign w:val="center"/>
          </w:tcPr>
          <w:p w14:paraId="2445C647" w14:textId="77777777" w:rsidR="00131CFD" w:rsidRPr="00CA320E" w:rsidRDefault="00131CFD" w:rsidP="00CA320E">
            <w:pPr>
              <w:pStyle w:val="Textpoznmkypodiarou"/>
              <w:spacing w:before="60" w:after="60"/>
              <w:jc w:val="both"/>
            </w:pPr>
          </w:p>
        </w:tc>
        <w:tc>
          <w:tcPr>
            <w:tcW w:w="993" w:type="dxa"/>
            <w:vMerge/>
            <w:vAlign w:val="center"/>
          </w:tcPr>
          <w:p w14:paraId="23D4457F" w14:textId="77777777" w:rsidR="00131CFD" w:rsidRPr="00CA320E" w:rsidRDefault="00131CFD" w:rsidP="00CA320E">
            <w:pPr>
              <w:pStyle w:val="Textpoznmkypodiarou"/>
              <w:spacing w:before="60" w:after="60"/>
              <w:jc w:val="both"/>
            </w:pPr>
          </w:p>
        </w:tc>
        <w:tc>
          <w:tcPr>
            <w:tcW w:w="992" w:type="dxa"/>
            <w:vMerge/>
            <w:vAlign w:val="center"/>
          </w:tcPr>
          <w:p w14:paraId="217AD95A" w14:textId="77777777" w:rsidR="00131CFD" w:rsidRPr="00CA320E" w:rsidRDefault="00131CFD" w:rsidP="00CA320E">
            <w:pPr>
              <w:pStyle w:val="Textpoznmkypodiarou"/>
              <w:spacing w:before="60" w:after="60"/>
              <w:jc w:val="both"/>
            </w:pPr>
          </w:p>
        </w:tc>
        <w:tc>
          <w:tcPr>
            <w:tcW w:w="1701" w:type="dxa"/>
            <w:vAlign w:val="center"/>
          </w:tcPr>
          <w:p w14:paraId="00F11EBA" w14:textId="77777777" w:rsidR="00131CFD" w:rsidRPr="00CA320E" w:rsidRDefault="00131CFD" w:rsidP="00CA320E">
            <w:pPr>
              <w:pStyle w:val="Textpoznmkypodiarou"/>
              <w:spacing w:before="60" w:after="60"/>
              <w:jc w:val="center"/>
            </w:pPr>
            <w:r>
              <w:t>ŠR SR</w:t>
            </w:r>
          </w:p>
        </w:tc>
        <w:tc>
          <w:tcPr>
            <w:tcW w:w="1701" w:type="dxa"/>
            <w:vAlign w:val="center"/>
          </w:tcPr>
          <w:p w14:paraId="3D346E8E" w14:textId="77777777" w:rsidR="00131CFD" w:rsidRPr="00CA320E" w:rsidRDefault="00131CFD" w:rsidP="00CA320E">
            <w:pPr>
              <w:pStyle w:val="Textpoznmkypodiarou"/>
              <w:spacing w:before="60" w:after="60"/>
              <w:jc w:val="center"/>
            </w:pPr>
            <w:r>
              <w:t>EÚ</w:t>
            </w:r>
          </w:p>
        </w:tc>
      </w:tr>
      <w:tr w:rsidR="00131CFD" w:rsidRPr="00CA320E" w14:paraId="3B243AD7" w14:textId="77777777" w:rsidTr="00131CFD">
        <w:tc>
          <w:tcPr>
            <w:tcW w:w="3539" w:type="dxa"/>
          </w:tcPr>
          <w:p w14:paraId="5ED79611" w14:textId="77777777" w:rsidR="00131CFD" w:rsidRPr="00CA320E" w:rsidRDefault="00131CFD" w:rsidP="00CA320E">
            <w:pPr>
              <w:pStyle w:val="Textpoznmkypodiarou"/>
              <w:spacing w:before="60" w:after="60"/>
              <w:jc w:val="both"/>
            </w:pPr>
          </w:p>
        </w:tc>
        <w:tc>
          <w:tcPr>
            <w:tcW w:w="993" w:type="dxa"/>
          </w:tcPr>
          <w:p w14:paraId="0FA4E8AA" w14:textId="77777777" w:rsidR="00131CFD" w:rsidRPr="00CA320E" w:rsidRDefault="00131CFD" w:rsidP="00CA320E">
            <w:pPr>
              <w:pStyle w:val="Textpoznmkypodiarou"/>
              <w:spacing w:before="60" w:after="60"/>
              <w:jc w:val="both"/>
            </w:pPr>
          </w:p>
        </w:tc>
        <w:tc>
          <w:tcPr>
            <w:tcW w:w="992" w:type="dxa"/>
          </w:tcPr>
          <w:p w14:paraId="447E771B" w14:textId="77777777" w:rsidR="00131CFD" w:rsidRPr="00CA320E" w:rsidRDefault="00131CFD" w:rsidP="00CA320E">
            <w:pPr>
              <w:pStyle w:val="Textpoznmkypodiarou"/>
              <w:spacing w:before="60" w:after="60"/>
              <w:jc w:val="both"/>
            </w:pPr>
          </w:p>
        </w:tc>
        <w:tc>
          <w:tcPr>
            <w:tcW w:w="1701" w:type="dxa"/>
          </w:tcPr>
          <w:p w14:paraId="42AC2D3C" w14:textId="77777777" w:rsidR="00131CFD" w:rsidRPr="00CA320E" w:rsidRDefault="00131CFD" w:rsidP="00CA320E">
            <w:pPr>
              <w:pStyle w:val="Textpoznmkypodiarou"/>
              <w:spacing w:before="60" w:after="60"/>
              <w:jc w:val="both"/>
            </w:pPr>
          </w:p>
        </w:tc>
        <w:tc>
          <w:tcPr>
            <w:tcW w:w="1701" w:type="dxa"/>
          </w:tcPr>
          <w:p w14:paraId="62503C3F" w14:textId="77777777" w:rsidR="00131CFD" w:rsidRPr="00CA320E" w:rsidRDefault="00131CFD" w:rsidP="00CA320E">
            <w:pPr>
              <w:pStyle w:val="Textpoznmkypodiarou"/>
              <w:spacing w:before="60" w:after="60"/>
              <w:jc w:val="both"/>
            </w:pPr>
          </w:p>
        </w:tc>
      </w:tr>
      <w:tr w:rsidR="00131CFD" w:rsidRPr="00CA320E" w14:paraId="0BD07B10" w14:textId="77777777" w:rsidTr="00131CFD">
        <w:tc>
          <w:tcPr>
            <w:tcW w:w="3539" w:type="dxa"/>
          </w:tcPr>
          <w:p w14:paraId="77F230E7" w14:textId="77777777" w:rsidR="00131CFD" w:rsidRPr="00CA320E" w:rsidRDefault="00131CFD" w:rsidP="00CA320E">
            <w:pPr>
              <w:pStyle w:val="Textpoznmkypodiarou"/>
              <w:spacing w:before="60" w:after="60"/>
              <w:jc w:val="both"/>
            </w:pPr>
          </w:p>
        </w:tc>
        <w:tc>
          <w:tcPr>
            <w:tcW w:w="993" w:type="dxa"/>
          </w:tcPr>
          <w:p w14:paraId="214B1637" w14:textId="77777777" w:rsidR="00131CFD" w:rsidRPr="00CA320E" w:rsidRDefault="00131CFD" w:rsidP="00CA320E">
            <w:pPr>
              <w:pStyle w:val="Textpoznmkypodiarou"/>
              <w:spacing w:before="60" w:after="60"/>
              <w:jc w:val="both"/>
            </w:pPr>
          </w:p>
        </w:tc>
        <w:tc>
          <w:tcPr>
            <w:tcW w:w="992" w:type="dxa"/>
          </w:tcPr>
          <w:p w14:paraId="589FFF0A" w14:textId="77777777" w:rsidR="00131CFD" w:rsidRPr="00CA320E" w:rsidRDefault="00131CFD" w:rsidP="00CA320E">
            <w:pPr>
              <w:pStyle w:val="Textpoznmkypodiarou"/>
              <w:spacing w:before="60" w:after="60"/>
              <w:jc w:val="both"/>
            </w:pPr>
          </w:p>
        </w:tc>
        <w:tc>
          <w:tcPr>
            <w:tcW w:w="1701" w:type="dxa"/>
          </w:tcPr>
          <w:p w14:paraId="0D081248" w14:textId="77777777" w:rsidR="00131CFD" w:rsidRPr="00CA320E" w:rsidRDefault="00131CFD" w:rsidP="00CA320E">
            <w:pPr>
              <w:pStyle w:val="Textpoznmkypodiarou"/>
              <w:spacing w:before="60" w:after="60"/>
              <w:jc w:val="both"/>
            </w:pPr>
          </w:p>
        </w:tc>
        <w:tc>
          <w:tcPr>
            <w:tcW w:w="1701" w:type="dxa"/>
          </w:tcPr>
          <w:p w14:paraId="09B1FA00" w14:textId="77777777" w:rsidR="00131CFD" w:rsidRPr="00CA320E" w:rsidRDefault="00131CFD" w:rsidP="00CA320E">
            <w:pPr>
              <w:pStyle w:val="Textpoznmkypodiarou"/>
              <w:spacing w:before="60" w:after="60"/>
              <w:jc w:val="both"/>
            </w:pPr>
          </w:p>
        </w:tc>
      </w:tr>
      <w:tr w:rsidR="00131CFD" w:rsidRPr="00CA320E" w14:paraId="7BC0DBC3" w14:textId="77777777" w:rsidTr="00131CFD">
        <w:tc>
          <w:tcPr>
            <w:tcW w:w="3539" w:type="dxa"/>
          </w:tcPr>
          <w:p w14:paraId="580DDCF8" w14:textId="77777777" w:rsidR="00131CFD" w:rsidRPr="00CA320E" w:rsidRDefault="00131CFD" w:rsidP="00CA320E">
            <w:pPr>
              <w:pStyle w:val="Textpoznmkypodiarou"/>
              <w:spacing w:before="60" w:after="60"/>
              <w:jc w:val="both"/>
            </w:pPr>
          </w:p>
        </w:tc>
        <w:tc>
          <w:tcPr>
            <w:tcW w:w="993" w:type="dxa"/>
          </w:tcPr>
          <w:p w14:paraId="26E2ECDD" w14:textId="77777777" w:rsidR="00131CFD" w:rsidRPr="00CA320E" w:rsidRDefault="00131CFD" w:rsidP="00CA320E">
            <w:pPr>
              <w:pStyle w:val="Textpoznmkypodiarou"/>
              <w:spacing w:before="60" w:after="60"/>
              <w:jc w:val="both"/>
            </w:pPr>
          </w:p>
        </w:tc>
        <w:tc>
          <w:tcPr>
            <w:tcW w:w="992" w:type="dxa"/>
          </w:tcPr>
          <w:p w14:paraId="6AA59ACC" w14:textId="77777777" w:rsidR="00131CFD" w:rsidRPr="00CA320E" w:rsidRDefault="00131CFD" w:rsidP="00CA320E">
            <w:pPr>
              <w:pStyle w:val="Textpoznmkypodiarou"/>
              <w:spacing w:before="60" w:after="60"/>
              <w:jc w:val="both"/>
            </w:pPr>
          </w:p>
        </w:tc>
        <w:tc>
          <w:tcPr>
            <w:tcW w:w="1701" w:type="dxa"/>
          </w:tcPr>
          <w:p w14:paraId="6E306D02" w14:textId="77777777" w:rsidR="00131CFD" w:rsidRPr="00CA320E" w:rsidRDefault="00131CFD" w:rsidP="00CA320E">
            <w:pPr>
              <w:pStyle w:val="Textpoznmkypodiarou"/>
              <w:spacing w:before="60" w:after="60"/>
              <w:jc w:val="both"/>
            </w:pPr>
          </w:p>
        </w:tc>
        <w:tc>
          <w:tcPr>
            <w:tcW w:w="1701" w:type="dxa"/>
          </w:tcPr>
          <w:p w14:paraId="52D2CAF4" w14:textId="77777777" w:rsidR="00131CFD" w:rsidRPr="00CA320E" w:rsidRDefault="00131CFD" w:rsidP="00CA320E">
            <w:pPr>
              <w:pStyle w:val="Textpoznmkypodiarou"/>
              <w:spacing w:before="60" w:after="60"/>
              <w:jc w:val="both"/>
            </w:pPr>
          </w:p>
        </w:tc>
      </w:tr>
      <w:tr w:rsidR="00131CFD" w:rsidRPr="00CA320E" w14:paraId="497CBE81" w14:textId="77777777" w:rsidTr="00131CFD">
        <w:tc>
          <w:tcPr>
            <w:tcW w:w="3539" w:type="dxa"/>
          </w:tcPr>
          <w:p w14:paraId="30BBC1F9" w14:textId="77777777" w:rsidR="00131CFD" w:rsidRPr="00CA320E" w:rsidRDefault="00131CFD" w:rsidP="00CA320E">
            <w:pPr>
              <w:pStyle w:val="Textpoznmkypodiarou"/>
              <w:spacing w:before="60" w:after="60"/>
              <w:jc w:val="both"/>
            </w:pPr>
          </w:p>
        </w:tc>
        <w:tc>
          <w:tcPr>
            <w:tcW w:w="993" w:type="dxa"/>
          </w:tcPr>
          <w:p w14:paraId="2E0D4A4B" w14:textId="77777777" w:rsidR="00131CFD" w:rsidRPr="00CA320E" w:rsidRDefault="00131CFD" w:rsidP="00CA320E">
            <w:pPr>
              <w:pStyle w:val="Textpoznmkypodiarou"/>
              <w:spacing w:before="60" w:after="60"/>
              <w:jc w:val="both"/>
            </w:pPr>
          </w:p>
        </w:tc>
        <w:tc>
          <w:tcPr>
            <w:tcW w:w="992" w:type="dxa"/>
          </w:tcPr>
          <w:p w14:paraId="4EE7FB1C" w14:textId="77777777" w:rsidR="00131CFD" w:rsidRPr="00CA320E" w:rsidRDefault="00131CFD" w:rsidP="00CA320E">
            <w:pPr>
              <w:pStyle w:val="Textpoznmkypodiarou"/>
              <w:spacing w:before="60" w:after="60"/>
              <w:jc w:val="both"/>
            </w:pPr>
          </w:p>
        </w:tc>
        <w:tc>
          <w:tcPr>
            <w:tcW w:w="1701" w:type="dxa"/>
          </w:tcPr>
          <w:p w14:paraId="34992F2C" w14:textId="77777777" w:rsidR="00131CFD" w:rsidRPr="00CA320E" w:rsidRDefault="00131CFD" w:rsidP="00CA320E">
            <w:pPr>
              <w:pStyle w:val="Textpoznmkypodiarou"/>
              <w:spacing w:before="60" w:after="60"/>
              <w:jc w:val="both"/>
            </w:pPr>
          </w:p>
        </w:tc>
        <w:tc>
          <w:tcPr>
            <w:tcW w:w="1701" w:type="dxa"/>
          </w:tcPr>
          <w:p w14:paraId="73B38831" w14:textId="77777777" w:rsidR="00131CFD" w:rsidRPr="00CA320E" w:rsidRDefault="00131CFD" w:rsidP="00CA320E">
            <w:pPr>
              <w:pStyle w:val="Textpoznmkypodiarou"/>
              <w:spacing w:before="60" w:after="60"/>
              <w:jc w:val="both"/>
            </w:pPr>
          </w:p>
        </w:tc>
      </w:tr>
      <w:tr w:rsidR="00131CFD" w:rsidRPr="00CA320E" w14:paraId="6C4ED828" w14:textId="77777777" w:rsidTr="00131CFD">
        <w:tc>
          <w:tcPr>
            <w:tcW w:w="3539" w:type="dxa"/>
          </w:tcPr>
          <w:p w14:paraId="51A53AB2" w14:textId="77777777" w:rsidR="00131CFD" w:rsidRPr="00CA320E" w:rsidRDefault="00131CFD" w:rsidP="00CA320E">
            <w:pPr>
              <w:pStyle w:val="Textpoznmkypodiarou"/>
              <w:spacing w:before="60" w:after="60"/>
              <w:jc w:val="both"/>
            </w:pPr>
          </w:p>
        </w:tc>
        <w:tc>
          <w:tcPr>
            <w:tcW w:w="993" w:type="dxa"/>
          </w:tcPr>
          <w:p w14:paraId="4AC9A4B7" w14:textId="77777777" w:rsidR="00131CFD" w:rsidRPr="00CA320E" w:rsidRDefault="00131CFD" w:rsidP="00CA320E">
            <w:pPr>
              <w:pStyle w:val="Textpoznmkypodiarou"/>
              <w:spacing w:before="60" w:after="60"/>
              <w:jc w:val="both"/>
            </w:pPr>
          </w:p>
        </w:tc>
        <w:tc>
          <w:tcPr>
            <w:tcW w:w="992" w:type="dxa"/>
          </w:tcPr>
          <w:p w14:paraId="34C0E975" w14:textId="77777777" w:rsidR="00131CFD" w:rsidRPr="00CA320E" w:rsidRDefault="00131CFD" w:rsidP="00CA320E">
            <w:pPr>
              <w:pStyle w:val="Textpoznmkypodiarou"/>
              <w:spacing w:before="60" w:after="60"/>
              <w:jc w:val="both"/>
            </w:pPr>
          </w:p>
        </w:tc>
        <w:tc>
          <w:tcPr>
            <w:tcW w:w="1701" w:type="dxa"/>
          </w:tcPr>
          <w:p w14:paraId="67C8F356" w14:textId="77777777" w:rsidR="00131CFD" w:rsidRPr="00CA320E" w:rsidRDefault="00131CFD" w:rsidP="00CA320E">
            <w:pPr>
              <w:pStyle w:val="Textpoznmkypodiarou"/>
              <w:spacing w:before="60" w:after="60"/>
              <w:jc w:val="both"/>
            </w:pPr>
          </w:p>
        </w:tc>
        <w:tc>
          <w:tcPr>
            <w:tcW w:w="1701" w:type="dxa"/>
          </w:tcPr>
          <w:p w14:paraId="232C0F2C" w14:textId="77777777" w:rsidR="00131CFD" w:rsidRPr="00CA320E" w:rsidRDefault="00131CFD" w:rsidP="00CA320E">
            <w:pPr>
              <w:pStyle w:val="Textpoznmkypodiarou"/>
              <w:spacing w:before="60" w:after="60"/>
              <w:jc w:val="both"/>
            </w:pPr>
          </w:p>
        </w:tc>
      </w:tr>
      <w:tr w:rsidR="00131CFD" w:rsidRPr="00CA320E" w14:paraId="24FFCE1E" w14:textId="77777777" w:rsidTr="00131CFD">
        <w:tc>
          <w:tcPr>
            <w:tcW w:w="3539" w:type="dxa"/>
          </w:tcPr>
          <w:p w14:paraId="27C77A2F" w14:textId="77777777" w:rsidR="00131CFD" w:rsidRPr="00CA320E" w:rsidRDefault="00131CFD" w:rsidP="00CA320E">
            <w:pPr>
              <w:pStyle w:val="Textpoznmkypodiarou"/>
              <w:spacing w:before="60" w:after="60"/>
              <w:jc w:val="both"/>
            </w:pPr>
          </w:p>
        </w:tc>
        <w:tc>
          <w:tcPr>
            <w:tcW w:w="993" w:type="dxa"/>
          </w:tcPr>
          <w:p w14:paraId="2AA71619" w14:textId="77777777" w:rsidR="00131CFD" w:rsidRPr="00CA320E" w:rsidRDefault="00131CFD" w:rsidP="00CA320E">
            <w:pPr>
              <w:pStyle w:val="Textpoznmkypodiarou"/>
              <w:spacing w:before="60" w:after="60"/>
              <w:jc w:val="both"/>
            </w:pPr>
          </w:p>
        </w:tc>
        <w:tc>
          <w:tcPr>
            <w:tcW w:w="992" w:type="dxa"/>
          </w:tcPr>
          <w:p w14:paraId="67077953" w14:textId="77777777" w:rsidR="00131CFD" w:rsidRPr="00CA320E" w:rsidRDefault="00131CFD" w:rsidP="00CA320E">
            <w:pPr>
              <w:pStyle w:val="Textpoznmkypodiarou"/>
              <w:spacing w:before="60" w:after="60"/>
              <w:jc w:val="both"/>
            </w:pPr>
          </w:p>
        </w:tc>
        <w:tc>
          <w:tcPr>
            <w:tcW w:w="1701" w:type="dxa"/>
          </w:tcPr>
          <w:p w14:paraId="24C6407E" w14:textId="77777777" w:rsidR="00131CFD" w:rsidRPr="00CA320E" w:rsidRDefault="00131CFD" w:rsidP="00CA320E">
            <w:pPr>
              <w:pStyle w:val="Textpoznmkypodiarou"/>
              <w:spacing w:before="60" w:after="60"/>
              <w:jc w:val="both"/>
            </w:pPr>
          </w:p>
        </w:tc>
        <w:tc>
          <w:tcPr>
            <w:tcW w:w="1701" w:type="dxa"/>
          </w:tcPr>
          <w:p w14:paraId="64A4E55B" w14:textId="77777777" w:rsidR="00131CFD" w:rsidRPr="00CA320E" w:rsidRDefault="00131CFD" w:rsidP="00CA320E">
            <w:pPr>
              <w:pStyle w:val="Textpoznmkypodiarou"/>
              <w:spacing w:before="60" w:after="60"/>
              <w:jc w:val="both"/>
            </w:pPr>
          </w:p>
        </w:tc>
      </w:tr>
    </w:tbl>
    <w:p w14:paraId="04932A9F" w14:textId="77777777" w:rsidR="007364BD" w:rsidRPr="00CA320E" w:rsidRDefault="00CA320E" w:rsidP="00BD34A7">
      <w:pPr>
        <w:pStyle w:val="Textpoznmkypodiarou"/>
        <w:keepNext/>
        <w:widowControl w:val="0"/>
        <w:spacing w:before="120" w:after="120"/>
        <w:jc w:val="both"/>
        <w:rPr>
          <w:b/>
          <w:sz w:val="24"/>
          <w:szCs w:val="24"/>
        </w:rPr>
      </w:pPr>
      <w:r w:rsidRPr="00CA320E">
        <w:rPr>
          <w:b/>
          <w:sz w:val="24"/>
          <w:szCs w:val="24"/>
        </w:rPr>
        <w:t>Legenda:</w:t>
      </w:r>
    </w:p>
    <w:p w14:paraId="1CD6C173" w14:textId="77777777" w:rsidR="00CA320E" w:rsidRDefault="00CA320E" w:rsidP="00CA320E">
      <w:pPr>
        <w:pStyle w:val="Textpoznmkypodiarou"/>
        <w:spacing w:before="120" w:after="120"/>
        <w:ind w:left="1985" w:hanging="1985"/>
        <w:jc w:val="both"/>
        <w:rPr>
          <w:sz w:val="24"/>
          <w:szCs w:val="24"/>
        </w:rPr>
      </w:pPr>
      <w:r>
        <w:rPr>
          <w:sz w:val="24"/>
          <w:szCs w:val="24"/>
        </w:rPr>
        <w:t>Identifikácia príjemcu pomoci: uvedie sa obchodné meno a IČO príjemcu pomoci</w:t>
      </w:r>
    </w:p>
    <w:p w14:paraId="75C80847" w14:textId="77777777" w:rsidR="00CA320E" w:rsidRDefault="00CA320E" w:rsidP="00CA320E">
      <w:pPr>
        <w:pStyle w:val="Textpoznmkypodiarou"/>
        <w:spacing w:before="120" w:after="120"/>
        <w:ind w:left="1985" w:hanging="1985"/>
        <w:jc w:val="both"/>
        <w:rPr>
          <w:sz w:val="24"/>
          <w:szCs w:val="24"/>
        </w:rPr>
      </w:pPr>
      <w:r>
        <w:rPr>
          <w:sz w:val="24"/>
          <w:szCs w:val="24"/>
        </w:rPr>
        <w:lastRenderedPageBreak/>
        <w:t>Typ podniku:</w:t>
      </w:r>
      <w:r>
        <w:rPr>
          <w:sz w:val="24"/>
          <w:szCs w:val="24"/>
        </w:rPr>
        <w:tab/>
        <w:t>uvedie sa „</w:t>
      </w:r>
      <w:proofErr w:type="spellStart"/>
      <w:r w:rsidRPr="00244539">
        <w:rPr>
          <w:i/>
          <w:sz w:val="24"/>
          <w:szCs w:val="24"/>
        </w:rPr>
        <w:t>mikro</w:t>
      </w:r>
      <w:proofErr w:type="spellEnd"/>
      <w:r>
        <w:rPr>
          <w:sz w:val="24"/>
          <w:szCs w:val="24"/>
        </w:rPr>
        <w:t xml:space="preserve">“ pre </w:t>
      </w:r>
      <w:proofErr w:type="spellStart"/>
      <w:r>
        <w:rPr>
          <w:sz w:val="24"/>
          <w:szCs w:val="24"/>
        </w:rPr>
        <w:t>mikropodnik</w:t>
      </w:r>
      <w:proofErr w:type="spellEnd"/>
      <w:r>
        <w:rPr>
          <w:sz w:val="24"/>
          <w:szCs w:val="24"/>
        </w:rPr>
        <w:t>, „</w:t>
      </w:r>
      <w:r w:rsidRPr="00244539">
        <w:rPr>
          <w:i/>
          <w:sz w:val="24"/>
          <w:szCs w:val="24"/>
        </w:rPr>
        <w:t>malý</w:t>
      </w:r>
      <w:r>
        <w:rPr>
          <w:sz w:val="24"/>
          <w:szCs w:val="24"/>
        </w:rPr>
        <w:t>“ pre malý podnik, „</w:t>
      </w:r>
      <w:r w:rsidRPr="00244539">
        <w:rPr>
          <w:i/>
          <w:sz w:val="24"/>
          <w:szCs w:val="24"/>
        </w:rPr>
        <w:t>stredný</w:t>
      </w:r>
      <w:r>
        <w:rPr>
          <w:sz w:val="24"/>
          <w:szCs w:val="24"/>
        </w:rPr>
        <w:t>“ pre stredný podnik alebo „</w:t>
      </w:r>
      <w:r w:rsidRPr="00244539">
        <w:rPr>
          <w:i/>
          <w:sz w:val="24"/>
          <w:szCs w:val="24"/>
        </w:rPr>
        <w:t>veľký</w:t>
      </w:r>
      <w:r>
        <w:rPr>
          <w:sz w:val="24"/>
          <w:szCs w:val="24"/>
        </w:rPr>
        <w:t>“ pre veľký podnik.</w:t>
      </w:r>
    </w:p>
    <w:p w14:paraId="15F29224" w14:textId="77777777" w:rsidR="00CA320E" w:rsidRDefault="00CA320E" w:rsidP="00CA320E">
      <w:pPr>
        <w:pStyle w:val="Textpoznmkypodiarou"/>
        <w:spacing w:before="120" w:after="120"/>
        <w:ind w:left="1985" w:hanging="1985"/>
        <w:jc w:val="both"/>
        <w:rPr>
          <w:sz w:val="24"/>
          <w:szCs w:val="24"/>
        </w:rPr>
      </w:pPr>
      <w:r>
        <w:rPr>
          <w:sz w:val="24"/>
          <w:szCs w:val="24"/>
        </w:rPr>
        <w:t>Miesto realizácie:</w:t>
      </w:r>
      <w:r>
        <w:rPr>
          <w:sz w:val="24"/>
          <w:szCs w:val="24"/>
        </w:rPr>
        <w:tab/>
        <w:t>uvedie sa skrátené označenie miesta realizácie podľa NUTS III (BA, TT, TN, NR, ZA, BB, PO alebo KE)</w:t>
      </w:r>
      <w:r w:rsidR="00244539">
        <w:rPr>
          <w:sz w:val="24"/>
          <w:szCs w:val="24"/>
        </w:rPr>
        <w:t>.</w:t>
      </w:r>
    </w:p>
    <w:p w14:paraId="15DD3CC8" w14:textId="548A995A" w:rsidR="00423B49" w:rsidRDefault="00CA320E" w:rsidP="00CA320E">
      <w:pPr>
        <w:pStyle w:val="Textpoznmkypodiarou"/>
        <w:spacing w:before="120" w:after="120"/>
        <w:ind w:left="1985" w:hanging="1985"/>
        <w:jc w:val="both"/>
        <w:rPr>
          <w:sz w:val="24"/>
          <w:szCs w:val="24"/>
        </w:rPr>
      </w:pPr>
      <w:r>
        <w:rPr>
          <w:sz w:val="24"/>
          <w:szCs w:val="24"/>
        </w:rPr>
        <w:t>Výška pomoci:</w:t>
      </w:r>
      <w:r>
        <w:rPr>
          <w:sz w:val="24"/>
          <w:szCs w:val="24"/>
        </w:rPr>
        <w:tab/>
        <w:t>uvedie sa výška pomoci v členení podľa zdrojov, pričom „ŠR SR“ predstavuje zdroje štátneho rozpočtu, t.</w:t>
      </w:r>
      <w:r w:rsidR="00313A36">
        <w:rPr>
          <w:sz w:val="24"/>
          <w:szCs w:val="24"/>
        </w:rPr>
        <w:t xml:space="preserve"> </w:t>
      </w:r>
      <w:r>
        <w:rPr>
          <w:sz w:val="24"/>
          <w:szCs w:val="24"/>
        </w:rPr>
        <w:t>j. 15% výšky pomoci a „EÚ“ predstavuje zdroje Kohézneho fondu, t.</w:t>
      </w:r>
      <w:r w:rsidR="00313A36">
        <w:rPr>
          <w:sz w:val="24"/>
          <w:szCs w:val="24"/>
        </w:rPr>
        <w:t xml:space="preserve"> </w:t>
      </w:r>
      <w:r>
        <w:rPr>
          <w:sz w:val="24"/>
          <w:szCs w:val="24"/>
        </w:rPr>
        <w:t>j. 85% výšky pomoci</w:t>
      </w:r>
      <w:r w:rsidR="00244539">
        <w:rPr>
          <w:sz w:val="24"/>
          <w:szCs w:val="24"/>
        </w:rPr>
        <w:t>.</w:t>
      </w:r>
    </w:p>
    <w:p w14:paraId="637185FE" w14:textId="77777777" w:rsidR="00BD34A7" w:rsidRDefault="00BD34A7" w:rsidP="00CA320E">
      <w:pPr>
        <w:pStyle w:val="Textpoznmkypodiarou"/>
        <w:spacing w:before="120" w:after="120"/>
        <w:ind w:left="1985" w:hanging="1985"/>
        <w:jc w:val="both"/>
        <w:rPr>
          <w:sz w:val="24"/>
          <w:szCs w:val="24"/>
        </w:rPr>
      </w:pPr>
    </w:p>
    <w:p w14:paraId="152E4A1A" w14:textId="77777777" w:rsidR="00BD34A7" w:rsidRPr="007364BD" w:rsidRDefault="00BD34A7" w:rsidP="00BD34A7">
      <w:pPr>
        <w:tabs>
          <w:tab w:val="left" w:pos="5245"/>
        </w:tabs>
        <w:spacing w:before="120" w:after="120"/>
        <w:rPr>
          <w:b/>
        </w:rPr>
      </w:pPr>
      <w:r w:rsidRPr="007364BD">
        <w:rPr>
          <w:b/>
        </w:rPr>
        <w:t>Poučenie:</w:t>
      </w:r>
    </w:p>
    <w:p w14:paraId="2BDD7F58" w14:textId="77777777" w:rsidR="00BD34A7" w:rsidRPr="007364BD" w:rsidRDefault="00BD34A7" w:rsidP="00BD34A7">
      <w:pPr>
        <w:pStyle w:val="Textpoznmkypodiarou"/>
        <w:spacing w:before="120" w:after="120"/>
        <w:jc w:val="both"/>
        <w:rPr>
          <w:sz w:val="24"/>
          <w:szCs w:val="24"/>
        </w:rPr>
      </w:pPr>
      <w:r w:rsidRPr="007364BD">
        <w:rPr>
          <w:sz w:val="24"/>
          <w:szCs w:val="24"/>
        </w:rPr>
        <w:t xml:space="preserve">Podľa čl. N ods. 9 </w:t>
      </w:r>
      <w:r>
        <w:rPr>
          <w:sz w:val="24"/>
          <w:szCs w:val="24"/>
        </w:rPr>
        <w:t xml:space="preserve">Schémy </w:t>
      </w:r>
      <w:r w:rsidRPr="007364BD">
        <w:rPr>
          <w:sz w:val="24"/>
          <w:szCs w:val="24"/>
        </w:rPr>
        <w:t xml:space="preserve">štátnej pomoci na sanáciu environmentálnych záťaží v prípadoch, kedy zodpovednosť za sanáciu prechádza na štát </w:t>
      </w:r>
      <w:r>
        <w:rPr>
          <w:sz w:val="24"/>
          <w:szCs w:val="24"/>
        </w:rPr>
        <w:t xml:space="preserve">(ďalej len „schéma pomoci“) </w:t>
      </w:r>
      <w:r w:rsidRPr="007364BD">
        <w:rPr>
          <w:sz w:val="24"/>
          <w:szCs w:val="24"/>
        </w:rPr>
        <w:t>sa „</w:t>
      </w:r>
      <w:r w:rsidRPr="007364BD">
        <w:rPr>
          <w:i/>
          <w:sz w:val="24"/>
          <w:szCs w:val="24"/>
        </w:rPr>
        <w:t>za moment poskytnutia pomoci podľa tejto schémy považuje moment nadobudnutia účinnosti písomnej dohody o realizácii geologických prác (o vstupoch na pozemky), uzavretá medzi dodávateľom sanačných prác a príjemcom pomoci, prípadne v súlade s § 29 ods. 4 geologického zákona moment nadobudnutia právoplatnosti rozhodnutia Ministerstva životného prostredia SR, ako ústredného orgánu štátnej správy v oblasti geológie, ak k uzavretiu písomnej dohody nedôjde. Pred uzatvorením písomnej dohody o realizácii geologických prác (o vstupoch na pozemky), resp. pred vydaním rozhodnutia Ministerstva životného prostredia SR príslušné ministerstvo overí splnenie podmienok podľa čl. F tejto schémy. Poskytovateľ zabezpečí zverejnenie podpísanej dohody o realizácii geologických prác (o vstupoch na pozemky) v Centrálnom registri zmlúv. Dohoda nadobúda účinnosť deň po jej zverejnení. Poskytovateľ vykoná úkony tak, aby bolo možné zabezpečiť sanačné práce najneskôr do 30. júna 2023. Výdavky vzniknuté po 30 júni 2023 sú neoprávnené.</w:t>
      </w:r>
      <w:r w:rsidRPr="007364BD">
        <w:rPr>
          <w:sz w:val="24"/>
          <w:szCs w:val="24"/>
        </w:rPr>
        <w:t>“</w:t>
      </w:r>
    </w:p>
    <w:p w14:paraId="6B6B19C6" w14:textId="77777777" w:rsidR="00BD34A7" w:rsidRDefault="00BD34A7" w:rsidP="00691B84">
      <w:pPr>
        <w:pStyle w:val="Textpoznmkypodiarou"/>
        <w:spacing w:before="120" w:after="120"/>
        <w:jc w:val="both"/>
        <w:rPr>
          <w:sz w:val="24"/>
          <w:szCs w:val="24"/>
        </w:rPr>
      </w:pPr>
      <w:r w:rsidRPr="007364BD">
        <w:rPr>
          <w:sz w:val="24"/>
          <w:szCs w:val="24"/>
        </w:rPr>
        <w:t>Poskytovateľ v súlade s § 12 ods. 1 zákona o štátnej pomoci zaznamenáva prostredníctvom elektronického formulára do šiestich mesiacov odo dňa poskytnutia pomoci v Centrálnom registri údaje o príjemcovi pomoci a o poskytnutej pomoci podľa tejto schémy.</w:t>
      </w:r>
    </w:p>
    <w:sectPr w:rsidR="00BD34A7" w:rsidSect="005568C9">
      <w:headerReference w:type="default" r:id="rId10"/>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Autor" w:initials="A">
    <w:p w14:paraId="7B239CB4" w14:textId="77777777" w:rsidR="00BD34A7" w:rsidRDefault="00BD34A7">
      <w:pPr>
        <w:pStyle w:val="Textkomentra"/>
      </w:pPr>
      <w:r>
        <w:rPr>
          <w:rStyle w:val="Odkaznakomentr"/>
        </w:rPr>
        <w:annotationRef/>
      </w:r>
      <w:r w:rsidRPr="00BD34A7">
        <w:t>Uviesť aktuálny stav realizácie projektu, či sú realizáciou projektu zasiahnuté územia vo vlastníctve hospodárskych subjektov, a teda či sa poskytla, resp. bude v rámci projektu poskytovať štátna pomoc v zmysle spomínanej schémy. Či v</w:t>
      </w:r>
      <w:r w:rsidR="00691B84">
        <w:t> </w:t>
      </w:r>
      <w:r w:rsidRPr="00BD34A7">
        <w:t>sledovanom</w:t>
      </w:r>
      <w:r w:rsidR="00691B84">
        <w:t>, resp. v predchádzajúcom</w:t>
      </w:r>
      <w:r w:rsidRPr="00BD34A7">
        <w:t xml:space="preserve"> období došlo k uzavretiu dohôd o vstupe na pozemok so všetkými dotknutými vlastníkmi, alebo sa uzavretie (ďalších) dohôd predpokladá v nasledujúcom období.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B239CB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B239CB4" w16cid:durableId="228B20D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33463F" w14:textId="77777777" w:rsidR="00E7778A" w:rsidRDefault="00E7778A" w:rsidP="00C57270">
      <w:r>
        <w:separator/>
      </w:r>
    </w:p>
  </w:endnote>
  <w:endnote w:type="continuationSeparator" w:id="0">
    <w:p w14:paraId="6F5E3B9B" w14:textId="77777777" w:rsidR="00E7778A" w:rsidRDefault="00E7778A" w:rsidP="00C57270">
      <w:r>
        <w:continuationSeparator/>
      </w:r>
    </w:p>
  </w:endnote>
  <w:endnote w:type="continuationNotice" w:id="1">
    <w:p w14:paraId="5E34A690" w14:textId="77777777" w:rsidR="00E7778A" w:rsidRDefault="00E777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0C3074" w14:textId="77777777" w:rsidR="00E7778A" w:rsidRDefault="00E7778A" w:rsidP="00C57270">
      <w:r>
        <w:separator/>
      </w:r>
    </w:p>
  </w:footnote>
  <w:footnote w:type="continuationSeparator" w:id="0">
    <w:p w14:paraId="1EB81072" w14:textId="77777777" w:rsidR="00E7778A" w:rsidRDefault="00E7778A" w:rsidP="00C57270">
      <w:r>
        <w:continuationSeparator/>
      </w:r>
    </w:p>
  </w:footnote>
  <w:footnote w:type="continuationNotice" w:id="1">
    <w:p w14:paraId="53CE6B72" w14:textId="77777777" w:rsidR="00E7778A" w:rsidRDefault="00E7778A"/>
  </w:footnote>
  <w:footnote w:id="2">
    <w:p w14:paraId="4B02FFD6" w14:textId="77777777" w:rsidR="008A0D3F" w:rsidRDefault="008A0D3F" w:rsidP="008A0D3F">
      <w:pPr>
        <w:pStyle w:val="Textpoznmkypodiarou"/>
        <w:tabs>
          <w:tab w:val="left" w:pos="284"/>
        </w:tabs>
        <w:ind w:left="284" w:hanging="284"/>
        <w:jc w:val="both"/>
      </w:pPr>
      <w:r>
        <w:rPr>
          <w:rStyle w:val="Odkaznapoznmkupodiarou"/>
        </w:rPr>
        <w:footnoteRef/>
      </w:r>
      <w:r>
        <w:tab/>
        <w:t>Podľa čl. 4 ods. 1 písm. e) Všeobecných zmluvných podmienok zmluvy o poskytnutí nenávratného finančného príspevku</w:t>
      </w:r>
      <w:r w:rsidR="00691B84">
        <w:t>.</w:t>
      </w:r>
    </w:p>
  </w:footnote>
  <w:footnote w:id="3">
    <w:p w14:paraId="4D1D977F" w14:textId="77777777" w:rsidR="00BD34A7" w:rsidRDefault="00BD34A7" w:rsidP="00BD34A7">
      <w:pPr>
        <w:pStyle w:val="Textpoznmkypodiarou"/>
        <w:ind w:left="284" w:hanging="284"/>
      </w:pPr>
      <w:r>
        <w:rPr>
          <w:rStyle w:val="Odkaznapoznmkupodiarou"/>
        </w:rPr>
        <w:footnoteRef/>
      </w:r>
      <w:r>
        <w:tab/>
      </w:r>
      <w:r w:rsidR="00691B84">
        <w:t>S ktorými boli v sledovanom období uzavreté dohody o vstupe na pozemok.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8E7CD1" w14:textId="50B21543" w:rsidR="0065497C" w:rsidRPr="0065497C" w:rsidRDefault="0065497C" w:rsidP="0065497C">
    <w:pPr>
      <w:pStyle w:val="Hlavika"/>
      <w:jc w:val="right"/>
      <w:rPr>
        <w:noProof/>
      </w:rPr>
    </w:pPr>
    <w:r w:rsidRPr="00DF0484">
      <w:rPr>
        <w:noProof/>
      </w:rPr>
      <w:t>P</w:t>
    </w:r>
    <w:r>
      <w:rPr>
        <w:noProof/>
      </w:rPr>
      <w:t xml:space="preserve">ríloha </w:t>
    </w:r>
    <w:r w:rsidRPr="00DF0484">
      <w:rPr>
        <w:noProof/>
      </w:rPr>
      <w:t>4.</w:t>
    </w:r>
    <w:r>
      <w:rPr>
        <w:noProof/>
      </w:rPr>
      <w:t>0</w:t>
    </w:r>
    <w:r w:rsidRPr="00DF0484">
      <w:rPr>
        <w:noProof/>
      </w:rPr>
      <w:t>.1</w:t>
    </w:r>
  </w:p>
  <w:p w14:paraId="4FBF1460" w14:textId="40F22924" w:rsidR="0065497C" w:rsidRPr="0065497C" w:rsidRDefault="0065497C" w:rsidP="0065497C">
    <w:pPr>
      <w:pStyle w:val="Hlavika"/>
    </w:pPr>
    <w:r w:rsidRPr="003D10E4">
      <w:rPr>
        <w:rFonts w:ascii="Verdana" w:hAnsi="Verdana"/>
        <w:noProof/>
      </w:rPr>
      <w:drawing>
        <wp:inline distT="0" distB="0" distL="0" distR="0" wp14:anchorId="485347F1" wp14:editId="0EFAA755">
          <wp:extent cx="5759450" cy="46355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46355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D19"/>
    <w:rsid w:val="000401A5"/>
    <w:rsid w:val="00131C61"/>
    <w:rsid w:val="00131CFD"/>
    <w:rsid w:val="001D6F1E"/>
    <w:rsid w:val="00244539"/>
    <w:rsid w:val="002451BD"/>
    <w:rsid w:val="003052EF"/>
    <w:rsid w:val="00313A36"/>
    <w:rsid w:val="003F15F9"/>
    <w:rsid w:val="00423B49"/>
    <w:rsid w:val="004E1729"/>
    <w:rsid w:val="0051287F"/>
    <w:rsid w:val="005444A5"/>
    <w:rsid w:val="005568C9"/>
    <w:rsid w:val="0065497C"/>
    <w:rsid w:val="00691B84"/>
    <w:rsid w:val="007364BD"/>
    <w:rsid w:val="00841EF6"/>
    <w:rsid w:val="008A0D3F"/>
    <w:rsid w:val="009350C2"/>
    <w:rsid w:val="00945F34"/>
    <w:rsid w:val="00B4647E"/>
    <w:rsid w:val="00BD34A7"/>
    <w:rsid w:val="00BE2D19"/>
    <w:rsid w:val="00C25B1F"/>
    <w:rsid w:val="00C57270"/>
    <w:rsid w:val="00CA320E"/>
    <w:rsid w:val="00D76A7B"/>
    <w:rsid w:val="00DB3371"/>
    <w:rsid w:val="00E2093F"/>
    <w:rsid w:val="00E7778A"/>
    <w:rsid w:val="00F7097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7B79B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57270"/>
    <w:pPr>
      <w:spacing w:after="0" w:line="240" w:lineRule="auto"/>
    </w:pPr>
    <w:rPr>
      <w:rFonts w:ascii="Times New Roman" w:eastAsia="Times New Roman" w:hAnsi="Times New Roman" w:cs="Times New Roman"/>
      <w:sz w:val="24"/>
      <w:szCs w:val="24"/>
      <w:lang w:eastAsia="sk-SK"/>
    </w:rPr>
  </w:style>
  <w:style w:type="paragraph" w:styleId="Nadpis3">
    <w:name w:val="heading 3"/>
    <w:basedOn w:val="Normlny"/>
    <w:next w:val="Normlny"/>
    <w:link w:val="Nadpis3Char"/>
    <w:semiHidden/>
    <w:unhideWhenUsed/>
    <w:qFormat/>
    <w:rsid w:val="0065497C"/>
    <w:pPr>
      <w:keepNext/>
      <w:spacing w:before="240" w:after="60"/>
      <w:outlineLvl w:val="2"/>
    </w:pPr>
    <w:rPr>
      <w:rFonts w:ascii="Calibri Light" w:hAnsi="Calibri Light"/>
      <w:b/>
      <w:bCs/>
      <w:sz w:val="26"/>
      <w:szCs w:val="26"/>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nhideWhenUsed/>
    <w:rsid w:val="00C57270"/>
    <w:rPr>
      <w:sz w:val="20"/>
      <w:szCs w:val="20"/>
    </w:rPr>
  </w:style>
  <w:style w:type="character" w:customStyle="1" w:styleId="TextpoznmkypodiarouChar">
    <w:name w:val="Text poznámky pod čiarou Char"/>
    <w:basedOn w:val="Predvolenpsmoodseku"/>
    <w:link w:val="Textpoznmkypodiarou"/>
    <w:rsid w:val="00C57270"/>
    <w:rPr>
      <w:rFonts w:ascii="Times New Roman" w:eastAsia="Times New Roman" w:hAnsi="Times New Roman" w:cs="Times New Roman"/>
      <w:sz w:val="20"/>
      <w:szCs w:val="20"/>
      <w:lang w:eastAsia="sk-SK"/>
    </w:rPr>
  </w:style>
  <w:style w:type="character" w:styleId="Odkaznapoznmkupodiarou">
    <w:name w:val="footnote reference"/>
    <w:basedOn w:val="Predvolenpsmoodseku"/>
    <w:unhideWhenUsed/>
    <w:rsid w:val="00C57270"/>
    <w:rPr>
      <w:vertAlign w:val="superscript"/>
    </w:rPr>
  </w:style>
  <w:style w:type="table" w:styleId="Mriekatabuky">
    <w:name w:val="Table Grid"/>
    <w:basedOn w:val="Normlnatabuka"/>
    <w:uiPriority w:val="39"/>
    <w:rsid w:val="00CA32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BD34A7"/>
    <w:rPr>
      <w:sz w:val="16"/>
      <w:szCs w:val="16"/>
    </w:rPr>
  </w:style>
  <w:style w:type="paragraph" w:styleId="Textkomentra">
    <w:name w:val="annotation text"/>
    <w:basedOn w:val="Normlny"/>
    <w:link w:val="TextkomentraChar"/>
    <w:uiPriority w:val="99"/>
    <w:semiHidden/>
    <w:unhideWhenUsed/>
    <w:rsid w:val="00BD34A7"/>
    <w:rPr>
      <w:sz w:val="20"/>
      <w:szCs w:val="20"/>
    </w:rPr>
  </w:style>
  <w:style w:type="character" w:customStyle="1" w:styleId="TextkomentraChar">
    <w:name w:val="Text komentára Char"/>
    <w:basedOn w:val="Predvolenpsmoodseku"/>
    <w:link w:val="Textkomentra"/>
    <w:uiPriority w:val="99"/>
    <w:semiHidden/>
    <w:rsid w:val="00BD34A7"/>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BD34A7"/>
    <w:rPr>
      <w:b/>
      <w:bCs/>
    </w:rPr>
  </w:style>
  <w:style w:type="character" w:customStyle="1" w:styleId="PredmetkomentraChar">
    <w:name w:val="Predmet komentára Char"/>
    <w:basedOn w:val="TextkomentraChar"/>
    <w:link w:val="Predmetkomentra"/>
    <w:uiPriority w:val="99"/>
    <w:semiHidden/>
    <w:rsid w:val="00BD34A7"/>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BD34A7"/>
    <w:rPr>
      <w:rFonts w:ascii="Segoe UI" w:hAnsi="Segoe UI" w:cs="Segoe UI"/>
      <w:sz w:val="18"/>
      <w:szCs w:val="18"/>
    </w:rPr>
  </w:style>
  <w:style w:type="character" w:customStyle="1" w:styleId="TextbublinyChar">
    <w:name w:val="Text bubliny Char"/>
    <w:basedOn w:val="Predvolenpsmoodseku"/>
    <w:link w:val="Textbubliny"/>
    <w:uiPriority w:val="99"/>
    <w:semiHidden/>
    <w:rsid w:val="00BD34A7"/>
    <w:rPr>
      <w:rFonts w:ascii="Segoe UI" w:eastAsia="Times New Roman" w:hAnsi="Segoe UI" w:cs="Segoe UI"/>
      <w:sz w:val="18"/>
      <w:szCs w:val="18"/>
      <w:lang w:eastAsia="sk-SK"/>
    </w:rPr>
  </w:style>
  <w:style w:type="paragraph" w:styleId="Hlavika">
    <w:name w:val="header"/>
    <w:basedOn w:val="Normlny"/>
    <w:link w:val="HlavikaChar"/>
    <w:unhideWhenUsed/>
    <w:rsid w:val="0065497C"/>
    <w:pPr>
      <w:tabs>
        <w:tab w:val="center" w:pos="4536"/>
        <w:tab w:val="right" w:pos="9072"/>
      </w:tabs>
    </w:pPr>
  </w:style>
  <w:style w:type="character" w:customStyle="1" w:styleId="HlavikaChar">
    <w:name w:val="Hlavička Char"/>
    <w:basedOn w:val="Predvolenpsmoodseku"/>
    <w:link w:val="Hlavika"/>
    <w:uiPriority w:val="99"/>
    <w:rsid w:val="0065497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5497C"/>
    <w:pPr>
      <w:tabs>
        <w:tab w:val="center" w:pos="4536"/>
        <w:tab w:val="right" w:pos="9072"/>
      </w:tabs>
    </w:pPr>
  </w:style>
  <w:style w:type="character" w:customStyle="1" w:styleId="PtaChar">
    <w:name w:val="Päta Char"/>
    <w:basedOn w:val="Predvolenpsmoodseku"/>
    <w:link w:val="Pta"/>
    <w:uiPriority w:val="99"/>
    <w:rsid w:val="0065497C"/>
    <w:rPr>
      <w:rFonts w:ascii="Times New Roman" w:eastAsia="Times New Roman" w:hAnsi="Times New Roman" w:cs="Times New Roman"/>
      <w:sz w:val="24"/>
      <w:szCs w:val="24"/>
      <w:lang w:eastAsia="sk-SK"/>
    </w:rPr>
  </w:style>
  <w:style w:type="character" w:customStyle="1" w:styleId="Nadpis3Char">
    <w:name w:val="Nadpis 3 Char"/>
    <w:basedOn w:val="Predvolenpsmoodseku"/>
    <w:link w:val="Nadpis3"/>
    <w:semiHidden/>
    <w:rsid w:val="0065497C"/>
    <w:rPr>
      <w:rFonts w:ascii="Calibri Light" w:eastAsia="Times New Roman" w:hAnsi="Calibri Light" w:cs="Times New Roman"/>
      <w:b/>
      <w:bCs/>
      <w:sz w:val="26"/>
      <w:szCs w:val="26"/>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8755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18CBBB-BF69-4A96-BAB0-8CCE66211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490</Words>
  <Characters>2796</Characters>
  <Application>Microsoft Office Word</Application>
  <DocSecurity>0</DocSecurity>
  <Lines>23</Lines>
  <Paragraphs>6</Paragraphs>
  <ScaleCrop>false</ScaleCrop>
  <Company/>
  <LinksUpToDate>false</LinksUpToDate>
  <CharactersWithSpaces>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2020-06-10T07:24:00Z</dcterms:created>
  <dcterms:modified xsi:type="dcterms:W3CDTF">2020-06-10T07:24:00Z</dcterms:modified>
</cp:coreProperties>
</file>