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62B47" w14:textId="114A3916" w:rsidR="00CB1F85" w:rsidRDefault="002C47D6" w:rsidP="00CB1F85">
      <w:pPr>
        <w:tabs>
          <w:tab w:val="center" w:pos="4536"/>
          <w:tab w:val="right" w:pos="9072"/>
        </w:tabs>
      </w:pPr>
      <w:r>
        <w:t>Príloha č. 3</w:t>
      </w:r>
      <w:r w:rsidR="00CB1F85">
        <w:t xml:space="preserve"> Zmluvy o poskytnutí NFP – pre zákazky vyhlásené podľa zákona č. 343/2015 Z. z. a o zmene a doplnení niektorých zákonov v znení neskorších predpisov</w:t>
      </w:r>
      <w:r>
        <w:t xml:space="preserve"> (ďalej len „ZVO“)</w:t>
      </w:r>
      <w:r w:rsidR="00CB1F85">
        <w:t xml:space="preserve">* </w:t>
      </w:r>
    </w:p>
    <w:p w14:paraId="713CCB85" w14:textId="4E563478" w:rsidR="00CB1F85" w:rsidRDefault="002C47D6" w:rsidP="007A558C">
      <w:pPr>
        <w:spacing w:before="240" w:after="240"/>
        <w:jc w:val="both"/>
        <w:rPr>
          <w:sz w:val="22"/>
          <w:szCs w:val="22"/>
          <w:lang w:eastAsia="cs-CZ"/>
        </w:rPr>
      </w:pPr>
      <w:r>
        <w:rPr>
          <w:sz w:val="22"/>
          <w:szCs w:val="22"/>
          <w:lang w:eastAsia="cs-CZ"/>
        </w:rPr>
        <w:t>* príloha č. 3</w:t>
      </w:r>
      <w:r w:rsidR="00CB1F85">
        <w:rPr>
          <w:sz w:val="22"/>
          <w:szCs w:val="22"/>
          <w:lang w:eastAsia="cs-CZ"/>
        </w:rPr>
        <w:t xml:space="preserve"> sa primerane použije aj pre postup určovania finančných opráv pre zákazky vyhlásené podľa</w:t>
      </w:r>
      <w:r w:rsidR="00CB1F85" w:rsidRPr="00B24829">
        <w:rPr>
          <w:sz w:val="22"/>
          <w:szCs w:val="22"/>
          <w:lang w:eastAsia="cs-CZ"/>
        </w:rPr>
        <w:t xml:space="preserve"> zákona č. 25/2006 Z. z. o verejnom obstarávaní </w:t>
      </w:r>
      <w:r w:rsidR="00CB1F85">
        <w:rPr>
          <w:sz w:val="22"/>
          <w:szCs w:val="22"/>
          <w:lang w:eastAsia="cs-CZ"/>
        </w:rPr>
        <w:t xml:space="preserve">                         </w:t>
      </w:r>
      <w:r w:rsidR="00CB1F85" w:rsidRPr="00B24829">
        <w:rPr>
          <w:sz w:val="22"/>
          <w:szCs w:val="22"/>
          <w:lang w:eastAsia="cs-CZ"/>
        </w:rPr>
        <w:t>a o zmen</w:t>
      </w:r>
      <w:r w:rsidR="00CB1F85">
        <w:rPr>
          <w:sz w:val="22"/>
          <w:szCs w:val="22"/>
          <w:lang w:eastAsia="cs-CZ"/>
        </w:rPr>
        <w:t xml:space="preserve">e a doplnení niektorých zákonov </w:t>
      </w:r>
      <w:r w:rsidR="00CB1F85" w:rsidRPr="00B24829">
        <w:rPr>
          <w:sz w:val="22"/>
          <w:szCs w:val="22"/>
          <w:lang w:eastAsia="cs-CZ"/>
        </w:rPr>
        <w:t>v znení neskorších predpisov</w:t>
      </w:r>
      <w:r w:rsidR="00CB1F85">
        <w:rPr>
          <w:sz w:val="22"/>
          <w:szCs w:val="22"/>
          <w:lang w:eastAsia="cs-CZ"/>
        </w:rPr>
        <w:t xml:space="preserve"> (ďalej len „zákon o VO“) a zákazky, na ktoré sa nevzťahuje pôsobnosť ZVO/zákona o</w:t>
      </w:r>
      <w:r w:rsidR="00AC5928">
        <w:rPr>
          <w:sz w:val="22"/>
          <w:szCs w:val="22"/>
          <w:lang w:eastAsia="cs-CZ"/>
        </w:rPr>
        <w:t> </w:t>
      </w:r>
      <w:r w:rsidR="00CB1F85">
        <w:rPr>
          <w:sz w:val="22"/>
          <w:szCs w:val="22"/>
          <w:lang w:eastAsia="cs-CZ"/>
        </w:rPr>
        <w:t>VO</w:t>
      </w:r>
      <w:r w:rsidR="00AC5928">
        <w:rPr>
          <w:sz w:val="22"/>
          <w:szCs w:val="22"/>
          <w:lang w:eastAsia="cs-CZ"/>
        </w:rPr>
        <w:t>.</w:t>
      </w:r>
    </w:p>
    <w:p w14:paraId="4581DC90" w14:textId="3EEF64DD" w:rsidR="000012E8" w:rsidRDefault="00643CE4" w:rsidP="007A558C">
      <w:pPr>
        <w:spacing w:before="240" w:after="240"/>
        <w:jc w:val="both"/>
        <w:rPr>
          <w:sz w:val="22"/>
          <w:szCs w:val="22"/>
          <w:lang w:eastAsia="cs-CZ"/>
        </w:rPr>
      </w:pPr>
      <w:r>
        <w:rPr>
          <w:sz w:val="22"/>
          <w:szCs w:val="22"/>
          <w:lang w:eastAsia="cs-CZ"/>
        </w:rPr>
        <w:t>Táto Príloha Zmluvy o poskytnutí NFP slúži na u</w:t>
      </w:r>
      <w:r w:rsidR="008F1CFB" w:rsidRPr="007C3E78">
        <w:rPr>
          <w:sz w:val="22"/>
          <w:szCs w:val="22"/>
          <w:lang w:eastAsia="cs-CZ"/>
        </w:rPr>
        <w:t>rčovanie výšky vrátenia poskytnutého príspevku alebo jeho časti</w:t>
      </w:r>
      <w:r w:rsidR="00115735">
        <w:rPr>
          <w:sz w:val="22"/>
          <w:szCs w:val="22"/>
          <w:lang w:eastAsia="cs-CZ"/>
        </w:rPr>
        <w:t xml:space="preserve"> (ex post finančné opravy)</w:t>
      </w:r>
      <w:r w:rsidR="00B474ED">
        <w:rPr>
          <w:sz w:val="22"/>
          <w:szCs w:val="22"/>
          <w:lang w:eastAsia="cs-CZ"/>
        </w:rPr>
        <w:t>, alebo ex</w:t>
      </w:r>
      <w:r w:rsidR="00115735">
        <w:rPr>
          <w:sz w:val="22"/>
          <w:szCs w:val="22"/>
          <w:lang w:eastAsia="cs-CZ"/>
        </w:rPr>
        <w:t xml:space="preserve"> </w:t>
      </w:r>
      <w:proofErr w:type="spellStart"/>
      <w:r w:rsidR="00B474ED">
        <w:rPr>
          <w:sz w:val="22"/>
          <w:szCs w:val="22"/>
          <w:lang w:eastAsia="cs-CZ"/>
        </w:rPr>
        <w:t>ante</w:t>
      </w:r>
      <w:proofErr w:type="spellEnd"/>
      <w:r w:rsidR="00B474ED">
        <w:rPr>
          <w:sz w:val="22"/>
          <w:szCs w:val="22"/>
          <w:lang w:eastAsia="cs-CZ"/>
        </w:rPr>
        <w:t xml:space="preserve"> </w:t>
      </w:r>
      <w:r>
        <w:rPr>
          <w:sz w:val="22"/>
          <w:szCs w:val="22"/>
          <w:lang w:eastAsia="cs-CZ"/>
        </w:rPr>
        <w:t>finančné opravy</w:t>
      </w:r>
      <w:r w:rsidRPr="007C3E78">
        <w:rPr>
          <w:sz w:val="22"/>
          <w:szCs w:val="22"/>
          <w:lang w:eastAsia="cs-CZ"/>
        </w:rPr>
        <w:t xml:space="preserve"> </w:t>
      </w:r>
      <w:r w:rsidR="008F1CFB" w:rsidRPr="007C3E78">
        <w:rPr>
          <w:sz w:val="22"/>
          <w:szCs w:val="22"/>
          <w:lang w:eastAsia="cs-CZ"/>
        </w:rPr>
        <w:t>v nadväznosti na zistené porušenie pravidiel a postupov verejného obstarávania v zmysle</w:t>
      </w:r>
      <w:r w:rsidR="00115735">
        <w:rPr>
          <w:sz w:val="22"/>
          <w:szCs w:val="22"/>
          <w:lang w:eastAsia="cs-CZ"/>
        </w:rPr>
        <w:t xml:space="preserve"> ZVO</w:t>
      </w:r>
      <w:r w:rsidR="008F1CFB" w:rsidRPr="007C3E78">
        <w:rPr>
          <w:sz w:val="22"/>
          <w:szCs w:val="22"/>
          <w:lang w:eastAsia="cs-CZ"/>
        </w:rPr>
        <w:t xml:space="preserve">. </w:t>
      </w:r>
      <w:r w:rsidR="008F1CFB" w:rsidRPr="00A05EC4">
        <w:rPr>
          <w:sz w:val="22"/>
          <w:szCs w:val="22"/>
          <w:lang w:eastAsia="cs-CZ"/>
        </w:rPr>
        <w:t xml:space="preserve">Všetky percentuálne sadzby sa týkajú prípadov, keď konkrétne porušenie </w:t>
      </w:r>
      <w:r w:rsidR="008F1CFB" w:rsidRPr="001D238C">
        <w:rPr>
          <w:b/>
          <w:sz w:val="22"/>
          <w:szCs w:val="22"/>
          <w:lang w:eastAsia="cs-CZ"/>
        </w:rPr>
        <w:t xml:space="preserve">malo alebo mohlo mať vplyv na výsledok </w:t>
      </w:r>
      <w:r w:rsidRPr="001D238C">
        <w:rPr>
          <w:b/>
          <w:sz w:val="22"/>
          <w:szCs w:val="22"/>
          <w:lang w:eastAsia="cs-CZ"/>
        </w:rPr>
        <w:t>VO</w:t>
      </w:r>
      <w:r w:rsidR="00115735">
        <w:rPr>
          <w:b/>
          <w:sz w:val="22"/>
          <w:szCs w:val="22"/>
          <w:lang w:eastAsia="cs-CZ"/>
        </w:rPr>
        <w:t>/obstarávania</w:t>
      </w:r>
      <w:r w:rsidR="008F1CFB" w:rsidRPr="00A05EC4">
        <w:rPr>
          <w:sz w:val="22"/>
          <w:szCs w:val="22"/>
          <w:lang w:eastAsia="cs-CZ"/>
        </w:rPr>
        <w:t xml:space="preserve">. </w:t>
      </w:r>
    </w:p>
    <w:p w14:paraId="4581DC92" w14:textId="00F3D018" w:rsidR="008F1CFB" w:rsidRDefault="00115735" w:rsidP="007A558C">
      <w:pPr>
        <w:spacing w:after="240"/>
        <w:jc w:val="both"/>
        <w:rPr>
          <w:sz w:val="22"/>
          <w:szCs w:val="22"/>
          <w:lang w:eastAsia="cs-CZ"/>
        </w:rPr>
      </w:pPr>
      <w:r>
        <w:rPr>
          <w:sz w:val="22"/>
          <w:szCs w:val="22"/>
          <w:lang w:eastAsia="cs-CZ"/>
        </w:rPr>
        <w:t>Z</w:t>
      </w:r>
      <w:r w:rsidRPr="00115735">
        <w:rPr>
          <w:sz w:val="22"/>
          <w:szCs w:val="22"/>
          <w:lang w:eastAsia="cs-CZ"/>
        </w:rPr>
        <w:t>istenia nedostatkov VO, ktoré</w:t>
      </w:r>
      <w:r>
        <w:rPr>
          <w:sz w:val="22"/>
          <w:szCs w:val="22"/>
          <w:lang w:eastAsia="cs-CZ"/>
        </w:rPr>
        <w:t xml:space="preserve"> nie sú zaradené do prílohy č. </w:t>
      </w:r>
      <w:r w:rsidR="002C47D6">
        <w:rPr>
          <w:sz w:val="22"/>
          <w:szCs w:val="22"/>
          <w:lang w:eastAsia="cs-CZ"/>
        </w:rPr>
        <w:t>3</w:t>
      </w:r>
      <w:r w:rsidRPr="00115735">
        <w:rPr>
          <w:sz w:val="22"/>
          <w:szCs w:val="22"/>
          <w:lang w:eastAsia="cs-CZ"/>
        </w:rPr>
        <w:t>, by sa mali riešiť v súlade so zásadou proporcionality a podľa možnosti analogicky s typmi nedostatkov uvedenými v</w:t>
      </w:r>
      <w:r>
        <w:rPr>
          <w:sz w:val="22"/>
          <w:szCs w:val="22"/>
          <w:lang w:eastAsia="cs-CZ"/>
        </w:rPr>
        <w:t> </w:t>
      </w:r>
      <w:r w:rsidRPr="00115735">
        <w:rPr>
          <w:sz w:val="22"/>
          <w:szCs w:val="22"/>
          <w:lang w:eastAsia="cs-CZ"/>
        </w:rPr>
        <w:t>prílohe</w:t>
      </w:r>
      <w:r w:rsidR="002C47D6">
        <w:rPr>
          <w:sz w:val="22"/>
          <w:szCs w:val="22"/>
          <w:lang w:eastAsia="cs-CZ"/>
        </w:rPr>
        <w:t xml:space="preserve"> č. 3</w:t>
      </w:r>
      <w:r>
        <w:rPr>
          <w:sz w:val="22"/>
          <w:szCs w:val="22"/>
          <w:lang w:eastAsia="cs-CZ"/>
        </w:rPr>
        <w:t xml:space="preserve"> Zmluvy o poskytnutí NFP</w:t>
      </w:r>
      <w:r w:rsidRPr="00115735">
        <w:rPr>
          <w:sz w:val="22"/>
          <w:szCs w:val="22"/>
          <w:lang w:eastAsia="cs-CZ"/>
        </w:rPr>
        <w:t>; v prípade zistenia porušení pravidiel a  postupov pri obstarávaní zákaziek, na ktoré sa pôsobnosť ZVO/zákona o VO nevzťahuje (týka sa aj zákaziek zadávaných osobou, ktorej poskytne verejný obstarávateľ 50% a menej finančných prostriedkov na dodanie tovaru, uskutočnenie stavebných prác a poskytnutie služieb z NFP), RO na základe analógie a p</w:t>
      </w:r>
      <w:r>
        <w:rPr>
          <w:sz w:val="22"/>
          <w:szCs w:val="22"/>
          <w:lang w:eastAsia="cs-CZ"/>
        </w:rPr>
        <w:t xml:space="preserve">roporcionality postupuje podľa prílohy č. </w:t>
      </w:r>
      <w:r w:rsidR="002C47D6">
        <w:rPr>
          <w:sz w:val="22"/>
          <w:szCs w:val="22"/>
          <w:lang w:eastAsia="cs-CZ"/>
        </w:rPr>
        <w:t>3</w:t>
      </w:r>
      <w:r>
        <w:rPr>
          <w:sz w:val="22"/>
          <w:szCs w:val="22"/>
          <w:lang w:eastAsia="cs-CZ"/>
        </w:rPr>
        <w:t xml:space="preserve"> Zmluvy o poskytnutí NFP, pričom zistenie bude </w:t>
      </w:r>
      <w:r w:rsidR="000012E8" w:rsidRPr="005124D4">
        <w:rPr>
          <w:sz w:val="22"/>
          <w:szCs w:val="22"/>
          <w:lang w:eastAsia="cs-CZ"/>
        </w:rPr>
        <w:t xml:space="preserve">priradené k obsahovo najbližšiemu porušeniu a na základe tohto zaradenia bude určená </w:t>
      </w:r>
      <w:r w:rsidR="00DE20B4">
        <w:rPr>
          <w:sz w:val="22"/>
          <w:szCs w:val="22"/>
          <w:lang w:eastAsia="cs-CZ"/>
        </w:rPr>
        <w:t xml:space="preserve">príslušná </w:t>
      </w:r>
      <w:r w:rsidR="000012E8" w:rsidRPr="005124D4">
        <w:rPr>
          <w:sz w:val="22"/>
          <w:szCs w:val="22"/>
          <w:lang w:eastAsia="cs-CZ"/>
        </w:rPr>
        <w:t xml:space="preserve">finančná oprava. </w:t>
      </w:r>
    </w:p>
    <w:p w14:paraId="463BF167" w14:textId="77777777" w:rsidR="0095643F" w:rsidRPr="007C3E78" w:rsidRDefault="0095643F" w:rsidP="007A558C">
      <w:pPr>
        <w:spacing w:after="240"/>
        <w:jc w:val="both"/>
        <w:rPr>
          <w:sz w:val="22"/>
          <w:szCs w:val="22"/>
          <w:lang w:eastAsia="cs-CZ"/>
        </w:rPr>
      </w:pPr>
      <w:bookmarkStart w:id="0" w:name="_GoBack"/>
      <w:bookmarkEnd w:id="0"/>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CB1F85" w:rsidRPr="007C3E78" w14:paraId="00866D15" w14:textId="77777777" w:rsidTr="0095643F">
        <w:trPr>
          <w:tblHeader/>
        </w:trPr>
        <w:tc>
          <w:tcPr>
            <w:tcW w:w="675" w:type="dxa"/>
            <w:tcBorders>
              <w:bottom w:val="single" w:sz="4" w:space="0" w:color="auto"/>
            </w:tcBorders>
            <w:shd w:val="clear" w:color="auto" w:fill="95B3D7" w:themeFill="accent1" w:themeFillTint="99"/>
            <w:vAlign w:val="center"/>
          </w:tcPr>
          <w:p w14:paraId="00BC2A65" w14:textId="77777777" w:rsidR="00CB1F85" w:rsidRPr="007C3E78" w:rsidRDefault="00CB1F85" w:rsidP="0095643F">
            <w:pPr>
              <w:pageBreakBefore/>
              <w:jc w:val="center"/>
              <w:rPr>
                <w:b/>
                <w:sz w:val="22"/>
                <w:szCs w:val="22"/>
                <w:lang w:eastAsia="cs-CZ"/>
              </w:rPr>
            </w:pPr>
            <w:r w:rsidRPr="007C3E78">
              <w:rPr>
                <w:b/>
                <w:sz w:val="22"/>
                <w:szCs w:val="22"/>
                <w:lang w:eastAsia="cs-CZ"/>
              </w:rPr>
              <w:lastRenderedPageBreak/>
              <w:t>Č.</w:t>
            </w:r>
          </w:p>
        </w:tc>
        <w:tc>
          <w:tcPr>
            <w:tcW w:w="3720" w:type="dxa"/>
            <w:tcBorders>
              <w:bottom w:val="single" w:sz="4" w:space="0" w:color="auto"/>
            </w:tcBorders>
            <w:shd w:val="clear" w:color="auto" w:fill="95B3D7" w:themeFill="accent1" w:themeFillTint="99"/>
            <w:vAlign w:val="center"/>
          </w:tcPr>
          <w:p w14:paraId="4DB31FA9" w14:textId="77777777" w:rsidR="00CB1F85" w:rsidRPr="007C3E78" w:rsidRDefault="00CB1F85" w:rsidP="00E06F79">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14:paraId="6BD26E5C" w14:textId="77777777" w:rsidR="00CB1F85" w:rsidRPr="007C3E78" w:rsidRDefault="00CB1F85" w:rsidP="00E06F79">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14:paraId="02E0AE2C" w14:textId="77777777" w:rsidR="00CB1F85" w:rsidRPr="007C3E78" w:rsidRDefault="00CB1F85" w:rsidP="00E06F79">
            <w:pPr>
              <w:jc w:val="center"/>
              <w:rPr>
                <w:b/>
                <w:sz w:val="22"/>
                <w:szCs w:val="22"/>
                <w:lang w:eastAsia="cs-CZ"/>
              </w:rPr>
            </w:pPr>
            <w:r w:rsidRPr="007C3E78">
              <w:rPr>
                <w:b/>
                <w:sz w:val="22"/>
                <w:szCs w:val="22"/>
                <w:lang w:eastAsia="cs-CZ"/>
              </w:rPr>
              <w:t xml:space="preserve">Výška finančnej opravy </w:t>
            </w:r>
          </w:p>
        </w:tc>
      </w:tr>
      <w:tr w:rsidR="00CB1F85" w:rsidRPr="007C3E78" w14:paraId="473DE542" w14:textId="77777777" w:rsidTr="00E06F79">
        <w:tc>
          <w:tcPr>
            <w:tcW w:w="14034" w:type="dxa"/>
            <w:gridSpan w:val="4"/>
            <w:shd w:val="clear" w:color="auto" w:fill="BFBFBF" w:themeFill="background1" w:themeFillShade="BF"/>
            <w:vAlign w:val="center"/>
          </w:tcPr>
          <w:p w14:paraId="401380B8" w14:textId="77777777" w:rsidR="00CB1F85" w:rsidRPr="007C3E78" w:rsidRDefault="00CB1F85" w:rsidP="00E06F79">
            <w:pPr>
              <w:jc w:val="center"/>
              <w:rPr>
                <w:b/>
                <w:sz w:val="22"/>
                <w:szCs w:val="22"/>
                <w:lang w:eastAsia="cs-CZ"/>
              </w:rPr>
            </w:pPr>
            <w:r>
              <w:rPr>
                <w:b/>
                <w:sz w:val="22"/>
                <w:szCs w:val="22"/>
                <w:lang w:eastAsia="cs-CZ"/>
              </w:rPr>
              <w:t>V</w:t>
            </w:r>
            <w:r w:rsidRPr="007C3E78">
              <w:rPr>
                <w:b/>
                <w:sz w:val="22"/>
                <w:szCs w:val="22"/>
                <w:lang w:eastAsia="cs-CZ"/>
              </w:rPr>
              <w:t>yhlásen</w:t>
            </w:r>
            <w:r>
              <w:rPr>
                <w:b/>
                <w:sz w:val="22"/>
                <w:szCs w:val="22"/>
                <w:lang w:eastAsia="cs-CZ"/>
              </w:rPr>
              <w:t>ie</w:t>
            </w:r>
            <w:r w:rsidRPr="007C3E78">
              <w:rPr>
                <w:b/>
                <w:sz w:val="22"/>
                <w:szCs w:val="22"/>
                <w:lang w:eastAsia="cs-CZ"/>
              </w:rPr>
              <w:t xml:space="preserve"> verejného obstarávania, špecifikácia v súťažných podkladoch</w:t>
            </w:r>
          </w:p>
        </w:tc>
      </w:tr>
      <w:tr w:rsidR="00CB1F85" w:rsidRPr="00AB2DF3" w14:paraId="159EA553" w14:textId="77777777" w:rsidTr="00E06F79">
        <w:trPr>
          <w:trHeight w:val="4120"/>
        </w:trPr>
        <w:tc>
          <w:tcPr>
            <w:tcW w:w="675" w:type="dxa"/>
            <w:vMerge w:val="restart"/>
            <w:shd w:val="clear" w:color="auto" w:fill="auto"/>
            <w:vAlign w:val="center"/>
          </w:tcPr>
          <w:p w14:paraId="2C90FA95" w14:textId="77777777" w:rsidR="00CB1F85" w:rsidRPr="00AB2DF3" w:rsidRDefault="00CB1F85" w:rsidP="00E06F79">
            <w:pPr>
              <w:jc w:val="center"/>
              <w:rPr>
                <w:sz w:val="22"/>
                <w:szCs w:val="22"/>
                <w:lang w:eastAsia="cs-CZ"/>
              </w:rPr>
            </w:pPr>
            <w:r w:rsidRPr="00AB2DF3">
              <w:rPr>
                <w:sz w:val="22"/>
                <w:szCs w:val="22"/>
                <w:lang w:eastAsia="cs-CZ"/>
              </w:rPr>
              <w:t>1.</w:t>
            </w:r>
          </w:p>
        </w:tc>
        <w:tc>
          <w:tcPr>
            <w:tcW w:w="3720" w:type="dxa"/>
            <w:vMerge w:val="restart"/>
            <w:shd w:val="clear" w:color="auto" w:fill="auto"/>
          </w:tcPr>
          <w:p w14:paraId="50E9E54B" w14:textId="77777777" w:rsidR="00CB1F85" w:rsidRPr="00AB2DF3" w:rsidRDefault="00CB1F85" w:rsidP="00E06F79">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14:paraId="380E4CCE" w14:textId="77777777" w:rsidR="00CB1F85" w:rsidRPr="00AB2DF3" w:rsidRDefault="00CB1F85" w:rsidP="00E06F79">
            <w:pPr>
              <w:jc w:val="both"/>
              <w:rPr>
                <w:sz w:val="22"/>
                <w:szCs w:val="22"/>
                <w:lang w:eastAsia="cs-CZ"/>
              </w:rPr>
            </w:pPr>
          </w:p>
        </w:tc>
        <w:tc>
          <w:tcPr>
            <w:tcW w:w="7087" w:type="dxa"/>
            <w:shd w:val="clear" w:color="auto" w:fill="auto"/>
          </w:tcPr>
          <w:p w14:paraId="17A55D85" w14:textId="77777777" w:rsidR="00CB1F85" w:rsidRPr="00AB2DF3" w:rsidRDefault="00CB1F85" w:rsidP="00E06F79">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2"/>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14:paraId="3E017342" w14:textId="77777777" w:rsidR="00CB1F85" w:rsidRPr="00AB2DF3" w:rsidRDefault="00CB1F85" w:rsidP="00E06F79">
            <w:pPr>
              <w:jc w:val="both"/>
              <w:rPr>
                <w:sz w:val="22"/>
                <w:szCs w:val="22"/>
                <w:lang w:eastAsia="cs-CZ"/>
              </w:rPr>
            </w:pPr>
          </w:p>
          <w:p w14:paraId="58AF90CE" w14:textId="77777777" w:rsidR="00CB1F85" w:rsidRPr="00AB2DF3" w:rsidRDefault="00CB1F85" w:rsidP="00E06F79">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14:paraId="625302E7" w14:textId="77777777" w:rsidR="00CB1F85" w:rsidRPr="00AB2DF3" w:rsidRDefault="00CB1F85" w:rsidP="00E06F79">
            <w:pPr>
              <w:jc w:val="both"/>
              <w:rPr>
                <w:sz w:val="22"/>
                <w:szCs w:val="22"/>
                <w:lang w:eastAsia="cs-CZ"/>
              </w:rPr>
            </w:pPr>
          </w:p>
          <w:p w14:paraId="25A3507B" w14:textId="77777777" w:rsidR="00CB1F85" w:rsidRDefault="00CB1F85" w:rsidP="00E06F79">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w:t>
            </w:r>
          </w:p>
          <w:p w14:paraId="05533C21" w14:textId="77777777" w:rsidR="00CB1F85" w:rsidRDefault="00CB1F85" w:rsidP="00E06F79">
            <w:pPr>
              <w:jc w:val="both"/>
              <w:rPr>
                <w:sz w:val="22"/>
                <w:szCs w:val="22"/>
                <w:lang w:eastAsia="cs-CZ"/>
              </w:rPr>
            </w:pPr>
          </w:p>
          <w:p w14:paraId="65366F5D" w14:textId="77777777" w:rsidR="00CB1F85" w:rsidRPr="00AB2DF3" w:rsidRDefault="00CB1F85" w:rsidP="00E06F79">
            <w:pPr>
              <w:jc w:val="both"/>
              <w:rPr>
                <w:sz w:val="22"/>
                <w:szCs w:val="22"/>
                <w:lang w:eastAsia="cs-CZ"/>
              </w:rPr>
            </w:pPr>
            <w:r>
              <w:rPr>
                <w:sz w:val="22"/>
                <w:szCs w:val="22"/>
                <w:lang w:eastAsia="cs-CZ"/>
              </w:rPr>
              <w:t>Pre uplatnenie finančnej opravy vo výške 100 % je potrebné splniť podmienku, že zákazka nebola vôbec zverejnená podľa pravidiel určených ZVO.</w:t>
            </w:r>
          </w:p>
        </w:tc>
        <w:tc>
          <w:tcPr>
            <w:tcW w:w="2552" w:type="dxa"/>
            <w:shd w:val="clear" w:color="auto" w:fill="auto"/>
          </w:tcPr>
          <w:p w14:paraId="745B3785" w14:textId="77777777" w:rsidR="00CB1F85" w:rsidRPr="00AB2DF3" w:rsidRDefault="00CB1F85" w:rsidP="00E06F79">
            <w:pPr>
              <w:jc w:val="both"/>
              <w:rPr>
                <w:sz w:val="22"/>
                <w:szCs w:val="22"/>
                <w:lang w:eastAsia="cs-CZ"/>
              </w:rPr>
            </w:pPr>
            <w:r w:rsidRPr="00AB2DF3">
              <w:rPr>
                <w:sz w:val="22"/>
                <w:szCs w:val="22"/>
                <w:lang w:eastAsia="cs-CZ"/>
              </w:rPr>
              <w:t>100 %</w:t>
            </w:r>
            <w:r>
              <w:rPr>
                <w:sz w:val="22"/>
                <w:szCs w:val="22"/>
                <w:lang w:eastAsia="cs-CZ"/>
              </w:rPr>
              <w:t xml:space="preserve"> </w:t>
            </w:r>
          </w:p>
          <w:p w14:paraId="6A6DE95E" w14:textId="77777777" w:rsidR="00CB1F85" w:rsidRPr="00AB2DF3" w:rsidRDefault="00CB1F85" w:rsidP="00E06F79">
            <w:pPr>
              <w:jc w:val="both"/>
              <w:rPr>
                <w:sz w:val="22"/>
                <w:szCs w:val="22"/>
                <w:lang w:eastAsia="cs-CZ"/>
              </w:rPr>
            </w:pPr>
          </w:p>
        </w:tc>
      </w:tr>
      <w:tr w:rsidR="00CB1F85" w:rsidRPr="00AB2DF3" w14:paraId="0D48196F" w14:textId="77777777" w:rsidTr="00E06F79">
        <w:trPr>
          <w:trHeight w:val="2528"/>
        </w:trPr>
        <w:tc>
          <w:tcPr>
            <w:tcW w:w="675" w:type="dxa"/>
            <w:vMerge/>
            <w:shd w:val="clear" w:color="auto" w:fill="auto"/>
            <w:vAlign w:val="center"/>
          </w:tcPr>
          <w:p w14:paraId="02392365" w14:textId="77777777" w:rsidR="00CB1F85" w:rsidRPr="00AB2DF3" w:rsidRDefault="00CB1F85" w:rsidP="00E06F79">
            <w:pPr>
              <w:jc w:val="center"/>
              <w:rPr>
                <w:sz w:val="22"/>
                <w:szCs w:val="22"/>
                <w:lang w:eastAsia="cs-CZ"/>
              </w:rPr>
            </w:pPr>
          </w:p>
        </w:tc>
        <w:tc>
          <w:tcPr>
            <w:tcW w:w="3720" w:type="dxa"/>
            <w:vMerge/>
            <w:shd w:val="clear" w:color="auto" w:fill="auto"/>
          </w:tcPr>
          <w:p w14:paraId="650F7CAE" w14:textId="77777777" w:rsidR="00CB1F85" w:rsidRPr="00AB2DF3" w:rsidRDefault="00CB1F85" w:rsidP="00E06F79">
            <w:pPr>
              <w:jc w:val="both"/>
              <w:rPr>
                <w:sz w:val="22"/>
                <w:szCs w:val="22"/>
                <w:lang w:eastAsia="cs-CZ"/>
              </w:rPr>
            </w:pPr>
          </w:p>
        </w:tc>
        <w:tc>
          <w:tcPr>
            <w:tcW w:w="7087" w:type="dxa"/>
            <w:shd w:val="clear" w:color="auto" w:fill="auto"/>
          </w:tcPr>
          <w:p w14:paraId="1E2F18C0" w14:textId="77777777" w:rsidR="00CB1F85" w:rsidRDefault="00CB1F85" w:rsidP="00E06F79">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14:paraId="0FD539B2" w14:textId="77777777" w:rsidR="00CB1F85" w:rsidRDefault="00CB1F85" w:rsidP="00E06F79">
            <w:pPr>
              <w:jc w:val="both"/>
              <w:rPr>
                <w:sz w:val="22"/>
                <w:szCs w:val="22"/>
                <w:lang w:eastAsia="cs-CZ"/>
              </w:rPr>
            </w:pPr>
          </w:p>
          <w:p w14:paraId="02132122" w14:textId="77777777" w:rsidR="00CB1F85" w:rsidRDefault="00CB1F85" w:rsidP="00E06F79">
            <w:pPr>
              <w:jc w:val="both"/>
              <w:rPr>
                <w:sz w:val="22"/>
                <w:szCs w:val="22"/>
                <w:lang w:eastAsia="cs-CZ"/>
              </w:rPr>
            </w:pPr>
            <w:r w:rsidRPr="00F22C3F">
              <w:rPr>
                <w:sz w:val="22"/>
                <w:szCs w:val="22"/>
                <w:lang w:eastAsia="cs-CZ"/>
              </w:rPr>
              <w:t xml:space="preserve">Nezverejnenie zákazky s nízkou hodnotou nad 30 000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xml:space="preserve">, ktorej verejný obstarávateľ poskytne 50 % a menej finančných prostriedkov na dodanie </w:t>
            </w:r>
            <w:r w:rsidRPr="00F22C3F">
              <w:rPr>
                <w:sz w:val="22"/>
                <w:szCs w:val="22"/>
                <w:lang w:eastAsia="cs-CZ"/>
              </w:rPr>
              <w:lastRenderedPageBreak/>
              <w:t>tovaru, uskutočnenie stavebných prác a poskytnutie služieb z nenávratného finančného príspevku.</w:t>
            </w:r>
          </w:p>
          <w:p w14:paraId="32EAC30F" w14:textId="77777777" w:rsidR="00CB1F85" w:rsidRPr="00AB2DF3" w:rsidRDefault="00CB1F85" w:rsidP="00E06F79">
            <w:pPr>
              <w:jc w:val="both"/>
              <w:rPr>
                <w:sz w:val="22"/>
                <w:szCs w:val="22"/>
                <w:lang w:eastAsia="cs-CZ"/>
              </w:rPr>
            </w:pPr>
          </w:p>
          <w:p w14:paraId="7349E8A5" w14:textId="77777777" w:rsidR="00CB1F85" w:rsidRPr="00AB2DF3" w:rsidRDefault="00CB1F85" w:rsidP="00E06F79">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xml:space="preserve"> ZVO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14:paraId="756EFCBF" w14:textId="77777777" w:rsidR="00CB1F85" w:rsidRPr="00AB2DF3" w:rsidRDefault="00CB1F85" w:rsidP="00E06F79">
            <w:pPr>
              <w:jc w:val="both"/>
              <w:rPr>
                <w:sz w:val="22"/>
                <w:szCs w:val="22"/>
                <w:lang w:eastAsia="cs-CZ"/>
              </w:rPr>
            </w:pPr>
          </w:p>
        </w:tc>
        <w:tc>
          <w:tcPr>
            <w:tcW w:w="2552" w:type="dxa"/>
            <w:shd w:val="clear" w:color="auto" w:fill="auto"/>
          </w:tcPr>
          <w:p w14:paraId="3DE32080" w14:textId="77777777" w:rsidR="00CB1F85" w:rsidRDefault="00CB1F85" w:rsidP="00E06F79">
            <w:pPr>
              <w:jc w:val="both"/>
              <w:rPr>
                <w:sz w:val="22"/>
                <w:szCs w:val="22"/>
                <w:lang w:eastAsia="cs-CZ"/>
              </w:rPr>
            </w:pPr>
            <w:r>
              <w:rPr>
                <w:sz w:val="22"/>
                <w:szCs w:val="22"/>
                <w:lang w:eastAsia="cs-CZ"/>
              </w:rPr>
              <w:lastRenderedPageBreak/>
              <w:t xml:space="preserve">25% </w:t>
            </w:r>
          </w:p>
          <w:p w14:paraId="4D62A4BE" w14:textId="77777777" w:rsidR="00CB1F85" w:rsidRPr="00AB2DF3" w:rsidRDefault="00CB1F85" w:rsidP="00E06F79">
            <w:pPr>
              <w:jc w:val="both"/>
              <w:rPr>
                <w:sz w:val="22"/>
                <w:szCs w:val="22"/>
                <w:lang w:eastAsia="cs-CZ"/>
              </w:rPr>
            </w:pPr>
          </w:p>
          <w:p w14:paraId="5C56E97C" w14:textId="77777777" w:rsidR="00CB1F85" w:rsidRPr="00AB2DF3" w:rsidRDefault="00CB1F85" w:rsidP="00E06F79">
            <w:pPr>
              <w:jc w:val="both"/>
              <w:rPr>
                <w:sz w:val="22"/>
                <w:szCs w:val="22"/>
                <w:lang w:eastAsia="cs-CZ"/>
              </w:rPr>
            </w:pPr>
            <w:r w:rsidRPr="00AB2DF3">
              <w:rPr>
                <w:sz w:val="22"/>
                <w:szCs w:val="22"/>
                <w:lang w:eastAsia="cs-CZ"/>
              </w:rPr>
              <w:t xml:space="preserve"> </w:t>
            </w:r>
          </w:p>
        </w:tc>
      </w:tr>
      <w:tr w:rsidR="00CB1F85" w:rsidRPr="00AB2DF3" w14:paraId="2C8A693C" w14:textId="77777777" w:rsidTr="00E06F79">
        <w:trPr>
          <w:trHeight w:val="2527"/>
        </w:trPr>
        <w:tc>
          <w:tcPr>
            <w:tcW w:w="675" w:type="dxa"/>
            <w:vMerge/>
            <w:shd w:val="clear" w:color="auto" w:fill="auto"/>
            <w:vAlign w:val="center"/>
          </w:tcPr>
          <w:p w14:paraId="22047392" w14:textId="77777777" w:rsidR="00CB1F85" w:rsidRPr="00AB2DF3" w:rsidRDefault="00CB1F85" w:rsidP="00E06F79">
            <w:pPr>
              <w:jc w:val="center"/>
              <w:rPr>
                <w:sz w:val="22"/>
                <w:szCs w:val="22"/>
                <w:lang w:eastAsia="cs-CZ"/>
              </w:rPr>
            </w:pPr>
          </w:p>
        </w:tc>
        <w:tc>
          <w:tcPr>
            <w:tcW w:w="3720" w:type="dxa"/>
            <w:vMerge/>
            <w:shd w:val="clear" w:color="auto" w:fill="auto"/>
          </w:tcPr>
          <w:p w14:paraId="1FD25D04" w14:textId="77777777" w:rsidR="00CB1F85" w:rsidRPr="00AB2DF3" w:rsidRDefault="00CB1F85" w:rsidP="00E06F79">
            <w:pPr>
              <w:jc w:val="both"/>
              <w:rPr>
                <w:sz w:val="22"/>
                <w:szCs w:val="22"/>
                <w:lang w:eastAsia="cs-CZ"/>
              </w:rPr>
            </w:pPr>
          </w:p>
        </w:tc>
        <w:tc>
          <w:tcPr>
            <w:tcW w:w="7087" w:type="dxa"/>
            <w:shd w:val="clear" w:color="auto" w:fill="auto"/>
          </w:tcPr>
          <w:p w14:paraId="64472609" w14:textId="77777777" w:rsidR="00CB1F85" w:rsidRPr="00AB2DF3" w:rsidDel="00423634" w:rsidRDefault="00CB1F85" w:rsidP="00E06F79">
            <w:pPr>
              <w:jc w:val="both"/>
              <w:rPr>
                <w:sz w:val="22"/>
                <w:szCs w:val="22"/>
                <w:lang w:eastAsia="cs-CZ"/>
              </w:rPr>
            </w:pPr>
            <w:r>
              <w:rPr>
                <w:sz w:val="22"/>
                <w:szCs w:val="22"/>
                <w:lang w:eastAsia="cs-CZ"/>
              </w:rPr>
              <w:t xml:space="preserve">Zákazka </w:t>
            </w:r>
            <w:r w:rsidRPr="00BB65E5">
              <w:rPr>
                <w:sz w:val="22"/>
                <w:szCs w:val="22"/>
                <w:lang w:eastAsia="cs-CZ"/>
              </w:rPr>
              <w:t xml:space="preserve">s nízkou hodnotou nad 30 000 EUR </w:t>
            </w:r>
            <w:r>
              <w:rPr>
                <w:sz w:val="22"/>
                <w:szCs w:val="22"/>
                <w:lang w:eastAsia="cs-CZ"/>
              </w:rPr>
              <w:t xml:space="preserve">bola zverejnená </w:t>
            </w:r>
            <w:r w:rsidRPr="00BB65E5">
              <w:rPr>
                <w:sz w:val="22"/>
                <w:szCs w:val="22"/>
                <w:lang w:eastAsia="cs-CZ"/>
              </w:rPr>
              <w:t>na webovom sídle prijímateľa</w:t>
            </w:r>
            <w:r>
              <w:rPr>
                <w:sz w:val="22"/>
                <w:szCs w:val="22"/>
                <w:lang w:eastAsia="cs-CZ"/>
              </w:rPr>
              <w:t>, ale prijímateľ si nesplnil povinnosť</w:t>
            </w:r>
            <w:r w:rsidRPr="00BB65E5">
              <w:rPr>
                <w:sz w:val="22"/>
                <w:szCs w:val="22"/>
                <w:lang w:eastAsia="cs-CZ"/>
              </w:rPr>
              <w:t xml:space="preserve"> zaslať informáciu </w:t>
            </w:r>
            <w:r>
              <w:rPr>
                <w:sz w:val="22"/>
                <w:szCs w:val="22"/>
                <w:lang w:eastAsia="cs-CZ"/>
              </w:rPr>
              <w:t xml:space="preserve">           </w:t>
            </w:r>
            <w:r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Pr="00CC60BF">
                <w:rPr>
                  <w:rStyle w:val="Hypertextovprepojenie"/>
                  <w:sz w:val="22"/>
                  <w:szCs w:val="22"/>
                  <w:lang w:eastAsia="cs-CZ"/>
                </w:rPr>
                <w:t>zakazkycko@vlada.gov.sk</w:t>
              </w:r>
            </w:hyperlink>
            <w:r>
              <w:rPr>
                <w:sz w:val="22"/>
                <w:szCs w:val="22"/>
                <w:lang w:eastAsia="cs-CZ"/>
              </w:rPr>
              <w:t xml:space="preserve"> (</w:t>
            </w:r>
            <w:r w:rsidRPr="00B40CE9">
              <w:rPr>
                <w:sz w:val="22"/>
                <w:szCs w:val="22"/>
                <w:lang w:eastAsia="cs-CZ"/>
              </w:rPr>
              <w:t>platí aj pre prípady, ak prijímateľ zaslal informáciu o zverejnení na osobitný mailový kontakt zakazkycko@vlada.gov.sk, ale zákazka nebola zverejnená na webovom sídle</w:t>
            </w:r>
            <w:r>
              <w:rPr>
                <w:sz w:val="22"/>
                <w:szCs w:val="22"/>
                <w:lang w:eastAsia="cs-CZ"/>
              </w:rPr>
              <w:t xml:space="preserve"> alebo ak odkaz na webové sídlo prijímateľa nie je funkčný</w:t>
            </w:r>
            <w:r w:rsidRPr="00B40CE9">
              <w:rPr>
                <w:sz w:val="22"/>
                <w:szCs w:val="22"/>
                <w:lang w:eastAsia="cs-CZ"/>
              </w:rPr>
              <w:t>)</w:t>
            </w:r>
            <w:r>
              <w:rPr>
                <w:sz w:val="22"/>
                <w:szCs w:val="22"/>
                <w:lang w:eastAsia="cs-CZ"/>
              </w:rPr>
              <w:t>.</w:t>
            </w:r>
          </w:p>
        </w:tc>
        <w:tc>
          <w:tcPr>
            <w:tcW w:w="2552" w:type="dxa"/>
            <w:shd w:val="clear" w:color="auto" w:fill="auto"/>
          </w:tcPr>
          <w:p w14:paraId="188B2155" w14:textId="77777777" w:rsidR="00CB1F85" w:rsidRDefault="00CB1F85" w:rsidP="00E06F79">
            <w:pPr>
              <w:jc w:val="both"/>
              <w:rPr>
                <w:sz w:val="22"/>
                <w:szCs w:val="22"/>
                <w:lang w:eastAsia="cs-CZ"/>
              </w:rPr>
            </w:pPr>
            <w:r>
              <w:rPr>
                <w:sz w:val="22"/>
                <w:szCs w:val="22"/>
                <w:lang w:eastAsia="cs-CZ"/>
              </w:rPr>
              <w:t>10 %</w:t>
            </w:r>
          </w:p>
        </w:tc>
      </w:tr>
      <w:tr w:rsidR="00CB1F85" w:rsidRPr="00AB2DF3" w14:paraId="0B0BF3C7" w14:textId="77777777" w:rsidTr="00E06F79">
        <w:trPr>
          <w:trHeight w:val="2441"/>
        </w:trPr>
        <w:tc>
          <w:tcPr>
            <w:tcW w:w="675" w:type="dxa"/>
            <w:vMerge w:val="restart"/>
            <w:shd w:val="clear" w:color="auto" w:fill="auto"/>
            <w:vAlign w:val="center"/>
          </w:tcPr>
          <w:p w14:paraId="54F3F4D8" w14:textId="77777777" w:rsidR="00CB1F85" w:rsidRPr="00AB2DF3" w:rsidRDefault="00CB1F85" w:rsidP="00E06F79">
            <w:pPr>
              <w:jc w:val="center"/>
              <w:rPr>
                <w:sz w:val="22"/>
                <w:szCs w:val="22"/>
                <w:lang w:eastAsia="cs-CZ"/>
              </w:rPr>
            </w:pPr>
            <w:r w:rsidRPr="00AB2DF3">
              <w:rPr>
                <w:sz w:val="22"/>
                <w:szCs w:val="22"/>
                <w:lang w:eastAsia="cs-CZ"/>
              </w:rPr>
              <w:t>2</w:t>
            </w:r>
          </w:p>
        </w:tc>
        <w:tc>
          <w:tcPr>
            <w:tcW w:w="3720" w:type="dxa"/>
            <w:vMerge w:val="restart"/>
            <w:shd w:val="clear" w:color="auto" w:fill="auto"/>
          </w:tcPr>
          <w:p w14:paraId="2E04D857" w14:textId="77777777" w:rsidR="00CB1F85" w:rsidRPr="00AB2DF3" w:rsidRDefault="00CB1F85" w:rsidP="00E06F79">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14:paraId="0AEC3B3B" w14:textId="77777777" w:rsidR="00CB1F85" w:rsidRDefault="00CB1F85" w:rsidP="00E06F79">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14:paraId="23A8EDB3" w14:textId="77777777" w:rsidR="00CB1F85" w:rsidRPr="00AB2DF3" w:rsidRDefault="00CB1F85" w:rsidP="00E06F79">
            <w:pPr>
              <w:jc w:val="both"/>
              <w:rPr>
                <w:sz w:val="22"/>
                <w:szCs w:val="22"/>
                <w:lang w:eastAsia="cs-CZ"/>
              </w:rPr>
            </w:pPr>
          </w:p>
          <w:p w14:paraId="22B3A666" w14:textId="77777777" w:rsidR="00CB1F85" w:rsidRPr="00AB2DF3" w:rsidRDefault="00CB1F85" w:rsidP="00E06F79">
            <w:pPr>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30 000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14:paraId="61035DA3" w14:textId="77777777" w:rsidR="00CB1F85" w:rsidRPr="00AB2DF3" w:rsidRDefault="00CB1F85" w:rsidP="00E06F79">
            <w:pPr>
              <w:jc w:val="both"/>
              <w:rPr>
                <w:sz w:val="22"/>
                <w:szCs w:val="22"/>
                <w:lang w:eastAsia="cs-CZ"/>
              </w:rPr>
            </w:pPr>
            <w:r w:rsidRPr="00AB2DF3">
              <w:rPr>
                <w:sz w:val="22"/>
                <w:szCs w:val="22"/>
                <w:lang w:eastAsia="cs-CZ"/>
              </w:rPr>
              <w:t>100 %  vzťahuje sa na každú z rozdelených zákaziek</w:t>
            </w:r>
          </w:p>
          <w:p w14:paraId="592C1419" w14:textId="77777777" w:rsidR="00CB1F85" w:rsidRPr="00AB2DF3" w:rsidRDefault="00CB1F85" w:rsidP="00E06F79">
            <w:pPr>
              <w:jc w:val="both"/>
              <w:rPr>
                <w:sz w:val="22"/>
                <w:szCs w:val="22"/>
                <w:lang w:eastAsia="cs-CZ"/>
              </w:rPr>
            </w:pPr>
            <w:r w:rsidRPr="00AB2DF3">
              <w:rPr>
                <w:sz w:val="22"/>
                <w:szCs w:val="22"/>
                <w:lang w:eastAsia="cs-CZ"/>
              </w:rPr>
              <w:t xml:space="preserve"> </w:t>
            </w:r>
          </w:p>
        </w:tc>
      </w:tr>
      <w:tr w:rsidR="00CB1F85" w:rsidRPr="00AB2DF3" w14:paraId="3B81F682" w14:textId="77777777" w:rsidTr="00E06F79">
        <w:trPr>
          <w:trHeight w:val="70"/>
        </w:trPr>
        <w:tc>
          <w:tcPr>
            <w:tcW w:w="675" w:type="dxa"/>
            <w:vMerge/>
            <w:shd w:val="clear" w:color="auto" w:fill="auto"/>
            <w:vAlign w:val="center"/>
          </w:tcPr>
          <w:p w14:paraId="6493D3F6" w14:textId="77777777" w:rsidR="00CB1F85" w:rsidRPr="00AB2DF3" w:rsidRDefault="00CB1F85" w:rsidP="00E06F79">
            <w:pPr>
              <w:jc w:val="center"/>
              <w:rPr>
                <w:sz w:val="22"/>
                <w:szCs w:val="22"/>
                <w:lang w:eastAsia="cs-CZ"/>
              </w:rPr>
            </w:pPr>
          </w:p>
        </w:tc>
        <w:tc>
          <w:tcPr>
            <w:tcW w:w="3720" w:type="dxa"/>
            <w:vMerge/>
            <w:shd w:val="clear" w:color="auto" w:fill="auto"/>
          </w:tcPr>
          <w:p w14:paraId="163766D3" w14:textId="77777777" w:rsidR="00CB1F85" w:rsidRPr="00AB2DF3" w:rsidRDefault="00CB1F85" w:rsidP="00E06F79">
            <w:pPr>
              <w:jc w:val="both"/>
              <w:rPr>
                <w:sz w:val="22"/>
                <w:szCs w:val="22"/>
                <w:lang w:eastAsia="cs-CZ"/>
              </w:rPr>
            </w:pPr>
          </w:p>
        </w:tc>
        <w:tc>
          <w:tcPr>
            <w:tcW w:w="7087" w:type="dxa"/>
            <w:shd w:val="clear" w:color="auto" w:fill="auto"/>
          </w:tcPr>
          <w:p w14:paraId="66707A0D" w14:textId="77777777" w:rsidR="00CB1F85" w:rsidRDefault="00CB1F85" w:rsidP="00E06F79">
            <w:pPr>
              <w:jc w:val="both"/>
              <w:rPr>
                <w:sz w:val="22"/>
                <w:szCs w:val="22"/>
                <w:lang w:eastAsia="cs-CZ"/>
              </w:rPr>
            </w:pPr>
            <w:r>
              <w:rPr>
                <w:sz w:val="22"/>
                <w:szCs w:val="22"/>
                <w:lang w:eastAsia="cs-CZ"/>
              </w:rPr>
              <w:t xml:space="preserve">Verejný obstarávateľ porušil § 6 ods. 16 ZVO, keď namiesto vyhlásenia 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14:paraId="040736EB" w14:textId="77777777" w:rsidR="00CB1F85" w:rsidRDefault="00CB1F85" w:rsidP="00E06F79">
            <w:pPr>
              <w:jc w:val="both"/>
              <w:rPr>
                <w:sz w:val="22"/>
                <w:szCs w:val="22"/>
                <w:lang w:eastAsia="cs-CZ"/>
              </w:rPr>
            </w:pPr>
          </w:p>
          <w:p w14:paraId="23D281F5" w14:textId="77777777" w:rsidR="00CB1F85" w:rsidRDefault="00CB1F85" w:rsidP="00E06F79">
            <w:pPr>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14:paraId="5DD04A66" w14:textId="77777777" w:rsidR="00CB1F85" w:rsidRDefault="00CB1F85" w:rsidP="00E06F79">
            <w:pPr>
              <w:jc w:val="both"/>
              <w:rPr>
                <w:sz w:val="22"/>
                <w:szCs w:val="22"/>
                <w:lang w:eastAsia="cs-CZ"/>
              </w:rPr>
            </w:pPr>
          </w:p>
          <w:p w14:paraId="1AC32650" w14:textId="77777777" w:rsidR="00CB1F85" w:rsidRPr="00AB2DF3" w:rsidRDefault="00CB1F85" w:rsidP="00E06F79">
            <w:pPr>
              <w:jc w:val="both"/>
              <w:rPr>
                <w:sz w:val="22"/>
                <w:szCs w:val="22"/>
                <w:lang w:eastAsia="cs-CZ"/>
              </w:rPr>
            </w:pPr>
          </w:p>
        </w:tc>
        <w:tc>
          <w:tcPr>
            <w:tcW w:w="2552" w:type="dxa"/>
            <w:shd w:val="clear" w:color="auto" w:fill="auto"/>
          </w:tcPr>
          <w:p w14:paraId="4BA19D2F" w14:textId="77777777" w:rsidR="00CB1F85" w:rsidRPr="00AB2DF3" w:rsidRDefault="00CB1F85" w:rsidP="00E06F79">
            <w:pPr>
              <w:jc w:val="both"/>
              <w:rPr>
                <w:sz w:val="22"/>
                <w:szCs w:val="22"/>
                <w:lang w:eastAsia="cs-CZ"/>
              </w:rPr>
            </w:pPr>
            <w:r w:rsidRPr="00AB2DF3">
              <w:rPr>
                <w:sz w:val="22"/>
                <w:szCs w:val="22"/>
                <w:lang w:eastAsia="cs-CZ"/>
              </w:rPr>
              <w:t xml:space="preserve">25 % </w:t>
            </w:r>
            <w:r w:rsidRPr="008E4806">
              <w:rPr>
                <w:sz w:val="22"/>
                <w:szCs w:val="22"/>
                <w:lang w:eastAsia="cs-CZ"/>
              </w:rPr>
              <w:t>vzťahuje sa na každú z rozdelených zákaziek</w:t>
            </w:r>
          </w:p>
          <w:p w14:paraId="1217F0EA" w14:textId="77777777" w:rsidR="00CB1F85" w:rsidRPr="00AB2DF3" w:rsidRDefault="00CB1F85" w:rsidP="00E06F79">
            <w:pPr>
              <w:jc w:val="both"/>
              <w:rPr>
                <w:sz w:val="22"/>
                <w:szCs w:val="22"/>
                <w:lang w:eastAsia="cs-CZ"/>
              </w:rPr>
            </w:pPr>
          </w:p>
        </w:tc>
      </w:tr>
      <w:tr w:rsidR="00CB1F85" w:rsidRPr="00AB2DF3" w14:paraId="2F4A4A26" w14:textId="77777777" w:rsidTr="00E06F79">
        <w:trPr>
          <w:trHeight w:val="70"/>
        </w:trPr>
        <w:tc>
          <w:tcPr>
            <w:tcW w:w="675" w:type="dxa"/>
            <w:vMerge/>
            <w:shd w:val="clear" w:color="auto" w:fill="auto"/>
            <w:vAlign w:val="center"/>
          </w:tcPr>
          <w:p w14:paraId="03DAA73B" w14:textId="77777777" w:rsidR="00CB1F85" w:rsidRPr="00AB2DF3" w:rsidRDefault="00CB1F85" w:rsidP="00E06F79">
            <w:pPr>
              <w:jc w:val="center"/>
              <w:rPr>
                <w:sz w:val="22"/>
                <w:szCs w:val="22"/>
                <w:lang w:eastAsia="cs-CZ"/>
              </w:rPr>
            </w:pPr>
          </w:p>
        </w:tc>
        <w:tc>
          <w:tcPr>
            <w:tcW w:w="3720" w:type="dxa"/>
            <w:vMerge/>
            <w:shd w:val="clear" w:color="auto" w:fill="auto"/>
          </w:tcPr>
          <w:p w14:paraId="764E3947" w14:textId="77777777" w:rsidR="00CB1F85" w:rsidRPr="00AB2DF3" w:rsidRDefault="00CB1F85" w:rsidP="00E06F79">
            <w:pPr>
              <w:jc w:val="both"/>
              <w:rPr>
                <w:sz w:val="22"/>
                <w:szCs w:val="22"/>
                <w:lang w:eastAsia="cs-CZ"/>
              </w:rPr>
            </w:pPr>
          </w:p>
        </w:tc>
        <w:tc>
          <w:tcPr>
            <w:tcW w:w="7087" w:type="dxa"/>
            <w:shd w:val="clear" w:color="auto" w:fill="auto"/>
          </w:tcPr>
          <w:p w14:paraId="31F8577F" w14:textId="77777777" w:rsidR="00CB1F85" w:rsidRDefault="00CB1F85" w:rsidP="00E06F79">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30 000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30 000 eur.   </w:t>
            </w:r>
          </w:p>
        </w:tc>
        <w:tc>
          <w:tcPr>
            <w:tcW w:w="2552" w:type="dxa"/>
            <w:shd w:val="clear" w:color="auto" w:fill="auto"/>
          </w:tcPr>
          <w:p w14:paraId="1F4182F9" w14:textId="77777777" w:rsidR="00CB1F85" w:rsidRPr="00AB2DF3" w:rsidRDefault="00CB1F85" w:rsidP="00E06F79">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B1F85" w:rsidRPr="00AB2DF3" w14:paraId="1BC69DD7" w14:textId="77777777" w:rsidTr="00E06F79">
        <w:trPr>
          <w:trHeight w:val="503"/>
        </w:trPr>
        <w:tc>
          <w:tcPr>
            <w:tcW w:w="675" w:type="dxa"/>
            <w:vMerge w:val="restart"/>
            <w:shd w:val="clear" w:color="auto" w:fill="auto"/>
            <w:vAlign w:val="center"/>
          </w:tcPr>
          <w:p w14:paraId="500B566A" w14:textId="77777777" w:rsidR="00CB1F85" w:rsidRDefault="00CB1F85" w:rsidP="00E06F79">
            <w:pPr>
              <w:jc w:val="center"/>
              <w:rPr>
                <w:sz w:val="22"/>
                <w:szCs w:val="22"/>
                <w:lang w:eastAsia="cs-CZ"/>
              </w:rPr>
            </w:pPr>
            <w:r>
              <w:rPr>
                <w:sz w:val="22"/>
                <w:szCs w:val="22"/>
                <w:lang w:eastAsia="cs-CZ"/>
              </w:rPr>
              <w:t>3</w:t>
            </w:r>
          </w:p>
        </w:tc>
        <w:tc>
          <w:tcPr>
            <w:tcW w:w="3720" w:type="dxa"/>
            <w:vMerge w:val="restart"/>
            <w:shd w:val="clear" w:color="auto" w:fill="auto"/>
          </w:tcPr>
          <w:p w14:paraId="5DFF0CB4" w14:textId="77777777" w:rsidR="00CB1F85" w:rsidRDefault="00CB1F85" w:rsidP="00E06F79">
            <w:pPr>
              <w:jc w:val="both"/>
              <w:rPr>
                <w:sz w:val="22"/>
                <w:szCs w:val="22"/>
                <w:lang w:eastAsia="cs-CZ"/>
              </w:rPr>
            </w:pPr>
            <w:r>
              <w:rPr>
                <w:sz w:val="22"/>
                <w:szCs w:val="22"/>
                <w:lang w:eastAsia="cs-CZ"/>
              </w:rPr>
              <w:t>Nedovolené spájanie rôznorodých predmetov zákaziek, pričom zákazka nebola rozdelená na časti</w:t>
            </w:r>
          </w:p>
        </w:tc>
        <w:tc>
          <w:tcPr>
            <w:tcW w:w="7087" w:type="dxa"/>
            <w:shd w:val="clear" w:color="auto" w:fill="auto"/>
          </w:tcPr>
          <w:p w14:paraId="1C973A52" w14:textId="77777777" w:rsidR="00CB1F85" w:rsidRDefault="00CB1F85" w:rsidP="00E06F79">
            <w:pPr>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14:paraId="70A528F6" w14:textId="77777777" w:rsidR="00CB1F85" w:rsidRDefault="00CB1F85" w:rsidP="00E06F79">
            <w:pPr>
              <w:jc w:val="both"/>
              <w:rPr>
                <w:sz w:val="22"/>
                <w:szCs w:val="22"/>
                <w:lang w:eastAsia="cs-CZ"/>
              </w:rPr>
            </w:pPr>
          </w:p>
        </w:tc>
        <w:tc>
          <w:tcPr>
            <w:tcW w:w="2552" w:type="dxa"/>
            <w:shd w:val="clear" w:color="auto" w:fill="auto"/>
          </w:tcPr>
          <w:p w14:paraId="0B216905" w14:textId="77777777" w:rsidR="00CB1F85" w:rsidRDefault="00CB1F85" w:rsidP="00E06F79">
            <w:pPr>
              <w:jc w:val="both"/>
              <w:rPr>
                <w:sz w:val="22"/>
                <w:szCs w:val="22"/>
                <w:lang w:eastAsia="cs-CZ"/>
              </w:rPr>
            </w:pPr>
            <w:r>
              <w:rPr>
                <w:sz w:val="22"/>
                <w:szCs w:val="22"/>
                <w:lang w:eastAsia="cs-CZ"/>
              </w:rPr>
              <w:t>25 %</w:t>
            </w:r>
          </w:p>
        </w:tc>
      </w:tr>
      <w:tr w:rsidR="00CB1F85" w:rsidRPr="00AB2DF3" w14:paraId="34EB6300" w14:textId="77777777" w:rsidTr="00E06F79">
        <w:trPr>
          <w:trHeight w:val="502"/>
        </w:trPr>
        <w:tc>
          <w:tcPr>
            <w:tcW w:w="675" w:type="dxa"/>
            <w:vMerge/>
            <w:shd w:val="clear" w:color="auto" w:fill="auto"/>
            <w:vAlign w:val="center"/>
          </w:tcPr>
          <w:p w14:paraId="2DA1FD59" w14:textId="77777777" w:rsidR="00CB1F85" w:rsidRDefault="00CB1F85" w:rsidP="00E06F79">
            <w:pPr>
              <w:jc w:val="center"/>
              <w:rPr>
                <w:sz w:val="22"/>
                <w:szCs w:val="22"/>
                <w:lang w:eastAsia="cs-CZ"/>
              </w:rPr>
            </w:pPr>
          </w:p>
        </w:tc>
        <w:tc>
          <w:tcPr>
            <w:tcW w:w="3720" w:type="dxa"/>
            <w:vMerge/>
            <w:shd w:val="clear" w:color="auto" w:fill="auto"/>
          </w:tcPr>
          <w:p w14:paraId="3A811AAC" w14:textId="77777777" w:rsidR="00CB1F85" w:rsidRDefault="00CB1F85" w:rsidP="00E06F79">
            <w:pPr>
              <w:jc w:val="both"/>
              <w:rPr>
                <w:sz w:val="22"/>
                <w:szCs w:val="22"/>
                <w:lang w:eastAsia="cs-CZ"/>
              </w:rPr>
            </w:pPr>
          </w:p>
        </w:tc>
        <w:tc>
          <w:tcPr>
            <w:tcW w:w="7087" w:type="dxa"/>
            <w:shd w:val="clear" w:color="auto" w:fill="auto"/>
          </w:tcPr>
          <w:p w14:paraId="05E8FC13" w14:textId="77777777" w:rsidR="00CB1F85" w:rsidRDefault="00CB1F85" w:rsidP="00E06F79">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14:paraId="561B123C" w14:textId="77777777" w:rsidR="00CB1F85" w:rsidRPr="00DB4BA0" w:rsidRDefault="00CB1F85" w:rsidP="00E06F79">
            <w:pPr>
              <w:jc w:val="both"/>
              <w:rPr>
                <w:sz w:val="22"/>
                <w:szCs w:val="22"/>
                <w:lang w:eastAsia="cs-CZ"/>
              </w:rPr>
            </w:pPr>
          </w:p>
        </w:tc>
        <w:tc>
          <w:tcPr>
            <w:tcW w:w="2552" w:type="dxa"/>
            <w:shd w:val="clear" w:color="auto" w:fill="auto"/>
          </w:tcPr>
          <w:p w14:paraId="67975D83" w14:textId="77777777" w:rsidR="00CB1F85" w:rsidRDefault="00CB1F85" w:rsidP="00E06F79">
            <w:pPr>
              <w:jc w:val="both"/>
              <w:rPr>
                <w:sz w:val="22"/>
                <w:szCs w:val="22"/>
                <w:lang w:eastAsia="cs-CZ"/>
              </w:rPr>
            </w:pPr>
            <w:r>
              <w:rPr>
                <w:sz w:val="22"/>
                <w:szCs w:val="22"/>
                <w:lang w:eastAsia="cs-CZ"/>
              </w:rPr>
              <w:t>10 %</w:t>
            </w:r>
          </w:p>
        </w:tc>
      </w:tr>
      <w:tr w:rsidR="00CB1F85" w:rsidRPr="00AB2DF3" w14:paraId="2B5BEB10" w14:textId="77777777" w:rsidTr="00E06F79">
        <w:tc>
          <w:tcPr>
            <w:tcW w:w="675" w:type="dxa"/>
            <w:shd w:val="clear" w:color="auto" w:fill="auto"/>
            <w:vAlign w:val="center"/>
          </w:tcPr>
          <w:p w14:paraId="4541CCDE" w14:textId="77777777" w:rsidR="00CB1F85" w:rsidRPr="00AB2DF3" w:rsidRDefault="00CB1F85" w:rsidP="00E06F79">
            <w:pPr>
              <w:jc w:val="center"/>
              <w:rPr>
                <w:sz w:val="22"/>
                <w:szCs w:val="22"/>
                <w:lang w:eastAsia="cs-CZ"/>
              </w:rPr>
            </w:pPr>
            <w:r>
              <w:rPr>
                <w:sz w:val="22"/>
                <w:szCs w:val="22"/>
                <w:lang w:eastAsia="cs-CZ"/>
              </w:rPr>
              <w:t>4</w:t>
            </w:r>
          </w:p>
        </w:tc>
        <w:tc>
          <w:tcPr>
            <w:tcW w:w="3720" w:type="dxa"/>
            <w:shd w:val="clear" w:color="auto" w:fill="auto"/>
          </w:tcPr>
          <w:p w14:paraId="085D40A3" w14:textId="77777777" w:rsidR="00CB1F85" w:rsidRPr="00AB2DF3" w:rsidRDefault="00CB1F85" w:rsidP="00E06F79">
            <w:pPr>
              <w:jc w:val="both"/>
              <w:rPr>
                <w:sz w:val="22"/>
                <w:szCs w:val="22"/>
                <w:lang w:eastAsia="cs-CZ"/>
              </w:rPr>
            </w:pPr>
            <w:r>
              <w:rPr>
                <w:sz w:val="22"/>
                <w:szCs w:val="22"/>
                <w:lang w:eastAsia="cs-CZ"/>
              </w:rPr>
              <w:t>Neodôvodnenie nerozdelenia zákazky na časti</w:t>
            </w:r>
          </w:p>
        </w:tc>
        <w:tc>
          <w:tcPr>
            <w:tcW w:w="7087" w:type="dxa"/>
            <w:shd w:val="clear" w:color="auto" w:fill="auto"/>
          </w:tcPr>
          <w:p w14:paraId="7C855479" w14:textId="77777777" w:rsidR="00CB1F85" w:rsidRDefault="00CB1F85" w:rsidP="00E06F79">
            <w:pPr>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14:paraId="2206AD0E" w14:textId="77777777" w:rsidR="00CB1F85" w:rsidRDefault="00CB1F85" w:rsidP="00E06F79">
            <w:pPr>
              <w:jc w:val="both"/>
              <w:rPr>
                <w:sz w:val="22"/>
                <w:szCs w:val="22"/>
                <w:lang w:eastAsia="cs-CZ"/>
              </w:rPr>
            </w:pPr>
          </w:p>
          <w:p w14:paraId="7529B8BE" w14:textId="77777777" w:rsidR="00CB1F85" w:rsidRDefault="00CB1F85" w:rsidP="00E06F79">
            <w:pPr>
              <w:jc w:val="both"/>
              <w:rPr>
                <w:sz w:val="22"/>
                <w:szCs w:val="22"/>
                <w:lang w:eastAsia="cs-CZ"/>
              </w:rPr>
            </w:pPr>
            <w:r>
              <w:rPr>
                <w:sz w:val="22"/>
                <w:szCs w:val="22"/>
                <w:lang w:eastAsia="cs-CZ"/>
              </w:rPr>
              <w:t>Tento typ porušenia sa vťahuje aj na prípady, ak odôvodnenie nerozdelenia zákazky na časti nebolo dostatočné.</w:t>
            </w:r>
          </w:p>
          <w:p w14:paraId="5CA135E0" w14:textId="77777777" w:rsidR="00CB1F85" w:rsidRPr="00AB2DF3" w:rsidRDefault="00CB1F85" w:rsidP="00E06F79">
            <w:pPr>
              <w:jc w:val="both"/>
              <w:rPr>
                <w:sz w:val="22"/>
                <w:szCs w:val="22"/>
                <w:lang w:eastAsia="cs-CZ"/>
              </w:rPr>
            </w:pPr>
          </w:p>
        </w:tc>
        <w:tc>
          <w:tcPr>
            <w:tcW w:w="2552" w:type="dxa"/>
            <w:shd w:val="clear" w:color="auto" w:fill="auto"/>
          </w:tcPr>
          <w:p w14:paraId="2F9CBF19" w14:textId="77777777" w:rsidR="00CB1F85" w:rsidRPr="00AB2DF3" w:rsidRDefault="00CB1F85" w:rsidP="00E06F79">
            <w:pPr>
              <w:jc w:val="both"/>
              <w:rPr>
                <w:sz w:val="22"/>
                <w:szCs w:val="22"/>
                <w:lang w:eastAsia="cs-CZ"/>
              </w:rPr>
            </w:pPr>
            <w:r>
              <w:rPr>
                <w:sz w:val="22"/>
                <w:szCs w:val="22"/>
                <w:lang w:eastAsia="cs-CZ"/>
              </w:rPr>
              <w:t>5 %</w:t>
            </w:r>
          </w:p>
        </w:tc>
      </w:tr>
      <w:tr w:rsidR="00CB1F85" w:rsidRPr="00AB2DF3" w14:paraId="75EE9AC6" w14:textId="77777777" w:rsidTr="00E06F79">
        <w:trPr>
          <w:trHeight w:val="741"/>
        </w:trPr>
        <w:tc>
          <w:tcPr>
            <w:tcW w:w="675" w:type="dxa"/>
            <w:vMerge w:val="restart"/>
            <w:shd w:val="clear" w:color="auto" w:fill="auto"/>
            <w:vAlign w:val="center"/>
          </w:tcPr>
          <w:p w14:paraId="00559B82" w14:textId="77777777" w:rsidR="00CB1F85" w:rsidRPr="00AB2DF3" w:rsidRDefault="00CB1F85" w:rsidP="00E06F79">
            <w:pPr>
              <w:jc w:val="center"/>
              <w:rPr>
                <w:sz w:val="22"/>
                <w:szCs w:val="22"/>
                <w:lang w:eastAsia="cs-CZ"/>
              </w:rPr>
            </w:pPr>
            <w:r>
              <w:rPr>
                <w:sz w:val="22"/>
                <w:szCs w:val="22"/>
                <w:lang w:eastAsia="cs-CZ"/>
              </w:rPr>
              <w:lastRenderedPageBreak/>
              <w:t>5</w:t>
            </w:r>
          </w:p>
        </w:tc>
        <w:tc>
          <w:tcPr>
            <w:tcW w:w="3720" w:type="dxa"/>
            <w:vMerge w:val="restart"/>
            <w:shd w:val="clear" w:color="auto" w:fill="auto"/>
          </w:tcPr>
          <w:p w14:paraId="6F3B83C5" w14:textId="77777777" w:rsidR="00CB1F85" w:rsidRDefault="00CB1F85" w:rsidP="00E06F79">
            <w:pPr>
              <w:jc w:val="both"/>
              <w:rPr>
                <w:sz w:val="22"/>
                <w:szCs w:val="22"/>
                <w:lang w:eastAsia="cs-CZ"/>
              </w:rPr>
            </w:pPr>
            <w:r w:rsidRPr="00AB2DF3">
              <w:rPr>
                <w:sz w:val="22"/>
                <w:szCs w:val="22"/>
                <w:lang w:eastAsia="cs-CZ"/>
              </w:rPr>
              <w:t>Nedodržanie minimálnej zákonnej lehoty na predkladanie ponúk</w:t>
            </w:r>
            <w:r w:rsidRPr="00652385">
              <w:rPr>
                <w:sz w:val="22"/>
                <w:szCs w:val="22"/>
                <w:vertAlign w:val="superscript"/>
                <w:lang w:eastAsia="cs-CZ"/>
              </w:rPr>
              <w:footnoteReference w:id="3"/>
            </w:r>
          </w:p>
          <w:p w14:paraId="593B0996" w14:textId="77777777" w:rsidR="00CB1F85" w:rsidRPr="00AB2DF3" w:rsidRDefault="00CB1F85" w:rsidP="00E06F79">
            <w:pPr>
              <w:jc w:val="both"/>
              <w:rPr>
                <w:sz w:val="22"/>
                <w:szCs w:val="22"/>
                <w:lang w:eastAsia="cs-CZ"/>
              </w:rPr>
            </w:pPr>
          </w:p>
          <w:p w14:paraId="48EBB2CE" w14:textId="77777777" w:rsidR="00CB1F85" w:rsidRDefault="00CB1F85" w:rsidP="00E06F79">
            <w:pPr>
              <w:jc w:val="both"/>
              <w:rPr>
                <w:sz w:val="22"/>
                <w:szCs w:val="22"/>
                <w:lang w:eastAsia="cs-CZ"/>
              </w:rPr>
            </w:pPr>
            <w:r>
              <w:rPr>
                <w:sz w:val="22"/>
                <w:szCs w:val="22"/>
                <w:lang w:eastAsia="cs-CZ"/>
              </w:rPr>
              <w:t>alebo</w:t>
            </w:r>
          </w:p>
          <w:p w14:paraId="15377795" w14:textId="77777777" w:rsidR="00CB1F85" w:rsidRPr="00AB2DF3" w:rsidRDefault="00CB1F85" w:rsidP="00E06F79">
            <w:pPr>
              <w:jc w:val="both"/>
              <w:rPr>
                <w:sz w:val="22"/>
                <w:szCs w:val="22"/>
                <w:lang w:eastAsia="cs-CZ"/>
              </w:rPr>
            </w:pPr>
          </w:p>
          <w:p w14:paraId="0BF35471" w14:textId="77777777" w:rsidR="00CB1F85" w:rsidRDefault="00CB1F85" w:rsidP="00E06F79">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4"/>
            </w:r>
          </w:p>
          <w:p w14:paraId="10FB2734" w14:textId="77777777" w:rsidR="00CB1F85" w:rsidRDefault="00CB1F85" w:rsidP="00E06F79">
            <w:pPr>
              <w:jc w:val="both"/>
              <w:rPr>
                <w:sz w:val="22"/>
                <w:szCs w:val="22"/>
                <w:lang w:eastAsia="cs-CZ"/>
              </w:rPr>
            </w:pPr>
          </w:p>
          <w:p w14:paraId="0E1BB98E" w14:textId="77777777" w:rsidR="00CB1F85" w:rsidRDefault="00CB1F85" w:rsidP="00E06F79">
            <w:pPr>
              <w:jc w:val="both"/>
              <w:rPr>
                <w:sz w:val="22"/>
                <w:szCs w:val="22"/>
                <w:lang w:eastAsia="cs-CZ"/>
              </w:rPr>
            </w:pPr>
            <w:r>
              <w:rPr>
                <w:sz w:val="22"/>
                <w:szCs w:val="22"/>
                <w:lang w:eastAsia="cs-CZ"/>
              </w:rPr>
              <w:t>alebo</w:t>
            </w:r>
          </w:p>
          <w:p w14:paraId="58AA30E2" w14:textId="77777777" w:rsidR="00CB1F85" w:rsidRDefault="00CB1F85" w:rsidP="00E06F79">
            <w:pPr>
              <w:jc w:val="both"/>
              <w:rPr>
                <w:sz w:val="22"/>
                <w:szCs w:val="22"/>
                <w:lang w:eastAsia="cs-CZ"/>
              </w:rPr>
            </w:pPr>
          </w:p>
          <w:p w14:paraId="14224611" w14:textId="77777777" w:rsidR="00CB1F85" w:rsidRPr="00AB2DF3" w:rsidRDefault="00CB1F85" w:rsidP="00E06F79">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14:paraId="01E6A63D" w14:textId="77777777" w:rsidR="00CB1F85" w:rsidRDefault="00CB1F85" w:rsidP="00E06F79">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 (ak relevantné).</w:t>
            </w:r>
          </w:p>
          <w:p w14:paraId="08841E26" w14:textId="77777777" w:rsidR="00CB1F85" w:rsidRDefault="00CB1F85" w:rsidP="00E06F79">
            <w:pPr>
              <w:jc w:val="both"/>
              <w:rPr>
                <w:sz w:val="22"/>
                <w:szCs w:val="22"/>
                <w:lang w:eastAsia="cs-CZ"/>
              </w:rPr>
            </w:pPr>
          </w:p>
          <w:p w14:paraId="4F853CD2" w14:textId="77777777" w:rsidR="00CB1F85" w:rsidRPr="00AB2DF3" w:rsidRDefault="00CB1F85" w:rsidP="00E06F79">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14:paraId="457B2AC8" w14:textId="77777777" w:rsidR="00CB1F85" w:rsidRPr="00AB2DF3" w:rsidRDefault="00CB1F85" w:rsidP="00E06F79">
            <w:pPr>
              <w:jc w:val="both"/>
              <w:rPr>
                <w:sz w:val="22"/>
                <w:szCs w:val="22"/>
                <w:lang w:eastAsia="cs-CZ"/>
              </w:rPr>
            </w:pPr>
          </w:p>
        </w:tc>
        <w:tc>
          <w:tcPr>
            <w:tcW w:w="2552" w:type="dxa"/>
            <w:shd w:val="clear" w:color="auto" w:fill="auto"/>
          </w:tcPr>
          <w:p w14:paraId="212517CB" w14:textId="77777777" w:rsidR="00CB1F85" w:rsidRPr="00AB2DF3" w:rsidRDefault="00CB1F85" w:rsidP="00E06F79">
            <w:pPr>
              <w:jc w:val="both"/>
              <w:rPr>
                <w:sz w:val="22"/>
                <w:szCs w:val="22"/>
                <w:lang w:eastAsia="cs-CZ"/>
              </w:rPr>
            </w:pPr>
            <w:r>
              <w:rPr>
                <w:sz w:val="22"/>
                <w:szCs w:val="22"/>
                <w:lang w:eastAsia="cs-CZ"/>
              </w:rPr>
              <w:t xml:space="preserve">100 % </w:t>
            </w:r>
          </w:p>
          <w:p w14:paraId="270E981F" w14:textId="77777777" w:rsidR="00CB1F85" w:rsidRPr="00AB2DF3" w:rsidRDefault="00CB1F85" w:rsidP="00E06F79">
            <w:pPr>
              <w:jc w:val="both"/>
              <w:rPr>
                <w:sz w:val="22"/>
                <w:szCs w:val="22"/>
                <w:lang w:eastAsia="cs-CZ"/>
              </w:rPr>
            </w:pPr>
          </w:p>
        </w:tc>
      </w:tr>
      <w:tr w:rsidR="00CB1F85" w:rsidRPr="00AB2DF3" w14:paraId="00858530" w14:textId="77777777" w:rsidTr="00E06F79">
        <w:trPr>
          <w:trHeight w:val="738"/>
        </w:trPr>
        <w:tc>
          <w:tcPr>
            <w:tcW w:w="675" w:type="dxa"/>
            <w:vMerge/>
            <w:shd w:val="clear" w:color="auto" w:fill="auto"/>
            <w:vAlign w:val="center"/>
          </w:tcPr>
          <w:p w14:paraId="5DB4A300" w14:textId="77777777" w:rsidR="00CB1F85" w:rsidRDefault="00CB1F85" w:rsidP="00E06F79">
            <w:pPr>
              <w:jc w:val="center"/>
              <w:rPr>
                <w:sz w:val="22"/>
                <w:szCs w:val="22"/>
                <w:lang w:eastAsia="cs-CZ"/>
              </w:rPr>
            </w:pPr>
          </w:p>
        </w:tc>
        <w:tc>
          <w:tcPr>
            <w:tcW w:w="3720" w:type="dxa"/>
            <w:vMerge/>
            <w:shd w:val="clear" w:color="auto" w:fill="auto"/>
          </w:tcPr>
          <w:p w14:paraId="75DE279D" w14:textId="77777777" w:rsidR="00CB1F85" w:rsidRPr="00AB2DF3" w:rsidRDefault="00CB1F85" w:rsidP="00E06F79">
            <w:pPr>
              <w:jc w:val="both"/>
              <w:rPr>
                <w:sz w:val="22"/>
                <w:szCs w:val="22"/>
                <w:lang w:eastAsia="cs-CZ"/>
              </w:rPr>
            </w:pPr>
          </w:p>
        </w:tc>
        <w:tc>
          <w:tcPr>
            <w:tcW w:w="7087" w:type="dxa"/>
            <w:shd w:val="clear" w:color="auto" w:fill="auto"/>
          </w:tcPr>
          <w:p w14:paraId="66A2B276" w14:textId="77777777" w:rsidR="00CB1F85" w:rsidRPr="00AB2DF3" w:rsidRDefault="00CB1F85" w:rsidP="00E06F79">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14:paraId="0AA53F99" w14:textId="77777777" w:rsidR="00CB1F85" w:rsidRPr="00AB2DF3" w:rsidRDefault="00CB1F85" w:rsidP="00E06F79">
            <w:pPr>
              <w:jc w:val="both"/>
              <w:rPr>
                <w:sz w:val="22"/>
                <w:szCs w:val="22"/>
                <w:lang w:eastAsia="cs-CZ"/>
              </w:rPr>
            </w:pPr>
            <w:r w:rsidRPr="00AB2DF3">
              <w:rPr>
                <w:sz w:val="22"/>
                <w:szCs w:val="22"/>
                <w:lang w:eastAsia="cs-CZ"/>
              </w:rPr>
              <w:t xml:space="preserve">25 % </w:t>
            </w:r>
          </w:p>
        </w:tc>
      </w:tr>
      <w:tr w:rsidR="00CB1F85" w:rsidRPr="00AB2DF3" w14:paraId="38C2E6DD" w14:textId="77777777" w:rsidTr="00E06F79">
        <w:trPr>
          <w:trHeight w:val="738"/>
        </w:trPr>
        <w:tc>
          <w:tcPr>
            <w:tcW w:w="675" w:type="dxa"/>
            <w:vMerge/>
            <w:shd w:val="clear" w:color="auto" w:fill="auto"/>
            <w:vAlign w:val="center"/>
          </w:tcPr>
          <w:p w14:paraId="1D53232F" w14:textId="77777777" w:rsidR="00CB1F85" w:rsidRDefault="00CB1F85" w:rsidP="00E06F79">
            <w:pPr>
              <w:jc w:val="center"/>
              <w:rPr>
                <w:sz w:val="22"/>
                <w:szCs w:val="22"/>
                <w:lang w:eastAsia="cs-CZ"/>
              </w:rPr>
            </w:pPr>
          </w:p>
        </w:tc>
        <w:tc>
          <w:tcPr>
            <w:tcW w:w="3720" w:type="dxa"/>
            <w:vMerge/>
            <w:shd w:val="clear" w:color="auto" w:fill="auto"/>
          </w:tcPr>
          <w:p w14:paraId="19798404" w14:textId="77777777" w:rsidR="00CB1F85" w:rsidRPr="00AB2DF3" w:rsidRDefault="00CB1F85" w:rsidP="00E06F79">
            <w:pPr>
              <w:jc w:val="both"/>
              <w:rPr>
                <w:sz w:val="22"/>
                <w:szCs w:val="22"/>
                <w:lang w:eastAsia="cs-CZ"/>
              </w:rPr>
            </w:pPr>
          </w:p>
        </w:tc>
        <w:tc>
          <w:tcPr>
            <w:tcW w:w="7087" w:type="dxa"/>
            <w:shd w:val="clear" w:color="auto" w:fill="auto"/>
          </w:tcPr>
          <w:p w14:paraId="65CA466F" w14:textId="77777777" w:rsidR="00CB1F85" w:rsidRPr="00306A0B" w:rsidRDefault="00CB1F85" w:rsidP="00E06F79">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14:paraId="1BFD02A1" w14:textId="77777777" w:rsidR="00CB1F85" w:rsidRDefault="00CB1F85" w:rsidP="00E06F79">
            <w:pPr>
              <w:jc w:val="both"/>
              <w:rPr>
                <w:sz w:val="22"/>
                <w:szCs w:val="22"/>
                <w:lang w:eastAsia="cs-CZ"/>
              </w:rPr>
            </w:pPr>
          </w:p>
          <w:p w14:paraId="545AA4AB" w14:textId="77777777" w:rsidR="00CB1F85" w:rsidRDefault="00CB1F85" w:rsidP="00E06F79">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Pr>
                <w:sz w:val="22"/>
                <w:szCs w:val="22"/>
                <w:lang w:eastAsia="cs-CZ"/>
              </w:rPr>
              <w:t xml:space="preserve">alebo nepredĺžil dostatočne </w:t>
            </w:r>
            <w:r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14:paraId="346C0738" w14:textId="77777777" w:rsidR="00CB1F85" w:rsidRPr="00AB2DF3" w:rsidRDefault="00CB1F85" w:rsidP="00E06F79">
            <w:pPr>
              <w:jc w:val="both"/>
              <w:rPr>
                <w:sz w:val="22"/>
                <w:szCs w:val="22"/>
                <w:lang w:eastAsia="cs-CZ"/>
              </w:rPr>
            </w:pPr>
          </w:p>
        </w:tc>
        <w:tc>
          <w:tcPr>
            <w:tcW w:w="2552" w:type="dxa"/>
            <w:shd w:val="clear" w:color="auto" w:fill="auto"/>
          </w:tcPr>
          <w:p w14:paraId="2F5DB3AE"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7C997181" w14:textId="77777777" w:rsidTr="00E06F79">
        <w:trPr>
          <w:trHeight w:val="510"/>
        </w:trPr>
        <w:tc>
          <w:tcPr>
            <w:tcW w:w="675" w:type="dxa"/>
            <w:vMerge/>
            <w:shd w:val="clear" w:color="auto" w:fill="auto"/>
            <w:vAlign w:val="center"/>
          </w:tcPr>
          <w:p w14:paraId="281F7F28" w14:textId="77777777" w:rsidR="00CB1F85" w:rsidRDefault="00CB1F85" w:rsidP="00E06F79">
            <w:pPr>
              <w:jc w:val="center"/>
              <w:rPr>
                <w:sz w:val="22"/>
                <w:szCs w:val="22"/>
                <w:lang w:eastAsia="cs-CZ"/>
              </w:rPr>
            </w:pPr>
          </w:p>
        </w:tc>
        <w:tc>
          <w:tcPr>
            <w:tcW w:w="3720" w:type="dxa"/>
            <w:vMerge/>
            <w:shd w:val="clear" w:color="auto" w:fill="auto"/>
          </w:tcPr>
          <w:p w14:paraId="5B5DF753" w14:textId="77777777" w:rsidR="00CB1F85" w:rsidRPr="00AB2DF3" w:rsidRDefault="00CB1F85" w:rsidP="00E06F79">
            <w:pPr>
              <w:jc w:val="both"/>
              <w:rPr>
                <w:sz w:val="22"/>
                <w:szCs w:val="22"/>
                <w:lang w:eastAsia="cs-CZ"/>
              </w:rPr>
            </w:pPr>
          </w:p>
        </w:tc>
        <w:tc>
          <w:tcPr>
            <w:tcW w:w="7087" w:type="dxa"/>
            <w:shd w:val="clear" w:color="auto" w:fill="auto"/>
          </w:tcPr>
          <w:p w14:paraId="3EE6042B" w14:textId="77777777" w:rsidR="00CB1F85" w:rsidRPr="00AB2DF3" w:rsidRDefault="00CB1F85" w:rsidP="00E06F79">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14:paraId="193AB75F" w14:textId="77777777" w:rsidR="00CB1F85" w:rsidRPr="00AB2DF3" w:rsidRDefault="00CB1F85" w:rsidP="00E06F79">
            <w:pPr>
              <w:jc w:val="both"/>
              <w:rPr>
                <w:sz w:val="22"/>
                <w:szCs w:val="22"/>
                <w:lang w:eastAsia="cs-CZ"/>
              </w:rPr>
            </w:pPr>
            <w:r w:rsidRPr="00AB2DF3">
              <w:rPr>
                <w:sz w:val="22"/>
                <w:szCs w:val="22"/>
                <w:lang w:eastAsia="cs-CZ"/>
              </w:rPr>
              <w:t xml:space="preserve">5 % </w:t>
            </w:r>
          </w:p>
        </w:tc>
      </w:tr>
      <w:tr w:rsidR="00CB1F85" w:rsidRPr="00AB2DF3" w14:paraId="4C310187" w14:textId="77777777" w:rsidTr="00E06F79">
        <w:trPr>
          <w:trHeight w:val="1770"/>
        </w:trPr>
        <w:tc>
          <w:tcPr>
            <w:tcW w:w="675" w:type="dxa"/>
            <w:vMerge w:val="restart"/>
            <w:shd w:val="clear" w:color="auto" w:fill="auto"/>
            <w:vAlign w:val="center"/>
          </w:tcPr>
          <w:p w14:paraId="25A45255" w14:textId="77777777" w:rsidR="00CB1F85" w:rsidRPr="00AB2DF3" w:rsidRDefault="00CB1F85" w:rsidP="00E06F79">
            <w:pPr>
              <w:jc w:val="center"/>
              <w:rPr>
                <w:sz w:val="22"/>
                <w:szCs w:val="22"/>
                <w:lang w:eastAsia="cs-CZ"/>
              </w:rPr>
            </w:pPr>
            <w:r>
              <w:rPr>
                <w:sz w:val="22"/>
                <w:szCs w:val="22"/>
                <w:lang w:eastAsia="cs-CZ"/>
              </w:rPr>
              <w:lastRenderedPageBreak/>
              <w:t>6</w:t>
            </w:r>
          </w:p>
        </w:tc>
        <w:tc>
          <w:tcPr>
            <w:tcW w:w="3720" w:type="dxa"/>
            <w:vMerge w:val="restart"/>
            <w:shd w:val="clear" w:color="auto" w:fill="auto"/>
          </w:tcPr>
          <w:p w14:paraId="2BF75315" w14:textId="77777777" w:rsidR="00CB1F85" w:rsidRDefault="00CB1F85" w:rsidP="00E06F79">
            <w:pPr>
              <w:jc w:val="both"/>
              <w:rPr>
                <w:sz w:val="22"/>
                <w:szCs w:val="22"/>
                <w:lang w:eastAsia="cs-CZ"/>
              </w:rPr>
            </w:pPr>
            <w:r w:rsidRPr="00AB2DF3">
              <w:rPr>
                <w:sz w:val="22"/>
                <w:szCs w:val="22"/>
                <w:lang w:eastAsia="cs-CZ"/>
              </w:rPr>
              <w:t>Stanovenie lehoty na prijímanie žiadostí o súťažné podklady</w:t>
            </w:r>
            <w:r>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14:paraId="4A3B1C0D" w14:textId="77777777" w:rsidR="00CB1F85" w:rsidRDefault="00CB1F85" w:rsidP="00E06F79">
            <w:pPr>
              <w:jc w:val="both"/>
              <w:rPr>
                <w:sz w:val="22"/>
                <w:szCs w:val="22"/>
                <w:lang w:eastAsia="cs-CZ"/>
              </w:rPr>
            </w:pPr>
          </w:p>
          <w:p w14:paraId="58B00D3E" w14:textId="77777777" w:rsidR="00CB1F85" w:rsidRDefault="00CB1F85" w:rsidP="00E06F79">
            <w:pPr>
              <w:jc w:val="both"/>
              <w:rPr>
                <w:sz w:val="22"/>
                <w:szCs w:val="22"/>
                <w:lang w:eastAsia="cs-CZ"/>
              </w:rPr>
            </w:pPr>
            <w:r>
              <w:rPr>
                <w:sz w:val="22"/>
                <w:szCs w:val="22"/>
                <w:lang w:eastAsia="cs-CZ"/>
              </w:rPr>
              <w:t>alebo</w:t>
            </w:r>
          </w:p>
          <w:p w14:paraId="74F8DA4A" w14:textId="77777777" w:rsidR="00CB1F85" w:rsidRDefault="00CB1F85" w:rsidP="00E06F79">
            <w:pPr>
              <w:jc w:val="both"/>
              <w:rPr>
                <w:sz w:val="22"/>
                <w:szCs w:val="22"/>
                <w:lang w:eastAsia="cs-CZ"/>
              </w:rPr>
            </w:pPr>
          </w:p>
          <w:p w14:paraId="09DB2FC3" w14:textId="77777777" w:rsidR="00CB1F85" w:rsidRPr="00AB2DF3" w:rsidRDefault="00CB1F85" w:rsidP="00E06F79">
            <w:pPr>
              <w:jc w:val="both"/>
              <w:rPr>
                <w:sz w:val="22"/>
                <w:szCs w:val="22"/>
                <w:lang w:eastAsia="cs-CZ"/>
              </w:rPr>
            </w:pPr>
            <w:r>
              <w:rPr>
                <w:sz w:val="22"/>
                <w:szCs w:val="22"/>
                <w:lang w:eastAsia="cs-CZ"/>
              </w:rPr>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14:paraId="38C40E74" w14:textId="77777777" w:rsidR="00CB1F85" w:rsidRDefault="00CB1F85" w:rsidP="00E06F79">
            <w:pPr>
              <w:jc w:val="both"/>
              <w:rPr>
                <w:sz w:val="22"/>
                <w:szCs w:val="22"/>
                <w:lang w:eastAsia="cs-CZ"/>
              </w:rPr>
            </w:pPr>
            <w:r w:rsidRPr="00AB2DF3">
              <w:rPr>
                <w:sz w:val="22"/>
                <w:szCs w:val="22"/>
                <w:lang w:eastAsia="cs-CZ"/>
              </w:rPr>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14:paraId="546B3DF9" w14:textId="77777777" w:rsidR="00CB1F85" w:rsidRDefault="00CB1F85" w:rsidP="00E06F79">
            <w:pPr>
              <w:jc w:val="both"/>
              <w:rPr>
                <w:sz w:val="22"/>
                <w:szCs w:val="22"/>
                <w:lang w:eastAsia="cs-CZ"/>
              </w:rPr>
            </w:pPr>
          </w:p>
          <w:p w14:paraId="31355E63" w14:textId="77777777" w:rsidR="00CB1F85" w:rsidRPr="00AB2DF3" w:rsidRDefault="00CB1F85" w:rsidP="00E06F79">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5"/>
            </w:r>
            <w:r w:rsidRPr="00B366CB">
              <w:rPr>
                <w:sz w:val="22"/>
                <w:szCs w:val="22"/>
                <w:lang w:eastAsia="cs-CZ"/>
              </w:rPr>
              <w:t xml:space="preserve"> </w:t>
            </w:r>
          </w:p>
          <w:p w14:paraId="6772C924" w14:textId="77777777" w:rsidR="00CB1F85" w:rsidRPr="00AB2DF3" w:rsidRDefault="00CB1F85" w:rsidP="00E06F79">
            <w:pPr>
              <w:jc w:val="both"/>
              <w:rPr>
                <w:sz w:val="22"/>
                <w:szCs w:val="22"/>
                <w:lang w:eastAsia="cs-CZ"/>
              </w:rPr>
            </w:pPr>
          </w:p>
          <w:p w14:paraId="399B475D" w14:textId="77777777" w:rsidR="00CB1F85" w:rsidRDefault="00CB1F85" w:rsidP="00E06F79">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14:paraId="150D9A19" w14:textId="77777777" w:rsidR="00CB1F85" w:rsidRPr="00AB2DF3" w:rsidRDefault="00CB1F85" w:rsidP="00E06F79">
            <w:pPr>
              <w:jc w:val="both"/>
              <w:rPr>
                <w:sz w:val="22"/>
                <w:szCs w:val="22"/>
                <w:lang w:eastAsia="cs-CZ"/>
              </w:rPr>
            </w:pPr>
          </w:p>
        </w:tc>
        <w:tc>
          <w:tcPr>
            <w:tcW w:w="2552" w:type="dxa"/>
            <w:shd w:val="clear" w:color="auto" w:fill="auto"/>
          </w:tcPr>
          <w:p w14:paraId="45DD665B" w14:textId="77777777" w:rsidR="00CB1F85" w:rsidRPr="00AB2DF3" w:rsidRDefault="00CB1F85" w:rsidP="00E06F79">
            <w:pPr>
              <w:jc w:val="both"/>
              <w:rPr>
                <w:sz w:val="22"/>
                <w:szCs w:val="22"/>
                <w:lang w:eastAsia="cs-CZ"/>
              </w:rPr>
            </w:pPr>
            <w:r w:rsidRPr="00AB2DF3">
              <w:rPr>
                <w:sz w:val="22"/>
                <w:szCs w:val="22"/>
                <w:lang w:eastAsia="cs-CZ"/>
              </w:rPr>
              <w:t xml:space="preserve">25 % </w:t>
            </w:r>
          </w:p>
          <w:p w14:paraId="59AC9084" w14:textId="77777777" w:rsidR="00CB1F85" w:rsidRPr="00AB2DF3" w:rsidRDefault="00CB1F85" w:rsidP="00E06F79">
            <w:pPr>
              <w:jc w:val="both"/>
              <w:rPr>
                <w:sz w:val="22"/>
                <w:szCs w:val="22"/>
                <w:lang w:eastAsia="cs-CZ"/>
              </w:rPr>
            </w:pPr>
          </w:p>
        </w:tc>
      </w:tr>
      <w:tr w:rsidR="00CB1F85" w:rsidRPr="00AB2DF3" w14:paraId="3A8C3582" w14:textId="77777777" w:rsidTr="00E06F79">
        <w:trPr>
          <w:trHeight w:val="1023"/>
        </w:trPr>
        <w:tc>
          <w:tcPr>
            <w:tcW w:w="675" w:type="dxa"/>
            <w:vMerge/>
            <w:shd w:val="clear" w:color="auto" w:fill="auto"/>
            <w:vAlign w:val="center"/>
          </w:tcPr>
          <w:p w14:paraId="0F146F43" w14:textId="77777777" w:rsidR="00CB1F85" w:rsidRDefault="00CB1F85" w:rsidP="00E06F79">
            <w:pPr>
              <w:jc w:val="center"/>
              <w:rPr>
                <w:sz w:val="22"/>
                <w:szCs w:val="22"/>
                <w:lang w:eastAsia="cs-CZ"/>
              </w:rPr>
            </w:pPr>
          </w:p>
        </w:tc>
        <w:tc>
          <w:tcPr>
            <w:tcW w:w="3720" w:type="dxa"/>
            <w:vMerge/>
            <w:shd w:val="clear" w:color="auto" w:fill="auto"/>
          </w:tcPr>
          <w:p w14:paraId="1DFD214D" w14:textId="77777777" w:rsidR="00CB1F85" w:rsidRPr="00AB2DF3" w:rsidRDefault="00CB1F85" w:rsidP="00E06F79">
            <w:pPr>
              <w:jc w:val="both"/>
              <w:rPr>
                <w:sz w:val="22"/>
                <w:szCs w:val="22"/>
                <w:lang w:eastAsia="cs-CZ"/>
              </w:rPr>
            </w:pPr>
          </w:p>
        </w:tc>
        <w:tc>
          <w:tcPr>
            <w:tcW w:w="7087" w:type="dxa"/>
            <w:shd w:val="clear" w:color="auto" w:fill="auto"/>
          </w:tcPr>
          <w:p w14:paraId="12F35726" w14:textId="77777777" w:rsidR="00CB1F85" w:rsidRPr="00AB2DF3" w:rsidRDefault="00CB1F85" w:rsidP="00E06F79">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14:paraId="1C630DEB" w14:textId="77777777" w:rsidR="00CB1F85" w:rsidRPr="00AB2DF3" w:rsidRDefault="00CB1F85" w:rsidP="00E06F79">
            <w:pPr>
              <w:jc w:val="both"/>
              <w:rPr>
                <w:sz w:val="22"/>
                <w:szCs w:val="22"/>
                <w:lang w:eastAsia="cs-CZ"/>
              </w:rPr>
            </w:pPr>
            <w:r w:rsidRPr="00AB2DF3">
              <w:rPr>
                <w:sz w:val="22"/>
                <w:szCs w:val="22"/>
                <w:lang w:eastAsia="cs-CZ"/>
              </w:rPr>
              <w:t xml:space="preserve">10 % </w:t>
            </w:r>
          </w:p>
          <w:p w14:paraId="1F19C44B" w14:textId="77777777" w:rsidR="00CB1F85" w:rsidRPr="00AB2DF3" w:rsidRDefault="00CB1F85" w:rsidP="00E06F79">
            <w:pPr>
              <w:jc w:val="both"/>
              <w:rPr>
                <w:sz w:val="22"/>
                <w:szCs w:val="22"/>
                <w:lang w:eastAsia="cs-CZ"/>
              </w:rPr>
            </w:pPr>
          </w:p>
        </w:tc>
      </w:tr>
      <w:tr w:rsidR="00CB1F85" w:rsidRPr="00AB2DF3" w14:paraId="444A5B51" w14:textId="77777777" w:rsidTr="00E06F79">
        <w:trPr>
          <w:trHeight w:val="982"/>
        </w:trPr>
        <w:tc>
          <w:tcPr>
            <w:tcW w:w="675" w:type="dxa"/>
            <w:vMerge/>
            <w:shd w:val="clear" w:color="auto" w:fill="auto"/>
            <w:vAlign w:val="center"/>
          </w:tcPr>
          <w:p w14:paraId="2FED81E9" w14:textId="77777777" w:rsidR="00CB1F85" w:rsidRDefault="00CB1F85" w:rsidP="00E06F79">
            <w:pPr>
              <w:jc w:val="center"/>
              <w:rPr>
                <w:sz w:val="22"/>
                <w:szCs w:val="22"/>
                <w:lang w:eastAsia="cs-CZ"/>
              </w:rPr>
            </w:pPr>
          </w:p>
        </w:tc>
        <w:tc>
          <w:tcPr>
            <w:tcW w:w="3720" w:type="dxa"/>
            <w:vMerge/>
            <w:shd w:val="clear" w:color="auto" w:fill="auto"/>
          </w:tcPr>
          <w:p w14:paraId="459D9EA3" w14:textId="77777777" w:rsidR="00CB1F85" w:rsidRPr="00AB2DF3" w:rsidRDefault="00CB1F85" w:rsidP="00E06F79">
            <w:pPr>
              <w:jc w:val="both"/>
              <w:rPr>
                <w:sz w:val="22"/>
                <w:szCs w:val="22"/>
                <w:lang w:eastAsia="cs-CZ"/>
              </w:rPr>
            </w:pPr>
          </w:p>
        </w:tc>
        <w:tc>
          <w:tcPr>
            <w:tcW w:w="7087" w:type="dxa"/>
            <w:shd w:val="clear" w:color="auto" w:fill="auto"/>
          </w:tcPr>
          <w:p w14:paraId="4ADBA8A2" w14:textId="77777777" w:rsidR="00CB1F85" w:rsidRPr="00AB2DF3" w:rsidRDefault="00CB1F85" w:rsidP="00E06F79">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14:paraId="67E12B63" w14:textId="77777777" w:rsidR="00CB1F85" w:rsidRPr="00AB2DF3" w:rsidRDefault="00CB1F85" w:rsidP="00E06F79">
            <w:pPr>
              <w:jc w:val="both"/>
              <w:rPr>
                <w:sz w:val="22"/>
                <w:szCs w:val="22"/>
                <w:lang w:eastAsia="cs-CZ"/>
              </w:rPr>
            </w:pPr>
            <w:r w:rsidRPr="00AB2DF3">
              <w:rPr>
                <w:sz w:val="22"/>
                <w:szCs w:val="22"/>
                <w:lang w:eastAsia="cs-CZ"/>
              </w:rPr>
              <w:t xml:space="preserve">5 % </w:t>
            </w:r>
          </w:p>
        </w:tc>
      </w:tr>
      <w:tr w:rsidR="00CB1F85" w:rsidRPr="00AB2DF3" w14:paraId="06ECF717" w14:textId="77777777" w:rsidTr="00E06F79">
        <w:trPr>
          <w:trHeight w:val="1250"/>
        </w:trPr>
        <w:tc>
          <w:tcPr>
            <w:tcW w:w="675" w:type="dxa"/>
            <w:vMerge w:val="restart"/>
            <w:shd w:val="clear" w:color="auto" w:fill="auto"/>
            <w:vAlign w:val="center"/>
          </w:tcPr>
          <w:p w14:paraId="739E10E8" w14:textId="77777777" w:rsidR="00CB1F85" w:rsidRPr="00AB2DF3" w:rsidRDefault="00CB1F85" w:rsidP="00E06F79">
            <w:pPr>
              <w:jc w:val="center"/>
              <w:rPr>
                <w:sz w:val="22"/>
                <w:szCs w:val="22"/>
                <w:lang w:eastAsia="cs-CZ"/>
              </w:rPr>
            </w:pPr>
            <w:r>
              <w:rPr>
                <w:sz w:val="22"/>
                <w:szCs w:val="22"/>
                <w:lang w:eastAsia="cs-CZ"/>
              </w:rPr>
              <w:lastRenderedPageBreak/>
              <w:t>7</w:t>
            </w:r>
          </w:p>
        </w:tc>
        <w:tc>
          <w:tcPr>
            <w:tcW w:w="3720" w:type="dxa"/>
            <w:vMerge w:val="restart"/>
            <w:shd w:val="clear" w:color="auto" w:fill="auto"/>
          </w:tcPr>
          <w:p w14:paraId="11FB965C" w14:textId="77777777" w:rsidR="00CB1F85" w:rsidRPr="00AB2DF3" w:rsidRDefault="00CB1F85" w:rsidP="00E06F79">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14:paraId="7BC4077B" w14:textId="77777777" w:rsidR="00CB1F85" w:rsidRPr="00AB2DF3" w:rsidRDefault="00CB1F85" w:rsidP="00CB1F85">
            <w:pPr>
              <w:numPr>
                <w:ilvl w:val="0"/>
                <w:numId w:val="3"/>
              </w:numPr>
              <w:jc w:val="both"/>
              <w:rPr>
                <w:sz w:val="22"/>
                <w:szCs w:val="22"/>
                <w:lang w:eastAsia="cs-CZ"/>
              </w:rPr>
            </w:pPr>
            <w:r w:rsidRPr="00AB2DF3">
              <w:rPr>
                <w:sz w:val="22"/>
                <w:szCs w:val="22"/>
                <w:lang w:eastAsia="cs-CZ"/>
              </w:rPr>
              <w:t>predĺženia lehoty na predkladanie ponúk</w:t>
            </w:r>
          </w:p>
          <w:p w14:paraId="2A600580" w14:textId="77777777" w:rsidR="00CB1F85" w:rsidRDefault="00CB1F85" w:rsidP="00CB1F85">
            <w:pPr>
              <w:numPr>
                <w:ilvl w:val="0"/>
                <w:numId w:val="3"/>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6"/>
            </w:r>
          </w:p>
          <w:p w14:paraId="40BFD73E" w14:textId="77777777" w:rsidR="00CB1F85" w:rsidRDefault="00CB1F85" w:rsidP="00E06F79">
            <w:pPr>
              <w:jc w:val="both"/>
              <w:rPr>
                <w:sz w:val="22"/>
                <w:szCs w:val="22"/>
                <w:lang w:eastAsia="cs-CZ"/>
              </w:rPr>
            </w:pPr>
          </w:p>
          <w:p w14:paraId="1AB133E7" w14:textId="77777777" w:rsidR="00CB1F85" w:rsidRDefault="00CB1F85" w:rsidP="00E06F79">
            <w:pPr>
              <w:jc w:val="both"/>
              <w:rPr>
                <w:sz w:val="22"/>
                <w:szCs w:val="22"/>
                <w:lang w:eastAsia="cs-CZ"/>
              </w:rPr>
            </w:pPr>
            <w:r>
              <w:rPr>
                <w:sz w:val="22"/>
                <w:szCs w:val="22"/>
                <w:lang w:eastAsia="cs-CZ"/>
              </w:rPr>
              <w:t>alebo</w:t>
            </w:r>
          </w:p>
          <w:p w14:paraId="1B20D83F" w14:textId="77777777" w:rsidR="00CB1F85" w:rsidRDefault="00CB1F85" w:rsidP="00E06F79">
            <w:pPr>
              <w:jc w:val="both"/>
              <w:rPr>
                <w:sz w:val="22"/>
                <w:szCs w:val="22"/>
                <w:lang w:eastAsia="cs-CZ"/>
              </w:rPr>
            </w:pPr>
          </w:p>
          <w:p w14:paraId="5614AC9F" w14:textId="77777777" w:rsidR="00CB1F85" w:rsidRPr="00AB2DF3" w:rsidRDefault="00CB1F85" w:rsidP="00E06F79">
            <w:pPr>
              <w:jc w:val="both"/>
              <w:rPr>
                <w:sz w:val="22"/>
                <w:szCs w:val="22"/>
                <w:lang w:eastAsia="cs-CZ"/>
              </w:rPr>
            </w:pPr>
            <w:r>
              <w:rPr>
                <w:sz w:val="22"/>
                <w:szCs w:val="22"/>
                <w:lang w:eastAsia="cs-CZ"/>
              </w:rPr>
              <w:t xml:space="preserve">nepredĺženie lehoty na predkladanie ponúk </w:t>
            </w:r>
          </w:p>
        </w:tc>
        <w:tc>
          <w:tcPr>
            <w:tcW w:w="7087" w:type="dxa"/>
            <w:shd w:val="clear" w:color="auto" w:fill="auto"/>
          </w:tcPr>
          <w:p w14:paraId="722F3164" w14:textId="77777777" w:rsidR="00CB1F85" w:rsidRDefault="00CB1F85" w:rsidP="00E06F79">
            <w:pPr>
              <w:jc w:val="both"/>
              <w:rPr>
                <w:sz w:val="22"/>
                <w:szCs w:val="22"/>
                <w:lang w:eastAsia="cs-CZ"/>
              </w:rPr>
            </w:pPr>
            <w:r w:rsidRPr="00AB2DF3">
              <w:rPr>
                <w:sz w:val="22"/>
                <w:szCs w:val="22"/>
                <w:lang w:eastAsia="cs-CZ"/>
              </w:rPr>
              <w:t>Lehota na predkladanie ponúk (alebo lehota na predloženie žiadosti o účasť) bola predĺžená</w:t>
            </w:r>
            <w:r>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Pr>
                <w:sz w:val="22"/>
                <w:szCs w:val="22"/>
                <w:lang w:eastAsia="cs-CZ"/>
              </w:rPr>
              <w:t> európskom vestníku</w:t>
            </w:r>
            <w:r w:rsidRPr="00AB2DF3">
              <w:rPr>
                <w:sz w:val="22"/>
                <w:szCs w:val="22"/>
                <w:lang w:eastAsia="cs-CZ"/>
              </w:rPr>
              <w:t xml:space="preserve">/vo vestníku </w:t>
            </w:r>
            <w:r>
              <w:rPr>
                <w:sz w:val="22"/>
                <w:szCs w:val="22"/>
                <w:lang w:eastAsia="cs-CZ"/>
              </w:rPr>
              <w:t>Ú</w:t>
            </w:r>
            <w:r w:rsidRPr="00AB2DF3">
              <w:rPr>
                <w:sz w:val="22"/>
                <w:szCs w:val="22"/>
                <w:lang w:eastAsia="cs-CZ"/>
              </w:rPr>
              <w:t>VO</w:t>
            </w:r>
            <w:r>
              <w:rPr>
                <w:sz w:val="22"/>
                <w:szCs w:val="22"/>
                <w:lang w:eastAsia="cs-CZ"/>
              </w:rPr>
              <w:t>.</w:t>
            </w:r>
          </w:p>
          <w:p w14:paraId="1786BD2C" w14:textId="77777777" w:rsidR="00CB1F85" w:rsidRDefault="00CB1F85" w:rsidP="00E06F79">
            <w:pPr>
              <w:jc w:val="both"/>
              <w:rPr>
                <w:sz w:val="22"/>
                <w:szCs w:val="22"/>
                <w:lang w:eastAsia="cs-CZ"/>
              </w:rPr>
            </w:pPr>
          </w:p>
          <w:p w14:paraId="2713ED92" w14:textId="77777777" w:rsidR="00CB1F85" w:rsidRDefault="00CB1F85" w:rsidP="00E06F79">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t xml:space="preserve">záujemca </w:t>
            </w:r>
            <w:r w:rsidRPr="005E6CB5">
              <w:rPr>
                <w:sz w:val="22"/>
                <w:szCs w:val="22"/>
                <w:lang w:eastAsia="cs-CZ"/>
              </w:rPr>
              <w:t>dostatočne vopred</w:t>
            </w:r>
            <w:r>
              <w:rPr>
                <w:sz w:val="22"/>
                <w:szCs w:val="22"/>
                <w:lang w:eastAsia="cs-CZ"/>
              </w:rPr>
              <w:t xml:space="preserve"> (v prípade podlimitných zákaziek).</w:t>
            </w:r>
          </w:p>
          <w:p w14:paraId="428DB070" w14:textId="77777777" w:rsidR="00CB1F85" w:rsidRPr="00AB2DF3" w:rsidRDefault="00CB1F85" w:rsidP="00E06F79">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14:paraId="50B68D95" w14:textId="77777777" w:rsidR="00CB1F85" w:rsidRPr="00AB2DF3" w:rsidRDefault="00CB1F85" w:rsidP="00E06F79">
            <w:pPr>
              <w:jc w:val="both"/>
              <w:rPr>
                <w:sz w:val="22"/>
                <w:szCs w:val="22"/>
                <w:lang w:eastAsia="cs-CZ"/>
              </w:rPr>
            </w:pPr>
            <w:r w:rsidRPr="00AB2DF3">
              <w:rPr>
                <w:sz w:val="22"/>
                <w:szCs w:val="22"/>
                <w:lang w:eastAsia="cs-CZ"/>
              </w:rPr>
              <w:t xml:space="preserve">10 % </w:t>
            </w:r>
          </w:p>
          <w:p w14:paraId="06625F41" w14:textId="77777777" w:rsidR="00CB1F85" w:rsidRPr="00AB2DF3" w:rsidRDefault="00CB1F85" w:rsidP="00E06F79">
            <w:pPr>
              <w:jc w:val="both"/>
              <w:rPr>
                <w:sz w:val="22"/>
                <w:szCs w:val="22"/>
                <w:lang w:eastAsia="cs-CZ"/>
              </w:rPr>
            </w:pPr>
          </w:p>
        </w:tc>
      </w:tr>
      <w:tr w:rsidR="00CB1F85" w:rsidRPr="00AB2DF3" w14:paraId="58975205" w14:textId="77777777" w:rsidTr="00E06F79">
        <w:trPr>
          <w:trHeight w:val="1477"/>
        </w:trPr>
        <w:tc>
          <w:tcPr>
            <w:tcW w:w="675" w:type="dxa"/>
            <w:vMerge/>
            <w:shd w:val="clear" w:color="auto" w:fill="auto"/>
            <w:vAlign w:val="center"/>
          </w:tcPr>
          <w:p w14:paraId="4BCFE2DB" w14:textId="77777777" w:rsidR="00CB1F85" w:rsidRDefault="00CB1F85" w:rsidP="00E06F79">
            <w:pPr>
              <w:jc w:val="center"/>
              <w:rPr>
                <w:sz w:val="22"/>
                <w:szCs w:val="22"/>
                <w:lang w:eastAsia="cs-CZ"/>
              </w:rPr>
            </w:pPr>
          </w:p>
        </w:tc>
        <w:tc>
          <w:tcPr>
            <w:tcW w:w="3720" w:type="dxa"/>
            <w:vMerge/>
            <w:shd w:val="clear" w:color="auto" w:fill="auto"/>
          </w:tcPr>
          <w:p w14:paraId="013EB990" w14:textId="77777777" w:rsidR="00CB1F85" w:rsidRPr="00AB2DF3" w:rsidRDefault="00CB1F85" w:rsidP="00E06F79">
            <w:pPr>
              <w:jc w:val="both"/>
              <w:rPr>
                <w:sz w:val="22"/>
                <w:szCs w:val="22"/>
                <w:lang w:eastAsia="cs-CZ"/>
              </w:rPr>
            </w:pPr>
          </w:p>
        </w:tc>
        <w:tc>
          <w:tcPr>
            <w:tcW w:w="7087" w:type="dxa"/>
            <w:shd w:val="clear" w:color="auto" w:fill="auto"/>
          </w:tcPr>
          <w:p w14:paraId="5E618029" w14:textId="77777777" w:rsidR="00CB1F85" w:rsidRPr="00AB2DF3" w:rsidRDefault="00CB1F85" w:rsidP="00E06F79">
            <w:pPr>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Pr>
                <w:sz w:val="22"/>
                <w:szCs w:val="22"/>
                <w:lang w:eastAsia="cs-CZ"/>
              </w:rPr>
              <w:t> európskom vestníku</w:t>
            </w:r>
            <w:r w:rsidRPr="00463000">
              <w:rPr>
                <w:sz w:val="22"/>
                <w:szCs w:val="22"/>
                <w:lang w:eastAsia="cs-CZ"/>
              </w:rPr>
              <w:t xml:space="preserve">/vo vestníku </w:t>
            </w:r>
            <w:r>
              <w:rPr>
                <w:sz w:val="22"/>
                <w:szCs w:val="22"/>
                <w:lang w:eastAsia="cs-CZ"/>
              </w:rPr>
              <w:t>Ú</w:t>
            </w:r>
            <w:r w:rsidRPr="00463000">
              <w:rPr>
                <w:sz w:val="22"/>
                <w:szCs w:val="22"/>
                <w:lang w:eastAsia="cs-CZ"/>
              </w:rPr>
              <w:t>VO</w:t>
            </w:r>
            <w:r>
              <w:rPr>
                <w:sz w:val="22"/>
                <w:szCs w:val="22"/>
                <w:lang w:eastAsia="cs-CZ"/>
              </w:rPr>
              <w:t>, ale zverejnenie bolo zabezpečené iným spôsobom (napr. ako všeobecné oznámenie hospodárskym subjektom, ktorú sú registrované v rámci zákazky zadávanej s využitím elektronického prostriedku), ktoré zaručuje, že informáciou o predĺženej lehote na predkladanie ponúk mohli disponovať aj záujemcovia z iných členských štátov EÚ.</w:t>
            </w:r>
          </w:p>
        </w:tc>
        <w:tc>
          <w:tcPr>
            <w:tcW w:w="2552" w:type="dxa"/>
            <w:shd w:val="clear" w:color="auto" w:fill="auto"/>
          </w:tcPr>
          <w:p w14:paraId="5D7E7D3C" w14:textId="77777777" w:rsidR="00CB1F85" w:rsidRPr="00AB2DF3" w:rsidRDefault="00CB1F85" w:rsidP="00E06F79">
            <w:pPr>
              <w:jc w:val="both"/>
              <w:rPr>
                <w:sz w:val="22"/>
                <w:szCs w:val="22"/>
                <w:lang w:eastAsia="cs-CZ"/>
              </w:rPr>
            </w:pPr>
            <w:r>
              <w:rPr>
                <w:sz w:val="22"/>
                <w:szCs w:val="22"/>
                <w:lang w:eastAsia="cs-CZ"/>
              </w:rPr>
              <w:t>5 %</w:t>
            </w:r>
          </w:p>
        </w:tc>
      </w:tr>
      <w:tr w:rsidR="00CB1F85" w:rsidRPr="00AB2DF3" w14:paraId="3E053DAE" w14:textId="77777777" w:rsidTr="00E06F79">
        <w:trPr>
          <w:trHeight w:val="526"/>
        </w:trPr>
        <w:tc>
          <w:tcPr>
            <w:tcW w:w="675" w:type="dxa"/>
            <w:vMerge w:val="restart"/>
            <w:shd w:val="clear" w:color="auto" w:fill="auto"/>
            <w:vAlign w:val="center"/>
          </w:tcPr>
          <w:p w14:paraId="403260E2" w14:textId="77777777" w:rsidR="00CB1F85" w:rsidRPr="00AB2DF3" w:rsidRDefault="00CB1F85" w:rsidP="00E06F79">
            <w:pPr>
              <w:jc w:val="center"/>
              <w:rPr>
                <w:sz w:val="22"/>
                <w:szCs w:val="22"/>
                <w:lang w:eastAsia="cs-CZ"/>
              </w:rPr>
            </w:pPr>
            <w:r>
              <w:rPr>
                <w:sz w:val="22"/>
                <w:szCs w:val="22"/>
                <w:lang w:eastAsia="cs-CZ"/>
              </w:rPr>
              <w:t>8</w:t>
            </w:r>
          </w:p>
        </w:tc>
        <w:tc>
          <w:tcPr>
            <w:tcW w:w="3720" w:type="dxa"/>
            <w:vMerge w:val="restart"/>
            <w:shd w:val="clear" w:color="auto" w:fill="auto"/>
          </w:tcPr>
          <w:p w14:paraId="67BB9A7C" w14:textId="77777777" w:rsidR="00CB1F85" w:rsidRPr="00AB2DF3" w:rsidRDefault="00CB1F85" w:rsidP="00E06F79">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14:paraId="232285D4" w14:textId="77777777" w:rsidR="00CB1F85" w:rsidRPr="00AB2DF3" w:rsidRDefault="00CB1F85" w:rsidP="00E06F79">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14:paraId="7E74D660" w14:textId="77777777" w:rsidR="00CB1F85" w:rsidRPr="00AB2DF3" w:rsidRDefault="00CB1F85" w:rsidP="00E06F79">
            <w:pPr>
              <w:jc w:val="both"/>
              <w:rPr>
                <w:sz w:val="22"/>
                <w:szCs w:val="22"/>
                <w:lang w:eastAsia="cs-CZ"/>
              </w:rPr>
            </w:pPr>
            <w:r w:rsidRPr="00AB2DF3">
              <w:rPr>
                <w:sz w:val="22"/>
                <w:szCs w:val="22"/>
                <w:lang w:eastAsia="cs-CZ"/>
              </w:rPr>
              <w:t>25 %</w:t>
            </w:r>
          </w:p>
          <w:p w14:paraId="63512233" w14:textId="77777777" w:rsidR="00CB1F85" w:rsidRPr="00AB2DF3" w:rsidRDefault="00CB1F85" w:rsidP="00E06F79">
            <w:pPr>
              <w:jc w:val="both"/>
              <w:rPr>
                <w:sz w:val="22"/>
                <w:szCs w:val="22"/>
                <w:lang w:eastAsia="cs-CZ"/>
              </w:rPr>
            </w:pPr>
          </w:p>
          <w:p w14:paraId="3A99EC26" w14:textId="77777777" w:rsidR="00CB1F85" w:rsidRPr="00AB2DF3" w:rsidRDefault="00CB1F85" w:rsidP="00E06F79">
            <w:pPr>
              <w:jc w:val="both"/>
              <w:rPr>
                <w:sz w:val="22"/>
                <w:szCs w:val="22"/>
                <w:lang w:eastAsia="cs-CZ"/>
              </w:rPr>
            </w:pPr>
          </w:p>
        </w:tc>
      </w:tr>
      <w:tr w:rsidR="00CB1F85" w:rsidRPr="00AB2DF3" w14:paraId="477E42D1" w14:textId="77777777" w:rsidTr="00E06F79">
        <w:trPr>
          <w:trHeight w:val="526"/>
        </w:trPr>
        <w:tc>
          <w:tcPr>
            <w:tcW w:w="675" w:type="dxa"/>
            <w:vMerge/>
            <w:shd w:val="clear" w:color="auto" w:fill="auto"/>
            <w:vAlign w:val="center"/>
          </w:tcPr>
          <w:p w14:paraId="6A1C07D0" w14:textId="77777777" w:rsidR="00CB1F85" w:rsidRDefault="00CB1F85" w:rsidP="00E06F79">
            <w:pPr>
              <w:jc w:val="center"/>
              <w:rPr>
                <w:sz w:val="22"/>
                <w:szCs w:val="22"/>
                <w:lang w:eastAsia="cs-CZ"/>
              </w:rPr>
            </w:pPr>
          </w:p>
        </w:tc>
        <w:tc>
          <w:tcPr>
            <w:tcW w:w="3720" w:type="dxa"/>
            <w:vMerge/>
            <w:shd w:val="clear" w:color="auto" w:fill="auto"/>
          </w:tcPr>
          <w:p w14:paraId="50649AF7" w14:textId="77777777" w:rsidR="00CB1F85" w:rsidRPr="00AB2DF3" w:rsidRDefault="00CB1F85" w:rsidP="00E06F79">
            <w:pPr>
              <w:jc w:val="both"/>
              <w:rPr>
                <w:sz w:val="22"/>
                <w:szCs w:val="22"/>
                <w:lang w:eastAsia="cs-CZ"/>
              </w:rPr>
            </w:pPr>
          </w:p>
        </w:tc>
        <w:tc>
          <w:tcPr>
            <w:tcW w:w="7087" w:type="dxa"/>
            <w:shd w:val="clear" w:color="auto" w:fill="auto"/>
          </w:tcPr>
          <w:p w14:paraId="3E99DEDB" w14:textId="77777777" w:rsidR="00CB1F85" w:rsidRDefault="00CB1F85" w:rsidP="00E06F79">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v rámci použitého postupu bola zabezpečená transparentnosť, súčasťou dokumentácie k zákazke bolo odôvodnenie tohto postupu, nebol obmedzený počet záujemcov, ktorý boli vyzvaní na predloženie ponuky a počas rokovania bolo zabezpečené rovnaké zaobchádzanie so všetkými uchádzačmi. </w:t>
            </w:r>
          </w:p>
          <w:p w14:paraId="30074B54" w14:textId="77777777" w:rsidR="00CB1F85" w:rsidRPr="00AB2DF3" w:rsidRDefault="00CB1F85" w:rsidP="00E06F79">
            <w:pPr>
              <w:jc w:val="both"/>
              <w:rPr>
                <w:sz w:val="22"/>
                <w:szCs w:val="22"/>
                <w:lang w:eastAsia="cs-CZ"/>
              </w:rPr>
            </w:pPr>
          </w:p>
        </w:tc>
        <w:tc>
          <w:tcPr>
            <w:tcW w:w="2552" w:type="dxa"/>
            <w:shd w:val="clear" w:color="auto" w:fill="auto"/>
          </w:tcPr>
          <w:p w14:paraId="22E1B234"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78722B84" w14:textId="77777777" w:rsidTr="00E06F79">
        <w:trPr>
          <w:trHeight w:val="633"/>
        </w:trPr>
        <w:tc>
          <w:tcPr>
            <w:tcW w:w="675" w:type="dxa"/>
            <w:vMerge w:val="restart"/>
            <w:shd w:val="clear" w:color="auto" w:fill="auto"/>
          </w:tcPr>
          <w:p w14:paraId="51D6222B" w14:textId="77777777" w:rsidR="00CB1F85" w:rsidRDefault="00CB1F85" w:rsidP="00E06F79">
            <w:pPr>
              <w:jc w:val="center"/>
              <w:rPr>
                <w:sz w:val="22"/>
                <w:szCs w:val="22"/>
              </w:rPr>
            </w:pPr>
          </w:p>
          <w:p w14:paraId="1EE9A816" w14:textId="77777777" w:rsidR="00CB1F85" w:rsidRDefault="00CB1F85" w:rsidP="00E06F79">
            <w:pPr>
              <w:jc w:val="center"/>
              <w:rPr>
                <w:sz w:val="22"/>
                <w:szCs w:val="22"/>
              </w:rPr>
            </w:pPr>
          </w:p>
          <w:p w14:paraId="04E20D04" w14:textId="77777777" w:rsidR="00CB1F85" w:rsidRDefault="00CB1F85" w:rsidP="00E06F79">
            <w:pPr>
              <w:jc w:val="center"/>
              <w:rPr>
                <w:sz w:val="22"/>
                <w:szCs w:val="22"/>
              </w:rPr>
            </w:pPr>
          </w:p>
          <w:p w14:paraId="6F1A0EB1" w14:textId="77777777" w:rsidR="00CB1F85" w:rsidRDefault="00CB1F85" w:rsidP="00E06F79">
            <w:pPr>
              <w:jc w:val="center"/>
              <w:rPr>
                <w:sz w:val="22"/>
                <w:szCs w:val="22"/>
              </w:rPr>
            </w:pPr>
          </w:p>
          <w:p w14:paraId="55B29E00" w14:textId="77777777" w:rsidR="00CB1F85" w:rsidRDefault="00CB1F85" w:rsidP="00E06F79">
            <w:pPr>
              <w:jc w:val="center"/>
              <w:rPr>
                <w:sz w:val="22"/>
                <w:szCs w:val="22"/>
              </w:rPr>
            </w:pPr>
          </w:p>
          <w:p w14:paraId="40645006" w14:textId="77777777" w:rsidR="00CB1F85" w:rsidRDefault="00CB1F85" w:rsidP="00E06F79">
            <w:pPr>
              <w:jc w:val="center"/>
              <w:rPr>
                <w:sz w:val="22"/>
                <w:szCs w:val="22"/>
              </w:rPr>
            </w:pPr>
          </w:p>
          <w:p w14:paraId="635ED0D7" w14:textId="77777777" w:rsidR="00CB1F85" w:rsidRDefault="00CB1F85" w:rsidP="00E06F79">
            <w:pPr>
              <w:jc w:val="center"/>
              <w:rPr>
                <w:sz w:val="22"/>
                <w:szCs w:val="22"/>
              </w:rPr>
            </w:pPr>
          </w:p>
          <w:p w14:paraId="477EC011" w14:textId="77777777" w:rsidR="00CB1F85" w:rsidRDefault="00CB1F85" w:rsidP="00E06F79">
            <w:pPr>
              <w:jc w:val="center"/>
              <w:rPr>
                <w:sz w:val="22"/>
                <w:szCs w:val="22"/>
              </w:rPr>
            </w:pPr>
          </w:p>
          <w:p w14:paraId="649B1E98" w14:textId="77777777" w:rsidR="00CB1F85" w:rsidRDefault="00CB1F85" w:rsidP="00E06F79">
            <w:pPr>
              <w:jc w:val="center"/>
              <w:rPr>
                <w:sz w:val="22"/>
                <w:szCs w:val="22"/>
              </w:rPr>
            </w:pPr>
          </w:p>
          <w:p w14:paraId="2DF1A5EE" w14:textId="77777777" w:rsidR="00CB1F85" w:rsidRDefault="00CB1F85" w:rsidP="00E06F79">
            <w:pPr>
              <w:jc w:val="center"/>
              <w:rPr>
                <w:sz w:val="22"/>
                <w:szCs w:val="22"/>
              </w:rPr>
            </w:pPr>
          </w:p>
          <w:p w14:paraId="2A7766D7" w14:textId="77777777" w:rsidR="00CB1F85" w:rsidRPr="00AB2DF3" w:rsidRDefault="00CB1F85" w:rsidP="00E06F79">
            <w:pPr>
              <w:jc w:val="center"/>
              <w:rPr>
                <w:sz w:val="22"/>
                <w:szCs w:val="22"/>
                <w:lang w:eastAsia="cs-CZ"/>
              </w:rPr>
            </w:pPr>
            <w:r>
              <w:rPr>
                <w:sz w:val="22"/>
                <w:szCs w:val="22"/>
              </w:rPr>
              <w:t>9</w:t>
            </w:r>
          </w:p>
        </w:tc>
        <w:tc>
          <w:tcPr>
            <w:tcW w:w="3720" w:type="dxa"/>
            <w:vMerge w:val="restart"/>
            <w:shd w:val="clear" w:color="auto" w:fill="auto"/>
          </w:tcPr>
          <w:p w14:paraId="41B1159B" w14:textId="77777777" w:rsidR="00CB1F85" w:rsidRPr="00AB2DF3" w:rsidRDefault="00CB1F85" w:rsidP="00E06F79">
            <w:pPr>
              <w:jc w:val="both"/>
              <w:rPr>
                <w:sz w:val="22"/>
                <w:szCs w:val="22"/>
                <w:lang w:eastAsia="cs-CZ"/>
              </w:rPr>
            </w:pPr>
            <w:r w:rsidRPr="002550C0">
              <w:rPr>
                <w:sz w:val="22"/>
                <w:szCs w:val="22"/>
              </w:rPr>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14:paraId="4196AA6F" w14:textId="77777777" w:rsidR="00CB1F85" w:rsidRDefault="00CB1F85" w:rsidP="00E06F79">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14:paraId="4C1536F8" w14:textId="77777777" w:rsidR="00CB1F85" w:rsidRDefault="00CB1F85" w:rsidP="00E06F79">
            <w:pPr>
              <w:jc w:val="both"/>
              <w:rPr>
                <w:sz w:val="22"/>
                <w:szCs w:val="22"/>
              </w:rPr>
            </w:pPr>
          </w:p>
          <w:p w14:paraId="64EAAF58" w14:textId="77777777" w:rsidR="00CB1F85" w:rsidRDefault="00CB1F85" w:rsidP="00E06F79">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xml:space="preserve">, elektronických aukciách, postupov, v rámci ktorých sa ponuky predkladajú vo forme elektronického katalógu. </w:t>
            </w:r>
          </w:p>
          <w:p w14:paraId="1A55A859" w14:textId="77777777" w:rsidR="00CB1F85" w:rsidRPr="008F77C4" w:rsidDel="005A6F58" w:rsidRDefault="00CB1F85" w:rsidP="00E06F79">
            <w:pPr>
              <w:jc w:val="both"/>
              <w:rPr>
                <w:sz w:val="22"/>
                <w:szCs w:val="22"/>
                <w:lang w:eastAsia="cs-CZ"/>
              </w:rPr>
            </w:pPr>
          </w:p>
        </w:tc>
        <w:tc>
          <w:tcPr>
            <w:tcW w:w="2552" w:type="dxa"/>
            <w:shd w:val="clear" w:color="auto" w:fill="auto"/>
          </w:tcPr>
          <w:p w14:paraId="63282EF4" w14:textId="77777777" w:rsidR="00CB1F85" w:rsidRPr="002550C0" w:rsidRDefault="00CB1F85" w:rsidP="00E06F79">
            <w:pPr>
              <w:jc w:val="both"/>
              <w:rPr>
                <w:sz w:val="22"/>
                <w:szCs w:val="22"/>
              </w:rPr>
            </w:pPr>
            <w:r w:rsidRPr="002550C0">
              <w:rPr>
                <w:sz w:val="22"/>
                <w:szCs w:val="22"/>
              </w:rPr>
              <w:t>25%</w:t>
            </w:r>
          </w:p>
          <w:p w14:paraId="179E3191" w14:textId="77777777" w:rsidR="00CB1F85" w:rsidRPr="002550C0" w:rsidRDefault="00CB1F85" w:rsidP="00E06F79">
            <w:pPr>
              <w:jc w:val="both"/>
              <w:rPr>
                <w:sz w:val="22"/>
                <w:szCs w:val="22"/>
              </w:rPr>
            </w:pPr>
          </w:p>
          <w:p w14:paraId="2AE042DF" w14:textId="77777777" w:rsidR="00CB1F85" w:rsidRPr="00AB2DF3" w:rsidRDefault="00CB1F85" w:rsidP="00E06F79">
            <w:pPr>
              <w:jc w:val="both"/>
              <w:rPr>
                <w:sz w:val="22"/>
                <w:szCs w:val="22"/>
                <w:lang w:eastAsia="cs-CZ"/>
              </w:rPr>
            </w:pPr>
          </w:p>
        </w:tc>
      </w:tr>
      <w:tr w:rsidR="00CB1F85" w:rsidRPr="00AB2DF3" w14:paraId="4516A3B0" w14:textId="77777777" w:rsidTr="00E06F79">
        <w:trPr>
          <w:trHeight w:val="632"/>
        </w:trPr>
        <w:tc>
          <w:tcPr>
            <w:tcW w:w="675" w:type="dxa"/>
            <w:vMerge/>
            <w:shd w:val="clear" w:color="auto" w:fill="auto"/>
          </w:tcPr>
          <w:p w14:paraId="4EFC643C" w14:textId="77777777" w:rsidR="00CB1F85" w:rsidRDefault="00CB1F85" w:rsidP="00E06F79">
            <w:pPr>
              <w:jc w:val="center"/>
              <w:rPr>
                <w:sz w:val="22"/>
                <w:szCs w:val="22"/>
              </w:rPr>
            </w:pPr>
          </w:p>
        </w:tc>
        <w:tc>
          <w:tcPr>
            <w:tcW w:w="3720" w:type="dxa"/>
            <w:vMerge/>
            <w:shd w:val="clear" w:color="auto" w:fill="auto"/>
          </w:tcPr>
          <w:p w14:paraId="439E203F" w14:textId="77777777" w:rsidR="00CB1F85" w:rsidRPr="002550C0" w:rsidRDefault="00CB1F85" w:rsidP="00E06F79">
            <w:pPr>
              <w:jc w:val="both"/>
              <w:rPr>
                <w:sz w:val="22"/>
                <w:szCs w:val="22"/>
              </w:rPr>
            </w:pPr>
          </w:p>
        </w:tc>
        <w:tc>
          <w:tcPr>
            <w:tcW w:w="7087" w:type="dxa"/>
            <w:shd w:val="clear" w:color="auto" w:fill="auto"/>
          </w:tcPr>
          <w:p w14:paraId="2447F18C" w14:textId="77777777" w:rsidR="00CB1F85" w:rsidRDefault="00CB1F85" w:rsidP="00E06F79">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mohlo mať vplyv na výsledok VO a/alebo uvedené pochybenie mohlo odradiť potenciálnych uchádzačov/záujemcov od predloženia ponuky/žiadosti o účasť.</w:t>
            </w:r>
          </w:p>
          <w:p w14:paraId="770A4778" w14:textId="77777777" w:rsidR="00CB1F85" w:rsidRDefault="00CB1F85" w:rsidP="00E06F79">
            <w:pPr>
              <w:jc w:val="both"/>
              <w:rPr>
                <w:sz w:val="22"/>
                <w:szCs w:val="22"/>
              </w:rPr>
            </w:pPr>
          </w:p>
          <w:p w14:paraId="6064CEF6" w14:textId="77777777" w:rsidR="00CB1F85" w:rsidRDefault="00CB1F85" w:rsidP="00E06F79">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8"/>
            </w:r>
            <w:r w:rsidRPr="008F77C4">
              <w:rPr>
                <w:sz w:val="22"/>
                <w:szCs w:val="22"/>
              </w:rPr>
              <w:t>, elektronických aukciách, postupov, v rámci ktorých sa ponuky predkladajú vo forme elektronického katalógu.</w:t>
            </w:r>
          </w:p>
          <w:p w14:paraId="1664A3B0" w14:textId="77777777" w:rsidR="00CB1F85" w:rsidRPr="002550C0" w:rsidRDefault="00CB1F85" w:rsidP="00E06F79">
            <w:pPr>
              <w:jc w:val="both"/>
              <w:rPr>
                <w:sz w:val="22"/>
                <w:szCs w:val="22"/>
              </w:rPr>
            </w:pPr>
          </w:p>
        </w:tc>
        <w:tc>
          <w:tcPr>
            <w:tcW w:w="2552" w:type="dxa"/>
            <w:shd w:val="clear" w:color="auto" w:fill="auto"/>
          </w:tcPr>
          <w:p w14:paraId="2DE85521" w14:textId="77777777" w:rsidR="00CB1F85" w:rsidRPr="002550C0" w:rsidRDefault="00CB1F85" w:rsidP="00E06F79">
            <w:pPr>
              <w:jc w:val="both"/>
              <w:rPr>
                <w:sz w:val="22"/>
                <w:szCs w:val="22"/>
              </w:rPr>
            </w:pPr>
            <w:r>
              <w:rPr>
                <w:sz w:val="22"/>
                <w:szCs w:val="22"/>
              </w:rPr>
              <w:t>10 %</w:t>
            </w:r>
          </w:p>
        </w:tc>
      </w:tr>
      <w:tr w:rsidR="00CB1F85" w:rsidRPr="00AB2DF3" w14:paraId="5DFECFDB" w14:textId="77777777" w:rsidTr="00E06F79">
        <w:trPr>
          <w:trHeight w:val="845"/>
        </w:trPr>
        <w:tc>
          <w:tcPr>
            <w:tcW w:w="675" w:type="dxa"/>
            <w:vMerge w:val="restart"/>
            <w:shd w:val="clear" w:color="auto" w:fill="auto"/>
            <w:vAlign w:val="center"/>
          </w:tcPr>
          <w:p w14:paraId="10926278" w14:textId="77777777" w:rsidR="00CB1F85" w:rsidRPr="00AB2DF3" w:rsidRDefault="00CB1F85" w:rsidP="00E06F79">
            <w:pPr>
              <w:jc w:val="center"/>
              <w:rPr>
                <w:sz w:val="22"/>
                <w:szCs w:val="22"/>
                <w:lang w:eastAsia="cs-CZ"/>
              </w:rPr>
            </w:pPr>
            <w:r>
              <w:rPr>
                <w:sz w:val="22"/>
                <w:szCs w:val="22"/>
                <w:lang w:eastAsia="cs-CZ"/>
              </w:rPr>
              <w:t>10</w:t>
            </w:r>
          </w:p>
        </w:tc>
        <w:tc>
          <w:tcPr>
            <w:tcW w:w="3720" w:type="dxa"/>
            <w:vMerge w:val="restart"/>
            <w:shd w:val="clear" w:color="auto" w:fill="auto"/>
          </w:tcPr>
          <w:p w14:paraId="5AD84CAA" w14:textId="77777777" w:rsidR="00CB1F85" w:rsidRPr="00AB2DF3" w:rsidRDefault="00CB1F85" w:rsidP="00E06F79">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14:paraId="37020301" w14:textId="77777777" w:rsidR="00CB1F85" w:rsidRPr="00AB2DF3" w:rsidRDefault="00CB1F85" w:rsidP="00CB1F85">
            <w:pPr>
              <w:numPr>
                <w:ilvl w:val="0"/>
                <w:numId w:val="3"/>
              </w:numPr>
              <w:jc w:val="both"/>
              <w:rPr>
                <w:sz w:val="22"/>
                <w:szCs w:val="22"/>
                <w:lang w:eastAsia="cs-CZ"/>
              </w:rPr>
            </w:pPr>
            <w:r w:rsidRPr="00AB2DF3">
              <w:rPr>
                <w:sz w:val="22"/>
                <w:szCs w:val="22"/>
                <w:lang w:eastAsia="cs-CZ"/>
              </w:rPr>
              <w:lastRenderedPageBreak/>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14:paraId="633A10C2" w14:textId="77777777" w:rsidR="00CB1F85" w:rsidRDefault="00CB1F85" w:rsidP="00CB1F85">
            <w:pPr>
              <w:numPr>
                <w:ilvl w:val="0"/>
                <w:numId w:val="3"/>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14:paraId="45A1C2AF" w14:textId="77777777" w:rsidR="00CB1F85" w:rsidRDefault="00CB1F85" w:rsidP="00CB1F85">
            <w:pPr>
              <w:numPr>
                <w:ilvl w:val="0"/>
                <w:numId w:val="3"/>
              </w:numPr>
              <w:jc w:val="both"/>
              <w:rPr>
                <w:sz w:val="22"/>
                <w:szCs w:val="22"/>
                <w:lang w:eastAsia="cs-CZ"/>
              </w:rPr>
            </w:pPr>
            <w:r>
              <w:rPr>
                <w:sz w:val="22"/>
                <w:szCs w:val="22"/>
                <w:lang w:eastAsia="cs-CZ"/>
              </w:rPr>
              <w:t>technických špecifikácií predmetu zákazky a zmluvných podmienok v súťažných podkladoch</w:t>
            </w:r>
          </w:p>
          <w:p w14:paraId="69B6961A" w14:textId="77777777" w:rsidR="00CB1F85" w:rsidRDefault="00CB1F85" w:rsidP="00E06F79">
            <w:pPr>
              <w:jc w:val="both"/>
              <w:rPr>
                <w:sz w:val="22"/>
                <w:szCs w:val="22"/>
                <w:lang w:eastAsia="cs-CZ"/>
              </w:rPr>
            </w:pPr>
          </w:p>
          <w:p w14:paraId="1CA95E2E" w14:textId="77777777" w:rsidR="00CB1F85" w:rsidRDefault="00CB1F85" w:rsidP="00E06F79">
            <w:pPr>
              <w:jc w:val="both"/>
              <w:rPr>
                <w:sz w:val="22"/>
                <w:szCs w:val="22"/>
                <w:lang w:eastAsia="cs-CZ"/>
              </w:rPr>
            </w:pPr>
            <w:r>
              <w:rPr>
                <w:sz w:val="22"/>
                <w:szCs w:val="22"/>
                <w:lang w:eastAsia="cs-CZ"/>
              </w:rPr>
              <w:t>alebo</w:t>
            </w:r>
          </w:p>
          <w:p w14:paraId="288ED26B" w14:textId="77777777" w:rsidR="00CB1F85" w:rsidRDefault="00CB1F85" w:rsidP="00E06F79">
            <w:pPr>
              <w:jc w:val="both"/>
              <w:rPr>
                <w:sz w:val="22"/>
                <w:szCs w:val="22"/>
                <w:lang w:eastAsia="cs-CZ"/>
              </w:rPr>
            </w:pPr>
          </w:p>
          <w:p w14:paraId="0A2B2632" w14:textId="77777777" w:rsidR="00CB1F85" w:rsidRDefault="00CB1F85" w:rsidP="00E06F79">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uplatnenia kritérií sú </w:t>
            </w:r>
            <w:r>
              <w:rPr>
                <w:sz w:val="22"/>
                <w:szCs w:val="22"/>
                <w:lang w:eastAsia="cs-CZ"/>
              </w:rPr>
              <w:t>upravené nedostatočne, neurčito</w:t>
            </w:r>
          </w:p>
          <w:p w14:paraId="3464FF0B" w14:textId="77777777" w:rsidR="00CB1F85" w:rsidRDefault="00CB1F85" w:rsidP="00E06F79">
            <w:pPr>
              <w:jc w:val="both"/>
              <w:rPr>
                <w:sz w:val="22"/>
                <w:szCs w:val="22"/>
                <w:lang w:eastAsia="cs-CZ"/>
              </w:rPr>
            </w:pPr>
          </w:p>
          <w:p w14:paraId="21990949" w14:textId="77777777" w:rsidR="00CB1F85" w:rsidRPr="00375AD8" w:rsidRDefault="00CB1F85" w:rsidP="00E06F79">
            <w:pPr>
              <w:jc w:val="both"/>
              <w:rPr>
                <w:sz w:val="22"/>
                <w:szCs w:val="22"/>
                <w:lang w:eastAsia="cs-CZ"/>
              </w:rPr>
            </w:pPr>
            <w:r>
              <w:rPr>
                <w:sz w:val="22"/>
                <w:szCs w:val="22"/>
                <w:lang w:eastAsia="cs-CZ"/>
              </w:rPr>
              <w:t>alebo</w:t>
            </w:r>
          </w:p>
          <w:p w14:paraId="07060985" w14:textId="77777777" w:rsidR="00CB1F85" w:rsidRPr="00375AD8" w:rsidRDefault="00CB1F85" w:rsidP="00E06F79">
            <w:pPr>
              <w:jc w:val="both"/>
              <w:rPr>
                <w:sz w:val="22"/>
                <w:szCs w:val="22"/>
                <w:lang w:eastAsia="cs-CZ"/>
              </w:rPr>
            </w:pPr>
          </w:p>
          <w:p w14:paraId="0DA7D82F" w14:textId="77777777" w:rsidR="00CB1F85" w:rsidRDefault="00CB1F85" w:rsidP="00E06F79">
            <w:pPr>
              <w:jc w:val="both"/>
              <w:rPr>
                <w:sz w:val="22"/>
                <w:szCs w:val="22"/>
                <w:lang w:eastAsia="cs-CZ"/>
              </w:rPr>
            </w:pPr>
            <w:r>
              <w:rPr>
                <w:sz w:val="22"/>
                <w:szCs w:val="22"/>
                <w:lang w:eastAsia="cs-CZ"/>
              </w:rPr>
              <w:t>v</w:t>
            </w:r>
            <w:r w:rsidRPr="00375AD8">
              <w:rPr>
                <w:sz w:val="22"/>
                <w:szCs w:val="22"/>
                <w:lang w:eastAsia="cs-CZ"/>
              </w:rPr>
              <w:t>ysvetlenie alebo doplňujúce informácie k podmienkam účasti alebo kritériám na vyhodnotenie ponúk neboli poskytnuté všetkým zá</w:t>
            </w:r>
            <w:r>
              <w:rPr>
                <w:sz w:val="22"/>
                <w:szCs w:val="22"/>
                <w:lang w:eastAsia="cs-CZ"/>
              </w:rPr>
              <w:t>ujemcom alebo neboli zverejnené</w:t>
            </w:r>
          </w:p>
          <w:p w14:paraId="7B1D44A2" w14:textId="77777777" w:rsidR="00CB1F85" w:rsidRPr="00AB2DF3" w:rsidRDefault="00CB1F85" w:rsidP="00E06F79">
            <w:pPr>
              <w:jc w:val="both"/>
              <w:rPr>
                <w:sz w:val="22"/>
                <w:szCs w:val="22"/>
                <w:lang w:eastAsia="cs-CZ"/>
              </w:rPr>
            </w:pPr>
          </w:p>
        </w:tc>
        <w:tc>
          <w:tcPr>
            <w:tcW w:w="7087" w:type="dxa"/>
            <w:shd w:val="clear" w:color="auto" w:fill="auto"/>
          </w:tcPr>
          <w:p w14:paraId="2CDEF895" w14:textId="77777777" w:rsidR="00CB1F85" w:rsidRPr="00AB2DF3" w:rsidRDefault="00CB1F85" w:rsidP="00E06F79">
            <w:pPr>
              <w:jc w:val="both"/>
              <w:rPr>
                <w:sz w:val="22"/>
                <w:szCs w:val="22"/>
                <w:lang w:eastAsia="cs-CZ"/>
              </w:rPr>
            </w:pPr>
            <w:r>
              <w:rPr>
                <w:sz w:val="22"/>
                <w:szCs w:val="22"/>
                <w:lang w:eastAsia="cs-CZ"/>
              </w:rPr>
              <w:lastRenderedPageBreak/>
              <w:t>Podmienky účasti a/alebo k</w:t>
            </w:r>
            <w:r w:rsidRPr="00AB2DF3">
              <w:rPr>
                <w:sz w:val="22"/>
                <w:szCs w:val="22"/>
                <w:lang w:eastAsia="cs-CZ"/>
              </w:rPr>
              <w:t xml:space="preserve">ritériá na vyhodnotenie ponúk, vrátane </w:t>
            </w:r>
            <w:proofErr w:type="spellStart"/>
            <w:r w:rsidRPr="00AB2DF3">
              <w:rPr>
                <w:sz w:val="22"/>
                <w:szCs w:val="22"/>
                <w:lang w:eastAsia="cs-CZ"/>
              </w:rPr>
              <w:t>váhovosti</w:t>
            </w:r>
            <w:proofErr w:type="spellEnd"/>
            <w:r w:rsidRPr="00AB2DF3">
              <w:rPr>
                <w:sz w:val="22"/>
                <w:szCs w:val="22"/>
                <w:lang w:eastAsia="cs-CZ"/>
              </w:rPr>
              <w:t xml:space="preserve"> nie sú uvedené v</w:t>
            </w:r>
            <w:r>
              <w:rPr>
                <w:sz w:val="22"/>
                <w:szCs w:val="22"/>
                <w:lang w:eastAsia="cs-CZ"/>
              </w:rPr>
              <w:t> </w:t>
            </w:r>
            <w:r w:rsidRPr="00AB2DF3">
              <w:rPr>
                <w:sz w:val="22"/>
                <w:szCs w:val="22"/>
                <w:lang w:eastAsia="cs-CZ"/>
              </w:rPr>
              <w:t>oznámení</w:t>
            </w:r>
            <w:r>
              <w:rPr>
                <w:sz w:val="22"/>
                <w:szCs w:val="22"/>
                <w:lang w:eastAsia="cs-CZ"/>
              </w:rPr>
              <w:t xml:space="preserve"> o vyhlásení VO a/alebo v </w:t>
            </w:r>
            <w:r w:rsidRPr="00AB2DF3">
              <w:rPr>
                <w:sz w:val="22"/>
                <w:szCs w:val="22"/>
                <w:lang w:eastAsia="cs-CZ"/>
              </w:rPr>
              <w:t>súťažných podkladoch</w:t>
            </w:r>
            <w:r>
              <w:rPr>
                <w:sz w:val="22"/>
                <w:szCs w:val="22"/>
                <w:lang w:eastAsia="cs-CZ"/>
              </w:rPr>
              <w:t>.</w:t>
            </w:r>
          </w:p>
        </w:tc>
        <w:tc>
          <w:tcPr>
            <w:tcW w:w="2552" w:type="dxa"/>
            <w:shd w:val="clear" w:color="auto" w:fill="auto"/>
          </w:tcPr>
          <w:p w14:paraId="00F33E2E" w14:textId="77777777" w:rsidR="00CB1F85" w:rsidRPr="00AB2DF3" w:rsidRDefault="00CB1F85" w:rsidP="00E06F79">
            <w:pPr>
              <w:jc w:val="both"/>
              <w:rPr>
                <w:sz w:val="22"/>
                <w:szCs w:val="22"/>
                <w:lang w:eastAsia="cs-CZ"/>
              </w:rPr>
            </w:pPr>
            <w:r w:rsidRPr="00AB2DF3">
              <w:rPr>
                <w:sz w:val="22"/>
                <w:szCs w:val="22"/>
                <w:lang w:eastAsia="cs-CZ"/>
              </w:rPr>
              <w:t>25 %</w:t>
            </w:r>
          </w:p>
          <w:p w14:paraId="0EA51A38" w14:textId="77777777" w:rsidR="00CB1F85" w:rsidRPr="00AB2DF3" w:rsidRDefault="00CB1F85" w:rsidP="00E06F79">
            <w:pPr>
              <w:jc w:val="both"/>
              <w:rPr>
                <w:sz w:val="22"/>
                <w:szCs w:val="22"/>
                <w:lang w:eastAsia="cs-CZ"/>
              </w:rPr>
            </w:pPr>
          </w:p>
          <w:p w14:paraId="6EEB8FF6" w14:textId="77777777" w:rsidR="00CB1F85" w:rsidRPr="00AB2DF3" w:rsidRDefault="00CB1F85" w:rsidP="00E06F79">
            <w:pPr>
              <w:jc w:val="both"/>
              <w:rPr>
                <w:sz w:val="22"/>
                <w:szCs w:val="22"/>
                <w:lang w:eastAsia="cs-CZ"/>
              </w:rPr>
            </w:pPr>
          </w:p>
        </w:tc>
      </w:tr>
      <w:tr w:rsidR="00CB1F85" w:rsidRPr="00AB2DF3" w14:paraId="3FF9888D" w14:textId="77777777" w:rsidTr="00E06F79">
        <w:trPr>
          <w:trHeight w:val="2226"/>
        </w:trPr>
        <w:tc>
          <w:tcPr>
            <w:tcW w:w="675" w:type="dxa"/>
            <w:vMerge/>
            <w:shd w:val="clear" w:color="auto" w:fill="auto"/>
            <w:vAlign w:val="center"/>
          </w:tcPr>
          <w:p w14:paraId="1378F3FB" w14:textId="77777777" w:rsidR="00CB1F85" w:rsidRPr="00AB2DF3" w:rsidRDefault="00CB1F85" w:rsidP="00E06F79">
            <w:pPr>
              <w:jc w:val="center"/>
              <w:rPr>
                <w:sz w:val="22"/>
                <w:szCs w:val="22"/>
                <w:lang w:eastAsia="cs-CZ"/>
              </w:rPr>
            </w:pPr>
          </w:p>
        </w:tc>
        <w:tc>
          <w:tcPr>
            <w:tcW w:w="3720" w:type="dxa"/>
            <w:vMerge/>
            <w:shd w:val="clear" w:color="auto" w:fill="auto"/>
          </w:tcPr>
          <w:p w14:paraId="22349B7C" w14:textId="77777777" w:rsidR="00CB1F85" w:rsidRPr="00AB2DF3" w:rsidRDefault="00CB1F85" w:rsidP="00E06F79">
            <w:pPr>
              <w:jc w:val="both"/>
              <w:rPr>
                <w:sz w:val="22"/>
                <w:szCs w:val="22"/>
                <w:lang w:eastAsia="cs-CZ"/>
              </w:rPr>
            </w:pPr>
          </w:p>
        </w:tc>
        <w:tc>
          <w:tcPr>
            <w:tcW w:w="7087" w:type="dxa"/>
            <w:shd w:val="clear" w:color="auto" w:fill="auto"/>
          </w:tcPr>
          <w:p w14:paraId="573D9978" w14:textId="77777777" w:rsidR="00CB1F85" w:rsidRDefault="00CB1F85" w:rsidP="00E06F79">
            <w:pPr>
              <w:jc w:val="both"/>
              <w:rPr>
                <w:sz w:val="22"/>
                <w:szCs w:val="22"/>
                <w:lang w:eastAsia="cs-CZ"/>
              </w:rPr>
            </w:pPr>
            <w:r>
              <w:rPr>
                <w:sz w:val="22"/>
                <w:szCs w:val="22"/>
                <w:lang w:eastAsia="cs-CZ"/>
              </w:rPr>
              <w:t>Oznámenie o vyhlásení VO, ani súťažné podklady neobsahujú technické špecifikácie</w:t>
            </w:r>
            <w:r w:rsidRPr="0048484D">
              <w:rPr>
                <w:sz w:val="22"/>
                <w:szCs w:val="22"/>
                <w:lang w:eastAsia="cs-CZ"/>
              </w:rPr>
              <w:t xml:space="preserve"> predmetu zákazky a</w:t>
            </w:r>
            <w:r>
              <w:rPr>
                <w:sz w:val="22"/>
                <w:szCs w:val="22"/>
                <w:lang w:eastAsia="cs-CZ"/>
              </w:rPr>
              <w:t>/alebo</w:t>
            </w:r>
            <w:r w:rsidRPr="0048484D">
              <w:rPr>
                <w:sz w:val="22"/>
                <w:szCs w:val="22"/>
                <w:lang w:eastAsia="cs-CZ"/>
              </w:rPr>
              <w:t xml:space="preserve"> zmluvn</w:t>
            </w:r>
            <w:r>
              <w:rPr>
                <w:sz w:val="22"/>
                <w:szCs w:val="22"/>
                <w:lang w:eastAsia="cs-CZ"/>
              </w:rPr>
              <w:t>é</w:t>
            </w:r>
            <w:r w:rsidRPr="0048484D">
              <w:rPr>
                <w:sz w:val="22"/>
                <w:szCs w:val="22"/>
                <w:lang w:eastAsia="cs-CZ"/>
              </w:rPr>
              <w:t xml:space="preserve"> podmien</w:t>
            </w:r>
            <w:r>
              <w:rPr>
                <w:sz w:val="22"/>
                <w:szCs w:val="22"/>
                <w:lang w:eastAsia="cs-CZ"/>
              </w:rPr>
              <w:t>ky.</w:t>
            </w:r>
          </w:p>
          <w:p w14:paraId="71357DFD" w14:textId="77777777" w:rsidR="00CB1F85" w:rsidRDefault="00CB1F85" w:rsidP="00E06F79">
            <w:pPr>
              <w:jc w:val="both"/>
              <w:rPr>
                <w:sz w:val="22"/>
                <w:szCs w:val="22"/>
                <w:lang w:eastAsia="cs-CZ"/>
              </w:rPr>
            </w:pPr>
          </w:p>
          <w:p w14:paraId="2C2F343E" w14:textId="77777777" w:rsidR="00CB1F85" w:rsidRDefault="00CB1F85" w:rsidP="00E06F79">
            <w:pPr>
              <w:jc w:val="both"/>
              <w:rPr>
                <w:sz w:val="22"/>
                <w:szCs w:val="22"/>
                <w:lang w:eastAsia="cs-CZ"/>
              </w:rPr>
            </w:pPr>
            <w:r>
              <w:rPr>
                <w:sz w:val="22"/>
                <w:szCs w:val="22"/>
                <w:lang w:eastAsia="cs-CZ"/>
              </w:rPr>
              <w:t xml:space="preserve">V oznámení o vyhlásení VO a/alebo v súťažných podkladoch absentuje detailný popis kritérií na vyhodnotenie ponúk a/alebo </w:t>
            </w:r>
            <w:r w:rsidRPr="0048484D">
              <w:rPr>
                <w:sz w:val="22"/>
                <w:szCs w:val="22"/>
                <w:lang w:eastAsia="cs-CZ"/>
              </w:rPr>
              <w:t xml:space="preserve"> </w:t>
            </w:r>
            <w:r>
              <w:rPr>
                <w:sz w:val="22"/>
                <w:szCs w:val="22"/>
                <w:lang w:eastAsia="cs-CZ"/>
              </w:rPr>
              <w:t xml:space="preserve">absentujú </w:t>
            </w:r>
            <w:r w:rsidRPr="0048484D">
              <w:rPr>
                <w:sz w:val="22"/>
                <w:szCs w:val="22"/>
                <w:lang w:eastAsia="cs-CZ"/>
              </w:rPr>
              <w:t>pravidlá uplatnenia kritérií</w:t>
            </w:r>
            <w:r>
              <w:rPr>
                <w:sz w:val="22"/>
                <w:szCs w:val="22"/>
                <w:lang w:eastAsia="cs-CZ"/>
              </w:rPr>
              <w:t xml:space="preserve"> na vyhodnotenie ponúk</w:t>
            </w:r>
            <w:r w:rsidRPr="0048484D">
              <w:rPr>
                <w:sz w:val="22"/>
                <w:szCs w:val="22"/>
                <w:lang w:eastAsia="cs-CZ"/>
              </w:rPr>
              <w:t>, resp. pravidlá uplatnenia kritérií sú uprav</w:t>
            </w:r>
            <w:r>
              <w:rPr>
                <w:sz w:val="22"/>
                <w:szCs w:val="22"/>
                <w:lang w:eastAsia="cs-CZ"/>
              </w:rPr>
              <w:t>ené nedostatočne, neurčito.</w:t>
            </w:r>
          </w:p>
          <w:p w14:paraId="29F40691" w14:textId="77777777" w:rsidR="00CB1F85" w:rsidRDefault="00CB1F85" w:rsidP="00E06F79">
            <w:pPr>
              <w:jc w:val="both"/>
              <w:rPr>
                <w:sz w:val="22"/>
                <w:szCs w:val="22"/>
                <w:lang w:eastAsia="cs-CZ"/>
              </w:rPr>
            </w:pPr>
          </w:p>
          <w:p w14:paraId="11ACAC90" w14:textId="77777777" w:rsidR="00CB1F85" w:rsidRPr="00AB2DF3" w:rsidRDefault="00CB1F85" w:rsidP="00E06F79">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14:paraId="2864D985"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6C56200B" w14:textId="77777777" w:rsidTr="00E06F79">
        <w:trPr>
          <w:trHeight w:val="494"/>
        </w:trPr>
        <w:tc>
          <w:tcPr>
            <w:tcW w:w="675" w:type="dxa"/>
            <w:vMerge w:val="restart"/>
            <w:shd w:val="clear" w:color="auto" w:fill="auto"/>
            <w:vAlign w:val="center"/>
          </w:tcPr>
          <w:p w14:paraId="62F85CC4" w14:textId="77777777" w:rsidR="00CB1F85" w:rsidRPr="00AB2DF3" w:rsidRDefault="00CB1F85" w:rsidP="00E06F79">
            <w:pPr>
              <w:jc w:val="center"/>
              <w:rPr>
                <w:sz w:val="22"/>
                <w:szCs w:val="22"/>
                <w:lang w:eastAsia="cs-CZ"/>
              </w:rPr>
            </w:pPr>
            <w:r w:rsidRPr="00AB2DF3">
              <w:rPr>
                <w:sz w:val="22"/>
                <w:szCs w:val="22"/>
                <w:lang w:eastAsia="cs-CZ"/>
              </w:rPr>
              <w:lastRenderedPageBreak/>
              <w:t>1</w:t>
            </w:r>
            <w:r>
              <w:rPr>
                <w:sz w:val="22"/>
                <w:szCs w:val="22"/>
                <w:lang w:eastAsia="cs-CZ"/>
              </w:rPr>
              <w:t>1</w:t>
            </w:r>
          </w:p>
        </w:tc>
        <w:tc>
          <w:tcPr>
            <w:tcW w:w="3720" w:type="dxa"/>
            <w:vMerge w:val="restart"/>
            <w:shd w:val="clear" w:color="auto" w:fill="auto"/>
          </w:tcPr>
          <w:p w14:paraId="6D0BB958" w14:textId="77777777" w:rsidR="00CB1F85" w:rsidRPr="00AB2DF3" w:rsidRDefault="00CB1F85" w:rsidP="00E06F79">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w:t>
            </w:r>
            <w:r>
              <w:rPr>
                <w:sz w:val="22"/>
                <w:szCs w:val="22"/>
                <w:lang w:eastAsia="cs-CZ"/>
              </w:rPr>
              <w:lastRenderedPageBreak/>
              <w:t>predkladanie ponúk, ktoré sú založené na neodôvodnenej národnej, regionálnej alebo miestnej preferencii určitých hospodárskych subjektov</w:t>
            </w:r>
          </w:p>
        </w:tc>
        <w:tc>
          <w:tcPr>
            <w:tcW w:w="7087" w:type="dxa"/>
            <w:shd w:val="clear" w:color="auto" w:fill="auto"/>
          </w:tcPr>
          <w:p w14:paraId="75D2659E" w14:textId="77777777" w:rsidR="00CB1F85" w:rsidRDefault="00CB1F85" w:rsidP="00E06F79">
            <w:pPr>
              <w:jc w:val="both"/>
              <w:rPr>
                <w:sz w:val="22"/>
                <w:szCs w:val="22"/>
                <w:lang w:eastAsia="cs-CZ"/>
              </w:rPr>
            </w:pPr>
            <w:r w:rsidRPr="00AB2DF3">
              <w:rPr>
                <w:sz w:val="22"/>
                <w:szCs w:val="22"/>
                <w:lang w:eastAsia="cs-CZ"/>
              </w:rPr>
              <w:lastRenderedPageBreak/>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14:paraId="239159F5" w14:textId="77777777" w:rsidR="00CB1F85" w:rsidRDefault="00CB1F85" w:rsidP="00E06F79">
            <w:pPr>
              <w:jc w:val="both"/>
              <w:rPr>
                <w:sz w:val="22"/>
                <w:szCs w:val="22"/>
                <w:lang w:eastAsia="cs-CZ"/>
              </w:rPr>
            </w:pPr>
            <w:r>
              <w:rPr>
                <w:sz w:val="22"/>
                <w:szCs w:val="22"/>
                <w:lang w:eastAsia="cs-CZ"/>
              </w:rPr>
              <w:t xml:space="preserve">- </w:t>
            </w:r>
            <w:r w:rsidRPr="00AB2DF3">
              <w:rPr>
                <w:sz w:val="22"/>
                <w:szCs w:val="22"/>
                <w:lang w:eastAsia="cs-CZ"/>
              </w:rPr>
              <w:t>povinnosť hospodárskych subjektov mať už zriadenú spoločnosť alebo zástupcu v danej krajine</w:t>
            </w:r>
            <w:r>
              <w:rPr>
                <w:sz w:val="22"/>
                <w:szCs w:val="22"/>
                <w:lang w:eastAsia="cs-CZ"/>
              </w:rPr>
              <w:t xml:space="preserve">, </w:t>
            </w:r>
            <w:r w:rsidRPr="00AB2DF3">
              <w:rPr>
                <w:sz w:val="22"/>
                <w:szCs w:val="22"/>
                <w:lang w:eastAsia="cs-CZ"/>
              </w:rPr>
              <w:t>regióne</w:t>
            </w:r>
            <w:r>
              <w:rPr>
                <w:sz w:val="22"/>
                <w:szCs w:val="22"/>
                <w:lang w:eastAsia="cs-CZ"/>
              </w:rPr>
              <w:t xml:space="preserve"> alebo meste/obci alebo</w:t>
            </w:r>
          </w:p>
          <w:p w14:paraId="1A34D3B7" w14:textId="77777777" w:rsidR="00CB1F85" w:rsidRDefault="00CB1F85" w:rsidP="00E06F79">
            <w:pPr>
              <w:jc w:val="both"/>
              <w:rPr>
                <w:sz w:val="22"/>
                <w:szCs w:val="22"/>
                <w:lang w:eastAsia="cs-CZ"/>
              </w:rPr>
            </w:pPr>
            <w:r>
              <w:rPr>
                <w:sz w:val="22"/>
                <w:szCs w:val="22"/>
                <w:lang w:eastAsia="cs-CZ"/>
              </w:rPr>
              <w:lastRenderedPageBreak/>
              <w:t xml:space="preserve">- </w:t>
            </w:r>
            <w:r w:rsidRPr="007B229C">
              <w:rPr>
                <w:sz w:val="22"/>
                <w:szCs w:val="22"/>
                <w:lang w:eastAsia="cs-CZ"/>
              </w:rPr>
              <w:t>povinnosť  uchádzača mať skúsenosť v danej krajine, regióne alebo meste/obci</w:t>
            </w:r>
            <w:r>
              <w:rPr>
                <w:sz w:val="22"/>
                <w:szCs w:val="22"/>
                <w:lang w:eastAsia="cs-CZ"/>
              </w:rPr>
              <w:t xml:space="preserve"> alebo</w:t>
            </w:r>
          </w:p>
          <w:p w14:paraId="77AAC06F" w14:textId="77777777" w:rsidR="00CB1F85" w:rsidRDefault="00CB1F85" w:rsidP="00E06F79">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 alebo</w:t>
            </w:r>
          </w:p>
          <w:p w14:paraId="6CA561ED" w14:textId="77777777" w:rsidR="00CB1F85" w:rsidRDefault="00CB1F85" w:rsidP="00E06F79">
            <w:pPr>
              <w:jc w:val="both"/>
              <w:rPr>
                <w:sz w:val="22"/>
                <w:szCs w:val="22"/>
                <w:lang w:eastAsia="cs-CZ"/>
              </w:rPr>
            </w:pPr>
            <w:r>
              <w:rPr>
                <w:sz w:val="22"/>
                <w:szCs w:val="22"/>
                <w:lang w:eastAsia="cs-CZ"/>
              </w:rPr>
              <w:t xml:space="preserve">- </w:t>
            </w:r>
            <w:r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Pr>
                <w:sz w:val="22"/>
                <w:szCs w:val="22"/>
                <w:lang w:eastAsia="cs-CZ"/>
              </w:rPr>
              <w:t>.</w:t>
            </w:r>
          </w:p>
          <w:p w14:paraId="1FAAA7D4" w14:textId="77777777" w:rsidR="00CB1F85" w:rsidRPr="007B229C" w:rsidRDefault="00CB1F85" w:rsidP="00E06F79">
            <w:pPr>
              <w:jc w:val="both"/>
              <w:rPr>
                <w:sz w:val="22"/>
                <w:szCs w:val="22"/>
                <w:lang w:eastAsia="cs-CZ"/>
              </w:rPr>
            </w:pPr>
          </w:p>
        </w:tc>
        <w:tc>
          <w:tcPr>
            <w:tcW w:w="2552" w:type="dxa"/>
            <w:shd w:val="clear" w:color="auto" w:fill="auto"/>
          </w:tcPr>
          <w:p w14:paraId="70F524B0" w14:textId="77777777" w:rsidR="00CB1F85" w:rsidRPr="00AB2DF3" w:rsidRDefault="00CB1F85" w:rsidP="00E06F79">
            <w:pPr>
              <w:jc w:val="both"/>
              <w:rPr>
                <w:sz w:val="22"/>
                <w:szCs w:val="22"/>
                <w:lang w:eastAsia="cs-CZ"/>
              </w:rPr>
            </w:pPr>
            <w:r w:rsidRPr="00AB2DF3">
              <w:rPr>
                <w:sz w:val="22"/>
                <w:szCs w:val="22"/>
                <w:lang w:eastAsia="cs-CZ"/>
              </w:rPr>
              <w:lastRenderedPageBreak/>
              <w:t>25 %</w:t>
            </w:r>
          </w:p>
          <w:p w14:paraId="078D6861" w14:textId="77777777" w:rsidR="00CB1F85" w:rsidRPr="00AB2DF3" w:rsidRDefault="00CB1F85" w:rsidP="00E06F79">
            <w:pPr>
              <w:jc w:val="both"/>
              <w:rPr>
                <w:sz w:val="22"/>
                <w:szCs w:val="22"/>
                <w:lang w:eastAsia="cs-CZ"/>
              </w:rPr>
            </w:pPr>
          </w:p>
          <w:p w14:paraId="56EA0F34" w14:textId="77777777" w:rsidR="00CB1F85" w:rsidRPr="00AB2DF3" w:rsidRDefault="00CB1F85" w:rsidP="00E06F79">
            <w:pPr>
              <w:jc w:val="both"/>
              <w:rPr>
                <w:sz w:val="22"/>
                <w:szCs w:val="22"/>
                <w:lang w:eastAsia="cs-CZ"/>
              </w:rPr>
            </w:pPr>
          </w:p>
        </w:tc>
      </w:tr>
      <w:tr w:rsidR="00CB1F85" w:rsidRPr="00AB2DF3" w14:paraId="614B7C01" w14:textId="77777777" w:rsidTr="00E06F79">
        <w:trPr>
          <w:trHeight w:val="994"/>
        </w:trPr>
        <w:tc>
          <w:tcPr>
            <w:tcW w:w="675" w:type="dxa"/>
            <w:vMerge/>
            <w:shd w:val="clear" w:color="auto" w:fill="auto"/>
            <w:vAlign w:val="center"/>
          </w:tcPr>
          <w:p w14:paraId="3F184440" w14:textId="77777777" w:rsidR="00CB1F85" w:rsidRPr="00AB2DF3" w:rsidRDefault="00CB1F85" w:rsidP="00E06F79">
            <w:pPr>
              <w:jc w:val="center"/>
              <w:rPr>
                <w:sz w:val="22"/>
                <w:szCs w:val="22"/>
                <w:lang w:eastAsia="cs-CZ"/>
              </w:rPr>
            </w:pPr>
          </w:p>
        </w:tc>
        <w:tc>
          <w:tcPr>
            <w:tcW w:w="3720" w:type="dxa"/>
            <w:vMerge/>
            <w:shd w:val="clear" w:color="auto" w:fill="auto"/>
          </w:tcPr>
          <w:p w14:paraId="20FF27A4" w14:textId="77777777" w:rsidR="00CB1F85" w:rsidRPr="00AB2DF3" w:rsidRDefault="00CB1F85" w:rsidP="00E06F79">
            <w:pPr>
              <w:jc w:val="both"/>
              <w:rPr>
                <w:sz w:val="22"/>
                <w:szCs w:val="22"/>
                <w:lang w:eastAsia="cs-CZ"/>
              </w:rPr>
            </w:pPr>
          </w:p>
        </w:tc>
        <w:tc>
          <w:tcPr>
            <w:tcW w:w="7087" w:type="dxa"/>
            <w:shd w:val="clear" w:color="auto" w:fill="auto"/>
          </w:tcPr>
          <w:p w14:paraId="77A070A1" w14:textId="77777777" w:rsidR="00CB1F85" w:rsidRDefault="00CB1F85" w:rsidP="00E06F79">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14:paraId="610DB737" w14:textId="77777777" w:rsidR="00CB1F85" w:rsidRDefault="00CB1F85" w:rsidP="00E06F79">
            <w:pPr>
              <w:jc w:val="both"/>
              <w:rPr>
                <w:sz w:val="22"/>
                <w:szCs w:val="22"/>
                <w:lang w:eastAsia="cs-CZ"/>
              </w:rPr>
            </w:pPr>
          </w:p>
          <w:p w14:paraId="663A9404" w14:textId="77777777" w:rsidR="00CB1F85" w:rsidRPr="00AB2DF3" w:rsidRDefault="00CB1F85" w:rsidP="00E06F79">
            <w:pPr>
              <w:jc w:val="both"/>
              <w:rPr>
                <w:sz w:val="22"/>
                <w:szCs w:val="22"/>
                <w:lang w:eastAsia="cs-CZ"/>
              </w:rPr>
            </w:pPr>
            <w:r>
              <w:rPr>
                <w:sz w:val="22"/>
                <w:szCs w:val="22"/>
                <w:lang w:eastAsia="cs-CZ"/>
              </w:rPr>
              <w:t>Vyšší počet predložených ponúk sa posudzuje individuálne s ohľadom na predmet zákazky a v prípade reverznej súťaže a zákaziek zadávaných s využitím elektronického trhoviska sa berie do úvahy celkový počet predložených ponúk.</w:t>
            </w:r>
          </w:p>
        </w:tc>
        <w:tc>
          <w:tcPr>
            <w:tcW w:w="2552" w:type="dxa"/>
            <w:shd w:val="clear" w:color="auto" w:fill="auto"/>
          </w:tcPr>
          <w:p w14:paraId="704D51E4"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60927EFB" w14:textId="77777777" w:rsidTr="00E06F79">
        <w:trPr>
          <w:trHeight w:val="70"/>
        </w:trPr>
        <w:tc>
          <w:tcPr>
            <w:tcW w:w="675" w:type="dxa"/>
            <w:vMerge w:val="restart"/>
            <w:shd w:val="clear" w:color="auto" w:fill="auto"/>
            <w:vAlign w:val="center"/>
          </w:tcPr>
          <w:p w14:paraId="27E12D06" w14:textId="77777777" w:rsidR="00CB1F85" w:rsidRPr="00AB2DF3" w:rsidRDefault="00CB1F85" w:rsidP="00E06F79">
            <w:pPr>
              <w:jc w:val="center"/>
              <w:rPr>
                <w:sz w:val="22"/>
                <w:szCs w:val="22"/>
                <w:lang w:eastAsia="cs-CZ"/>
              </w:rPr>
            </w:pPr>
            <w:r w:rsidRPr="00AB2DF3">
              <w:rPr>
                <w:sz w:val="22"/>
                <w:szCs w:val="22"/>
                <w:lang w:eastAsia="cs-CZ"/>
              </w:rPr>
              <w:t>1</w:t>
            </w:r>
            <w:r>
              <w:rPr>
                <w:sz w:val="22"/>
                <w:szCs w:val="22"/>
                <w:lang w:eastAsia="cs-CZ"/>
              </w:rPr>
              <w:t>2</w:t>
            </w:r>
          </w:p>
        </w:tc>
        <w:tc>
          <w:tcPr>
            <w:tcW w:w="3720" w:type="dxa"/>
            <w:vMerge w:val="restart"/>
            <w:shd w:val="clear" w:color="auto" w:fill="auto"/>
          </w:tcPr>
          <w:p w14:paraId="0488FFEC" w14:textId="77777777" w:rsidR="00CB1F85" w:rsidRPr="00AB2DF3" w:rsidRDefault="00CB1F85" w:rsidP="00E06F79">
            <w:pPr>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oznámení</w:t>
            </w:r>
            <w:r>
              <w:rPr>
                <w:sz w:val="22"/>
                <w:szCs w:val="22"/>
                <w:lang w:eastAsia="cs-CZ"/>
              </w:rPr>
              <w:t xml:space="preserve"> o vyhlásení VO/výzve na predkladanie ponúk</w:t>
            </w:r>
          </w:p>
        </w:tc>
        <w:tc>
          <w:tcPr>
            <w:tcW w:w="7087" w:type="dxa"/>
            <w:shd w:val="clear" w:color="auto" w:fill="auto"/>
          </w:tcPr>
          <w:p w14:paraId="16CEB1D1" w14:textId="77777777" w:rsidR="00CB1F85" w:rsidRDefault="00CB1F85" w:rsidP="00E06F79">
            <w:pPr>
              <w:jc w:val="both"/>
              <w:rPr>
                <w:sz w:val="22"/>
                <w:szCs w:val="22"/>
                <w:lang w:eastAsia="cs-CZ"/>
              </w:rPr>
            </w:pPr>
            <w:r>
              <w:rPr>
                <w:sz w:val="22"/>
                <w:szCs w:val="22"/>
                <w:lang w:eastAsia="cs-CZ"/>
              </w:rPr>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14:paraId="1288516E" w14:textId="77777777" w:rsidR="00CB1F85" w:rsidRDefault="00CB1F85" w:rsidP="00E06F79">
            <w:pPr>
              <w:jc w:val="both"/>
              <w:rPr>
                <w:sz w:val="22"/>
                <w:szCs w:val="22"/>
                <w:lang w:eastAsia="cs-CZ"/>
              </w:rPr>
            </w:pPr>
          </w:p>
          <w:p w14:paraId="12A8ACC6" w14:textId="77777777" w:rsidR="00CB1F85" w:rsidRDefault="00CB1F85" w:rsidP="00E06F79">
            <w:pPr>
              <w:jc w:val="both"/>
              <w:rPr>
                <w:sz w:val="22"/>
                <w:szCs w:val="22"/>
                <w:lang w:eastAsia="cs-CZ"/>
              </w:rPr>
            </w:pPr>
            <w:r>
              <w:rPr>
                <w:sz w:val="22"/>
                <w:szCs w:val="22"/>
                <w:lang w:eastAsia="cs-CZ"/>
              </w:rPr>
              <w:t>u</w:t>
            </w:r>
            <w:r w:rsidRPr="00AB2DF3">
              <w:rPr>
                <w:sz w:val="22"/>
                <w:szCs w:val="22"/>
                <w:lang w:eastAsia="cs-CZ"/>
              </w:rPr>
              <w:t>rčen</w:t>
            </w:r>
            <w:r>
              <w:rPr>
                <w:sz w:val="22"/>
                <w:szCs w:val="22"/>
                <w:lang w:eastAsia="cs-CZ"/>
              </w:rPr>
              <w:t>ie</w:t>
            </w:r>
            <w:r w:rsidRPr="00AB2DF3">
              <w:rPr>
                <w:sz w:val="22"/>
                <w:szCs w:val="22"/>
                <w:lang w:eastAsia="cs-CZ"/>
              </w:rPr>
              <w:t xml:space="preserve"> minimálnych požiadaviek pre zákazku</w:t>
            </w:r>
            <w:r>
              <w:rPr>
                <w:sz w:val="22"/>
                <w:szCs w:val="22"/>
                <w:lang w:eastAsia="cs-CZ"/>
              </w:rPr>
              <w:t xml:space="preserve"> (týka sa minimálnych požiadaviek pre účely splnenia podmienok účasti, požiadaviek na predmet zákazky alebo kritérií na vyhodnotenie ponúk</w:t>
            </w:r>
            <w:r w:rsidRPr="00AB2DF3">
              <w:rPr>
                <w:sz w:val="22"/>
                <w:szCs w:val="22"/>
                <w:lang w:eastAsia="cs-CZ"/>
              </w:rPr>
              <w:t xml:space="preserve">, ktoré nesúvisia </w:t>
            </w:r>
            <w:r>
              <w:rPr>
                <w:sz w:val="22"/>
                <w:szCs w:val="22"/>
                <w:lang w:eastAsia="cs-CZ"/>
              </w:rPr>
              <w:t xml:space="preserve">s </w:t>
            </w:r>
            <w:r w:rsidRPr="00AB2DF3">
              <w:rPr>
                <w:sz w:val="22"/>
                <w:szCs w:val="22"/>
                <w:lang w:eastAsia="cs-CZ"/>
              </w:rPr>
              <w:t>predmet</w:t>
            </w:r>
            <w:r>
              <w:rPr>
                <w:sz w:val="22"/>
                <w:szCs w:val="22"/>
                <w:lang w:eastAsia="cs-CZ"/>
              </w:rPr>
              <w:t>om</w:t>
            </w:r>
            <w:r w:rsidRPr="00AB2DF3">
              <w:rPr>
                <w:sz w:val="22"/>
                <w:szCs w:val="22"/>
                <w:lang w:eastAsia="cs-CZ"/>
              </w:rPr>
              <w:t xml:space="preserve"> zákazky, </w:t>
            </w:r>
            <w:r>
              <w:rPr>
                <w:sz w:val="22"/>
                <w:szCs w:val="22"/>
                <w:lang w:eastAsia="cs-CZ"/>
              </w:rPr>
              <w:t xml:space="preserve">čím </w:t>
            </w:r>
            <w:r w:rsidRPr="00AB2DF3">
              <w:rPr>
                <w:sz w:val="22"/>
                <w:szCs w:val="22"/>
                <w:lang w:eastAsia="cs-CZ"/>
              </w:rPr>
              <w:t xml:space="preserve">sa nezabezpečí rovnaký prístup pre uchádzačov alebo dané požiadavky vytvárajú neopodstatnené  prekážky k otvorenej </w:t>
            </w:r>
            <w:r>
              <w:rPr>
                <w:sz w:val="22"/>
                <w:szCs w:val="22"/>
                <w:lang w:eastAsia="cs-CZ"/>
              </w:rPr>
              <w:t xml:space="preserve">hospodárskej </w:t>
            </w:r>
            <w:r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14:paraId="6BF8EA2A" w14:textId="77777777" w:rsidR="00CB1F85" w:rsidRDefault="00CB1F85" w:rsidP="00E06F79">
            <w:pPr>
              <w:jc w:val="both"/>
              <w:rPr>
                <w:sz w:val="22"/>
                <w:szCs w:val="22"/>
                <w:lang w:eastAsia="cs-CZ"/>
              </w:rPr>
            </w:pPr>
          </w:p>
          <w:p w14:paraId="473C3CFA" w14:textId="77777777" w:rsidR="00CB1F85" w:rsidRDefault="00CB1F85" w:rsidP="00E06F79">
            <w:pPr>
              <w:jc w:val="both"/>
              <w:rPr>
                <w:sz w:val="22"/>
                <w:szCs w:val="22"/>
                <w:lang w:eastAsia="cs-CZ"/>
              </w:rPr>
            </w:pPr>
            <w:r>
              <w:rPr>
                <w:sz w:val="22"/>
                <w:szCs w:val="22"/>
                <w:lang w:eastAsia="cs-CZ"/>
              </w:rPr>
              <w:t>T</w:t>
            </w:r>
            <w:r w:rsidRPr="000E7039">
              <w:rPr>
                <w:sz w:val="22"/>
                <w:szCs w:val="22"/>
                <w:lang w:eastAsia="cs-CZ"/>
              </w:rPr>
              <w:t xml:space="preserve">echnické požiadavky sa v rámci opisu predmetu zákazky odvolávajú na konkrétneho výrobcu, výrobný postup, obchodné označenie, patent, typ, oblasť </w:t>
            </w:r>
            <w:r w:rsidRPr="000E7039">
              <w:rPr>
                <w:sz w:val="22"/>
                <w:szCs w:val="22"/>
                <w:lang w:eastAsia="cs-CZ"/>
              </w:rPr>
              <w:lastRenderedPageBreak/>
              <w:t>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14:paraId="6CFC1610" w14:textId="77777777" w:rsidR="00CB1F85" w:rsidRPr="00AB2DF3" w:rsidRDefault="00CB1F85" w:rsidP="00E06F79">
            <w:pPr>
              <w:jc w:val="both"/>
              <w:rPr>
                <w:sz w:val="22"/>
                <w:szCs w:val="22"/>
                <w:lang w:eastAsia="cs-CZ"/>
              </w:rPr>
            </w:pPr>
          </w:p>
        </w:tc>
        <w:tc>
          <w:tcPr>
            <w:tcW w:w="2552" w:type="dxa"/>
            <w:shd w:val="clear" w:color="auto" w:fill="auto"/>
          </w:tcPr>
          <w:p w14:paraId="1DE75C73" w14:textId="77777777" w:rsidR="00CB1F85" w:rsidRPr="00AB2DF3" w:rsidRDefault="00CB1F85" w:rsidP="00E06F79">
            <w:pPr>
              <w:jc w:val="both"/>
              <w:rPr>
                <w:sz w:val="22"/>
                <w:szCs w:val="22"/>
                <w:lang w:eastAsia="cs-CZ"/>
              </w:rPr>
            </w:pPr>
            <w:r w:rsidRPr="00AB2DF3">
              <w:rPr>
                <w:sz w:val="22"/>
                <w:szCs w:val="22"/>
                <w:lang w:eastAsia="cs-CZ"/>
              </w:rPr>
              <w:lastRenderedPageBreak/>
              <w:t>25 %</w:t>
            </w:r>
          </w:p>
          <w:p w14:paraId="4FD26C56" w14:textId="77777777" w:rsidR="00CB1F85" w:rsidRPr="00AB2DF3" w:rsidRDefault="00CB1F85" w:rsidP="00E06F79">
            <w:pPr>
              <w:jc w:val="both"/>
              <w:rPr>
                <w:sz w:val="22"/>
                <w:szCs w:val="22"/>
                <w:lang w:eastAsia="cs-CZ"/>
              </w:rPr>
            </w:pPr>
          </w:p>
          <w:p w14:paraId="569300CC" w14:textId="77777777" w:rsidR="00CB1F85" w:rsidRPr="00AB2DF3" w:rsidRDefault="00CB1F85" w:rsidP="00E06F79">
            <w:pPr>
              <w:jc w:val="both"/>
              <w:rPr>
                <w:sz w:val="22"/>
                <w:szCs w:val="22"/>
                <w:lang w:eastAsia="cs-CZ"/>
              </w:rPr>
            </w:pPr>
          </w:p>
        </w:tc>
      </w:tr>
      <w:tr w:rsidR="00CB1F85" w:rsidRPr="00AB2DF3" w14:paraId="51F63624" w14:textId="77777777" w:rsidTr="00E06F79">
        <w:trPr>
          <w:trHeight w:val="491"/>
        </w:trPr>
        <w:tc>
          <w:tcPr>
            <w:tcW w:w="675" w:type="dxa"/>
            <w:vMerge/>
            <w:shd w:val="clear" w:color="auto" w:fill="auto"/>
            <w:vAlign w:val="center"/>
          </w:tcPr>
          <w:p w14:paraId="6F1E3A19" w14:textId="77777777" w:rsidR="00CB1F85" w:rsidRPr="00AB2DF3" w:rsidRDefault="00CB1F85" w:rsidP="00E06F79">
            <w:pPr>
              <w:jc w:val="center"/>
              <w:rPr>
                <w:sz w:val="22"/>
                <w:szCs w:val="22"/>
                <w:lang w:eastAsia="cs-CZ"/>
              </w:rPr>
            </w:pPr>
          </w:p>
        </w:tc>
        <w:tc>
          <w:tcPr>
            <w:tcW w:w="3720" w:type="dxa"/>
            <w:vMerge/>
            <w:shd w:val="clear" w:color="auto" w:fill="auto"/>
          </w:tcPr>
          <w:p w14:paraId="75A7C5E4" w14:textId="77777777" w:rsidR="00CB1F85" w:rsidRDefault="00CB1F85" w:rsidP="00E06F79">
            <w:pPr>
              <w:jc w:val="both"/>
              <w:rPr>
                <w:sz w:val="22"/>
                <w:szCs w:val="22"/>
                <w:lang w:eastAsia="cs-CZ"/>
              </w:rPr>
            </w:pPr>
          </w:p>
        </w:tc>
        <w:tc>
          <w:tcPr>
            <w:tcW w:w="7087" w:type="dxa"/>
            <w:shd w:val="clear" w:color="auto" w:fill="auto"/>
          </w:tcPr>
          <w:p w14:paraId="405FC2ED" w14:textId="77777777" w:rsidR="00CB1F85" w:rsidRDefault="00CB1F85" w:rsidP="00E06F79">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14:paraId="34C5C4C2" w14:textId="77777777" w:rsidR="00CB1F85" w:rsidRDefault="00CB1F85" w:rsidP="00CB1F85">
            <w:pPr>
              <w:pStyle w:val="Odsekzoznamu"/>
              <w:numPr>
                <w:ilvl w:val="0"/>
                <w:numId w:val="3"/>
              </w:numPr>
              <w:jc w:val="both"/>
              <w:rPr>
                <w:sz w:val="22"/>
                <w:szCs w:val="22"/>
                <w:lang w:eastAsia="cs-CZ"/>
              </w:rPr>
            </w:pPr>
            <w:r>
              <w:rPr>
                <w:sz w:val="22"/>
                <w:szCs w:val="22"/>
                <w:lang w:eastAsia="cs-CZ"/>
              </w:rPr>
              <w:t>u</w:t>
            </w:r>
            <w:r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Pr="00590807">
              <w:rPr>
                <w:sz w:val="22"/>
                <w:szCs w:val="22"/>
                <w:lang w:eastAsia="cs-CZ"/>
              </w:rPr>
              <w:t xml:space="preserve">súvisia s predmetom zákazky, </w:t>
            </w:r>
            <w:r>
              <w:rPr>
                <w:sz w:val="22"/>
                <w:szCs w:val="22"/>
                <w:lang w:eastAsia="cs-CZ"/>
              </w:rPr>
              <w:t xml:space="preserve">ale nie sú primerané (napr. neprimeranosť minimálnych požiadaviek pre účely splnenia podmienok účasti s ohľadom na výšku predpokladanej hodnoty zákazky), </w:t>
            </w:r>
            <w:r w:rsidRPr="00590807">
              <w:rPr>
                <w:sz w:val="22"/>
                <w:szCs w:val="22"/>
                <w:lang w:eastAsia="cs-CZ"/>
              </w:rPr>
              <w:t>čím sa nezabezpečí rovnaký prístup pre uchádzačov alebo dané požiadavky vytvárajú neopodstatnené  prekážky k otvorenej hospodárskej súťaži vo verejnom obstarávaní</w:t>
            </w:r>
          </w:p>
          <w:p w14:paraId="221A04F8" w14:textId="77777777" w:rsidR="00CB1F85" w:rsidRDefault="00CB1F85" w:rsidP="00E06F79">
            <w:pPr>
              <w:pStyle w:val="Odsekzoznamu"/>
              <w:jc w:val="both"/>
              <w:rPr>
                <w:sz w:val="22"/>
                <w:szCs w:val="22"/>
                <w:lang w:eastAsia="cs-CZ"/>
              </w:rPr>
            </w:pPr>
            <w:r>
              <w:rPr>
                <w:sz w:val="22"/>
                <w:szCs w:val="22"/>
                <w:lang w:eastAsia="cs-CZ"/>
              </w:rPr>
              <w:t>podmienky účasti boli určené ako kritérium na vyhodnotenie ponúk,</w:t>
            </w:r>
          </w:p>
          <w:p w14:paraId="5B3D644D" w14:textId="77777777" w:rsidR="00CB1F85" w:rsidRDefault="00CB1F85" w:rsidP="00CB1F85">
            <w:pPr>
              <w:pStyle w:val="Odsekzoznamu"/>
              <w:numPr>
                <w:ilvl w:val="0"/>
                <w:numId w:val="3"/>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ožnosti predloženia ekvivalentu (okrem prípadov, ak predmet zákazky nebolo možné určiť/opísať iným spôsobom) a uvedené pochybenie sa týka iných ako nadlimitných zákaziek</w:t>
            </w:r>
          </w:p>
          <w:p w14:paraId="5D3DBF61" w14:textId="77777777" w:rsidR="00CB1F85" w:rsidRPr="007B229C" w:rsidRDefault="00CB1F85" w:rsidP="00CB1F85">
            <w:pPr>
              <w:pStyle w:val="Odsekzoznamu"/>
              <w:numPr>
                <w:ilvl w:val="0"/>
                <w:numId w:val="3"/>
              </w:numPr>
              <w:jc w:val="both"/>
              <w:rPr>
                <w:sz w:val="22"/>
                <w:szCs w:val="22"/>
                <w:lang w:eastAsia="cs-CZ"/>
              </w:rPr>
            </w:pPr>
          </w:p>
        </w:tc>
        <w:tc>
          <w:tcPr>
            <w:tcW w:w="2552" w:type="dxa"/>
            <w:shd w:val="clear" w:color="auto" w:fill="auto"/>
          </w:tcPr>
          <w:p w14:paraId="24E3CB2D"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04982976" w14:textId="77777777" w:rsidTr="00E06F79">
        <w:trPr>
          <w:trHeight w:val="491"/>
        </w:trPr>
        <w:tc>
          <w:tcPr>
            <w:tcW w:w="675" w:type="dxa"/>
            <w:vMerge/>
            <w:shd w:val="clear" w:color="auto" w:fill="auto"/>
            <w:vAlign w:val="center"/>
          </w:tcPr>
          <w:p w14:paraId="6D87F724" w14:textId="77777777" w:rsidR="00CB1F85" w:rsidRPr="00AB2DF3" w:rsidRDefault="00CB1F85" w:rsidP="00E06F79">
            <w:pPr>
              <w:jc w:val="center"/>
              <w:rPr>
                <w:sz w:val="22"/>
                <w:szCs w:val="22"/>
                <w:lang w:eastAsia="cs-CZ"/>
              </w:rPr>
            </w:pPr>
          </w:p>
        </w:tc>
        <w:tc>
          <w:tcPr>
            <w:tcW w:w="3720" w:type="dxa"/>
            <w:vMerge/>
            <w:shd w:val="clear" w:color="auto" w:fill="auto"/>
          </w:tcPr>
          <w:p w14:paraId="142107C8" w14:textId="77777777" w:rsidR="00CB1F85" w:rsidRDefault="00CB1F85" w:rsidP="00E06F79">
            <w:pPr>
              <w:jc w:val="both"/>
              <w:rPr>
                <w:sz w:val="22"/>
                <w:szCs w:val="22"/>
                <w:lang w:eastAsia="cs-CZ"/>
              </w:rPr>
            </w:pPr>
          </w:p>
        </w:tc>
        <w:tc>
          <w:tcPr>
            <w:tcW w:w="7087" w:type="dxa"/>
            <w:shd w:val="clear" w:color="auto" w:fill="auto"/>
          </w:tcPr>
          <w:p w14:paraId="5234461E" w14:textId="77777777" w:rsidR="00CB1F85" w:rsidRPr="000E7039" w:rsidRDefault="00CB1F85" w:rsidP="00E06F7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14:paraId="3A72CB29" w14:textId="77777777" w:rsidR="00CB1F85" w:rsidRPr="000E7039" w:rsidRDefault="00CB1F85" w:rsidP="00E06F79">
            <w:pPr>
              <w:jc w:val="both"/>
              <w:rPr>
                <w:sz w:val="22"/>
                <w:szCs w:val="22"/>
                <w:lang w:eastAsia="cs-CZ"/>
              </w:rPr>
            </w:pPr>
          </w:p>
          <w:p w14:paraId="60E8AAB3" w14:textId="77777777" w:rsidR="00CB1F85" w:rsidRDefault="00CB1F85" w:rsidP="00E06F79">
            <w:pPr>
              <w:jc w:val="both"/>
              <w:rPr>
                <w:sz w:val="22"/>
                <w:szCs w:val="22"/>
                <w:lang w:eastAsia="cs-CZ"/>
              </w:rPr>
            </w:pPr>
            <w:r w:rsidRPr="000E7039">
              <w:rPr>
                <w:sz w:val="22"/>
                <w:szCs w:val="22"/>
                <w:lang w:eastAsia="cs-CZ"/>
              </w:rPr>
              <w:t>Vyšší počet predložených ponúk sa posudzuje individuálne s ohľadom na predmet zákazky</w:t>
            </w:r>
            <w:r>
              <w:rPr>
                <w:sz w:val="22"/>
                <w:szCs w:val="22"/>
                <w:lang w:eastAsia="cs-CZ"/>
              </w:rPr>
              <w:t xml:space="preserve"> </w:t>
            </w:r>
            <w:r w:rsidRPr="00691B43">
              <w:rPr>
                <w:sz w:val="22"/>
                <w:szCs w:val="22"/>
                <w:lang w:eastAsia="cs-CZ"/>
              </w:rPr>
              <w:t xml:space="preserve">a v prípade reverznej súťaže </w:t>
            </w:r>
            <w:r>
              <w:rPr>
                <w:sz w:val="22"/>
                <w:szCs w:val="22"/>
                <w:lang w:eastAsia="cs-CZ"/>
              </w:rPr>
              <w:t xml:space="preserve">a zákaziek zadávaných s využitím elektronického trhoviska </w:t>
            </w:r>
            <w:r w:rsidRPr="00691B43">
              <w:rPr>
                <w:sz w:val="22"/>
                <w:szCs w:val="22"/>
                <w:lang w:eastAsia="cs-CZ"/>
              </w:rPr>
              <w:t>sa berie do úvahy celkový počet predložených ponúk.</w:t>
            </w:r>
          </w:p>
          <w:p w14:paraId="58E987D1" w14:textId="77777777" w:rsidR="00CB1F85" w:rsidRDefault="00CB1F85" w:rsidP="00E06F79">
            <w:pPr>
              <w:jc w:val="both"/>
              <w:rPr>
                <w:sz w:val="22"/>
                <w:szCs w:val="22"/>
                <w:lang w:eastAsia="cs-CZ"/>
              </w:rPr>
            </w:pPr>
          </w:p>
          <w:p w14:paraId="120C4142" w14:textId="77777777" w:rsidR="00CB1F85" w:rsidRPr="00AB2DF3" w:rsidRDefault="00CB1F85" w:rsidP="00E06F79">
            <w:pPr>
              <w:jc w:val="both"/>
              <w:rPr>
                <w:sz w:val="22"/>
                <w:szCs w:val="22"/>
                <w:lang w:eastAsia="cs-CZ"/>
              </w:rPr>
            </w:pPr>
          </w:p>
        </w:tc>
        <w:tc>
          <w:tcPr>
            <w:tcW w:w="2552" w:type="dxa"/>
            <w:shd w:val="clear" w:color="auto" w:fill="auto"/>
          </w:tcPr>
          <w:p w14:paraId="7B303CC4" w14:textId="77777777" w:rsidR="00CB1F85" w:rsidRPr="00AB2DF3" w:rsidRDefault="00CB1F85" w:rsidP="00E06F79">
            <w:pPr>
              <w:jc w:val="both"/>
              <w:rPr>
                <w:sz w:val="22"/>
                <w:szCs w:val="22"/>
                <w:lang w:eastAsia="cs-CZ"/>
              </w:rPr>
            </w:pPr>
            <w:r>
              <w:rPr>
                <w:sz w:val="22"/>
                <w:szCs w:val="22"/>
                <w:lang w:eastAsia="cs-CZ"/>
              </w:rPr>
              <w:lastRenderedPageBreak/>
              <w:t>5 %</w:t>
            </w:r>
          </w:p>
        </w:tc>
      </w:tr>
      <w:tr w:rsidR="00CB1F85" w:rsidRPr="00AB2DF3" w14:paraId="288B7328" w14:textId="77777777" w:rsidTr="00E06F79">
        <w:tc>
          <w:tcPr>
            <w:tcW w:w="675" w:type="dxa"/>
            <w:tcBorders>
              <w:bottom w:val="single" w:sz="4" w:space="0" w:color="auto"/>
            </w:tcBorders>
            <w:shd w:val="clear" w:color="auto" w:fill="auto"/>
            <w:vAlign w:val="center"/>
          </w:tcPr>
          <w:p w14:paraId="5C7B49E4" w14:textId="77777777" w:rsidR="00CB1F85" w:rsidRPr="00AB2DF3" w:rsidRDefault="00CB1F85" w:rsidP="00E06F79">
            <w:pPr>
              <w:jc w:val="center"/>
              <w:rPr>
                <w:sz w:val="22"/>
                <w:szCs w:val="22"/>
                <w:lang w:eastAsia="cs-CZ"/>
              </w:rPr>
            </w:pPr>
            <w:r w:rsidRPr="00AB2DF3">
              <w:rPr>
                <w:sz w:val="22"/>
                <w:szCs w:val="22"/>
                <w:lang w:eastAsia="cs-CZ"/>
              </w:rPr>
              <w:lastRenderedPageBreak/>
              <w:t>1</w:t>
            </w:r>
            <w:r>
              <w:rPr>
                <w:sz w:val="22"/>
                <w:szCs w:val="22"/>
                <w:lang w:eastAsia="cs-CZ"/>
              </w:rPr>
              <w:t>3</w:t>
            </w:r>
          </w:p>
        </w:tc>
        <w:tc>
          <w:tcPr>
            <w:tcW w:w="3720" w:type="dxa"/>
            <w:tcBorders>
              <w:bottom w:val="single" w:sz="4" w:space="0" w:color="auto"/>
            </w:tcBorders>
            <w:shd w:val="clear" w:color="auto" w:fill="auto"/>
          </w:tcPr>
          <w:p w14:paraId="00CE883F" w14:textId="77777777" w:rsidR="00CB1F85" w:rsidRPr="00AB2DF3" w:rsidRDefault="00CB1F85" w:rsidP="00E06F79">
            <w:pPr>
              <w:jc w:val="both"/>
              <w:rPr>
                <w:sz w:val="22"/>
                <w:szCs w:val="22"/>
                <w:lang w:eastAsia="cs-CZ"/>
              </w:rPr>
            </w:pPr>
            <w:r w:rsidRPr="00AB2DF3">
              <w:rPr>
                <w:sz w:val="22"/>
                <w:szCs w:val="22"/>
                <w:lang w:eastAsia="cs-CZ"/>
              </w:rPr>
              <w:t>Nedostatočne opísaný predmet zákazky</w:t>
            </w:r>
            <w:r w:rsidRPr="00AB2DF3">
              <w:rPr>
                <w:sz w:val="22"/>
                <w:szCs w:val="22"/>
                <w:vertAlign w:val="superscript"/>
                <w:lang w:eastAsia="cs-CZ"/>
              </w:rPr>
              <w:footnoteReference w:id="9"/>
            </w:r>
          </w:p>
        </w:tc>
        <w:tc>
          <w:tcPr>
            <w:tcW w:w="7087" w:type="dxa"/>
            <w:tcBorders>
              <w:bottom w:val="single" w:sz="4" w:space="0" w:color="auto"/>
            </w:tcBorders>
            <w:shd w:val="clear" w:color="auto" w:fill="auto"/>
          </w:tcPr>
          <w:p w14:paraId="0E4D9941" w14:textId="77777777" w:rsidR="00CB1F85" w:rsidRDefault="00CB1F85" w:rsidP="00E06F7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14:paraId="51FD0737" w14:textId="77777777" w:rsidR="00CB1F85" w:rsidRPr="00AB2DF3" w:rsidRDefault="00CB1F85" w:rsidP="00E06F79">
            <w:pPr>
              <w:jc w:val="both"/>
              <w:rPr>
                <w:sz w:val="22"/>
                <w:szCs w:val="22"/>
                <w:lang w:eastAsia="cs-CZ"/>
              </w:rPr>
            </w:pPr>
          </w:p>
        </w:tc>
        <w:tc>
          <w:tcPr>
            <w:tcW w:w="2552" w:type="dxa"/>
            <w:tcBorders>
              <w:bottom w:val="single" w:sz="4" w:space="0" w:color="auto"/>
            </w:tcBorders>
            <w:shd w:val="clear" w:color="auto" w:fill="auto"/>
          </w:tcPr>
          <w:p w14:paraId="730A9B96" w14:textId="77777777" w:rsidR="00CB1F85" w:rsidRPr="00AB2DF3" w:rsidRDefault="00CB1F85" w:rsidP="00E06F79">
            <w:pPr>
              <w:jc w:val="both"/>
              <w:rPr>
                <w:sz w:val="22"/>
                <w:szCs w:val="22"/>
                <w:lang w:eastAsia="cs-CZ"/>
              </w:rPr>
            </w:pPr>
            <w:r w:rsidRPr="00AB2DF3">
              <w:rPr>
                <w:sz w:val="22"/>
                <w:szCs w:val="22"/>
                <w:lang w:eastAsia="cs-CZ"/>
              </w:rPr>
              <w:t>10 %</w:t>
            </w:r>
          </w:p>
          <w:p w14:paraId="78FFC07A" w14:textId="77777777" w:rsidR="00CB1F85" w:rsidRPr="00AB2DF3" w:rsidRDefault="00CB1F85" w:rsidP="00E06F79">
            <w:pPr>
              <w:jc w:val="both"/>
              <w:rPr>
                <w:sz w:val="22"/>
                <w:szCs w:val="22"/>
                <w:lang w:eastAsia="cs-CZ"/>
              </w:rPr>
            </w:pPr>
          </w:p>
          <w:p w14:paraId="0687F33F" w14:textId="77777777" w:rsidR="00CB1F85" w:rsidRPr="00AB2DF3" w:rsidRDefault="00CB1F85" w:rsidP="00E06F79">
            <w:pPr>
              <w:jc w:val="both"/>
              <w:rPr>
                <w:sz w:val="22"/>
                <w:szCs w:val="22"/>
                <w:lang w:eastAsia="cs-CZ"/>
              </w:rPr>
            </w:pPr>
          </w:p>
        </w:tc>
      </w:tr>
      <w:tr w:rsidR="00CB1F85" w:rsidRPr="00AB2DF3" w14:paraId="4907D45F" w14:textId="77777777" w:rsidTr="00E06F79">
        <w:tc>
          <w:tcPr>
            <w:tcW w:w="675" w:type="dxa"/>
            <w:tcBorders>
              <w:bottom w:val="single" w:sz="4" w:space="0" w:color="auto"/>
            </w:tcBorders>
            <w:shd w:val="clear" w:color="auto" w:fill="auto"/>
            <w:vAlign w:val="center"/>
          </w:tcPr>
          <w:p w14:paraId="08CD9303" w14:textId="77777777" w:rsidR="00CB1F85" w:rsidRPr="00BC2EB8" w:rsidRDefault="00CB1F85" w:rsidP="00E06F79">
            <w:pPr>
              <w:jc w:val="center"/>
              <w:rPr>
                <w:sz w:val="22"/>
                <w:szCs w:val="22"/>
                <w:lang w:eastAsia="cs-CZ"/>
              </w:rPr>
            </w:pPr>
            <w:r w:rsidRPr="00BC2EB8">
              <w:rPr>
                <w:sz w:val="22"/>
                <w:szCs w:val="22"/>
                <w:lang w:eastAsia="cs-CZ"/>
              </w:rPr>
              <w:t>1</w:t>
            </w:r>
            <w:r>
              <w:rPr>
                <w:sz w:val="22"/>
                <w:szCs w:val="22"/>
                <w:lang w:eastAsia="cs-CZ"/>
              </w:rPr>
              <w:t>4</w:t>
            </w:r>
          </w:p>
        </w:tc>
        <w:tc>
          <w:tcPr>
            <w:tcW w:w="3720" w:type="dxa"/>
            <w:tcBorders>
              <w:bottom w:val="single" w:sz="4" w:space="0" w:color="auto"/>
            </w:tcBorders>
            <w:shd w:val="clear" w:color="auto" w:fill="auto"/>
          </w:tcPr>
          <w:p w14:paraId="518D8686" w14:textId="77777777" w:rsidR="00CB1F85" w:rsidRPr="00BC2EB8" w:rsidRDefault="00CB1F85" w:rsidP="00E06F79">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14:paraId="3D6E9181" w14:textId="77777777" w:rsidR="00CB1F85" w:rsidRPr="00BC2EB8" w:rsidRDefault="00CB1F85" w:rsidP="00E06F79">
            <w:pPr>
              <w:jc w:val="both"/>
              <w:rPr>
                <w:sz w:val="22"/>
                <w:szCs w:val="22"/>
                <w:lang w:eastAsia="cs-CZ"/>
              </w:rPr>
            </w:pPr>
            <w:r>
              <w:rPr>
                <w:sz w:val="22"/>
                <w:szCs w:val="22"/>
                <w:lang w:eastAsia="cs-CZ"/>
              </w:rPr>
              <w:t>Podmienky súťaže obmedzujú možnosť využiť subdodávateľa, ktorý by realizoval časť predmetu zákazky,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14:paraId="55D0DF00" w14:textId="77777777" w:rsidR="00CB1F85" w:rsidRPr="00BC2EB8" w:rsidRDefault="00CB1F85" w:rsidP="00E06F79">
            <w:pPr>
              <w:jc w:val="both"/>
              <w:rPr>
                <w:sz w:val="22"/>
                <w:szCs w:val="22"/>
                <w:lang w:eastAsia="cs-CZ"/>
              </w:rPr>
            </w:pPr>
            <w:r>
              <w:rPr>
                <w:sz w:val="22"/>
                <w:szCs w:val="22"/>
                <w:lang w:eastAsia="cs-CZ"/>
              </w:rPr>
              <w:t>5 %</w:t>
            </w:r>
          </w:p>
        </w:tc>
      </w:tr>
      <w:tr w:rsidR="00CB1F85" w:rsidRPr="00AB2DF3" w14:paraId="7D504FBA" w14:textId="77777777" w:rsidTr="00E06F79">
        <w:tc>
          <w:tcPr>
            <w:tcW w:w="675" w:type="dxa"/>
            <w:tcBorders>
              <w:bottom w:val="single" w:sz="4" w:space="0" w:color="auto"/>
            </w:tcBorders>
            <w:shd w:val="clear" w:color="auto" w:fill="auto"/>
            <w:vAlign w:val="center"/>
          </w:tcPr>
          <w:p w14:paraId="4C6B2464" w14:textId="77777777" w:rsidR="00CB1F85" w:rsidRPr="00AB2DF3" w:rsidRDefault="00CB1F85" w:rsidP="00E06F79">
            <w:pPr>
              <w:jc w:val="center"/>
              <w:rPr>
                <w:sz w:val="22"/>
                <w:szCs w:val="22"/>
                <w:lang w:eastAsia="cs-CZ"/>
              </w:rPr>
            </w:pPr>
            <w:r w:rsidRPr="00AB2DF3">
              <w:rPr>
                <w:sz w:val="22"/>
                <w:szCs w:val="22"/>
                <w:lang w:eastAsia="cs-CZ"/>
              </w:rPr>
              <w:t>1</w:t>
            </w:r>
            <w:r>
              <w:rPr>
                <w:sz w:val="22"/>
                <w:szCs w:val="22"/>
                <w:lang w:eastAsia="cs-CZ"/>
              </w:rPr>
              <w:t>5</w:t>
            </w:r>
          </w:p>
        </w:tc>
        <w:tc>
          <w:tcPr>
            <w:tcW w:w="3720" w:type="dxa"/>
            <w:tcBorders>
              <w:bottom w:val="single" w:sz="4" w:space="0" w:color="auto"/>
            </w:tcBorders>
            <w:shd w:val="clear" w:color="auto" w:fill="auto"/>
          </w:tcPr>
          <w:p w14:paraId="455FEF0A" w14:textId="77777777" w:rsidR="00CB1F85" w:rsidRPr="00AB2DF3" w:rsidRDefault="00CB1F85" w:rsidP="00E06F79">
            <w:pPr>
              <w:jc w:val="both"/>
              <w:rPr>
                <w:sz w:val="22"/>
                <w:szCs w:val="22"/>
                <w:lang w:eastAsia="cs-CZ"/>
              </w:rPr>
            </w:pPr>
            <w:r w:rsidRPr="00AB2DF3">
              <w:rPr>
                <w:sz w:val="22"/>
                <w:szCs w:val="22"/>
                <w:lang w:eastAsia="cs-CZ"/>
              </w:rPr>
              <w:t>Porušenie povinnosti zadávať podlimitnú zákazku na nákup tovarov, alebo služieb, ktor</w:t>
            </w:r>
            <w:r>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14:paraId="0C621CE4" w14:textId="77777777" w:rsidR="00CB1F85" w:rsidRDefault="00CB1F85" w:rsidP="00E06F79">
            <w:pPr>
              <w:jc w:val="both"/>
              <w:rPr>
                <w:sz w:val="22"/>
                <w:szCs w:val="22"/>
              </w:rPr>
            </w:pPr>
            <w:r w:rsidRPr="00AB2DF3">
              <w:rPr>
                <w:sz w:val="22"/>
                <w:szCs w:val="22"/>
                <w:lang w:eastAsia="cs-CZ"/>
              </w:rPr>
              <w:t xml:space="preserve">Verejný obstarávateľ nepostupoval </w:t>
            </w:r>
            <w:r>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Pr>
                <w:sz w:val="22"/>
                <w:szCs w:val="22"/>
              </w:rPr>
              <w:t xml:space="preserve">zadávania zákazky s nízkou hodnotou </w:t>
            </w:r>
            <w:r w:rsidRPr="00AB2DF3">
              <w:rPr>
                <w:sz w:val="22"/>
                <w:szCs w:val="22"/>
              </w:rPr>
              <w:t xml:space="preserve">alebo </w:t>
            </w:r>
            <w:r>
              <w:rPr>
                <w:sz w:val="22"/>
                <w:szCs w:val="22"/>
              </w:rPr>
              <w:t>podlimitný postup bez využitia elektronického trhoviska (týka sa zákaziek, ktoré boli vyhlásené do 1.11.2017)</w:t>
            </w:r>
          </w:p>
          <w:p w14:paraId="2AFB0A88" w14:textId="77777777" w:rsidR="00CB1F85" w:rsidRPr="00AB2DF3" w:rsidRDefault="00CB1F85" w:rsidP="00E06F79">
            <w:pPr>
              <w:jc w:val="both"/>
              <w:rPr>
                <w:sz w:val="22"/>
                <w:szCs w:val="22"/>
                <w:lang w:eastAsia="cs-CZ"/>
              </w:rPr>
            </w:pPr>
          </w:p>
        </w:tc>
        <w:tc>
          <w:tcPr>
            <w:tcW w:w="2552" w:type="dxa"/>
            <w:tcBorders>
              <w:bottom w:val="single" w:sz="4" w:space="0" w:color="auto"/>
            </w:tcBorders>
            <w:shd w:val="clear" w:color="auto" w:fill="auto"/>
          </w:tcPr>
          <w:p w14:paraId="7BCFC39E" w14:textId="77777777" w:rsidR="00CB1F85" w:rsidRPr="00AB2DF3" w:rsidRDefault="00CB1F85" w:rsidP="00E06F79">
            <w:pPr>
              <w:jc w:val="both"/>
              <w:rPr>
                <w:sz w:val="22"/>
                <w:szCs w:val="22"/>
                <w:lang w:eastAsia="cs-CZ"/>
              </w:rPr>
            </w:pPr>
            <w:r w:rsidRPr="00AB2DF3">
              <w:rPr>
                <w:sz w:val="22"/>
                <w:szCs w:val="22"/>
                <w:lang w:eastAsia="cs-CZ"/>
              </w:rPr>
              <w:t>5 %</w:t>
            </w:r>
          </w:p>
          <w:p w14:paraId="6C9077C9" w14:textId="77777777" w:rsidR="00CB1F85" w:rsidRPr="00AB2DF3" w:rsidRDefault="00CB1F85" w:rsidP="00E06F79">
            <w:pPr>
              <w:jc w:val="both"/>
              <w:rPr>
                <w:sz w:val="22"/>
                <w:szCs w:val="22"/>
                <w:lang w:eastAsia="cs-CZ"/>
              </w:rPr>
            </w:pPr>
          </w:p>
        </w:tc>
      </w:tr>
      <w:tr w:rsidR="00CB1F85" w:rsidRPr="00AB2DF3" w14:paraId="61C79CE8" w14:textId="77777777" w:rsidTr="00E06F79">
        <w:trPr>
          <w:trHeight w:val="1369"/>
        </w:trPr>
        <w:tc>
          <w:tcPr>
            <w:tcW w:w="675" w:type="dxa"/>
            <w:vMerge w:val="restart"/>
            <w:shd w:val="clear" w:color="auto" w:fill="auto"/>
          </w:tcPr>
          <w:p w14:paraId="0D0FA090" w14:textId="77777777" w:rsidR="00CB1F85" w:rsidRDefault="00CB1F85" w:rsidP="00E06F79">
            <w:pPr>
              <w:jc w:val="center"/>
              <w:rPr>
                <w:sz w:val="22"/>
                <w:szCs w:val="22"/>
              </w:rPr>
            </w:pPr>
          </w:p>
          <w:p w14:paraId="2B8F6FE2" w14:textId="77777777" w:rsidR="00CB1F85" w:rsidRDefault="00CB1F85" w:rsidP="00E06F79">
            <w:pPr>
              <w:jc w:val="center"/>
              <w:rPr>
                <w:sz w:val="22"/>
                <w:szCs w:val="22"/>
              </w:rPr>
            </w:pPr>
          </w:p>
          <w:p w14:paraId="38C3F417" w14:textId="77777777" w:rsidR="00CB1F85" w:rsidRPr="00AB2DF3" w:rsidRDefault="00CB1F85" w:rsidP="00E06F79">
            <w:pPr>
              <w:jc w:val="center"/>
              <w:rPr>
                <w:sz w:val="22"/>
                <w:szCs w:val="22"/>
                <w:lang w:eastAsia="cs-CZ"/>
              </w:rPr>
            </w:pPr>
            <w:r w:rsidRPr="002550C0">
              <w:rPr>
                <w:sz w:val="22"/>
                <w:szCs w:val="22"/>
              </w:rPr>
              <w:t>1</w:t>
            </w:r>
            <w:r>
              <w:rPr>
                <w:sz w:val="22"/>
                <w:szCs w:val="22"/>
              </w:rPr>
              <w:t>6</w:t>
            </w:r>
          </w:p>
        </w:tc>
        <w:tc>
          <w:tcPr>
            <w:tcW w:w="3720" w:type="dxa"/>
            <w:vMerge w:val="restart"/>
            <w:shd w:val="clear" w:color="auto" w:fill="auto"/>
          </w:tcPr>
          <w:p w14:paraId="5077D8AB" w14:textId="77777777" w:rsidR="00CB1F85" w:rsidRPr="00AB2DF3" w:rsidRDefault="00CB1F85" w:rsidP="00E06F79">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14:paraId="20BFE872" w14:textId="77777777" w:rsidR="00CB1F85" w:rsidRPr="00AB2DF3" w:rsidRDefault="00CB1F85" w:rsidP="00E06F79">
            <w:pPr>
              <w:jc w:val="both"/>
              <w:rPr>
                <w:sz w:val="22"/>
                <w:szCs w:val="22"/>
                <w:lang w:eastAsia="cs-CZ"/>
              </w:rPr>
            </w:pPr>
            <w:r w:rsidRPr="002550C0">
              <w:rPr>
                <w:sz w:val="22"/>
                <w:szCs w:val="22"/>
              </w:rPr>
              <w:t>Verejný obstarávateľ postupoval v rozpore s ustanovením § 108 ods. 1 písm. a) ZVO, keď zákazky na nie bežne dostupné tovary, služby alebo stavebné práce zadával s využitím elektronického trhoviska, resp. v rozpore s § 58 ods. 1 ZVO, keď na nie bežne dostupné tovary, služby alebo stavebné práce využil dynamický nákupný systém.</w:t>
            </w:r>
          </w:p>
        </w:tc>
        <w:tc>
          <w:tcPr>
            <w:tcW w:w="2552" w:type="dxa"/>
            <w:shd w:val="clear" w:color="auto" w:fill="auto"/>
          </w:tcPr>
          <w:p w14:paraId="7D452C76" w14:textId="77777777" w:rsidR="00CB1F85" w:rsidRPr="00AB2DF3" w:rsidRDefault="00CB1F85" w:rsidP="00E06F79">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CB1F85" w:rsidRPr="00AB2DF3" w14:paraId="7724B615" w14:textId="77777777" w:rsidTr="00E06F79">
        <w:trPr>
          <w:trHeight w:val="2748"/>
        </w:trPr>
        <w:tc>
          <w:tcPr>
            <w:tcW w:w="675" w:type="dxa"/>
            <w:vMerge/>
            <w:shd w:val="clear" w:color="auto" w:fill="auto"/>
          </w:tcPr>
          <w:p w14:paraId="41DB5BCE" w14:textId="77777777" w:rsidR="00CB1F85" w:rsidRPr="002550C0" w:rsidRDefault="00CB1F85" w:rsidP="00E06F79">
            <w:pPr>
              <w:jc w:val="center"/>
              <w:rPr>
                <w:sz w:val="22"/>
                <w:szCs w:val="22"/>
              </w:rPr>
            </w:pPr>
          </w:p>
        </w:tc>
        <w:tc>
          <w:tcPr>
            <w:tcW w:w="3720" w:type="dxa"/>
            <w:vMerge/>
            <w:shd w:val="clear" w:color="auto" w:fill="auto"/>
          </w:tcPr>
          <w:p w14:paraId="175DBA6A" w14:textId="77777777" w:rsidR="00CB1F85" w:rsidRPr="002550C0" w:rsidRDefault="00CB1F85" w:rsidP="00E06F79">
            <w:pPr>
              <w:jc w:val="both"/>
              <w:rPr>
                <w:sz w:val="22"/>
                <w:szCs w:val="22"/>
              </w:rPr>
            </w:pPr>
          </w:p>
        </w:tc>
        <w:tc>
          <w:tcPr>
            <w:tcW w:w="7087" w:type="dxa"/>
            <w:shd w:val="clear" w:color="auto" w:fill="auto"/>
          </w:tcPr>
          <w:p w14:paraId="01C5406A" w14:textId="77777777" w:rsidR="00CB1F85" w:rsidRDefault="00CB1F85" w:rsidP="00E06F79">
            <w:pPr>
              <w:jc w:val="both"/>
              <w:rPr>
                <w:sz w:val="22"/>
                <w:szCs w:val="22"/>
              </w:rPr>
            </w:pPr>
            <w:r w:rsidRPr="00E5186C">
              <w:rPr>
                <w:sz w:val="22"/>
                <w:szCs w:val="22"/>
              </w:rPr>
              <w:t>Verejný obstarávateľ postupoval v rozpore s ustanovením § 108 ods. 1 písm. a) ZVO, keď zákazk</w:t>
            </w:r>
            <w:r>
              <w:rPr>
                <w:sz w:val="22"/>
                <w:szCs w:val="22"/>
              </w:rPr>
              <w:t xml:space="preserve">y na nie bežne dostupné tovary </w:t>
            </w:r>
            <w:r w:rsidRPr="00E5186C">
              <w:rPr>
                <w:sz w:val="22"/>
                <w:szCs w:val="22"/>
              </w:rPr>
              <w:t>zadával s využitím elektronického trhoviska, resp. v rozpore s § 58 ods. 1 ZVO,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14:paraId="0744D610" w14:textId="77777777" w:rsidR="00CB1F85" w:rsidRDefault="00CB1F85" w:rsidP="00E06F79">
            <w:pPr>
              <w:jc w:val="both"/>
              <w:rPr>
                <w:sz w:val="22"/>
                <w:szCs w:val="22"/>
              </w:rPr>
            </w:pPr>
          </w:p>
          <w:p w14:paraId="76D4D617" w14:textId="77777777" w:rsidR="00CB1F85" w:rsidRPr="002550C0" w:rsidRDefault="00CB1F85" w:rsidP="00E06F79">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14:paraId="5E261C9E" w14:textId="77777777" w:rsidR="00CB1F85" w:rsidRPr="002550C0" w:rsidRDefault="00CB1F85" w:rsidP="00E06F79">
            <w:pPr>
              <w:jc w:val="both"/>
              <w:rPr>
                <w:sz w:val="22"/>
                <w:szCs w:val="22"/>
              </w:rPr>
            </w:pPr>
            <w:r>
              <w:rPr>
                <w:sz w:val="22"/>
                <w:szCs w:val="22"/>
              </w:rPr>
              <w:t>5</w:t>
            </w:r>
            <w:r w:rsidRPr="00E5186C">
              <w:rPr>
                <w:sz w:val="22"/>
                <w:szCs w:val="22"/>
              </w:rPr>
              <w:t xml:space="preserve"> % </w:t>
            </w:r>
          </w:p>
        </w:tc>
      </w:tr>
      <w:tr w:rsidR="00CB1F85" w:rsidRPr="00AB2DF3" w14:paraId="10DBB852" w14:textId="77777777" w:rsidTr="00E06F79">
        <w:trPr>
          <w:trHeight w:val="70"/>
        </w:trPr>
        <w:tc>
          <w:tcPr>
            <w:tcW w:w="675" w:type="dxa"/>
            <w:vMerge w:val="restart"/>
            <w:shd w:val="clear" w:color="auto" w:fill="auto"/>
          </w:tcPr>
          <w:p w14:paraId="566A37EB" w14:textId="77777777" w:rsidR="00CB1F85" w:rsidRDefault="00CB1F85" w:rsidP="00E06F79">
            <w:pPr>
              <w:jc w:val="center"/>
              <w:rPr>
                <w:sz w:val="22"/>
                <w:szCs w:val="22"/>
              </w:rPr>
            </w:pPr>
          </w:p>
          <w:p w14:paraId="43F0089D" w14:textId="77777777" w:rsidR="00CB1F85" w:rsidRDefault="00CB1F85" w:rsidP="00E06F79">
            <w:pPr>
              <w:jc w:val="center"/>
              <w:rPr>
                <w:sz w:val="22"/>
                <w:szCs w:val="22"/>
              </w:rPr>
            </w:pPr>
          </w:p>
          <w:p w14:paraId="6A874B7F" w14:textId="77777777" w:rsidR="00CB1F85" w:rsidRDefault="00CB1F85" w:rsidP="00E06F79">
            <w:pPr>
              <w:jc w:val="center"/>
              <w:rPr>
                <w:sz w:val="22"/>
                <w:szCs w:val="22"/>
              </w:rPr>
            </w:pPr>
          </w:p>
          <w:p w14:paraId="63682685" w14:textId="77777777" w:rsidR="00CB1F85" w:rsidRDefault="00CB1F85" w:rsidP="00E06F79">
            <w:pPr>
              <w:jc w:val="center"/>
              <w:rPr>
                <w:sz w:val="22"/>
                <w:szCs w:val="22"/>
              </w:rPr>
            </w:pPr>
          </w:p>
          <w:p w14:paraId="2D9A9EEC" w14:textId="77777777" w:rsidR="00CB1F85" w:rsidRDefault="00CB1F85" w:rsidP="00E06F79">
            <w:pPr>
              <w:jc w:val="center"/>
              <w:rPr>
                <w:sz w:val="22"/>
                <w:szCs w:val="22"/>
              </w:rPr>
            </w:pPr>
          </w:p>
          <w:p w14:paraId="1FCF9F13" w14:textId="77777777" w:rsidR="00CB1F85" w:rsidRDefault="00CB1F85" w:rsidP="00E06F79">
            <w:pPr>
              <w:jc w:val="center"/>
              <w:rPr>
                <w:sz w:val="22"/>
                <w:szCs w:val="22"/>
              </w:rPr>
            </w:pPr>
          </w:p>
          <w:p w14:paraId="7B165F7C" w14:textId="77777777" w:rsidR="00CB1F85" w:rsidRDefault="00CB1F85" w:rsidP="00E06F79">
            <w:pPr>
              <w:jc w:val="center"/>
              <w:rPr>
                <w:sz w:val="22"/>
                <w:szCs w:val="22"/>
              </w:rPr>
            </w:pPr>
          </w:p>
          <w:p w14:paraId="245A121B" w14:textId="77777777" w:rsidR="00CB1F85" w:rsidRDefault="00CB1F85" w:rsidP="00E06F79">
            <w:pPr>
              <w:jc w:val="center"/>
              <w:rPr>
                <w:sz w:val="22"/>
                <w:szCs w:val="22"/>
              </w:rPr>
            </w:pPr>
          </w:p>
          <w:p w14:paraId="2E756B9A" w14:textId="77777777" w:rsidR="00CB1F85" w:rsidRDefault="00CB1F85" w:rsidP="00E06F79">
            <w:pPr>
              <w:jc w:val="center"/>
              <w:rPr>
                <w:sz w:val="22"/>
                <w:szCs w:val="22"/>
              </w:rPr>
            </w:pPr>
          </w:p>
          <w:p w14:paraId="69ADCBF5" w14:textId="77777777" w:rsidR="00CB1F85" w:rsidRDefault="00CB1F85" w:rsidP="00E06F79">
            <w:pPr>
              <w:jc w:val="center"/>
              <w:rPr>
                <w:sz w:val="22"/>
                <w:szCs w:val="22"/>
              </w:rPr>
            </w:pPr>
          </w:p>
          <w:p w14:paraId="4B766E1D" w14:textId="77777777" w:rsidR="00CB1F85" w:rsidRPr="00AB2DF3" w:rsidRDefault="00CB1F85" w:rsidP="00E06F79">
            <w:pPr>
              <w:jc w:val="center"/>
              <w:rPr>
                <w:sz w:val="22"/>
                <w:szCs w:val="22"/>
                <w:lang w:eastAsia="cs-CZ"/>
              </w:rPr>
            </w:pPr>
            <w:r w:rsidRPr="002550C0">
              <w:rPr>
                <w:sz w:val="22"/>
                <w:szCs w:val="22"/>
              </w:rPr>
              <w:t>1</w:t>
            </w:r>
            <w:r>
              <w:rPr>
                <w:sz w:val="22"/>
                <w:szCs w:val="22"/>
              </w:rPr>
              <w:t>7</w:t>
            </w:r>
          </w:p>
        </w:tc>
        <w:tc>
          <w:tcPr>
            <w:tcW w:w="3720" w:type="dxa"/>
            <w:vMerge w:val="restart"/>
            <w:shd w:val="clear" w:color="auto" w:fill="auto"/>
          </w:tcPr>
          <w:p w14:paraId="196B2EE5" w14:textId="77777777" w:rsidR="00CB1F85" w:rsidRPr="00AB2DF3" w:rsidRDefault="00CB1F85" w:rsidP="00E06F79">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alebo zákazky 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tcBorders>
              <w:bottom w:val="single" w:sz="4" w:space="0" w:color="auto"/>
            </w:tcBorders>
            <w:shd w:val="clear" w:color="auto" w:fill="auto"/>
          </w:tcPr>
          <w:p w14:paraId="3FF2D14C" w14:textId="77777777" w:rsidR="00CB1F85" w:rsidRPr="002550C0" w:rsidRDefault="00CB1F85" w:rsidP="00E06F79">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30 000 eur,</w:t>
            </w:r>
            <w:r w:rsidRPr="009509F4">
              <w:rPr>
                <w:sz w:val="22"/>
                <w:szCs w:val="22"/>
              </w:rPr>
              <w:t xml:space="preserve"> resp. neidentifikoval minimálne troch potenciálnych dodávateľov (napr. cez webové rozhranie)</w:t>
            </w:r>
            <w:r>
              <w:rPr>
                <w:sz w:val="22"/>
                <w:szCs w:val="22"/>
              </w:rPr>
              <w:t>.</w:t>
            </w:r>
          </w:p>
          <w:p w14:paraId="61541CBC" w14:textId="77777777" w:rsidR="00CB1F85" w:rsidRPr="002550C0" w:rsidRDefault="00CB1F85" w:rsidP="00E06F79">
            <w:pPr>
              <w:jc w:val="both"/>
              <w:rPr>
                <w:sz w:val="22"/>
                <w:szCs w:val="22"/>
              </w:rPr>
            </w:pPr>
          </w:p>
          <w:p w14:paraId="72DF471D" w14:textId="77777777" w:rsidR="00CB1F85" w:rsidRDefault="00CB1F85" w:rsidP="00E06F79">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14:paraId="7AB8162C" w14:textId="77777777" w:rsidR="00CB1F85" w:rsidRDefault="00CB1F85" w:rsidP="00E06F79">
            <w:pPr>
              <w:jc w:val="both"/>
              <w:rPr>
                <w:sz w:val="22"/>
                <w:szCs w:val="22"/>
                <w:lang w:eastAsia="cs-CZ"/>
              </w:rPr>
            </w:pPr>
          </w:p>
          <w:p w14:paraId="033792E5" w14:textId="77777777" w:rsidR="00CB1F85" w:rsidRPr="00AB2DF3" w:rsidRDefault="00CB1F85" w:rsidP="00E06F79">
            <w:pPr>
              <w:jc w:val="both"/>
              <w:rPr>
                <w:sz w:val="22"/>
                <w:szCs w:val="22"/>
                <w:lang w:eastAsia="cs-CZ"/>
              </w:rPr>
            </w:pPr>
            <w:r>
              <w:rPr>
                <w:sz w:val="22"/>
                <w:szCs w:val="22"/>
                <w:lang w:eastAsia="cs-CZ"/>
              </w:rPr>
              <w:t xml:space="preserve">Tento typ porušenia sa aplikuje aj v prípade, že v rámci prieskumu trhu pri zákazke s nízkou hodnotou do 30 000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14:paraId="060B06E1" w14:textId="77777777" w:rsidR="00CB1F85" w:rsidRPr="00AB2DF3" w:rsidRDefault="00CB1F85" w:rsidP="00E06F79">
            <w:pPr>
              <w:jc w:val="both"/>
              <w:rPr>
                <w:sz w:val="22"/>
                <w:szCs w:val="22"/>
                <w:lang w:eastAsia="cs-CZ"/>
              </w:rPr>
            </w:pPr>
          </w:p>
          <w:p w14:paraId="7013953E" w14:textId="77777777" w:rsidR="00CB1F85" w:rsidRDefault="00CB1F85" w:rsidP="00E06F79">
            <w:pPr>
              <w:jc w:val="both"/>
              <w:rPr>
                <w:sz w:val="22"/>
                <w:szCs w:val="22"/>
                <w:lang w:eastAsia="cs-CZ"/>
              </w:rPr>
            </w:pPr>
            <w:r w:rsidRPr="00AB2DF3">
              <w:rPr>
                <w:sz w:val="22"/>
                <w:szCs w:val="22"/>
                <w:lang w:eastAsia="cs-CZ"/>
              </w:rPr>
              <w:t xml:space="preserve">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w:t>
            </w:r>
            <w:r w:rsidRPr="00AB2DF3">
              <w:rPr>
                <w:sz w:val="22"/>
                <w:szCs w:val="22"/>
                <w:lang w:eastAsia="cs-CZ"/>
              </w:rPr>
              <w:lastRenderedPageBreak/>
              <w:t>bremeno preukázania skutočnosti, že na relevantnom trhu neexistuje viac ako 1 alebo 2 dodávatelia znáša prijímateľ.</w:t>
            </w:r>
          </w:p>
          <w:p w14:paraId="3A516280" w14:textId="77777777" w:rsidR="00CB1F85" w:rsidRDefault="00CB1F85" w:rsidP="00E06F79">
            <w:pPr>
              <w:jc w:val="both"/>
              <w:rPr>
                <w:sz w:val="22"/>
                <w:szCs w:val="22"/>
                <w:lang w:eastAsia="cs-CZ"/>
              </w:rPr>
            </w:pPr>
          </w:p>
          <w:p w14:paraId="5F3CA449" w14:textId="77777777" w:rsidR="00CB1F85" w:rsidRPr="00AB2DF3" w:rsidRDefault="00CB1F85" w:rsidP="00E06F79">
            <w:pPr>
              <w:jc w:val="both"/>
              <w:rPr>
                <w:sz w:val="22"/>
                <w:szCs w:val="22"/>
                <w:lang w:eastAsia="cs-CZ"/>
              </w:rPr>
            </w:pPr>
          </w:p>
        </w:tc>
        <w:tc>
          <w:tcPr>
            <w:tcW w:w="2552" w:type="dxa"/>
            <w:shd w:val="clear" w:color="auto" w:fill="auto"/>
          </w:tcPr>
          <w:p w14:paraId="347771EA" w14:textId="77777777" w:rsidR="00CB1F85" w:rsidRPr="00AB2DF3" w:rsidRDefault="00CB1F85" w:rsidP="00E06F79">
            <w:pPr>
              <w:jc w:val="both"/>
              <w:rPr>
                <w:sz w:val="22"/>
                <w:szCs w:val="22"/>
                <w:lang w:eastAsia="cs-CZ"/>
              </w:rPr>
            </w:pPr>
            <w:r>
              <w:rPr>
                <w:sz w:val="22"/>
                <w:szCs w:val="22"/>
                <w:lang w:eastAsia="cs-CZ"/>
              </w:rPr>
              <w:lastRenderedPageBreak/>
              <w:t>25</w:t>
            </w:r>
            <w:r w:rsidRPr="00AB2DF3">
              <w:rPr>
                <w:sz w:val="22"/>
                <w:szCs w:val="22"/>
                <w:lang w:eastAsia="cs-CZ"/>
              </w:rPr>
              <w:t xml:space="preserve"> %</w:t>
            </w:r>
          </w:p>
          <w:p w14:paraId="6559FF56" w14:textId="77777777" w:rsidR="00CB1F85" w:rsidRPr="00AB2DF3" w:rsidRDefault="00CB1F85" w:rsidP="00E06F79">
            <w:pPr>
              <w:jc w:val="both"/>
              <w:rPr>
                <w:sz w:val="22"/>
                <w:szCs w:val="22"/>
                <w:lang w:eastAsia="cs-CZ"/>
              </w:rPr>
            </w:pPr>
          </w:p>
          <w:p w14:paraId="48A58492" w14:textId="77777777" w:rsidR="00CB1F85" w:rsidRPr="00AB2DF3" w:rsidRDefault="00CB1F85" w:rsidP="00E06F79">
            <w:pPr>
              <w:jc w:val="both"/>
              <w:rPr>
                <w:sz w:val="22"/>
                <w:szCs w:val="22"/>
                <w:lang w:eastAsia="cs-CZ"/>
              </w:rPr>
            </w:pPr>
          </w:p>
        </w:tc>
      </w:tr>
      <w:tr w:rsidR="00CB1F85" w:rsidRPr="00AB2DF3" w14:paraId="48ED76EA" w14:textId="77777777" w:rsidTr="00E06F79">
        <w:trPr>
          <w:trHeight w:val="4567"/>
        </w:trPr>
        <w:tc>
          <w:tcPr>
            <w:tcW w:w="675" w:type="dxa"/>
            <w:vMerge/>
            <w:shd w:val="clear" w:color="auto" w:fill="auto"/>
          </w:tcPr>
          <w:p w14:paraId="583AEF1D" w14:textId="77777777" w:rsidR="00CB1F85" w:rsidRPr="002550C0" w:rsidRDefault="00CB1F85" w:rsidP="00E06F79">
            <w:pPr>
              <w:jc w:val="center"/>
              <w:rPr>
                <w:sz w:val="22"/>
                <w:szCs w:val="22"/>
              </w:rPr>
            </w:pPr>
          </w:p>
        </w:tc>
        <w:tc>
          <w:tcPr>
            <w:tcW w:w="3720" w:type="dxa"/>
            <w:vMerge/>
            <w:shd w:val="clear" w:color="auto" w:fill="auto"/>
          </w:tcPr>
          <w:p w14:paraId="67F416C1" w14:textId="77777777" w:rsidR="00CB1F85" w:rsidRPr="002550C0" w:rsidRDefault="00CB1F85" w:rsidP="00E06F79">
            <w:pPr>
              <w:jc w:val="both"/>
              <w:rPr>
                <w:sz w:val="22"/>
                <w:szCs w:val="22"/>
              </w:rPr>
            </w:pPr>
          </w:p>
        </w:tc>
        <w:tc>
          <w:tcPr>
            <w:tcW w:w="7087" w:type="dxa"/>
            <w:shd w:val="clear" w:color="auto" w:fill="auto"/>
          </w:tcPr>
          <w:p w14:paraId="1A19E78C" w14:textId="77777777" w:rsidR="00CB1F85" w:rsidRPr="002550C0" w:rsidRDefault="00CB1F85" w:rsidP="00E06F79">
            <w:pPr>
              <w:jc w:val="both"/>
              <w:rPr>
                <w:sz w:val="22"/>
                <w:szCs w:val="22"/>
              </w:rPr>
            </w:pPr>
            <w:r w:rsidRPr="002550C0">
              <w:rPr>
                <w:sz w:val="22"/>
                <w:szCs w:val="22"/>
              </w:rPr>
              <w:t>Prijímateľ (verejný obstarávateľ) nezaslal v súlad</w:t>
            </w:r>
            <w:r>
              <w:rPr>
                <w:sz w:val="22"/>
                <w:szCs w:val="22"/>
              </w:rPr>
              <w:t>e s kapitolou</w:t>
            </w:r>
            <w:r w:rsidRPr="002550C0">
              <w:rPr>
                <w:sz w:val="22"/>
                <w:szCs w:val="22"/>
              </w:rPr>
              <w:t xml:space="preserve"> 3.3.7.2.5.1 Systému riadenia EŠIF a Metodickým pokynom CKO č. 14 výzvu na predkladanie ponúk minimálne trom vybraným záujemcom v prípade zákaziek s nízkou hodnotou</w:t>
            </w:r>
            <w:r>
              <w:rPr>
                <w:sz w:val="22"/>
                <w:szCs w:val="22"/>
              </w:rPr>
              <w:t xml:space="preserve"> nad 30 000 eur</w:t>
            </w:r>
            <w:r w:rsidRPr="002550C0">
              <w:rPr>
                <w:sz w:val="22"/>
                <w:szCs w:val="22"/>
              </w:rPr>
              <w:t>.</w:t>
            </w:r>
          </w:p>
          <w:p w14:paraId="6ED49BE1" w14:textId="77777777" w:rsidR="00CB1F85" w:rsidRPr="002550C0" w:rsidRDefault="00CB1F85" w:rsidP="00E06F79">
            <w:pPr>
              <w:jc w:val="both"/>
              <w:rPr>
                <w:sz w:val="22"/>
                <w:szCs w:val="22"/>
              </w:rPr>
            </w:pPr>
          </w:p>
          <w:p w14:paraId="6D6D0584" w14:textId="77777777" w:rsidR="00CB1F85" w:rsidRDefault="00CB1F85" w:rsidP="00E06F79">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nad 100 000 eur</w:t>
            </w:r>
            <w:r w:rsidRPr="00AB2DF3">
              <w:rPr>
                <w:sz w:val="22"/>
                <w:szCs w:val="22"/>
                <w:lang w:eastAsia="cs-CZ"/>
              </w:rPr>
              <w:t>.</w:t>
            </w:r>
          </w:p>
          <w:p w14:paraId="0A797FAF" w14:textId="77777777" w:rsidR="00CB1F85" w:rsidRPr="00AB2DF3" w:rsidRDefault="00CB1F85" w:rsidP="00E06F79">
            <w:pPr>
              <w:jc w:val="both"/>
              <w:rPr>
                <w:sz w:val="22"/>
                <w:szCs w:val="22"/>
                <w:lang w:eastAsia="cs-CZ"/>
              </w:rPr>
            </w:pPr>
          </w:p>
          <w:p w14:paraId="7224113F" w14:textId="77777777" w:rsidR="00CB1F85" w:rsidRPr="002550C0" w:rsidRDefault="00CB1F85" w:rsidP="00E06F79">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r>
              <w:rPr>
                <w:sz w:val="22"/>
                <w:szCs w:val="22"/>
                <w:lang w:eastAsia="cs-CZ"/>
              </w:rPr>
              <w:t>.</w:t>
            </w:r>
          </w:p>
        </w:tc>
        <w:tc>
          <w:tcPr>
            <w:tcW w:w="2552" w:type="dxa"/>
            <w:shd w:val="clear" w:color="auto" w:fill="auto"/>
          </w:tcPr>
          <w:p w14:paraId="6CB69253" w14:textId="77777777" w:rsidR="00CB1F85" w:rsidRDefault="00CB1F85" w:rsidP="00E06F79">
            <w:pPr>
              <w:jc w:val="both"/>
              <w:rPr>
                <w:sz w:val="22"/>
                <w:szCs w:val="22"/>
                <w:lang w:eastAsia="cs-CZ"/>
              </w:rPr>
            </w:pPr>
            <w:r>
              <w:rPr>
                <w:sz w:val="22"/>
                <w:szCs w:val="22"/>
                <w:lang w:eastAsia="cs-CZ"/>
              </w:rPr>
              <w:t>10 %</w:t>
            </w:r>
          </w:p>
          <w:p w14:paraId="33185E7C" w14:textId="77777777" w:rsidR="00CB1F85" w:rsidRPr="00AB2DF3" w:rsidRDefault="00CB1F85" w:rsidP="00E06F79">
            <w:pPr>
              <w:jc w:val="both"/>
              <w:rPr>
                <w:sz w:val="22"/>
                <w:szCs w:val="22"/>
                <w:lang w:eastAsia="cs-CZ"/>
              </w:rPr>
            </w:pPr>
          </w:p>
        </w:tc>
      </w:tr>
      <w:tr w:rsidR="00CB1F85" w:rsidRPr="00AB2DF3" w14:paraId="35A195D7" w14:textId="77777777" w:rsidTr="00E06F79">
        <w:tc>
          <w:tcPr>
            <w:tcW w:w="14034" w:type="dxa"/>
            <w:gridSpan w:val="4"/>
            <w:shd w:val="clear" w:color="auto" w:fill="BFBFBF" w:themeFill="background1" w:themeFillShade="BF"/>
            <w:vAlign w:val="center"/>
          </w:tcPr>
          <w:p w14:paraId="58F7CDDE" w14:textId="77777777" w:rsidR="00CB1F85" w:rsidRPr="00AB2DF3" w:rsidRDefault="00CB1F85" w:rsidP="00E06F79">
            <w:pPr>
              <w:jc w:val="both"/>
              <w:rPr>
                <w:sz w:val="22"/>
                <w:szCs w:val="22"/>
                <w:lang w:eastAsia="cs-CZ"/>
              </w:rPr>
            </w:pPr>
            <w:r w:rsidRPr="00AB2DF3">
              <w:rPr>
                <w:b/>
                <w:sz w:val="22"/>
                <w:szCs w:val="22"/>
                <w:lang w:eastAsia="cs-CZ"/>
              </w:rPr>
              <w:t xml:space="preserve">Vyhodnocovanie </w:t>
            </w:r>
            <w:r>
              <w:rPr>
                <w:b/>
                <w:sz w:val="22"/>
                <w:szCs w:val="22"/>
                <w:lang w:eastAsia="cs-CZ"/>
              </w:rPr>
              <w:t>ponúk/žiadostí o účasť</w:t>
            </w:r>
          </w:p>
        </w:tc>
      </w:tr>
      <w:tr w:rsidR="00CB1F85" w:rsidRPr="00AB2DF3" w14:paraId="1F6E4B55" w14:textId="77777777" w:rsidTr="00E06F79">
        <w:tc>
          <w:tcPr>
            <w:tcW w:w="675" w:type="dxa"/>
            <w:shd w:val="clear" w:color="auto" w:fill="auto"/>
            <w:vAlign w:val="center"/>
          </w:tcPr>
          <w:p w14:paraId="12FE2AEE" w14:textId="77777777" w:rsidR="00CB1F85" w:rsidRPr="00AB2DF3" w:rsidRDefault="00CB1F85" w:rsidP="00E06F79">
            <w:pPr>
              <w:jc w:val="center"/>
              <w:rPr>
                <w:sz w:val="22"/>
                <w:szCs w:val="22"/>
                <w:lang w:eastAsia="cs-CZ"/>
              </w:rPr>
            </w:pPr>
            <w:r w:rsidRPr="00AB2DF3">
              <w:rPr>
                <w:sz w:val="22"/>
                <w:szCs w:val="22"/>
                <w:lang w:eastAsia="cs-CZ"/>
              </w:rPr>
              <w:t>18</w:t>
            </w:r>
          </w:p>
        </w:tc>
        <w:tc>
          <w:tcPr>
            <w:tcW w:w="3720" w:type="dxa"/>
            <w:shd w:val="clear" w:color="auto" w:fill="auto"/>
          </w:tcPr>
          <w:p w14:paraId="3BC1AD6D" w14:textId="77777777" w:rsidR="00CB1F85" w:rsidRDefault="00CB1F85" w:rsidP="00E06F79">
            <w:pPr>
              <w:jc w:val="both"/>
              <w:rPr>
                <w:sz w:val="22"/>
                <w:szCs w:val="22"/>
                <w:lang w:eastAsia="cs-CZ"/>
              </w:rPr>
            </w:pPr>
            <w:r>
              <w:rPr>
                <w:sz w:val="22"/>
                <w:szCs w:val="22"/>
                <w:lang w:eastAsia="cs-CZ"/>
              </w:rPr>
              <w:t>P</w:t>
            </w:r>
            <w:r w:rsidRPr="00AB2DF3">
              <w:rPr>
                <w:sz w:val="22"/>
                <w:szCs w:val="22"/>
                <w:lang w:eastAsia="cs-CZ"/>
              </w:rPr>
              <w:t>odmienk</w:t>
            </w:r>
            <w:r>
              <w:rPr>
                <w:sz w:val="22"/>
                <w:szCs w:val="22"/>
                <w:lang w:eastAsia="cs-CZ"/>
              </w:rPr>
              <w:t>y</w:t>
            </w:r>
            <w:r w:rsidRPr="00AB2DF3">
              <w:rPr>
                <w:sz w:val="22"/>
                <w:szCs w:val="22"/>
                <w:lang w:eastAsia="cs-CZ"/>
              </w:rPr>
              <w:t xml:space="preserve"> účasti</w:t>
            </w:r>
            <w:r>
              <w:rPr>
                <w:sz w:val="22"/>
                <w:szCs w:val="22"/>
                <w:lang w:eastAsia="cs-CZ"/>
              </w:rPr>
              <w:t xml:space="preserve"> alebo požiadavky na predmet zákazky (technické špecifikácie)</w:t>
            </w:r>
            <w:r w:rsidRPr="00AB2DF3">
              <w:rPr>
                <w:sz w:val="22"/>
                <w:szCs w:val="22"/>
                <w:lang w:eastAsia="cs-CZ"/>
              </w:rPr>
              <w:t xml:space="preserve"> </w:t>
            </w:r>
            <w:r>
              <w:rPr>
                <w:sz w:val="22"/>
                <w:szCs w:val="22"/>
                <w:lang w:eastAsia="cs-CZ"/>
              </w:rPr>
              <w:t xml:space="preserve">boli upravené </w:t>
            </w:r>
            <w:r w:rsidRPr="00AB2DF3">
              <w:rPr>
                <w:sz w:val="22"/>
                <w:szCs w:val="22"/>
                <w:lang w:eastAsia="cs-CZ"/>
              </w:rPr>
              <w:t>po otvorení ponúk/žiadostí o</w:t>
            </w:r>
            <w:r>
              <w:rPr>
                <w:sz w:val="22"/>
                <w:szCs w:val="22"/>
                <w:lang w:eastAsia="cs-CZ"/>
              </w:rPr>
              <w:t> </w:t>
            </w:r>
            <w:r w:rsidRPr="00AB2DF3">
              <w:rPr>
                <w:sz w:val="22"/>
                <w:szCs w:val="22"/>
                <w:lang w:eastAsia="cs-CZ"/>
              </w:rPr>
              <w:t>účasť</w:t>
            </w:r>
            <w:r>
              <w:rPr>
                <w:sz w:val="22"/>
                <w:szCs w:val="22"/>
                <w:lang w:eastAsia="cs-CZ"/>
              </w:rPr>
              <w:t xml:space="preserve"> </w:t>
            </w:r>
          </w:p>
          <w:p w14:paraId="1026F495" w14:textId="77777777" w:rsidR="00CB1F85" w:rsidRDefault="00CB1F85" w:rsidP="00E06F79">
            <w:pPr>
              <w:jc w:val="both"/>
              <w:rPr>
                <w:sz w:val="22"/>
                <w:szCs w:val="22"/>
                <w:lang w:eastAsia="cs-CZ"/>
              </w:rPr>
            </w:pPr>
          </w:p>
          <w:p w14:paraId="4181C4A2" w14:textId="77777777" w:rsidR="00CB1F85" w:rsidRDefault="00CB1F85" w:rsidP="00E06F79">
            <w:pPr>
              <w:jc w:val="both"/>
              <w:rPr>
                <w:sz w:val="22"/>
                <w:szCs w:val="22"/>
                <w:lang w:eastAsia="cs-CZ"/>
              </w:rPr>
            </w:pPr>
            <w:r>
              <w:rPr>
                <w:sz w:val="22"/>
                <w:szCs w:val="22"/>
                <w:lang w:eastAsia="cs-CZ"/>
              </w:rPr>
              <w:t xml:space="preserve">alebo </w:t>
            </w:r>
          </w:p>
          <w:p w14:paraId="2A613FCA" w14:textId="77777777" w:rsidR="00CB1F85" w:rsidRDefault="00CB1F85" w:rsidP="00E06F79">
            <w:pPr>
              <w:jc w:val="both"/>
              <w:rPr>
                <w:sz w:val="22"/>
                <w:szCs w:val="22"/>
                <w:lang w:eastAsia="cs-CZ"/>
              </w:rPr>
            </w:pPr>
          </w:p>
          <w:p w14:paraId="6FD8E00D" w14:textId="77777777" w:rsidR="00CB1F85" w:rsidRPr="00AB2DF3" w:rsidRDefault="00CB1F85" w:rsidP="00E06F79">
            <w:pPr>
              <w:jc w:val="both"/>
              <w:rPr>
                <w:sz w:val="22"/>
                <w:szCs w:val="22"/>
                <w:lang w:eastAsia="cs-CZ"/>
              </w:rPr>
            </w:pPr>
            <w:r w:rsidRPr="00224E03">
              <w:rPr>
                <w:sz w:val="22"/>
                <w:szCs w:val="22"/>
                <w:lang w:eastAsia="cs-CZ"/>
              </w:rPr>
              <w:t>Podmienky účasti alebo požiadavky na predmet zákazky (technické špecifikácie)</w:t>
            </w:r>
            <w:r>
              <w:rPr>
                <w:sz w:val="22"/>
                <w:szCs w:val="22"/>
                <w:lang w:eastAsia="cs-CZ"/>
              </w:rPr>
              <w:t xml:space="preserve"> boli 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 xml:space="preserve">ení </w:t>
            </w:r>
            <w:r>
              <w:rPr>
                <w:sz w:val="22"/>
                <w:szCs w:val="22"/>
                <w:lang w:eastAsia="cs-CZ"/>
              </w:rPr>
              <w:lastRenderedPageBreak/>
              <w:t>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14:paraId="6E185159" w14:textId="77777777" w:rsidR="00CB1F85" w:rsidRDefault="00CB1F85" w:rsidP="00E06F79">
            <w:pPr>
              <w:jc w:val="both"/>
              <w:rPr>
                <w:sz w:val="22"/>
                <w:szCs w:val="22"/>
                <w:lang w:eastAsia="cs-CZ"/>
              </w:rPr>
            </w:pPr>
            <w:r w:rsidRPr="00AB2DF3">
              <w:rPr>
                <w:sz w:val="22"/>
                <w:szCs w:val="22"/>
                <w:lang w:eastAsia="cs-CZ"/>
              </w:rPr>
              <w:lastRenderedPageBreak/>
              <w:t>Podmienky účasti</w:t>
            </w:r>
            <w:r>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Pr>
                <w:sz w:val="22"/>
                <w:szCs w:val="22"/>
                <w:lang w:eastAsia="cs-CZ"/>
              </w:rPr>
              <w:t xml:space="preserve"> alebo vylúčenie</w:t>
            </w:r>
            <w:r>
              <w:t xml:space="preserve"> </w:t>
            </w:r>
            <w:r w:rsidRPr="00F930D1">
              <w:rPr>
                <w:sz w:val="22"/>
                <w:szCs w:val="22"/>
                <w:lang w:eastAsia="cs-CZ"/>
              </w:rPr>
              <w:t>uchádzačov/záujemcov,</w:t>
            </w:r>
            <w:r>
              <w:rPr>
                <w:sz w:val="22"/>
                <w:szCs w:val="22"/>
                <w:lang w:eastAsia="cs-CZ"/>
              </w:rPr>
              <w:t xml:space="preserve"> ktorých ponuka by bola prijatá</w:t>
            </w:r>
            <w:r w:rsidRPr="00AB2DF3">
              <w:rPr>
                <w:sz w:val="22"/>
                <w:szCs w:val="22"/>
                <w:lang w:eastAsia="cs-CZ"/>
              </w:rPr>
              <w:t>, ak by sa postupovalo podľa zverejnených podmienok účasti</w:t>
            </w:r>
            <w:r>
              <w:rPr>
                <w:sz w:val="22"/>
                <w:szCs w:val="22"/>
                <w:lang w:eastAsia="cs-CZ"/>
              </w:rPr>
              <w:t xml:space="preserve"> alebo požiadaviek na predmet zákazky.</w:t>
            </w:r>
          </w:p>
          <w:p w14:paraId="35F5C2A3" w14:textId="77777777" w:rsidR="00CB1F85" w:rsidRDefault="00CB1F85" w:rsidP="00E06F79">
            <w:pPr>
              <w:jc w:val="both"/>
              <w:rPr>
                <w:sz w:val="22"/>
                <w:szCs w:val="22"/>
                <w:lang w:eastAsia="cs-CZ"/>
              </w:rPr>
            </w:pPr>
          </w:p>
          <w:p w14:paraId="3038B212" w14:textId="77777777" w:rsidR="00CB1F85" w:rsidRPr="00AB2DF3" w:rsidRDefault="00CB1F85" w:rsidP="00E06F79">
            <w:pPr>
              <w:jc w:val="both"/>
              <w:rPr>
                <w:sz w:val="22"/>
                <w:szCs w:val="22"/>
                <w:lang w:eastAsia="cs-CZ"/>
              </w:rPr>
            </w:pPr>
            <w:r w:rsidRPr="00224E03">
              <w:rPr>
                <w:sz w:val="22"/>
                <w:szCs w:val="22"/>
                <w:lang w:eastAsia="cs-CZ"/>
              </w:rPr>
              <w:t>Podmienky účasti alebo požiadavky na predmet zákazky (technické špecifikácie) boli</w:t>
            </w:r>
            <w:r>
              <w:rPr>
                <w:sz w:val="22"/>
                <w:szCs w:val="22"/>
                <w:lang w:eastAsia="cs-CZ"/>
              </w:rPr>
              <w:t xml:space="preserve"> vyhodnotené </w:t>
            </w:r>
            <w:r w:rsidRPr="00D41BDF">
              <w:rPr>
                <w:sz w:val="22"/>
                <w:szCs w:val="22"/>
                <w:lang w:eastAsia="cs-CZ"/>
              </w:rPr>
              <w:t>v rozpore s oznámením o vyhlásení verejného obstarávania/výzvou na predkladanie ponúk a súťažnými podkladmi</w:t>
            </w:r>
            <w:r w:rsidRPr="00224E03">
              <w:rPr>
                <w:sz w:val="22"/>
                <w:szCs w:val="22"/>
                <w:lang w:eastAsia="cs-CZ"/>
              </w:rPr>
              <w:t xml:space="preserve">, čo malo za následok prijatie ponúk/žiadostí o účasť uchádzačov/záujemcov, ktorých </w:t>
            </w:r>
            <w:r w:rsidRPr="00224E03">
              <w:rPr>
                <w:sz w:val="22"/>
                <w:szCs w:val="22"/>
                <w:lang w:eastAsia="cs-CZ"/>
              </w:rPr>
              <w:lastRenderedPageBreak/>
              <w:t>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14:paraId="0A1421A0" w14:textId="77777777" w:rsidR="00CB1F85" w:rsidRPr="00AB2DF3" w:rsidRDefault="00CB1F85" w:rsidP="00E06F79">
            <w:pPr>
              <w:jc w:val="both"/>
              <w:rPr>
                <w:sz w:val="22"/>
                <w:szCs w:val="22"/>
                <w:lang w:eastAsia="cs-CZ"/>
              </w:rPr>
            </w:pPr>
            <w:r w:rsidRPr="00AB2DF3">
              <w:rPr>
                <w:sz w:val="22"/>
                <w:szCs w:val="22"/>
                <w:lang w:eastAsia="cs-CZ"/>
              </w:rPr>
              <w:lastRenderedPageBreak/>
              <w:t>25 %</w:t>
            </w:r>
          </w:p>
          <w:p w14:paraId="415ABCBC" w14:textId="77777777" w:rsidR="00CB1F85" w:rsidRPr="00AB2DF3" w:rsidRDefault="00CB1F85" w:rsidP="00E06F79">
            <w:pPr>
              <w:jc w:val="both"/>
              <w:rPr>
                <w:sz w:val="22"/>
                <w:szCs w:val="22"/>
                <w:lang w:eastAsia="cs-CZ"/>
              </w:rPr>
            </w:pPr>
          </w:p>
          <w:p w14:paraId="51074852" w14:textId="77777777" w:rsidR="00CB1F85" w:rsidRPr="00AB2DF3" w:rsidRDefault="00CB1F85" w:rsidP="00E06F79">
            <w:pPr>
              <w:jc w:val="both"/>
              <w:rPr>
                <w:sz w:val="22"/>
                <w:szCs w:val="22"/>
                <w:lang w:eastAsia="cs-CZ"/>
              </w:rPr>
            </w:pPr>
          </w:p>
        </w:tc>
      </w:tr>
      <w:tr w:rsidR="00CB1F85" w:rsidRPr="00AB2DF3" w14:paraId="1C48B414" w14:textId="77777777" w:rsidTr="00E06F79">
        <w:trPr>
          <w:trHeight w:val="1520"/>
        </w:trPr>
        <w:tc>
          <w:tcPr>
            <w:tcW w:w="675" w:type="dxa"/>
            <w:vMerge w:val="restart"/>
            <w:shd w:val="clear" w:color="auto" w:fill="auto"/>
            <w:vAlign w:val="center"/>
          </w:tcPr>
          <w:p w14:paraId="654CB1AD" w14:textId="77777777" w:rsidR="00CB1F85" w:rsidRPr="00AB2DF3" w:rsidRDefault="00CB1F85" w:rsidP="00E06F79">
            <w:pPr>
              <w:jc w:val="center"/>
              <w:rPr>
                <w:sz w:val="22"/>
                <w:szCs w:val="22"/>
                <w:lang w:eastAsia="cs-CZ"/>
              </w:rPr>
            </w:pPr>
            <w:r>
              <w:rPr>
                <w:sz w:val="22"/>
                <w:szCs w:val="22"/>
                <w:lang w:eastAsia="cs-CZ"/>
              </w:rPr>
              <w:lastRenderedPageBreak/>
              <w:t>19</w:t>
            </w:r>
          </w:p>
        </w:tc>
        <w:tc>
          <w:tcPr>
            <w:tcW w:w="3720" w:type="dxa"/>
            <w:vMerge w:val="restart"/>
            <w:shd w:val="clear" w:color="auto" w:fill="auto"/>
          </w:tcPr>
          <w:p w14:paraId="4A4923B9" w14:textId="77777777" w:rsidR="00CB1F85" w:rsidRDefault="00CB1F85" w:rsidP="00E06F79">
            <w:pPr>
              <w:jc w:val="both"/>
              <w:rPr>
                <w:sz w:val="22"/>
                <w:szCs w:val="22"/>
                <w:lang w:eastAsia="cs-CZ"/>
              </w:rPr>
            </w:pPr>
            <w:r w:rsidRPr="00AB2DF3">
              <w:rPr>
                <w:sz w:val="22"/>
                <w:szCs w:val="22"/>
                <w:lang w:eastAsia="cs-CZ"/>
              </w:rPr>
              <w:t>Vyhodnocovanie ponúk uchádzačov v rozpore s kritériami na vyhodnotenie ponúk</w:t>
            </w:r>
            <w:r>
              <w:rPr>
                <w:sz w:val="22"/>
                <w:szCs w:val="22"/>
                <w:lang w:eastAsia="cs-CZ"/>
              </w:rPr>
              <w:t>/kritériami na výber obmedzeného počtu záujemcov v užšej súťaži</w:t>
            </w:r>
            <w:r w:rsidRPr="00AB2DF3">
              <w:rPr>
                <w:sz w:val="22"/>
                <w:szCs w:val="22"/>
                <w:lang w:eastAsia="cs-CZ"/>
              </w:rPr>
              <w:t xml:space="preserve"> a pravidlami na ich uplatnenie</w:t>
            </w:r>
            <w:r>
              <w:rPr>
                <w:sz w:val="22"/>
                <w:szCs w:val="22"/>
                <w:lang w:eastAsia="cs-CZ"/>
              </w:rPr>
              <w:t>,</w:t>
            </w:r>
            <w:r>
              <w:t xml:space="preserve"> </w:t>
            </w:r>
            <w:r>
              <w:rPr>
                <w:sz w:val="22"/>
                <w:szCs w:val="22"/>
                <w:lang w:eastAsia="cs-CZ"/>
              </w:rPr>
              <w:t xml:space="preserve">ktoré </w:t>
            </w:r>
            <w:r w:rsidRPr="005468EA">
              <w:rPr>
                <w:sz w:val="22"/>
                <w:szCs w:val="22"/>
                <w:lang w:eastAsia="cs-CZ"/>
              </w:rPr>
              <w:t>boli zverejnené v oznámení o vyhlásení verejného obstarávania</w:t>
            </w:r>
            <w:r>
              <w:rPr>
                <w:sz w:val="22"/>
                <w:szCs w:val="22"/>
                <w:lang w:eastAsia="cs-CZ"/>
              </w:rPr>
              <w:t>/výzve na predkladanie ponúk</w:t>
            </w:r>
            <w:r w:rsidRPr="005468EA">
              <w:rPr>
                <w:sz w:val="22"/>
                <w:szCs w:val="22"/>
                <w:lang w:eastAsia="cs-CZ"/>
              </w:rPr>
              <w:t xml:space="preserve"> a súťažných podkladoch</w:t>
            </w:r>
          </w:p>
          <w:p w14:paraId="72EC3CEE" w14:textId="77777777" w:rsidR="00CB1F85" w:rsidRDefault="00CB1F85" w:rsidP="00E06F79">
            <w:pPr>
              <w:jc w:val="both"/>
              <w:rPr>
                <w:sz w:val="22"/>
                <w:szCs w:val="22"/>
                <w:lang w:eastAsia="cs-CZ"/>
              </w:rPr>
            </w:pPr>
          </w:p>
          <w:p w14:paraId="6BEA76A9" w14:textId="77777777" w:rsidR="00CB1F85" w:rsidRDefault="00CB1F85" w:rsidP="00E06F79">
            <w:pPr>
              <w:jc w:val="both"/>
              <w:rPr>
                <w:sz w:val="22"/>
                <w:szCs w:val="22"/>
                <w:lang w:eastAsia="cs-CZ"/>
              </w:rPr>
            </w:pPr>
            <w:r>
              <w:rPr>
                <w:sz w:val="22"/>
                <w:szCs w:val="22"/>
                <w:lang w:eastAsia="cs-CZ"/>
              </w:rPr>
              <w:t xml:space="preserve">alebo </w:t>
            </w:r>
          </w:p>
          <w:p w14:paraId="1CD72982" w14:textId="77777777" w:rsidR="00CB1F85" w:rsidRDefault="00CB1F85" w:rsidP="00E06F79">
            <w:pPr>
              <w:jc w:val="both"/>
              <w:rPr>
                <w:sz w:val="22"/>
                <w:szCs w:val="22"/>
                <w:lang w:eastAsia="cs-CZ"/>
              </w:rPr>
            </w:pPr>
          </w:p>
          <w:p w14:paraId="05601A4D" w14:textId="77777777" w:rsidR="00CB1F85" w:rsidRPr="00AB2DF3" w:rsidRDefault="00CB1F85" w:rsidP="00E06F79">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ponúk/kritérií na výber obmedzeného počtu záujemcov v užšej súťaži, ktoré neboli zverejnené v oznámení o vyhlásení verejného obstarávania/výzve na predkladanie ponúk a súťažných podkladoch</w:t>
            </w:r>
          </w:p>
        </w:tc>
        <w:tc>
          <w:tcPr>
            <w:tcW w:w="7087" w:type="dxa"/>
            <w:shd w:val="clear" w:color="auto" w:fill="auto"/>
          </w:tcPr>
          <w:p w14:paraId="52DDA6AE" w14:textId="77777777" w:rsidR="00CB1F85" w:rsidRDefault="00CB1F85" w:rsidP="00E06F79">
            <w:pPr>
              <w:jc w:val="both"/>
              <w:rPr>
                <w:sz w:val="22"/>
                <w:szCs w:val="22"/>
                <w:lang w:eastAsia="cs-CZ"/>
              </w:rPr>
            </w:pPr>
            <w:r w:rsidRPr="00AB2DF3">
              <w:rPr>
                <w:sz w:val="22"/>
                <w:szCs w:val="22"/>
                <w:lang w:eastAsia="cs-CZ"/>
              </w:rPr>
              <w:t xml:space="preserve">Počas hodnotenia </w:t>
            </w:r>
            <w:r>
              <w:rPr>
                <w:sz w:val="22"/>
                <w:szCs w:val="22"/>
                <w:lang w:eastAsia="cs-CZ"/>
              </w:rPr>
              <w:t xml:space="preserve">ponúk </w:t>
            </w:r>
            <w:r w:rsidRPr="00AB2DF3">
              <w:rPr>
                <w:sz w:val="22"/>
                <w:szCs w:val="22"/>
                <w:lang w:eastAsia="cs-CZ"/>
              </w:rPr>
              <w:t>uchádzačov/záujemcov neboli dodržané kritéria  na vyhodnotenie ponúk</w:t>
            </w:r>
            <w:r>
              <w:rPr>
                <w:sz w:val="22"/>
                <w:szCs w:val="22"/>
                <w:lang w:eastAsia="cs-CZ"/>
              </w:rPr>
              <w:t>/kritériá na výber obmedzeného počtu záujemcov v užšej súťaži</w:t>
            </w:r>
            <w:r w:rsidRPr="00AB2DF3">
              <w:rPr>
                <w:sz w:val="22"/>
                <w:szCs w:val="22"/>
                <w:lang w:eastAsia="cs-CZ"/>
              </w:rPr>
              <w:t xml:space="preserve"> alebo pravidlá na uplatnenie kritérií (prípadne </w:t>
            </w:r>
            <w:proofErr w:type="spellStart"/>
            <w:r w:rsidRPr="00AB2DF3">
              <w:rPr>
                <w:sz w:val="22"/>
                <w:szCs w:val="22"/>
                <w:lang w:eastAsia="cs-CZ"/>
              </w:rPr>
              <w:t>podkritériá</w:t>
            </w:r>
            <w:proofErr w:type="spellEnd"/>
            <w:r w:rsidRPr="00AB2DF3">
              <w:rPr>
                <w:sz w:val="22"/>
                <w:szCs w:val="22"/>
                <w:lang w:eastAsia="cs-CZ"/>
              </w:rPr>
              <w:t xml:space="preserve"> alebo váhy kritérií) definované v oznámení </w:t>
            </w:r>
            <w:r>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Pr>
                <w:sz w:val="22"/>
                <w:szCs w:val="22"/>
                <w:lang w:eastAsia="cs-CZ"/>
              </w:rPr>
              <w:t> </w:t>
            </w:r>
            <w:r w:rsidRPr="00AB2DF3">
              <w:rPr>
                <w:sz w:val="22"/>
                <w:szCs w:val="22"/>
                <w:lang w:eastAsia="cs-CZ"/>
              </w:rPr>
              <w:t>oznámením</w:t>
            </w:r>
            <w:r>
              <w:rPr>
                <w:sz w:val="22"/>
                <w:szCs w:val="22"/>
                <w:lang w:eastAsia="cs-CZ"/>
              </w:rPr>
              <w:t>/výzvou</w:t>
            </w:r>
            <w:r w:rsidRPr="00AB2DF3">
              <w:rPr>
                <w:sz w:val="22"/>
                <w:szCs w:val="22"/>
                <w:lang w:eastAsia="cs-CZ"/>
              </w:rPr>
              <w:t xml:space="preserve"> a súťažnými podkladmi a nesprávne určenie úspešného uchádzača. </w:t>
            </w:r>
          </w:p>
          <w:p w14:paraId="1C504F95" w14:textId="77777777" w:rsidR="00CB1F85" w:rsidRDefault="00CB1F85" w:rsidP="00E06F79">
            <w:pPr>
              <w:jc w:val="both"/>
              <w:rPr>
                <w:sz w:val="22"/>
                <w:szCs w:val="22"/>
                <w:lang w:eastAsia="cs-CZ"/>
              </w:rPr>
            </w:pPr>
          </w:p>
          <w:p w14:paraId="5009CFF5" w14:textId="77777777" w:rsidR="00CB1F85" w:rsidRDefault="00CB1F85" w:rsidP="00E06F79">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14:paraId="237BD920" w14:textId="77777777" w:rsidR="00CB1F85" w:rsidRDefault="00CB1F85" w:rsidP="00E06F79">
            <w:pPr>
              <w:jc w:val="both"/>
              <w:rPr>
                <w:sz w:val="22"/>
                <w:szCs w:val="22"/>
                <w:lang w:eastAsia="cs-CZ"/>
              </w:rPr>
            </w:pPr>
          </w:p>
          <w:p w14:paraId="61456269" w14:textId="77777777" w:rsidR="00CB1F85" w:rsidRDefault="00CB1F85" w:rsidP="00E06F79">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14:paraId="3DDD426B" w14:textId="77777777" w:rsidR="00CB1F85" w:rsidRPr="00AB2DF3" w:rsidRDefault="00CB1F85" w:rsidP="00E06F79">
            <w:pPr>
              <w:jc w:val="both"/>
              <w:rPr>
                <w:sz w:val="22"/>
                <w:szCs w:val="22"/>
                <w:lang w:eastAsia="cs-CZ"/>
              </w:rPr>
            </w:pPr>
          </w:p>
        </w:tc>
        <w:tc>
          <w:tcPr>
            <w:tcW w:w="2552" w:type="dxa"/>
            <w:shd w:val="clear" w:color="auto" w:fill="auto"/>
          </w:tcPr>
          <w:p w14:paraId="6C49C867" w14:textId="77777777" w:rsidR="00CB1F85" w:rsidRPr="00AB2DF3" w:rsidRDefault="00CB1F85" w:rsidP="00E06F79">
            <w:pPr>
              <w:jc w:val="both"/>
              <w:rPr>
                <w:sz w:val="22"/>
                <w:szCs w:val="22"/>
                <w:lang w:eastAsia="cs-CZ"/>
              </w:rPr>
            </w:pPr>
            <w:r w:rsidRPr="00AB2DF3">
              <w:rPr>
                <w:sz w:val="22"/>
                <w:szCs w:val="22"/>
                <w:lang w:eastAsia="cs-CZ"/>
              </w:rPr>
              <w:t>25 %</w:t>
            </w:r>
          </w:p>
          <w:p w14:paraId="659A06D6" w14:textId="77777777" w:rsidR="00CB1F85" w:rsidRPr="00AB2DF3" w:rsidRDefault="00CB1F85" w:rsidP="00E06F79">
            <w:pPr>
              <w:jc w:val="both"/>
              <w:rPr>
                <w:sz w:val="22"/>
                <w:szCs w:val="22"/>
                <w:lang w:eastAsia="cs-CZ"/>
              </w:rPr>
            </w:pPr>
          </w:p>
          <w:p w14:paraId="61051D7A" w14:textId="77777777" w:rsidR="00CB1F85" w:rsidRPr="00AB2DF3" w:rsidRDefault="00CB1F85" w:rsidP="00E06F79">
            <w:pPr>
              <w:jc w:val="both"/>
              <w:rPr>
                <w:sz w:val="22"/>
                <w:szCs w:val="22"/>
                <w:lang w:eastAsia="cs-CZ"/>
              </w:rPr>
            </w:pPr>
          </w:p>
        </w:tc>
      </w:tr>
      <w:tr w:rsidR="00CB1F85" w:rsidRPr="00AB2DF3" w14:paraId="25CD90D3" w14:textId="77777777" w:rsidTr="00E06F79">
        <w:trPr>
          <w:trHeight w:val="1520"/>
        </w:trPr>
        <w:tc>
          <w:tcPr>
            <w:tcW w:w="675" w:type="dxa"/>
            <w:vMerge/>
            <w:shd w:val="clear" w:color="auto" w:fill="auto"/>
            <w:vAlign w:val="center"/>
          </w:tcPr>
          <w:p w14:paraId="2C31262E" w14:textId="77777777" w:rsidR="00CB1F85" w:rsidRPr="00AB2DF3" w:rsidRDefault="00CB1F85" w:rsidP="00E06F79">
            <w:pPr>
              <w:jc w:val="center"/>
              <w:rPr>
                <w:sz w:val="22"/>
                <w:szCs w:val="22"/>
                <w:lang w:eastAsia="cs-CZ"/>
              </w:rPr>
            </w:pPr>
          </w:p>
        </w:tc>
        <w:tc>
          <w:tcPr>
            <w:tcW w:w="3720" w:type="dxa"/>
            <w:vMerge/>
            <w:shd w:val="clear" w:color="auto" w:fill="auto"/>
          </w:tcPr>
          <w:p w14:paraId="74926E0D" w14:textId="77777777" w:rsidR="00CB1F85" w:rsidRPr="00AB2DF3" w:rsidRDefault="00CB1F85" w:rsidP="00E06F79">
            <w:pPr>
              <w:jc w:val="both"/>
              <w:rPr>
                <w:sz w:val="22"/>
                <w:szCs w:val="22"/>
                <w:lang w:eastAsia="cs-CZ"/>
              </w:rPr>
            </w:pPr>
          </w:p>
        </w:tc>
        <w:tc>
          <w:tcPr>
            <w:tcW w:w="7087" w:type="dxa"/>
            <w:shd w:val="clear" w:color="auto" w:fill="auto"/>
          </w:tcPr>
          <w:p w14:paraId="3094E388" w14:textId="77777777" w:rsidR="00CB1F85" w:rsidRPr="004F59A1" w:rsidRDefault="00CB1F85" w:rsidP="00E06F79">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w:t>
            </w:r>
            <w:proofErr w:type="spellStart"/>
            <w:r w:rsidRPr="004F59A1">
              <w:rPr>
                <w:sz w:val="22"/>
                <w:szCs w:val="22"/>
                <w:lang w:eastAsia="cs-CZ"/>
              </w:rPr>
              <w:t>podkritériá</w:t>
            </w:r>
            <w:proofErr w:type="spellEnd"/>
            <w:r w:rsidRPr="004F59A1">
              <w:rPr>
                <w:sz w:val="22"/>
                <w:szCs w:val="22"/>
                <w:lang w:eastAsia="cs-CZ"/>
              </w:rPr>
              <w:t xml:space="preserve">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14:paraId="5AE9A728" w14:textId="77777777" w:rsidR="00CB1F85" w:rsidRPr="004F59A1" w:rsidRDefault="00CB1F85" w:rsidP="00E06F79">
            <w:pPr>
              <w:jc w:val="both"/>
              <w:rPr>
                <w:sz w:val="22"/>
                <w:szCs w:val="22"/>
                <w:lang w:eastAsia="cs-CZ"/>
              </w:rPr>
            </w:pPr>
          </w:p>
          <w:p w14:paraId="50BE7FB3" w14:textId="77777777" w:rsidR="00CB1F85" w:rsidRPr="00AB2DF3" w:rsidRDefault="00CB1F85" w:rsidP="00E06F79">
            <w:pPr>
              <w:jc w:val="both"/>
              <w:rPr>
                <w:sz w:val="22"/>
                <w:szCs w:val="22"/>
                <w:lang w:eastAsia="cs-CZ"/>
              </w:rPr>
            </w:pPr>
            <w:r w:rsidRPr="004F59A1">
              <w:rPr>
                <w:sz w:val="22"/>
                <w:szCs w:val="22"/>
                <w:lang w:eastAsia="cs-CZ"/>
              </w:rPr>
              <w:t>Počas hodnotenia ponúk uchádzačov/záujemcov boli uplatnené doplňujúce kritériá na vyhodnotenie ponúk/kritériá na výber obmedzeného počtu záujemcov v užšej súťaži, ktoré neboli zverejnené v oznámení o vyhlásení verejného obstarávania/výzve na predkladanie ponúk a súťažných podkladoch.</w:t>
            </w:r>
          </w:p>
        </w:tc>
        <w:tc>
          <w:tcPr>
            <w:tcW w:w="2552" w:type="dxa"/>
            <w:shd w:val="clear" w:color="auto" w:fill="auto"/>
          </w:tcPr>
          <w:p w14:paraId="3735CB85"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0F8775CD" w14:textId="77777777" w:rsidTr="00E06F79">
        <w:trPr>
          <w:trHeight w:val="3536"/>
        </w:trPr>
        <w:tc>
          <w:tcPr>
            <w:tcW w:w="675" w:type="dxa"/>
            <w:shd w:val="clear" w:color="auto" w:fill="auto"/>
            <w:vAlign w:val="center"/>
          </w:tcPr>
          <w:p w14:paraId="5A39AA85" w14:textId="77777777" w:rsidR="00CB1F85" w:rsidRPr="00AB2DF3" w:rsidRDefault="00CB1F85" w:rsidP="00E06F79">
            <w:pPr>
              <w:jc w:val="center"/>
              <w:rPr>
                <w:sz w:val="22"/>
                <w:szCs w:val="22"/>
                <w:lang w:eastAsia="cs-CZ"/>
              </w:rPr>
            </w:pPr>
            <w:r w:rsidRPr="00AB2DF3">
              <w:rPr>
                <w:sz w:val="22"/>
                <w:szCs w:val="22"/>
                <w:lang w:eastAsia="cs-CZ"/>
              </w:rPr>
              <w:lastRenderedPageBreak/>
              <w:t>2</w:t>
            </w:r>
            <w:r>
              <w:rPr>
                <w:sz w:val="22"/>
                <w:szCs w:val="22"/>
                <w:lang w:eastAsia="cs-CZ"/>
              </w:rPr>
              <w:t>0</w:t>
            </w:r>
          </w:p>
        </w:tc>
        <w:tc>
          <w:tcPr>
            <w:tcW w:w="3720" w:type="dxa"/>
            <w:shd w:val="clear" w:color="auto" w:fill="auto"/>
          </w:tcPr>
          <w:p w14:paraId="714F8F2C" w14:textId="77777777" w:rsidR="00CB1F85" w:rsidRDefault="00CB1F85" w:rsidP="00E06F79">
            <w:pPr>
              <w:jc w:val="both"/>
              <w:rPr>
                <w:sz w:val="22"/>
                <w:szCs w:val="22"/>
                <w:lang w:eastAsia="cs-CZ"/>
              </w:rPr>
            </w:pPr>
            <w:r w:rsidRPr="00AB2DF3">
              <w:rPr>
                <w:sz w:val="22"/>
                <w:szCs w:val="22"/>
                <w:lang w:eastAsia="cs-CZ"/>
              </w:rPr>
              <w:t>Nedodržiavanie zásady transparentnosti a/alebo rovnakého zaobchádzania počas postupu zadávania zákazky</w:t>
            </w:r>
            <w:r>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14:paraId="1434898B" w14:textId="77777777" w:rsidR="00CB1F85" w:rsidRDefault="00CB1F85" w:rsidP="00E06F79">
            <w:pPr>
              <w:jc w:val="both"/>
              <w:rPr>
                <w:sz w:val="22"/>
                <w:szCs w:val="22"/>
                <w:lang w:eastAsia="cs-CZ"/>
              </w:rPr>
            </w:pPr>
          </w:p>
          <w:p w14:paraId="3E8D4508" w14:textId="77777777" w:rsidR="00CB1F85" w:rsidRPr="00AB2DF3" w:rsidRDefault="00CB1F85" w:rsidP="00E06F79">
            <w:pPr>
              <w:jc w:val="both"/>
              <w:rPr>
                <w:sz w:val="22"/>
                <w:szCs w:val="22"/>
                <w:lang w:eastAsia="cs-CZ"/>
              </w:rPr>
            </w:pPr>
          </w:p>
        </w:tc>
        <w:tc>
          <w:tcPr>
            <w:tcW w:w="7087" w:type="dxa"/>
            <w:shd w:val="clear" w:color="auto" w:fill="auto"/>
          </w:tcPr>
          <w:p w14:paraId="4C9E0BD6" w14:textId="77777777" w:rsidR="00CB1F85" w:rsidRDefault="00CB1F85" w:rsidP="00E06F79">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14:paraId="6638F8F7" w14:textId="77777777" w:rsidR="00CB1F85" w:rsidRDefault="00CB1F85" w:rsidP="00E06F79">
            <w:pPr>
              <w:jc w:val="both"/>
              <w:rPr>
                <w:sz w:val="22"/>
                <w:szCs w:val="22"/>
                <w:lang w:eastAsia="cs-CZ"/>
              </w:rPr>
            </w:pPr>
          </w:p>
          <w:p w14:paraId="32B40EF9" w14:textId="77777777" w:rsidR="00CB1F85" w:rsidRDefault="00CB1F85" w:rsidP="00E06F79">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14:paraId="40AF27DF" w14:textId="77777777" w:rsidR="00CB1F85" w:rsidRPr="00AB2DF3" w:rsidRDefault="00CB1F85" w:rsidP="00E06F79">
            <w:pPr>
              <w:jc w:val="both"/>
              <w:rPr>
                <w:sz w:val="22"/>
                <w:szCs w:val="22"/>
                <w:lang w:eastAsia="cs-CZ"/>
              </w:rPr>
            </w:pPr>
          </w:p>
          <w:p w14:paraId="1A995F72" w14:textId="77777777" w:rsidR="00CB1F85" w:rsidRPr="00AB2DF3" w:rsidRDefault="00CB1F85" w:rsidP="00E06F79">
            <w:pPr>
              <w:jc w:val="both"/>
              <w:rPr>
                <w:sz w:val="22"/>
                <w:szCs w:val="22"/>
                <w:lang w:eastAsia="cs-CZ"/>
              </w:rPr>
            </w:pPr>
            <w:r w:rsidRPr="00AB2DF3">
              <w:rPr>
                <w:sz w:val="22"/>
                <w:szCs w:val="22"/>
                <w:lang w:eastAsia="cs-CZ"/>
              </w:rPr>
              <w:t>Umožnenie obhliadky miesta na dodanie predmetu zákazky iba niektorým záujemcom.</w:t>
            </w:r>
          </w:p>
          <w:p w14:paraId="08EF4C31" w14:textId="77777777" w:rsidR="00CB1F85" w:rsidRPr="00AB2DF3" w:rsidRDefault="00CB1F85" w:rsidP="00E06F79">
            <w:pPr>
              <w:jc w:val="both"/>
              <w:rPr>
                <w:sz w:val="22"/>
                <w:szCs w:val="22"/>
                <w:lang w:eastAsia="cs-CZ"/>
              </w:rPr>
            </w:pPr>
          </w:p>
          <w:p w14:paraId="5F4ABAFB" w14:textId="77777777" w:rsidR="00CB1F85" w:rsidRPr="00AB2DF3" w:rsidRDefault="00CB1F85" w:rsidP="00E06F79">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14:paraId="50F41E74" w14:textId="77777777" w:rsidR="00CB1F85" w:rsidRPr="00AB2DF3" w:rsidRDefault="00CB1F85" w:rsidP="00E06F79">
            <w:pPr>
              <w:jc w:val="both"/>
              <w:rPr>
                <w:sz w:val="22"/>
                <w:szCs w:val="22"/>
                <w:lang w:eastAsia="cs-CZ"/>
              </w:rPr>
            </w:pPr>
          </w:p>
        </w:tc>
        <w:tc>
          <w:tcPr>
            <w:tcW w:w="2552" w:type="dxa"/>
            <w:shd w:val="clear" w:color="auto" w:fill="auto"/>
          </w:tcPr>
          <w:p w14:paraId="404117DD" w14:textId="77777777" w:rsidR="00CB1F85" w:rsidRPr="00AB2DF3" w:rsidRDefault="00CB1F85" w:rsidP="00E06F79">
            <w:pPr>
              <w:jc w:val="both"/>
              <w:rPr>
                <w:sz w:val="22"/>
                <w:szCs w:val="22"/>
                <w:lang w:eastAsia="cs-CZ"/>
              </w:rPr>
            </w:pPr>
            <w:r w:rsidRPr="00AB2DF3">
              <w:rPr>
                <w:sz w:val="22"/>
                <w:szCs w:val="22"/>
                <w:lang w:eastAsia="cs-CZ"/>
              </w:rPr>
              <w:t>25 %</w:t>
            </w:r>
          </w:p>
          <w:p w14:paraId="1C3D5D51" w14:textId="77777777" w:rsidR="00CB1F85" w:rsidRPr="00AB2DF3" w:rsidRDefault="00CB1F85" w:rsidP="00E06F79">
            <w:pPr>
              <w:jc w:val="both"/>
              <w:rPr>
                <w:sz w:val="22"/>
                <w:szCs w:val="22"/>
                <w:lang w:eastAsia="cs-CZ"/>
              </w:rPr>
            </w:pPr>
          </w:p>
          <w:p w14:paraId="7931B2B5" w14:textId="77777777" w:rsidR="00CB1F85" w:rsidRDefault="00CB1F85" w:rsidP="00E06F79">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14:paraId="02A1B222" w14:textId="77777777" w:rsidR="00CB1F85" w:rsidRDefault="00CB1F85" w:rsidP="00E06F79">
            <w:pPr>
              <w:jc w:val="both"/>
              <w:rPr>
                <w:sz w:val="22"/>
                <w:szCs w:val="22"/>
                <w:lang w:eastAsia="cs-CZ"/>
              </w:rPr>
            </w:pPr>
          </w:p>
          <w:p w14:paraId="103B76E1" w14:textId="77777777" w:rsidR="00CB1F85" w:rsidRPr="00AB2DF3" w:rsidRDefault="00CB1F85" w:rsidP="00E06F79">
            <w:pPr>
              <w:jc w:val="both"/>
              <w:rPr>
                <w:sz w:val="22"/>
                <w:szCs w:val="22"/>
                <w:lang w:eastAsia="cs-CZ"/>
              </w:rPr>
            </w:pPr>
          </w:p>
          <w:p w14:paraId="544C55E1" w14:textId="77777777" w:rsidR="00CB1F85" w:rsidRPr="00AB2DF3" w:rsidRDefault="00CB1F85" w:rsidP="00E06F79">
            <w:pPr>
              <w:jc w:val="both"/>
              <w:rPr>
                <w:sz w:val="22"/>
                <w:szCs w:val="22"/>
                <w:lang w:eastAsia="cs-CZ"/>
              </w:rPr>
            </w:pPr>
          </w:p>
        </w:tc>
      </w:tr>
      <w:tr w:rsidR="00CB1F85" w:rsidRPr="00AB2DF3" w14:paraId="4ECC293B" w14:textId="77777777" w:rsidTr="00E06F79">
        <w:trPr>
          <w:trHeight w:val="383"/>
        </w:trPr>
        <w:tc>
          <w:tcPr>
            <w:tcW w:w="675" w:type="dxa"/>
            <w:vMerge w:val="restart"/>
            <w:shd w:val="clear" w:color="auto" w:fill="auto"/>
            <w:vAlign w:val="center"/>
          </w:tcPr>
          <w:p w14:paraId="5ABF03E0" w14:textId="77777777" w:rsidR="00CB1F85" w:rsidRPr="00AB2DF3" w:rsidRDefault="00CB1F85" w:rsidP="00E06F79">
            <w:pPr>
              <w:jc w:val="center"/>
              <w:rPr>
                <w:sz w:val="22"/>
                <w:szCs w:val="22"/>
                <w:lang w:eastAsia="cs-CZ"/>
              </w:rPr>
            </w:pPr>
            <w:r>
              <w:rPr>
                <w:sz w:val="22"/>
                <w:szCs w:val="22"/>
                <w:lang w:eastAsia="cs-CZ"/>
              </w:rPr>
              <w:t>21</w:t>
            </w:r>
          </w:p>
        </w:tc>
        <w:tc>
          <w:tcPr>
            <w:tcW w:w="3720" w:type="dxa"/>
            <w:vMerge w:val="restart"/>
            <w:shd w:val="clear" w:color="auto" w:fill="auto"/>
          </w:tcPr>
          <w:p w14:paraId="6D04905F" w14:textId="77777777" w:rsidR="00CB1F85" w:rsidRPr="00AB2DF3" w:rsidRDefault="00CB1F85" w:rsidP="00E06F79">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14:paraId="63239135" w14:textId="77777777" w:rsidR="00CB1F85" w:rsidRDefault="00CB1F85" w:rsidP="00E06F79">
            <w:pPr>
              <w:jc w:val="both"/>
              <w:rPr>
                <w:sz w:val="22"/>
                <w:szCs w:val="22"/>
                <w:lang w:eastAsia="cs-CZ"/>
              </w:rPr>
            </w:pPr>
            <w:r>
              <w:rPr>
                <w:sz w:val="22"/>
                <w:szCs w:val="22"/>
                <w:lang w:eastAsia="cs-CZ"/>
              </w:rPr>
              <w:t>Verejný obstarávateľ opakovane v určenej lehote nepredložil kompletnú dokumentáciu k postupu zadávania zákazky, na základe čoho nie je možné overiť dodržiavanie pravidiel a postupov verejného obstarávania.</w:t>
            </w:r>
          </w:p>
          <w:p w14:paraId="66869277" w14:textId="77777777" w:rsidR="00CB1F85" w:rsidRPr="00AB2DF3" w:rsidRDefault="00CB1F85" w:rsidP="00E06F79">
            <w:pPr>
              <w:jc w:val="both"/>
              <w:rPr>
                <w:sz w:val="22"/>
                <w:szCs w:val="22"/>
                <w:lang w:eastAsia="cs-CZ"/>
              </w:rPr>
            </w:pPr>
          </w:p>
        </w:tc>
        <w:tc>
          <w:tcPr>
            <w:tcW w:w="2552" w:type="dxa"/>
            <w:shd w:val="clear" w:color="auto" w:fill="auto"/>
          </w:tcPr>
          <w:p w14:paraId="53ADD4DE" w14:textId="77777777" w:rsidR="00CB1F85" w:rsidRPr="00AB2DF3" w:rsidRDefault="00CB1F85" w:rsidP="00E06F79">
            <w:pPr>
              <w:jc w:val="both"/>
              <w:rPr>
                <w:sz w:val="22"/>
                <w:szCs w:val="22"/>
                <w:lang w:eastAsia="cs-CZ"/>
              </w:rPr>
            </w:pPr>
            <w:r>
              <w:rPr>
                <w:sz w:val="22"/>
                <w:szCs w:val="22"/>
                <w:lang w:eastAsia="cs-CZ"/>
              </w:rPr>
              <w:t>100 %</w:t>
            </w:r>
          </w:p>
        </w:tc>
      </w:tr>
      <w:tr w:rsidR="00CB1F85" w:rsidRPr="00AB2DF3" w14:paraId="76565FBC" w14:textId="77777777" w:rsidTr="00E06F79">
        <w:trPr>
          <w:trHeight w:val="382"/>
        </w:trPr>
        <w:tc>
          <w:tcPr>
            <w:tcW w:w="675" w:type="dxa"/>
            <w:vMerge/>
            <w:shd w:val="clear" w:color="auto" w:fill="auto"/>
            <w:vAlign w:val="center"/>
          </w:tcPr>
          <w:p w14:paraId="09569B72" w14:textId="77777777" w:rsidR="00CB1F85" w:rsidRDefault="00CB1F85" w:rsidP="00E06F79">
            <w:pPr>
              <w:jc w:val="center"/>
              <w:rPr>
                <w:sz w:val="22"/>
                <w:szCs w:val="22"/>
                <w:lang w:eastAsia="cs-CZ"/>
              </w:rPr>
            </w:pPr>
          </w:p>
        </w:tc>
        <w:tc>
          <w:tcPr>
            <w:tcW w:w="3720" w:type="dxa"/>
            <w:vMerge/>
            <w:shd w:val="clear" w:color="auto" w:fill="auto"/>
          </w:tcPr>
          <w:p w14:paraId="5A96242D" w14:textId="77777777" w:rsidR="00CB1F85" w:rsidRDefault="00CB1F85" w:rsidP="00E06F79">
            <w:pPr>
              <w:jc w:val="both"/>
              <w:rPr>
                <w:sz w:val="22"/>
                <w:szCs w:val="22"/>
                <w:lang w:eastAsia="cs-CZ"/>
              </w:rPr>
            </w:pPr>
          </w:p>
        </w:tc>
        <w:tc>
          <w:tcPr>
            <w:tcW w:w="7087" w:type="dxa"/>
            <w:shd w:val="clear" w:color="auto" w:fill="auto"/>
          </w:tcPr>
          <w:p w14:paraId="4CF6C24A" w14:textId="77777777" w:rsidR="00CB1F85" w:rsidRDefault="00CB1F85" w:rsidP="00E06F79">
            <w:pPr>
              <w:jc w:val="both"/>
              <w:rPr>
                <w:sz w:val="22"/>
                <w:szCs w:val="22"/>
                <w:lang w:eastAsia="cs-CZ"/>
              </w:rPr>
            </w:pPr>
            <w:r>
              <w:rPr>
                <w:sz w:val="22"/>
                <w:szCs w:val="22"/>
                <w:lang w:eastAsia="cs-CZ"/>
              </w:rPr>
              <w:t>Dokumentácia k postupu zadávania zákazky  je nedostatočná na posúdenie, či ponuky/žiadosti o účasť boli správne vyhodnotené, čo je v rozpore s princípom transparentnosti, napr. z</w:t>
            </w:r>
            <w:r w:rsidRPr="00DB3A26">
              <w:rPr>
                <w:sz w:val="22"/>
                <w:szCs w:val="22"/>
                <w:lang w:eastAsia="cs-CZ"/>
              </w:rPr>
              <w:t xml:space="preserve">ápisnica </w:t>
            </w:r>
            <w:r>
              <w:rPr>
                <w:sz w:val="22"/>
                <w:szCs w:val="22"/>
                <w:lang w:eastAsia="cs-CZ"/>
              </w:rPr>
              <w:t>z vyhodnotenia ponúk neexistuje alebo proces týkajúci</w:t>
            </w:r>
            <w:r w:rsidRPr="00DB3A26">
              <w:rPr>
                <w:sz w:val="22"/>
                <w:szCs w:val="22"/>
                <w:lang w:eastAsia="cs-CZ"/>
              </w:rPr>
              <w:t xml:space="preserve"> sa konkrétneho prideľovania bodov pre kaž</w:t>
            </w:r>
            <w:r>
              <w:rPr>
                <w:sz w:val="22"/>
                <w:szCs w:val="22"/>
                <w:lang w:eastAsia="cs-CZ"/>
              </w:rPr>
              <w:t>dú ponuku je nejasný</w:t>
            </w:r>
            <w:r w:rsidRPr="00DB3A26">
              <w:rPr>
                <w:sz w:val="22"/>
                <w:szCs w:val="22"/>
                <w:lang w:eastAsia="cs-CZ"/>
              </w:rPr>
              <w:t>/nedostatočný z hľadiska transparentnosti alebo neexistuje.</w:t>
            </w:r>
          </w:p>
          <w:p w14:paraId="318878F6" w14:textId="77777777" w:rsidR="00CB1F85" w:rsidRDefault="00CB1F85" w:rsidP="00E06F79">
            <w:pPr>
              <w:jc w:val="both"/>
              <w:rPr>
                <w:sz w:val="22"/>
                <w:szCs w:val="22"/>
                <w:lang w:eastAsia="cs-CZ"/>
              </w:rPr>
            </w:pPr>
          </w:p>
          <w:p w14:paraId="5B95344E" w14:textId="77777777" w:rsidR="00CB1F85" w:rsidRPr="00AB2DF3" w:rsidRDefault="00CB1F85" w:rsidP="00E06F79">
            <w:pPr>
              <w:jc w:val="both"/>
              <w:rPr>
                <w:sz w:val="22"/>
                <w:szCs w:val="22"/>
                <w:lang w:eastAsia="cs-CZ"/>
              </w:rPr>
            </w:pPr>
          </w:p>
        </w:tc>
        <w:tc>
          <w:tcPr>
            <w:tcW w:w="2552" w:type="dxa"/>
            <w:shd w:val="clear" w:color="auto" w:fill="auto"/>
          </w:tcPr>
          <w:p w14:paraId="0604845C" w14:textId="77777777" w:rsidR="00CB1F85" w:rsidRPr="00AB2DF3" w:rsidRDefault="00CB1F85" w:rsidP="00E06F79">
            <w:pPr>
              <w:jc w:val="both"/>
              <w:rPr>
                <w:sz w:val="22"/>
                <w:szCs w:val="22"/>
                <w:lang w:eastAsia="cs-CZ"/>
              </w:rPr>
            </w:pPr>
            <w:r>
              <w:rPr>
                <w:sz w:val="22"/>
                <w:szCs w:val="22"/>
                <w:lang w:eastAsia="cs-CZ"/>
              </w:rPr>
              <w:t>25 %</w:t>
            </w:r>
          </w:p>
        </w:tc>
      </w:tr>
      <w:tr w:rsidR="00CB1F85" w:rsidRPr="00AB2DF3" w14:paraId="0F36AAF4" w14:textId="77777777" w:rsidTr="00E06F79">
        <w:tc>
          <w:tcPr>
            <w:tcW w:w="675" w:type="dxa"/>
            <w:shd w:val="clear" w:color="auto" w:fill="auto"/>
            <w:vAlign w:val="center"/>
          </w:tcPr>
          <w:p w14:paraId="6AA3B6D7" w14:textId="77777777" w:rsidR="00CB1F85" w:rsidRPr="00AB2DF3" w:rsidRDefault="00CB1F85" w:rsidP="00E06F79">
            <w:pPr>
              <w:jc w:val="center"/>
              <w:rPr>
                <w:sz w:val="22"/>
                <w:szCs w:val="22"/>
                <w:lang w:eastAsia="cs-CZ"/>
              </w:rPr>
            </w:pPr>
            <w:r w:rsidRPr="00AB2DF3">
              <w:rPr>
                <w:sz w:val="22"/>
                <w:szCs w:val="22"/>
                <w:lang w:eastAsia="cs-CZ"/>
              </w:rPr>
              <w:t>22</w:t>
            </w:r>
          </w:p>
        </w:tc>
        <w:tc>
          <w:tcPr>
            <w:tcW w:w="3720" w:type="dxa"/>
            <w:shd w:val="clear" w:color="auto" w:fill="auto"/>
          </w:tcPr>
          <w:p w14:paraId="25AA4693" w14:textId="77777777" w:rsidR="00CB1F85" w:rsidRPr="00AB2DF3" w:rsidRDefault="00CB1F85" w:rsidP="00E06F79">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Pr="00AB2DF3">
              <w:rPr>
                <w:sz w:val="22"/>
                <w:szCs w:val="22"/>
                <w:lang w:eastAsia="cs-CZ"/>
              </w:rPr>
              <w:t>odifikácia (zmena) ponuky počas hodnotenia ponúk</w:t>
            </w:r>
          </w:p>
        </w:tc>
        <w:tc>
          <w:tcPr>
            <w:tcW w:w="7087" w:type="dxa"/>
            <w:shd w:val="clear" w:color="auto" w:fill="auto"/>
          </w:tcPr>
          <w:p w14:paraId="10624188" w14:textId="77777777" w:rsidR="00CB1F85" w:rsidRDefault="00CB1F85" w:rsidP="00E06F79">
            <w:pPr>
              <w:jc w:val="both"/>
              <w:rPr>
                <w:sz w:val="22"/>
                <w:szCs w:val="22"/>
                <w:lang w:eastAsia="cs-CZ"/>
              </w:rPr>
            </w:pPr>
            <w:r w:rsidRPr="00AB2DF3">
              <w:rPr>
                <w:sz w:val="22"/>
                <w:szCs w:val="22"/>
                <w:lang w:eastAsia="cs-CZ"/>
              </w:rPr>
              <w:t>Verejný obstarávateľ umožní uchádzačovi/záujemcovi modifikovať (zmeniť) jeho ponuku</w:t>
            </w:r>
            <w:r>
              <w:rPr>
                <w:sz w:val="22"/>
                <w:szCs w:val="22"/>
                <w:lang w:eastAsia="cs-CZ"/>
              </w:rPr>
              <w:t>/žiadosť o účasť</w:t>
            </w:r>
            <w:r w:rsidRPr="00AB2DF3">
              <w:rPr>
                <w:sz w:val="22"/>
                <w:szCs w:val="22"/>
                <w:lang w:eastAsia="cs-CZ"/>
              </w:rPr>
              <w:t xml:space="preserve"> počas hodnotenia ponúk</w:t>
            </w:r>
            <w:r>
              <w:rPr>
                <w:sz w:val="22"/>
                <w:szCs w:val="22"/>
                <w:lang w:eastAsia="cs-CZ"/>
              </w:rPr>
              <w:t>/žiadosti o účasť, čo má za následok prijatie ponuky/žiadosti o účasť tohto uchádzača/záujemcu.</w:t>
            </w:r>
            <w:r w:rsidRPr="00AB2DF3">
              <w:rPr>
                <w:sz w:val="22"/>
                <w:szCs w:val="22"/>
                <w:lang w:eastAsia="cs-CZ"/>
              </w:rPr>
              <w:t xml:space="preserve"> </w:t>
            </w:r>
          </w:p>
          <w:p w14:paraId="2478C6DD" w14:textId="77777777" w:rsidR="00CB1F85" w:rsidRDefault="00CB1F85" w:rsidP="00E06F79">
            <w:pPr>
              <w:jc w:val="both"/>
              <w:rPr>
                <w:sz w:val="22"/>
                <w:szCs w:val="22"/>
                <w:lang w:eastAsia="cs-CZ"/>
              </w:rPr>
            </w:pPr>
          </w:p>
          <w:p w14:paraId="4871D890" w14:textId="77777777" w:rsidR="00CB1F85" w:rsidRDefault="00CB1F85" w:rsidP="00E06F79">
            <w:pPr>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14:paraId="528DE2B4" w14:textId="77777777" w:rsidR="00CB1F85" w:rsidRDefault="00CB1F85" w:rsidP="00E06F79">
            <w:pPr>
              <w:jc w:val="both"/>
              <w:rPr>
                <w:sz w:val="22"/>
                <w:szCs w:val="22"/>
                <w:lang w:eastAsia="cs-CZ"/>
              </w:rPr>
            </w:pPr>
          </w:p>
          <w:p w14:paraId="283EFDCA" w14:textId="77777777" w:rsidR="00CB1F85" w:rsidRDefault="00CB1F85" w:rsidP="00E06F79">
            <w:pPr>
              <w:jc w:val="both"/>
              <w:rPr>
                <w:sz w:val="22"/>
                <w:szCs w:val="22"/>
                <w:lang w:eastAsia="cs-CZ"/>
              </w:rPr>
            </w:pPr>
            <w:r>
              <w:rPr>
                <w:sz w:val="22"/>
                <w:szCs w:val="22"/>
                <w:lang w:eastAsia="cs-CZ"/>
              </w:rPr>
              <w:t>V rámci zadávania koncesie verejný obstarávateľ umožní uchádzačovi/záujemcovi počas rokovania zmeniť predmet zákazky, kritériá na vyhodnotenie ponúk alebo iné podmienky zadávania koncesie, na základe čoho je zadaná koncesia tomuto uchádzačovi/záujemcovi.</w:t>
            </w:r>
          </w:p>
          <w:p w14:paraId="139B0587" w14:textId="77777777" w:rsidR="00CB1F85" w:rsidRPr="00AB2DF3" w:rsidRDefault="00CB1F85" w:rsidP="00E06F79">
            <w:pPr>
              <w:jc w:val="both"/>
              <w:rPr>
                <w:sz w:val="22"/>
                <w:szCs w:val="22"/>
                <w:lang w:eastAsia="cs-CZ"/>
              </w:rPr>
            </w:pPr>
          </w:p>
        </w:tc>
        <w:tc>
          <w:tcPr>
            <w:tcW w:w="2552" w:type="dxa"/>
            <w:shd w:val="clear" w:color="auto" w:fill="auto"/>
          </w:tcPr>
          <w:p w14:paraId="3D2FC909" w14:textId="77777777" w:rsidR="00CB1F85" w:rsidRPr="00AB2DF3" w:rsidRDefault="00CB1F85" w:rsidP="00E06F79">
            <w:pPr>
              <w:jc w:val="both"/>
              <w:rPr>
                <w:sz w:val="22"/>
                <w:szCs w:val="22"/>
                <w:lang w:eastAsia="cs-CZ"/>
              </w:rPr>
            </w:pPr>
            <w:r w:rsidRPr="00AB2DF3">
              <w:rPr>
                <w:sz w:val="22"/>
                <w:szCs w:val="22"/>
                <w:lang w:eastAsia="cs-CZ"/>
              </w:rPr>
              <w:lastRenderedPageBreak/>
              <w:t>25 %</w:t>
            </w:r>
          </w:p>
          <w:p w14:paraId="6D403290" w14:textId="77777777" w:rsidR="00CB1F85" w:rsidRPr="00AB2DF3" w:rsidRDefault="00CB1F85" w:rsidP="00E06F79">
            <w:pPr>
              <w:jc w:val="both"/>
              <w:rPr>
                <w:sz w:val="22"/>
                <w:szCs w:val="22"/>
                <w:lang w:eastAsia="cs-CZ"/>
              </w:rPr>
            </w:pPr>
          </w:p>
          <w:p w14:paraId="52E0A56A" w14:textId="77777777" w:rsidR="00CB1F85" w:rsidRPr="00AB2DF3" w:rsidRDefault="00CB1F85" w:rsidP="00E06F79">
            <w:pPr>
              <w:jc w:val="both"/>
              <w:rPr>
                <w:sz w:val="22"/>
                <w:szCs w:val="22"/>
                <w:lang w:eastAsia="cs-CZ"/>
              </w:rPr>
            </w:pPr>
          </w:p>
        </w:tc>
      </w:tr>
      <w:tr w:rsidR="00CB1F85" w:rsidRPr="00AB2DF3" w14:paraId="78FD6F77" w14:textId="77777777" w:rsidTr="00E06F79">
        <w:tc>
          <w:tcPr>
            <w:tcW w:w="675" w:type="dxa"/>
            <w:shd w:val="clear" w:color="auto" w:fill="auto"/>
            <w:vAlign w:val="center"/>
          </w:tcPr>
          <w:p w14:paraId="3F490525" w14:textId="77777777" w:rsidR="00CB1F85" w:rsidRPr="00AB2DF3" w:rsidRDefault="00CB1F85" w:rsidP="00E06F79">
            <w:pPr>
              <w:jc w:val="center"/>
              <w:rPr>
                <w:sz w:val="22"/>
                <w:szCs w:val="22"/>
                <w:lang w:eastAsia="cs-CZ"/>
              </w:rPr>
            </w:pPr>
            <w:r>
              <w:rPr>
                <w:sz w:val="22"/>
                <w:szCs w:val="22"/>
                <w:lang w:eastAsia="cs-CZ"/>
              </w:rPr>
              <w:lastRenderedPageBreak/>
              <w:t>23</w:t>
            </w:r>
          </w:p>
        </w:tc>
        <w:tc>
          <w:tcPr>
            <w:tcW w:w="3720" w:type="dxa"/>
            <w:shd w:val="clear" w:color="auto" w:fill="auto"/>
          </w:tcPr>
          <w:p w14:paraId="6F572040" w14:textId="77777777" w:rsidR="00CB1F85" w:rsidRPr="00AB2DF3" w:rsidRDefault="00CB1F85" w:rsidP="00E06F79">
            <w:pPr>
              <w:jc w:val="both"/>
              <w:rPr>
                <w:sz w:val="22"/>
                <w:szCs w:val="22"/>
                <w:lang w:eastAsia="cs-CZ"/>
              </w:rPr>
            </w:pPr>
            <w:r>
              <w:rPr>
                <w:sz w:val="22"/>
                <w:szCs w:val="22"/>
                <w:lang w:eastAsia="cs-CZ"/>
              </w:rPr>
              <w:t>Prípravné trhové konzultácie alebo predbežného zapojenia záujemcov alebo uchádzačov, pri ktorých došlo k narušeniu hospodárskej súťaže</w:t>
            </w:r>
          </w:p>
        </w:tc>
        <w:tc>
          <w:tcPr>
            <w:tcW w:w="7087" w:type="dxa"/>
            <w:shd w:val="clear" w:color="auto" w:fill="auto"/>
          </w:tcPr>
          <w:p w14:paraId="7C7D1FD9" w14:textId="77777777" w:rsidR="00CB1F85" w:rsidRPr="00AB2DF3" w:rsidRDefault="00CB1F85" w:rsidP="00E06F79">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Pr>
                <w:sz w:val="22"/>
                <w:szCs w:val="22"/>
                <w:lang w:eastAsia="cs-CZ"/>
              </w:rPr>
              <w:t>za</w:t>
            </w:r>
            <w:r w:rsidRPr="00C24358">
              <w:rPr>
                <w:sz w:val="22"/>
                <w:szCs w:val="22"/>
                <w:lang w:eastAsia="cs-CZ"/>
              </w:rPr>
              <w:t xml:space="preserve"> účel</w:t>
            </w:r>
            <w:r>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Pr>
                <w:sz w:val="22"/>
                <w:szCs w:val="22"/>
                <w:lang w:eastAsia="cs-CZ"/>
              </w:rPr>
              <w:t> </w:t>
            </w:r>
            <w:r w:rsidRPr="00C24358">
              <w:rPr>
                <w:sz w:val="22"/>
                <w:szCs w:val="22"/>
                <w:lang w:eastAsia="cs-CZ"/>
              </w:rPr>
              <w:t>transparentnosti</w:t>
            </w:r>
            <w:r>
              <w:rPr>
                <w:sz w:val="22"/>
                <w:szCs w:val="22"/>
                <w:lang w:eastAsia="cs-CZ"/>
              </w:rPr>
              <w:t>, nakoľko neboli prijaté</w:t>
            </w:r>
            <w:r>
              <w:t xml:space="preserve"> </w:t>
            </w:r>
            <w:r>
              <w:rPr>
                <w:sz w:val="22"/>
                <w:szCs w:val="22"/>
                <w:lang w:eastAsia="cs-CZ"/>
              </w:rPr>
              <w:t>primerané opatrenia</w:t>
            </w:r>
            <w:r w:rsidRPr="008873CB">
              <w:rPr>
                <w:sz w:val="22"/>
                <w:szCs w:val="22"/>
                <w:lang w:eastAsia="cs-CZ"/>
              </w:rPr>
              <w:t>, aby sa účasťou daného záujemcu alebo uchádza</w:t>
            </w:r>
            <w:r>
              <w:rPr>
                <w:sz w:val="22"/>
                <w:szCs w:val="22"/>
                <w:lang w:eastAsia="cs-CZ"/>
              </w:rPr>
              <w:t>ča nenarušila hospodárska súťaž.</w:t>
            </w:r>
          </w:p>
        </w:tc>
        <w:tc>
          <w:tcPr>
            <w:tcW w:w="2552" w:type="dxa"/>
            <w:shd w:val="clear" w:color="auto" w:fill="auto"/>
          </w:tcPr>
          <w:p w14:paraId="673BB78C" w14:textId="77777777" w:rsidR="00CB1F85" w:rsidRPr="00AB2DF3" w:rsidRDefault="00CB1F85" w:rsidP="00E06F79">
            <w:pPr>
              <w:jc w:val="both"/>
              <w:rPr>
                <w:sz w:val="22"/>
                <w:szCs w:val="22"/>
                <w:lang w:eastAsia="cs-CZ"/>
              </w:rPr>
            </w:pPr>
            <w:r>
              <w:rPr>
                <w:sz w:val="22"/>
                <w:szCs w:val="22"/>
                <w:lang w:eastAsia="cs-CZ"/>
              </w:rPr>
              <w:t xml:space="preserve">25 % </w:t>
            </w:r>
          </w:p>
        </w:tc>
      </w:tr>
      <w:tr w:rsidR="00CB1F85" w:rsidRPr="00AB2DF3" w14:paraId="602B81C7" w14:textId="77777777" w:rsidTr="00E06F79">
        <w:tc>
          <w:tcPr>
            <w:tcW w:w="675" w:type="dxa"/>
            <w:shd w:val="clear" w:color="auto" w:fill="auto"/>
            <w:vAlign w:val="center"/>
          </w:tcPr>
          <w:p w14:paraId="2DAA20DE" w14:textId="77777777" w:rsidR="00CB1F85" w:rsidRPr="00AB2DF3" w:rsidRDefault="00CB1F85" w:rsidP="00E06F79">
            <w:pPr>
              <w:jc w:val="center"/>
              <w:rPr>
                <w:sz w:val="22"/>
                <w:szCs w:val="22"/>
                <w:lang w:eastAsia="cs-CZ"/>
              </w:rPr>
            </w:pPr>
            <w:r w:rsidRPr="00AB2DF3">
              <w:rPr>
                <w:sz w:val="22"/>
                <w:szCs w:val="22"/>
                <w:lang w:eastAsia="cs-CZ"/>
              </w:rPr>
              <w:t>2</w:t>
            </w:r>
            <w:r>
              <w:rPr>
                <w:sz w:val="22"/>
                <w:szCs w:val="22"/>
                <w:lang w:eastAsia="cs-CZ"/>
              </w:rPr>
              <w:t>4</w:t>
            </w:r>
          </w:p>
        </w:tc>
        <w:tc>
          <w:tcPr>
            <w:tcW w:w="3720" w:type="dxa"/>
            <w:shd w:val="clear" w:color="auto" w:fill="auto"/>
          </w:tcPr>
          <w:p w14:paraId="72BBA934" w14:textId="77777777" w:rsidR="00CB1F85" w:rsidRPr="00AB2DF3" w:rsidRDefault="00CB1F85" w:rsidP="00E06F79">
            <w:pPr>
              <w:jc w:val="both"/>
              <w:rPr>
                <w:sz w:val="22"/>
                <w:szCs w:val="22"/>
                <w:lang w:eastAsia="cs-CZ"/>
              </w:rPr>
            </w:pPr>
            <w:r w:rsidRPr="00AB2DF3">
              <w:rPr>
                <w:sz w:val="22"/>
                <w:szCs w:val="22"/>
                <w:lang w:eastAsia="cs-CZ"/>
              </w:rPr>
              <w:t>V rámci rokovacieho konania so zverejnením nastala podstatná modifikácia (zmena) podmienok uvedených v</w:t>
            </w:r>
            <w:r>
              <w:rPr>
                <w:sz w:val="22"/>
                <w:szCs w:val="22"/>
                <w:lang w:eastAsia="cs-CZ"/>
              </w:rPr>
              <w:t> </w:t>
            </w:r>
            <w:r w:rsidRPr="00AB2DF3">
              <w:rPr>
                <w:sz w:val="22"/>
                <w:szCs w:val="22"/>
                <w:lang w:eastAsia="cs-CZ"/>
              </w:rPr>
              <w:t>oznámení</w:t>
            </w:r>
            <w:r>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14:paraId="245737D0" w14:textId="77777777" w:rsidR="00CB1F85" w:rsidRPr="00AB2DF3" w:rsidRDefault="00CB1F85" w:rsidP="00E06F79">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14:paraId="4104ED38" w14:textId="77777777" w:rsidR="00CB1F85" w:rsidRPr="00AB2DF3" w:rsidRDefault="00CB1F85" w:rsidP="00E06F79">
            <w:pPr>
              <w:jc w:val="both"/>
              <w:rPr>
                <w:sz w:val="22"/>
                <w:szCs w:val="22"/>
                <w:lang w:eastAsia="cs-CZ"/>
              </w:rPr>
            </w:pPr>
            <w:r w:rsidRPr="00AB2DF3">
              <w:rPr>
                <w:sz w:val="22"/>
                <w:szCs w:val="22"/>
                <w:lang w:eastAsia="cs-CZ"/>
              </w:rPr>
              <w:t>25 %</w:t>
            </w:r>
          </w:p>
          <w:p w14:paraId="750D6232" w14:textId="77777777" w:rsidR="00CB1F85" w:rsidRPr="00AB2DF3" w:rsidRDefault="00CB1F85" w:rsidP="00E06F79">
            <w:pPr>
              <w:jc w:val="both"/>
              <w:rPr>
                <w:sz w:val="22"/>
                <w:szCs w:val="22"/>
                <w:lang w:eastAsia="cs-CZ"/>
              </w:rPr>
            </w:pPr>
          </w:p>
          <w:p w14:paraId="1D7D04BD" w14:textId="77777777" w:rsidR="00CB1F85" w:rsidRPr="00AB2DF3" w:rsidRDefault="00CB1F85" w:rsidP="00E06F79">
            <w:pPr>
              <w:jc w:val="both"/>
              <w:rPr>
                <w:sz w:val="22"/>
                <w:szCs w:val="22"/>
                <w:lang w:eastAsia="cs-CZ"/>
              </w:rPr>
            </w:pPr>
          </w:p>
        </w:tc>
      </w:tr>
      <w:tr w:rsidR="00CB1F85" w:rsidRPr="00AB2DF3" w14:paraId="14FE4B09" w14:textId="77777777" w:rsidTr="00E06F79">
        <w:tc>
          <w:tcPr>
            <w:tcW w:w="675" w:type="dxa"/>
            <w:shd w:val="clear" w:color="auto" w:fill="auto"/>
            <w:vAlign w:val="center"/>
          </w:tcPr>
          <w:p w14:paraId="001E9533" w14:textId="77777777" w:rsidR="00CB1F85" w:rsidRPr="00AB2DF3" w:rsidRDefault="00CB1F85" w:rsidP="00E06F79">
            <w:pPr>
              <w:jc w:val="center"/>
              <w:rPr>
                <w:sz w:val="22"/>
                <w:szCs w:val="22"/>
                <w:lang w:eastAsia="cs-CZ"/>
              </w:rPr>
            </w:pPr>
            <w:r w:rsidRPr="00AB2DF3">
              <w:rPr>
                <w:sz w:val="22"/>
                <w:szCs w:val="22"/>
                <w:lang w:eastAsia="cs-CZ"/>
              </w:rPr>
              <w:t>25</w:t>
            </w:r>
          </w:p>
        </w:tc>
        <w:tc>
          <w:tcPr>
            <w:tcW w:w="3720" w:type="dxa"/>
            <w:shd w:val="clear" w:color="auto" w:fill="auto"/>
          </w:tcPr>
          <w:p w14:paraId="304E7A34" w14:textId="77777777" w:rsidR="00CB1F85" w:rsidRPr="00AB2DF3" w:rsidRDefault="00CB1F85" w:rsidP="00E06F79">
            <w:pPr>
              <w:jc w:val="both"/>
              <w:rPr>
                <w:sz w:val="22"/>
                <w:szCs w:val="22"/>
                <w:lang w:eastAsia="cs-CZ"/>
              </w:rPr>
            </w:pPr>
            <w:r>
              <w:rPr>
                <w:sz w:val="22"/>
                <w:szCs w:val="22"/>
                <w:lang w:eastAsia="cs-CZ"/>
              </w:rPr>
              <w:t>Neodôvodnené o</w:t>
            </w:r>
            <w:r w:rsidRPr="00AB2DF3">
              <w:rPr>
                <w:sz w:val="22"/>
                <w:szCs w:val="22"/>
                <w:lang w:eastAsia="cs-CZ"/>
              </w:rPr>
              <w:t>dmietnutie mimoriadne nízkej ponuky</w:t>
            </w:r>
          </w:p>
        </w:tc>
        <w:tc>
          <w:tcPr>
            <w:tcW w:w="7087" w:type="dxa"/>
            <w:shd w:val="clear" w:color="auto" w:fill="auto"/>
          </w:tcPr>
          <w:p w14:paraId="4DB2EAF8" w14:textId="77777777" w:rsidR="00CB1F85" w:rsidRPr="00AB2DF3" w:rsidRDefault="00CB1F85" w:rsidP="00E06F79">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14:paraId="63ECF84B" w14:textId="77777777" w:rsidR="00CB1F85" w:rsidRPr="00AB2DF3" w:rsidRDefault="00CB1F85" w:rsidP="00E06F79">
            <w:pPr>
              <w:jc w:val="both"/>
              <w:rPr>
                <w:sz w:val="22"/>
                <w:szCs w:val="22"/>
                <w:lang w:eastAsia="cs-CZ"/>
              </w:rPr>
            </w:pPr>
            <w:r w:rsidRPr="00AB2DF3">
              <w:rPr>
                <w:sz w:val="22"/>
                <w:szCs w:val="22"/>
                <w:lang w:eastAsia="cs-CZ"/>
              </w:rPr>
              <w:t>25 %</w:t>
            </w:r>
          </w:p>
        </w:tc>
      </w:tr>
      <w:tr w:rsidR="00CB1F85" w:rsidRPr="00AB2DF3" w14:paraId="5BF74B0C" w14:textId="77777777" w:rsidTr="00E06F79">
        <w:tc>
          <w:tcPr>
            <w:tcW w:w="675" w:type="dxa"/>
            <w:tcBorders>
              <w:bottom w:val="single" w:sz="4" w:space="0" w:color="auto"/>
            </w:tcBorders>
            <w:shd w:val="clear" w:color="auto" w:fill="auto"/>
            <w:vAlign w:val="center"/>
          </w:tcPr>
          <w:p w14:paraId="7A91606C" w14:textId="77777777" w:rsidR="00CB1F85" w:rsidRPr="00AB2DF3" w:rsidRDefault="00CB1F85" w:rsidP="00E06F79">
            <w:pPr>
              <w:jc w:val="center"/>
              <w:rPr>
                <w:sz w:val="22"/>
                <w:szCs w:val="22"/>
                <w:lang w:eastAsia="cs-CZ"/>
              </w:rPr>
            </w:pPr>
            <w:r w:rsidRPr="00AB2DF3">
              <w:rPr>
                <w:sz w:val="22"/>
                <w:szCs w:val="22"/>
                <w:lang w:eastAsia="cs-CZ"/>
              </w:rPr>
              <w:t>26</w:t>
            </w:r>
          </w:p>
        </w:tc>
        <w:tc>
          <w:tcPr>
            <w:tcW w:w="3720" w:type="dxa"/>
            <w:tcBorders>
              <w:bottom w:val="single" w:sz="4" w:space="0" w:color="auto"/>
            </w:tcBorders>
            <w:shd w:val="clear" w:color="auto" w:fill="auto"/>
          </w:tcPr>
          <w:p w14:paraId="362D0C5E" w14:textId="77777777" w:rsidR="00CB1F85" w:rsidRPr="00AB2DF3" w:rsidRDefault="00CB1F85" w:rsidP="00E06F79">
            <w:pPr>
              <w:jc w:val="both"/>
              <w:rPr>
                <w:sz w:val="22"/>
                <w:szCs w:val="22"/>
                <w:lang w:eastAsia="cs-CZ"/>
              </w:rPr>
            </w:pPr>
            <w:r w:rsidRPr="00AB2DF3">
              <w:rPr>
                <w:sz w:val="22"/>
                <w:szCs w:val="22"/>
                <w:lang w:eastAsia="cs-CZ"/>
              </w:rPr>
              <w:t>Konflikt záujmov</w:t>
            </w:r>
            <w:r>
              <w:rPr>
                <w:sz w:val="22"/>
                <w:szCs w:val="22"/>
                <w:lang w:eastAsia="cs-CZ"/>
              </w:rPr>
              <w:t xml:space="preserve"> s vplyvom na výsledok verejného obstarávania</w:t>
            </w:r>
            <w:r w:rsidRPr="00AB2DF3">
              <w:rPr>
                <w:rStyle w:val="Odkaznapoznmkupodiarou"/>
                <w:sz w:val="22"/>
                <w:szCs w:val="22"/>
                <w:lang w:eastAsia="cs-CZ"/>
              </w:rPr>
              <w:footnoteReference w:id="10"/>
            </w:r>
          </w:p>
        </w:tc>
        <w:tc>
          <w:tcPr>
            <w:tcW w:w="7087" w:type="dxa"/>
            <w:tcBorders>
              <w:bottom w:val="single" w:sz="4" w:space="0" w:color="auto"/>
            </w:tcBorders>
            <w:shd w:val="clear" w:color="auto" w:fill="auto"/>
          </w:tcPr>
          <w:p w14:paraId="794032CF" w14:textId="77777777" w:rsidR="00CB1F85" w:rsidRDefault="00CB1F85" w:rsidP="00E06F79">
            <w:pPr>
              <w:jc w:val="both"/>
              <w:rPr>
                <w:sz w:val="22"/>
                <w:szCs w:val="22"/>
                <w:lang w:eastAsia="cs-CZ"/>
              </w:rPr>
            </w:pPr>
            <w:r w:rsidRPr="00AB2DF3">
              <w:rPr>
                <w:sz w:val="22"/>
                <w:szCs w:val="22"/>
                <w:lang w:eastAsia="cs-CZ"/>
              </w:rPr>
              <w:t xml:space="preserve">Konflikt záujmov medzi </w:t>
            </w:r>
            <w:r>
              <w:rPr>
                <w:sz w:val="22"/>
                <w:szCs w:val="22"/>
                <w:lang w:eastAsia="cs-CZ"/>
              </w:rPr>
              <w:t xml:space="preserve">zainteresovanou osobou </w:t>
            </w:r>
            <w:r w:rsidRPr="00AB2DF3">
              <w:rPr>
                <w:sz w:val="22"/>
                <w:szCs w:val="22"/>
                <w:lang w:eastAsia="cs-CZ"/>
              </w:rPr>
              <w:t>verejn</w:t>
            </w:r>
            <w:r>
              <w:rPr>
                <w:sz w:val="22"/>
                <w:szCs w:val="22"/>
                <w:lang w:eastAsia="cs-CZ"/>
              </w:rPr>
              <w:t>ého</w:t>
            </w:r>
            <w:r w:rsidRPr="00AB2DF3">
              <w:rPr>
                <w:sz w:val="22"/>
                <w:szCs w:val="22"/>
                <w:lang w:eastAsia="cs-CZ"/>
              </w:rPr>
              <w:t xml:space="preserve"> obstarávateľ</w:t>
            </w:r>
            <w:r>
              <w:rPr>
                <w:sz w:val="22"/>
                <w:szCs w:val="22"/>
                <w:lang w:eastAsia="cs-CZ"/>
              </w:rPr>
              <w:t>a</w:t>
            </w:r>
            <w:r w:rsidRPr="00AB2DF3">
              <w:rPr>
                <w:sz w:val="22"/>
                <w:szCs w:val="22"/>
                <w:lang w:eastAsia="cs-CZ"/>
              </w:rPr>
              <w:t>/prijímateľ</w:t>
            </w:r>
            <w:r>
              <w:rPr>
                <w:sz w:val="22"/>
                <w:szCs w:val="22"/>
                <w:lang w:eastAsia="cs-CZ"/>
              </w:rPr>
              <w:t>a</w:t>
            </w:r>
            <w:r w:rsidRPr="00AB2DF3">
              <w:rPr>
                <w:sz w:val="22"/>
                <w:szCs w:val="22"/>
                <w:lang w:eastAsia="cs-CZ"/>
              </w:rPr>
              <w:t xml:space="preserve"> a</w:t>
            </w:r>
            <w:r>
              <w:rPr>
                <w:sz w:val="22"/>
                <w:szCs w:val="22"/>
                <w:lang w:eastAsia="cs-CZ"/>
              </w:rPr>
              <w:t xml:space="preserve"> úspešným </w:t>
            </w:r>
            <w:r w:rsidRPr="00AB2DF3">
              <w:rPr>
                <w:sz w:val="22"/>
                <w:szCs w:val="22"/>
                <w:lang w:eastAsia="cs-CZ"/>
              </w:rPr>
              <w:t>uchádzačom</w:t>
            </w:r>
            <w:r>
              <w:rPr>
                <w:sz w:val="22"/>
                <w:szCs w:val="22"/>
                <w:lang w:eastAsia="cs-CZ"/>
              </w:rPr>
              <w:t>, v rámci ktorého neboli prijaté primerané opatrenia a vykonaná náprava.</w:t>
            </w:r>
          </w:p>
          <w:p w14:paraId="2EEA2609" w14:textId="77777777" w:rsidR="00CB1F85" w:rsidRPr="00AB2DF3" w:rsidRDefault="00CB1F85" w:rsidP="00E06F79">
            <w:pPr>
              <w:jc w:val="both"/>
              <w:rPr>
                <w:sz w:val="22"/>
                <w:szCs w:val="22"/>
                <w:lang w:eastAsia="cs-CZ"/>
              </w:rPr>
            </w:pPr>
          </w:p>
        </w:tc>
        <w:tc>
          <w:tcPr>
            <w:tcW w:w="2552" w:type="dxa"/>
            <w:tcBorders>
              <w:bottom w:val="single" w:sz="4" w:space="0" w:color="auto"/>
            </w:tcBorders>
            <w:shd w:val="clear" w:color="auto" w:fill="auto"/>
          </w:tcPr>
          <w:p w14:paraId="67C20467" w14:textId="77777777" w:rsidR="00CB1F85" w:rsidRPr="00AB2DF3" w:rsidRDefault="00CB1F85" w:rsidP="00E06F79">
            <w:pPr>
              <w:jc w:val="both"/>
              <w:rPr>
                <w:sz w:val="22"/>
                <w:szCs w:val="22"/>
                <w:lang w:eastAsia="cs-CZ"/>
              </w:rPr>
            </w:pPr>
            <w:r w:rsidRPr="00AB2DF3">
              <w:rPr>
                <w:sz w:val="22"/>
                <w:szCs w:val="22"/>
                <w:lang w:eastAsia="cs-CZ"/>
              </w:rPr>
              <w:lastRenderedPageBreak/>
              <w:t xml:space="preserve">100 % </w:t>
            </w:r>
          </w:p>
          <w:p w14:paraId="192FDB28" w14:textId="77777777" w:rsidR="00CB1F85" w:rsidRPr="00AB2DF3" w:rsidRDefault="00CB1F85" w:rsidP="00E06F79">
            <w:pPr>
              <w:jc w:val="both"/>
              <w:rPr>
                <w:sz w:val="22"/>
                <w:szCs w:val="22"/>
                <w:lang w:eastAsia="cs-CZ"/>
              </w:rPr>
            </w:pPr>
          </w:p>
        </w:tc>
      </w:tr>
      <w:tr w:rsidR="00CB1F85" w:rsidRPr="00AB2DF3" w14:paraId="53D2717B" w14:textId="77777777" w:rsidTr="00E06F79">
        <w:trPr>
          <w:trHeight w:val="213"/>
        </w:trPr>
        <w:tc>
          <w:tcPr>
            <w:tcW w:w="675" w:type="dxa"/>
            <w:vMerge w:val="restart"/>
            <w:shd w:val="clear" w:color="auto" w:fill="auto"/>
            <w:vAlign w:val="center"/>
          </w:tcPr>
          <w:p w14:paraId="3906EA12" w14:textId="77777777" w:rsidR="00CB1F85" w:rsidRPr="00AB2DF3" w:rsidRDefault="00CB1F85" w:rsidP="00E06F79">
            <w:pPr>
              <w:jc w:val="center"/>
              <w:rPr>
                <w:sz w:val="22"/>
                <w:szCs w:val="22"/>
                <w:lang w:eastAsia="cs-CZ"/>
              </w:rPr>
            </w:pPr>
            <w:r>
              <w:rPr>
                <w:sz w:val="22"/>
                <w:szCs w:val="22"/>
                <w:lang w:eastAsia="cs-CZ"/>
              </w:rPr>
              <w:lastRenderedPageBreak/>
              <w:t>27</w:t>
            </w:r>
          </w:p>
        </w:tc>
        <w:tc>
          <w:tcPr>
            <w:tcW w:w="3720" w:type="dxa"/>
            <w:vMerge w:val="restart"/>
            <w:shd w:val="clear" w:color="auto" w:fill="auto"/>
          </w:tcPr>
          <w:p w14:paraId="594E7ECB" w14:textId="77777777" w:rsidR="00CB1F85" w:rsidRDefault="00CB1F85" w:rsidP="00E06F79">
            <w:pPr>
              <w:jc w:val="both"/>
              <w:rPr>
                <w:sz w:val="22"/>
                <w:szCs w:val="22"/>
                <w:lang w:eastAsia="cs-CZ"/>
              </w:rPr>
            </w:pPr>
            <w:r>
              <w:rPr>
                <w:sz w:val="22"/>
                <w:szCs w:val="22"/>
                <w:lang w:eastAsia="cs-CZ"/>
              </w:rPr>
              <w:t xml:space="preserve">Dohoda obmedzujúca súťaž potvrdená Protimonopolným úradom SR alebo súdom </w:t>
            </w:r>
          </w:p>
          <w:p w14:paraId="33630BD0" w14:textId="77777777" w:rsidR="00CB1F85" w:rsidRDefault="00CB1F85" w:rsidP="00E06F79">
            <w:pPr>
              <w:jc w:val="both"/>
              <w:rPr>
                <w:sz w:val="22"/>
                <w:szCs w:val="22"/>
                <w:lang w:eastAsia="cs-CZ"/>
              </w:rPr>
            </w:pPr>
          </w:p>
          <w:p w14:paraId="79C8EAC6" w14:textId="77777777" w:rsidR="00CB1F85" w:rsidRDefault="00CB1F85" w:rsidP="00E06F79">
            <w:pPr>
              <w:jc w:val="both"/>
              <w:rPr>
                <w:sz w:val="22"/>
                <w:szCs w:val="22"/>
                <w:lang w:eastAsia="cs-CZ"/>
              </w:rPr>
            </w:pPr>
            <w:r>
              <w:rPr>
                <w:sz w:val="22"/>
                <w:szCs w:val="22"/>
                <w:lang w:eastAsia="cs-CZ"/>
              </w:rPr>
              <w:t xml:space="preserve">alebo </w:t>
            </w:r>
          </w:p>
          <w:p w14:paraId="2BE3A152" w14:textId="77777777" w:rsidR="00CB1F85" w:rsidRDefault="00CB1F85" w:rsidP="00E06F79">
            <w:pPr>
              <w:jc w:val="both"/>
              <w:rPr>
                <w:sz w:val="22"/>
                <w:szCs w:val="22"/>
                <w:lang w:eastAsia="cs-CZ"/>
              </w:rPr>
            </w:pPr>
          </w:p>
          <w:p w14:paraId="56B09623" w14:textId="77777777" w:rsidR="00CB1F85" w:rsidRPr="00AB2DF3" w:rsidRDefault="00CB1F85" w:rsidP="00E06F79">
            <w:pPr>
              <w:jc w:val="both"/>
              <w:rPr>
                <w:sz w:val="22"/>
                <w:szCs w:val="22"/>
                <w:lang w:eastAsia="cs-CZ"/>
              </w:rPr>
            </w:pPr>
            <w:r>
              <w:rPr>
                <w:sz w:val="22"/>
                <w:szCs w:val="22"/>
                <w:lang w:eastAsia="cs-CZ"/>
              </w:rPr>
              <w:t>Rozhodnutie ÚVO, podľa ktorého mal prijímateľ postupovať podľa § 40 ods. 6 písm. g) ZVO</w:t>
            </w:r>
          </w:p>
        </w:tc>
        <w:tc>
          <w:tcPr>
            <w:tcW w:w="7087" w:type="dxa"/>
            <w:tcBorders>
              <w:bottom w:val="single" w:sz="4" w:space="0" w:color="auto"/>
            </w:tcBorders>
            <w:shd w:val="clear" w:color="auto" w:fill="auto"/>
          </w:tcPr>
          <w:p w14:paraId="4F7CA444" w14:textId="77777777" w:rsidR="00CB1F85" w:rsidRDefault="00CB1F85" w:rsidP="00E06F79">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14:paraId="7BB69F96" w14:textId="77777777" w:rsidR="00CB1F85" w:rsidRPr="00AB2DF3" w:rsidRDefault="00CB1F85" w:rsidP="00E06F79">
            <w:pPr>
              <w:jc w:val="both"/>
              <w:rPr>
                <w:sz w:val="22"/>
                <w:szCs w:val="22"/>
                <w:lang w:eastAsia="cs-CZ"/>
              </w:rPr>
            </w:pPr>
          </w:p>
        </w:tc>
        <w:tc>
          <w:tcPr>
            <w:tcW w:w="2552" w:type="dxa"/>
            <w:shd w:val="clear" w:color="auto" w:fill="auto"/>
          </w:tcPr>
          <w:p w14:paraId="28154A5C" w14:textId="77777777" w:rsidR="00CB1F85" w:rsidRPr="00AB2DF3" w:rsidRDefault="00CB1F85" w:rsidP="00E06F79">
            <w:pPr>
              <w:jc w:val="both"/>
              <w:rPr>
                <w:sz w:val="22"/>
                <w:szCs w:val="22"/>
                <w:lang w:eastAsia="cs-CZ"/>
              </w:rPr>
            </w:pPr>
            <w:r>
              <w:rPr>
                <w:sz w:val="22"/>
                <w:szCs w:val="22"/>
                <w:lang w:eastAsia="cs-CZ"/>
              </w:rPr>
              <w:t>100 %</w:t>
            </w:r>
          </w:p>
        </w:tc>
      </w:tr>
      <w:tr w:rsidR="00CB1F85" w:rsidRPr="00AB2DF3" w14:paraId="1A11532A" w14:textId="77777777" w:rsidTr="00E06F79">
        <w:trPr>
          <w:trHeight w:val="213"/>
        </w:trPr>
        <w:tc>
          <w:tcPr>
            <w:tcW w:w="675" w:type="dxa"/>
            <w:vMerge/>
            <w:shd w:val="clear" w:color="auto" w:fill="auto"/>
            <w:vAlign w:val="center"/>
          </w:tcPr>
          <w:p w14:paraId="4B584F27" w14:textId="77777777" w:rsidR="00CB1F85" w:rsidRDefault="00CB1F85" w:rsidP="00E06F79">
            <w:pPr>
              <w:jc w:val="center"/>
              <w:rPr>
                <w:sz w:val="22"/>
                <w:szCs w:val="22"/>
                <w:lang w:eastAsia="cs-CZ"/>
              </w:rPr>
            </w:pPr>
          </w:p>
        </w:tc>
        <w:tc>
          <w:tcPr>
            <w:tcW w:w="3720" w:type="dxa"/>
            <w:vMerge/>
            <w:shd w:val="clear" w:color="auto" w:fill="auto"/>
          </w:tcPr>
          <w:p w14:paraId="15E17259" w14:textId="77777777" w:rsidR="00CB1F85" w:rsidRDefault="00CB1F85" w:rsidP="00E06F79">
            <w:pPr>
              <w:jc w:val="both"/>
              <w:rPr>
                <w:sz w:val="22"/>
                <w:szCs w:val="22"/>
                <w:lang w:eastAsia="cs-CZ"/>
              </w:rPr>
            </w:pPr>
          </w:p>
        </w:tc>
        <w:tc>
          <w:tcPr>
            <w:tcW w:w="7087" w:type="dxa"/>
            <w:tcBorders>
              <w:bottom w:val="single" w:sz="4" w:space="0" w:color="auto"/>
            </w:tcBorders>
            <w:shd w:val="clear" w:color="auto" w:fill="auto"/>
          </w:tcPr>
          <w:p w14:paraId="04EC7862" w14:textId="77777777" w:rsidR="00CB1F85" w:rsidRDefault="00CB1F85" w:rsidP="00E06F79">
            <w:pPr>
              <w:jc w:val="both"/>
              <w:rPr>
                <w:sz w:val="22"/>
                <w:szCs w:val="22"/>
                <w:lang w:eastAsia="cs-CZ"/>
              </w:rPr>
            </w:pPr>
            <w:r>
              <w:rPr>
                <w:sz w:val="22"/>
                <w:szCs w:val="22"/>
                <w:lang w:eastAsia="cs-CZ"/>
              </w:rPr>
              <w:t xml:space="preserve">Ide o prípady, ak iba účastníci kartelovej dohody predložia ponuku do postupu zadávania zákazky, ktorý je predmetom kontroly. </w:t>
            </w:r>
            <w:r w:rsidRPr="00E94B12">
              <w:rPr>
                <w:sz w:val="22"/>
                <w:szCs w:val="22"/>
                <w:lang w:eastAsia="cs-CZ"/>
              </w:rPr>
              <w:t>Zároveň musí byť splnená podmienka, že účastníkom kartelovej dohody nie je verejný obstarávateľ alebo osoba vykonávajúca kontrolu postupu zadávania zákazky.</w:t>
            </w:r>
          </w:p>
          <w:p w14:paraId="7ED2F5FB" w14:textId="77777777" w:rsidR="00CB1F85" w:rsidRPr="00AB2DF3" w:rsidRDefault="00CB1F85" w:rsidP="00E06F79">
            <w:pPr>
              <w:jc w:val="both"/>
              <w:rPr>
                <w:sz w:val="22"/>
                <w:szCs w:val="22"/>
                <w:lang w:eastAsia="cs-CZ"/>
              </w:rPr>
            </w:pPr>
          </w:p>
        </w:tc>
        <w:tc>
          <w:tcPr>
            <w:tcW w:w="2552" w:type="dxa"/>
            <w:shd w:val="clear" w:color="auto" w:fill="auto"/>
          </w:tcPr>
          <w:p w14:paraId="7E3388BA" w14:textId="77777777" w:rsidR="00CB1F85" w:rsidRPr="00AB2DF3" w:rsidRDefault="00CB1F85" w:rsidP="00E06F79">
            <w:pPr>
              <w:jc w:val="both"/>
              <w:rPr>
                <w:sz w:val="22"/>
                <w:szCs w:val="22"/>
                <w:lang w:eastAsia="cs-CZ"/>
              </w:rPr>
            </w:pPr>
            <w:r>
              <w:rPr>
                <w:sz w:val="22"/>
                <w:szCs w:val="22"/>
                <w:lang w:eastAsia="cs-CZ"/>
              </w:rPr>
              <w:t>25 %</w:t>
            </w:r>
          </w:p>
        </w:tc>
      </w:tr>
      <w:tr w:rsidR="00CB1F85" w:rsidRPr="00AB2DF3" w14:paraId="1EB0AEDC" w14:textId="77777777" w:rsidTr="00E06F79">
        <w:trPr>
          <w:trHeight w:val="213"/>
        </w:trPr>
        <w:tc>
          <w:tcPr>
            <w:tcW w:w="675" w:type="dxa"/>
            <w:vMerge/>
            <w:tcBorders>
              <w:bottom w:val="single" w:sz="4" w:space="0" w:color="auto"/>
            </w:tcBorders>
            <w:shd w:val="clear" w:color="auto" w:fill="auto"/>
            <w:vAlign w:val="center"/>
          </w:tcPr>
          <w:p w14:paraId="25B03505" w14:textId="77777777" w:rsidR="00CB1F85" w:rsidRDefault="00CB1F85" w:rsidP="00E06F79">
            <w:pPr>
              <w:jc w:val="center"/>
              <w:rPr>
                <w:sz w:val="22"/>
                <w:szCs w:val="22"/>
                <w:lang w:eastAsia="cs-CZ"/>
              </w:rPr>
            </w:pPr>
          </w:p>
        </w:tc>
        <w:tc>
          <w:tcPr>
            <w:tcW w:w="3720" w:type="dxa"/>
            <w:vMerge/>
            <w:tcBorders>
              <w:bottom w:val="single" w:sz="4" w:space="0" w:color="auto"/>
            </w:tcBorders>
            <w:shd w:val="clear" w:color="auto" w:fill="auto"/>
          </w:tcPr>
          <w:p w14:paraId="73EED495" w14:textId="77777777" w:rsidR="00CB1F85" w:rsidRDefault="00CB1F85" w:rsidP="00E06F79">
            <w:pPr>
              <w:jc w:val="both"/>
              <w:rPr>
                <w:sz w:val="22"/>
                <w:szCs w:val="22"/>
                <w:lang w:eastAsia="cs-CZ"/>
              </w:rPr>
            </w:pPr>
          </w:p>
        </w:tc>
        <w:tc>
          <w:tcPr>
            <w:tcW w:w="7087" w:type="dxa"/>
            <w:tcBorders>
              <w:bottom w:val="single" w:sz="4" w:space="0" w:color="auto"/>
            </w:tcBorders>
            <w:shd w:val="clear" w:color="auto" w:fill="auto"/>
          </w:tcPr>
          <w:p w14:paraId="2C5E5B2E" w14:textId="77777777" w:rsidR="00CB1F85" w:rsidRDefault="00CB1F85" w:rsidP="00E06F79">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14:paraId="3ADCC1B6" w14:textId="77777777" w:rsidR="00CB1F85" w:rsidRPr="00AB2DF3" w:rsidRDefault="00CB1F85" w:rsidP="00E06F79">
            <w:pPr>
              <w:jc w:val="both"/>
              <w:rPr>
                <w:sz w:val="22"/>
                <w:szCs w:val="22"/>
                <w:lang w:eastAsia="cs-CZ"/>
              </w:rPr>
            </w:pPr>
          </w:p>
        </w:tc>
        <w:tc>
          <w:tcPr>
            <w:tcW w:w="2552" w:type="dxa"/>
            <w:tcBorders>
              <w:bottom w:val="single" w:sz="4" w:space="0" w:color="auto"/>
            </w:tcBorders>
            <w:shd w:val="clear" w:color="auto" w:fill="auto"/>
          </w:tcPr>
          <w:p w14:paraId="42004054"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48D67697" w14:textId="77777777" w:rsidTr="00E06F79">
        <w:trPr>
          <w:trHeight w:val="1904"/>
        </w:trPr>
        <w:tc>
          <w:tcPr>
            <w:tcW w:w="675" w:type="dxa"/>
            <w:vMerge w:val="restart"/>
            <w:shd w:val="clear" w:color="auto" w:fill="auto"/>
          </w:tcPr>
          <w:p w14:paraId="7B30E750" w14:textId="77777777" w:rsidR="00CB1F85" w:rsidRDefault="00CB1F85" w:rsidP="00E06F79">
            <w:pPr>
              <w:jc w:val="center"/>
              <w:rPr>
                <w:sz w:val="22"/>
                <w:szCs w:val="22"/>
              </w:rPr>
            </w:pPr>
          </w:p>
          <w:p w14:paraId="1E26ED83" w14:textId="77777777" w:rsidR="00CB1F85" w:rsidRDefault="00CB1F85" w:rsidP="00E06F79">
            <w:pPr>
              <w:jc w:val="center"/>
              <w:rPr>
                <w:sz w:val="22"/>
                <w:szCs w:val="22"/>
              </w:rPr>
            </w:pPr>
          </w:p>
          <w:p w14:paraId="56728165" w14:textId="77777777" w:rsidR="00CB1F85" w:rsidRDefault="00CB1F85" w:rsidP="00E06F79">
            <w:pPr>
              <w:jc w:val="center"/>
              <w:rPr>
                <w:sz w:val="22"/>
                <w:szCs w:val="22"/>
              </w:rPr>
            </w:pPr>
          </w:p>
          <w:p w14:paraId="01DAF27C" w14:textId="77777777" w:rsidR="00CB1F85" w:rsidRDefault="00CB1F85" w:rsidP="00E06F79">
            <w:pPr>
              <w:jc w:val="center"/>
              <w:rPr>
                <w:sz w:val="22"/>
                <w:szCs w:val="22"/>
              </w:rPr>
            </w:pPr>
          </w:p>
          <w:p w14:paraId="47953D03" w14:textId="77777777" w:rsidR="00CB1F85" w:rsidRDefault="00CB1F85" w:rsidP="00E06F79">
            <w:pPr>
              <w:jc w:val="center"/>
              <w:rPr>
                <w:sz w:val="22"/>
                <w:szCs w:val="22"/>
              </w:rPr>
            </w:pPr>
          </w:p>
          <w:p w14:paraId="43527E40" w14:textId="77777777" w:rsidR="00CB1F85" w:rsidRPr="00AB2DF3" w:rsidRDefault="00CB1F85" w:rsidP="00E06F79">
            <w:pPr>
              <w:jc w:val="center"/>
              <w:rPr>
                <w:sz w:val="22"/>
                <w:szCs w:val="22"/>
                <w:lang w:eastAsia="cs-CZ"/>
              </w:rPr>
            </w:pPr>
            <w:r w:rsidRPr="002550C0">
              <w:rPr>
                <w:sz w:val="22"/>
                <w:szCs w:val="22"/>
              </w:rPr>
              <w:t>2</w:t>
            </w:r>
            <w:r>
              <w:rPr>
                <w:sz w:val="22"/>
                <w:szCs w:val="22"/>
              </w:rPr>
              <w:t>8</w:t>
            </w:r>
          </w:p>
        </w:tc>
        <w:tc>
          <w:tcPr>
            <w:tcW w:w="3720" w:type="dxa"/>
            <w:vMerge w:val="restart"/>
            <w:shd w:val="clear" w:color="auto" w:fill="auto"/>
          </w:tcPr>
          <w:p w14:paraId="4EC225C8" w14:textId="77777777" w:rsidR="00CB1F85" w:rsidRPr="00AB2DF3" w:rsidRDefault="00CB1F85" w:rsidP="00E06F79">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14:paraId="09303CE8" w14:textId="77777777" w:rsidR="00CB1F85" w:rsidRDefault="00CB1F85" w:rsidP="00E06F79">
            <w:pPr>
              <w:jc w:val="both"/>
              <w:rPr>
                <w:sz w:val="22"/>
                <w:szCs w:val="22"/>
              </w:rPr>
            </w:pPr>
            <w:r w:rsidRPr="00AB2DF3">
              <w:rPr>
                <w:sz w:val="22"/>
                <w:szCs w:val="22"/>
                <w:lang w:eastAsia="cs-CZ"/>
              </w:rPr>
              <w:t xml:space="preserve">Verejný obstarávateľ porušil ustanovenie § 11 ZVO,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1"/>
              </w:r>
              <w:r w:rsidRPr="00AB2DF3">
                <w:rPr>
                  <w:color w:val="0000FF"/>
                  <w:sz w:val="22"/>
                  <w:szCs w:val="22"/>
                  <w:u w:val="single"/>
                </w:rPr>
                <w:t>)</w:t>
              </w:r>
            </w:hyperlink>
            <w:r w:rsidRPr="00AB2DF3">
              <w:rPr>
                <w:sz w:val="22"/>
                <w:szCs w:val="22"/>
              </w:rPr>
              <w:t xml:space="preserve"> a nie sú zapísaní v registri partnerov verejného sektora</w:t>
            </w:r>
            <w:r>
              <w:rPr>
                <w:sz w:val="22"/>
                <w:szCs w:val="22"/>
              </w:rPr>
              <w:t>.</w:t>
            </w:r>
          </w:p>
          <w:p w14:paraId="1A9D3C31" w14:textId="77777777" w:rsidR="00CB1F85" w:rsidRDefault="00CB1F85" w:rsidP="00E06F79">
            <w:pPr>
              <w:jc w:val="both"/>
              <w:rPr>
                <w:color w:val="0000FF"/>
                <w:sz w:val="22"/>
                <w:szCs w:val="22"/>
                <w:u w:val="single"/>
                <w:vertAlign w:val="superscript"/>
              </w:rPr>
            </w:pPr>
          </w:p>
          <w:p w14:paraId="1D1AE836" w14:textId="77777777" w:rsidR="00CB1F85" w:rsidRPr="002550C0" w:rsidRDefault="00CB1F85" w:rsidP="00E06F79">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14:paraId="2C4B333D" w14:textId="77777777" w:rsidR="00CB1F85" w:rsidRPr="00AB2DF3" w:rsidRDefault="00CB1F85" w:rsidP="00E06F79">
            <w:pPr>
              <w:jc w:val="both"/>
              <w:rPr>
                <w:sz w:val="22"/>
                <w:szCs w:val="22"/>
              </w:rPr>
            </w:pPr>
          </w:p>
          <w:p w14:paraId="5BF979E9" w14:textId="77777777" w:rsidR="00CB1F85" w:rsidRPr="00AB2DF3" w:rsidRDefault="00CB1F85" w:rsidP="00E06F79">
            <w:pPr>
              <w:jc w:val="both"/>
              <w:rPr>
                <w:sz w:val="22"/>
                <w:szCs w:val="22"/>
                <w:lang w:eastAsia="cs-CZ"/>
              </w:rPr>
            </w:pPr>
            <w:r w:rsidRPr="00AB2DF3">
              <w:rPr>
                <w:sz w:val="22"/>
                <w:szCs w:val="22"/>
              </w:rPr>
              <w:t>V prípade identifikovania tohto nedostatku riadiacim orgánom, prijímateľ vyzve úspešného uchádzača</w:t>
            </w:r>
            <w:r>
              <w:rPr>
                <w:sz w:val="22"/>
                <w:szCs w:val="22"/>
              </w:rPr>
              <w:t xml:space="preserve"> </w:t>
            </w:r>
            <w:r w:rsidRPr="00AB2DF3">
              <w:rPr>
                <w:sz w:val="22"/>
                <w:szCs w:val="22"/>
              </w:rPr>
              <w:t>na zápis do registra partnerov verejného sektora. Finančná oprava sa uplatňuje iba v prípade, ak úspešný uchádzač</w:t>
            </w:r>
            <w:r>
              <w:rPr>
                <w:sz w:val="22"/>
                <w:szCs w:val="22"/>
              </w:rPr>
              <w:t xml:space="preserve"> </w:t>
            </w:r>
            <w:r w:rsidRPr="00AB2DF3">
              <w:rPr>
                <w:sz w:val="22"/>
                <w:szCs w:val="22"/>
              </w:rPr>
              <w:t>nie je v dodatočne určenej primeranej lehote zapísaný v registri partnerov verejného sektora.</w:t>
            </w:r>
            <w:r w:rsidRPr="00AB2DF3">
              <w:rPr>
                <w:sz w:val="22"/>
                <w:szCs w:val="22"/>
                <w:lang w:eastAsia="cs-CZ"/>
              </w:rPr>
              <w:t xml:space="preserve"> </w:t>
            </w:r>
          </w:p>
        </w:tc>
        <w:tc>
          <w:tcPr>
            <w:tcW w:w="2552" w:type="dxa"/>
            <w:shd w:val="clear" w:color="auto" w:fill="auto"/>
          </w:tcPr>
          <w:p w14:paraId="0CC6B5D1" w14:textId="77777777" w:rsidR="00CB1F85" w:rsidRPr="00AB2DF3" w:rsidRDefault="00CB1F85" w:rsidP="00E06F79">
            <w:pPr>
              <w:jc w:val="both"/>
              <w:rPr>
                <w:sz w:val="22"/>
                <w:szCs w:val="22"/>
                <w:lang w:eastAsia="cs-CZ"/>
              </w:rPr>
            </w:pPr>
            <w:r w:rsidRPr="00AB2DF3">
              <w:rPr>
                <w:sz w:val="22"/>
                <w:szCs w:val="22"/>
                <w:lang w:eastAsia="cs-CZ"/>
              </w:rPr>
              <w:t xml:space="preserve">25 % </w:t>
            </w:r>
          </w:p>
          <w:p w14:paraId="3E39C20E" w14:textId="77777777" w:rsidR="00CB1F85" w:rsidRPr="00AB2DF3" w:rsidRDefault="00CB1F85" w:rsidP="00E06F79">
            <w:pPr>
              <w:jc w:val="both"/>
              <w:rPr>
                <w:sz w:val="22"/>
                <w:szCs w:val="22"/>
                <w:lang w:eastAsia="cs-CZ"/>
              </w:rPr>
            </w:pPr>
          </w:p>
        </w:tc>
      </w:tr>
      <w:tr w:rsidR="00CB1F85" w:rsidRPr="00AB2DF3" w14:paraId="7B01909A" w14:textId="77777777" w:rsidTr="00E06F79">
        <w:trPr>
          <w:trHeight w:val="1903"/>
        </w:trPr>
        <w:tc>
          <w:tcPr>
            <w:tcW w:w="675" w:type="dxa"/>
            <w:vMerge/>
            <w:tcBorders>
              <w:bottom w:val="single" w:sz="4" w:space="0" w:color="auto"/>
            </w:tcBorders>
            <w:shd w:val="clear" w:color="auto" w:fill="auto"/>
          </w:tcPr>
          <w:p w14:paraId="66906116" w14:textId="77777777" w:rsidR="00CB1F85" w:rsidRPr="002550C0" w:rsidRDefault="00CB1F85" w:rsidP="00E06F79">
            <w:pPr>
              <w:jc w:val="center"/>
              <w:rPr>
                <w:sz w:val="22"/>
                <w:szCs w:val="22"/>
              </w:rPr>
            </w:pPr>
          </w:p>
        </w:tc>
        <w:tc>
          <w:tcPr>
            <w:tcW w:w="3720" w:type="dxa"/>
            <w:vMerge/>
            <w:tcBorders>
              <w:bottom w:val="single" w:sz="4" w:space="0" w:color="auto"/>
            </w:tcBorders>
            <w:shd w:val="clear" w:color="auto" w:fill="auto"/>
          </w:tcPr>
          <w:p w14:paraId="4BE967DA" w14:textId="77777777" w:rsidR="00CB1F85" w:rsidRPr="002550C0" w:rsidRDefault="00CB1F85" w:rsidP="00E06F79">
            <w:pPr>
              <w:jc w:val="both"/>
              <w:rPr>
                <w:sz w:val="22"/>
                <w:szCs w:val="22"/>
              </w:rPr>
            </w:pPr>
          </w:p>
        </w:tc>
        <w:tc>
          <w:tcPr>
            <w:tcW w:w="7087" w:type="dxa"/>
            <w:tcBorders>
              <w:bottom w:val="single" w:sz="4" w:space="0" w:color="auto"/>
            </w:tcBorders>
            <w:shd w:val="clear" w:color="auto" w:fill="auto"/>
          </w:tcPr>
          <w:p w14:paraId="5441EE63" w14:textId="77777777" w:rsidR="00CB1F85" w:rsidRPr="00163E08" w:rsidRDefault="00CB1F85" w:rsidP="00E06F79">
            <w:pPr>
              <w:jc w:val="both"/>
              <w:rPr>
                <w:sz w:val="22"/>
                <w:szCs w:val="22"/>
                <w:lang w:eastAsia="cs-CZ"/>
              </w:rPr>
            </w:pPr>
            <w:r w:rsidRPr="00163E08">
              <w:rPr>
                <w:sz w:val="22"/>
                <w:szCs w:val="22"/>
                <w:lang w:eastAsia="cs-CZ"/>
              </w:rPr>
              <w:t>Verejný obstarávateľ porušil ustanovenie § 11 ZVO, nakoľko uzavrel zmluvu, koncesnú zmluvu alebo rámcovú dohodu s uchádzačom alebo uchádzačmi, ktorých subdodávatelia, ktorí majú povinnosť zapisovať sa do registra partnerov verejného sektora a nie sú zapísaní v registri partnerov verejného sektora.</w:t>
            </w:r>
          </w:p>
          <w:p w14:paraId="00631DCA" w14:textId="77777777" w:rsidR="00CB1F85" w:rsidRPr="00163E08" w:rsidRDefault="00CB1F85" w:rsidP="00E06F79">
            <w:pPr>
              <w:jc w:val="both"/>
              <w:rPr>
                <w:sz w:val="22"/>
                <w:szCs w:val="22"/>
                <w:lang w:eastAsia="cs-CZ"/>
              </w:rPr>
            </w:pPr>
          </w:p>
          <w:p w14:paraId="757A8F58" w14:textId="77777777" w:rsidR="00CB1F85" w:rsidRPr="00163E08" w:rsidRDefault="00CB1F85" w:rsidP="00E06F79">
            <w:pPr>
              <w:jc w:val="both"/>
              <w:rPr>
                <w:sz w:val="22"/>
                <w:szCs w:val="22"/>
                <w:lang w:eastAsia="cs-CZ"/>
              </w:rPr>
            </w:pPr>
            <w:r w:rsidRPr="00163E08">
              <w:rPr>
                <w:sz w:val="22"/>
                <w:szCs w:val="22"/>
                <w:lang w:eastAsia="cs-CZ"/>
              </w:rPr>
              <w:t>Uvedené sa týka aj zákaziek realizovaných osobami, ktorým verejný obstarávateľ poskytne 50% a menej finančn</w:t>
            </w:r>
            <w:r>
              <w:rPr>
                <w:sz w:val="22"/>
                <w:szCs w:val="22"/>
                <w:lang w:eastAsia="cs-CZ"/>
              </w:rPr>
              <w:t xml:space="preserve">ých prostriedkov </w:t>
            </w:r>
            <w:r w:rsidRPr="00163E08">
              <w:rPr>
                <w:sz w:val="22"/>
                <w:szCs w:val="22"/>
                <w:lang w:eastAsia="cs-CZ"/>
              </w:rPr>
              <w:t>na dodanie tovaru, uskutočnenie stavebných prác a poskytnutie služieb z NFP.</w:t>
            </w:r>
          </w:p>
          <w:p w14:paraId="79DA0F50" w14:textId="77777777" w:rsidR="00CB1F85" w:rsidRPr="00163E08" w:rsidRDefault="00CB1F85" w:rsidP="00E06F79">
            <w:pPr>
              <w:jc w:val="both"/>
              <w:rPr>
                <w:sz w:val="22"/>
                <w:szCs w:val="22"/>
                <w:lang w:eastAsia="cs-CZ"/>
              </w:rPr>
            </w:pPr>
          </w:p>
          <w:p w14:paraId="3D8A7150" w14:textId="77777777" w:rsidR="00CB1F85" w:rsidRPr="00AB2DF3" w:rsidRDefault="00CB1F85" w:rsidP="00E06F79">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14:paraId="0329F0A5" w14:textId="77777777" w:rsidR="00CB1F85" w:rsidRPr="00AB2DF3" w:rsidRDefault="00CB1F85" w:rsidP="00E06F79">
            <w:pPr>
              <w:jc w:val="both"/>
              <w:rPr>
                <w:sz w:val="22"/>
                <w:szCs w:val="22"/>
                <w:lang w:eastAsia="cs-CZ"/>
              </w:rPr>
            </w:pPr>
            <w:r>
              <w:rPr>
                <w:sz w:val="22"/>
                <w:szCs w:val="22"/>
                <w:lang w:eastAsia="cs-CZ"/>
              </w:rPr>
              <w:t>10 %</w:t>
            </w:r>
          </w:p>
        </w:tc>
      </w:tr>
      <w:tr w:rsidR="00CB1F85" w:rsidRPr="00AB2DF3" w14:paraId="7C1D8095" w14:textId="77777777" w:rsidTr="00E06F79">
        <w:tc>
          <w:tcPr>
            <w:tcW w:w="14034" w:type="dxa"/>
            <w:gridSpan w:val="4"/>
            <w:shd w:val="clear" w:color="auto" w:fill="BFBFBF" w:themeFill="background1" w:themeFillShade="BF"/>
            <w:vAlign w:val="center"/>
          </w:tcPr>
          <w:p w14:paraId="061559AA" w14:textId="77777777" w:rsidR="00CB1F85" w:rsidRPr="00AB2DF3" w:rsidRDefault="00CB1F85" w:rsidP="00E06F79">
            <w:pPr>
              <w:jc w:val="both"/>
              <w:rPr>
                <w:b/>
                <w:sz w:val="22"/>
                <w:szCs w:val="22"/>
                <w:lang w:eastAsia="cs-CZ"/>
              </w:rPr>
            </w:pPr>
            <w:r w:rsidRPr="00AB2DF3">
              <w:rPr>
                <w:b/>
                <w:sz w:val="22"/>
                <w:szCs w:val="22"/>
                <w:lang w:eastAsia="cs-CZ"/>
              </w:rPr>
              <w:t>Realizácia zákazky</w:t>
            </w:r>
          </w:p>
        </w:tc>
      </w:tr>
      <w:tr w:rsidR="00CB1F85" w:rsidRPr="00AB2DF3" w14:paraId="0DCC902A" w14:textId="77777777" w:rsidTr="00E06F79">
        <w:trPr>
          <w:trHeight w:val="315"/>
        </w:trPr>
        <w:tc>
          <w:tcPr>
            <w:tcW w:w="675" w:type="dxa"/>
            <w:vMerge w:val="restart"/>
            <w:shd w:val="clear" w:color="auto" w:fill="auto"/>
            <w:vAlign w:val="center"/>
          </w:tcPr>
          <w:p w14:paraId="12DACC51" w14:textId="77777777" w:rsidR="00CB1F85" w:rsidRPr="00AB2DF3" w:rsidRDefault="00CB1F85" w:rsidP="00E06F79">
            <w:pPr>
              <w:jc w:val="center"/>
              <w:rPr>
                <w:sz w:val="22"/>
                <w:szCs w:val="22"/>
                <w:lang w:eastAsia="cs-CZ"/>
              </w:rPr>
            </w:pPr>
            <w:r w:rsidRPr="00AB2DF3">
              <w:rPr>
                <w:sz w:val="22"/>
                <w:szCs w:val="22"/>
                <w:lang w:eastAsia="cs-CZ"/>
              </w:rPr>
              <w:t>2</w:t>
            </w:r>
            <w:r>
              <w:rPr>
                <w:sz w:val="22"/>
                <w:szCs w:val="22"/>
                <w:lang w:eastAsia="cs-CZ"/>
              </w:rPr>
              <w:t>9</w:t>
            </w:r>
          </w:p>
        </w:tc>
        <w:tc>
          <w:tcPr>
            <w:tcW w:w="3720" w:type="dxa"/>
            <w:vMerge w:val="restart"/>
            <w:shd w:val="clear" w:color="auto" w:fill="auto"/>
          </w:tcPr>
          <w:p w14:paraId="6EDD0063" w14:textId="77777777" w:rsidR="00CB1F85" w:rsidRPr="00AB2DF3" w:rsidRDefault="00CB1F85" w:rsidP="00E06F79">
            <w:pPr>
              <w:jc w:val="both"/>
              <w:rPr>
                <w:sz w:val="22"/>
                <w:szCs w:val="22"/>
                <w:lang w:eastAsia="cs-CZ"/>
              </w:rPr>
            </w:pPr>
            <w:r>
              <w:rPr>
                <w:sz w:val="22"/>
                <w:szCs w:val="22"/>
                <w:lang w:eastAsia="cs-CZ"/>
              </w:rPr>
              <w:t>Zmena zmluvy (dodatok), ktorá nie je v súlade s pravidlami ustanovenými           v ZVO alebo v Metodickom pokyne CKO č. 12 v prípade zákaziek, na ktoré sa nevzťahuje pôsobnosť ZVO</w:t>
            </w:r>
          </w:p>
        </w:tc>
        <w:tc>
          <w:tcPr>
            <w:tcW w:w="7087" w:type="dxa"/>
            <w:shd w:val="clear" w:color="auto" w:fill="auto"/>
          </w:tcPr>
          <w:p w14:paraId="2F64C250" w14:textId="77777777" w:rsidR="00CB1F85" w:rsidRDefault="00CB1F85" w:rsidP="00E06F79">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Pr>
                <w:sz w:val="22"/>
                <w:szCs w:val="22"/>
                <w:lang w:eastAsia="cs-CZ"/>
              </w:rPr>
              <w:t xml:space="preserve"> a v Metodickom pokyne CKO č. 12 (kapitola 8) v prípade zákaziek, na ktoré sa nevzťahuje pôsobnosť ZVO.</w:t>
            </w:r>
          </w:p>
          <w:p w14:paraId="477F43B7" w14:textId="77777777" w:rsidR="00CB1F85" w:rsidRPr="00AB2DF3" w:rsidRDefault="00CB1F85" w:rsidP="00E06F79">
            <w:pPr>
              <w:jc w:val="both"/>
              <w:rPr>
                <w:sz w:val="22"/>
                <w:szCs w:val="22"/>
                <w:lang w:eastAsia="cs-CZ"/>
              </w:rPr>
            </w:pPr>
          </w:p>
          <w:p w14:paraId="78559659" w14:textId="77777777" w:rsidR="00CB1F85" w:rsidRDefault="00CB1F85" w:rsidP="00E06F79">
            <w:pPr>
              <w:jc w:val="both"/>
              <w:rPr>
                <w:sz w:val="22"/>
                <w:szCs w:val="22"/>
                <w:lang w:eastAsia="cs-CZ"/>
              </w:rPr>
            </w:pPr>
            <w:r>
              <w:rPr>
                <w:sz w:val="22"/>
                <w:szCs w:val="22"/>
                <w:lang w:eastAsia="cs-CZ"/>
              </w:rPr>
              <w:t>Ide aj o prípady, keď u</w:t>
            </w:r>
            <w:r w:rsidRPr="00AB2DF3">
              <w:rPr>
                <w:sz w:val="22"/>
                <w:szCs w:val="22"/>
                <w:lang w:eastAsia="cs-CZ"/>
              </w:rPr>
              <w:t>zavretá zmluva, rámcová dohoda alebo koncesná zmluva je v rozpore so súťažnými podkladmi alebo koncesnou dokumentáciou alebo s ponukou predloženou úspešným uchádzačom alebo uchádzačmi</w:t>
            </w:r>
            <w:r>
              <w:rPr>
                <w:sz w:val="22"/>
                <w:szCs w:val="22"/>
                <w:lang w:eastAsia="cs-CZ"/>
              </w:rPr>
              <w:t xml:space="preserve"> a prípady, keď bol znížený rozsah zákazky.</w:t>
            </w:r>
          </w:p>
          <w:p w14:paraId="0675D07E" w14:textId="77777777" w:rsidR="00CB1F85" w:rsidRDefault="00CB1F85" w:rsidP="00E06F79">
            <w:pPr>
              <w:jc w:val="both"/>
              <w:rPr>
                <w:sz w:val="22"/>
                <w:szCs w:val="22"/>
                <w:lang w:eastAsia="cs-CZ"/>
              </w:rPr>
            </w:pPr>
          </w:p>
          <w:p w14:paraId="70CC247F" w14:textId="77777777" w:rsidR="00CB1F85" w:rsidRDefault="00CB1F85" w:rsidP="00E06F79">
            <w:pPr>
              <w:jc w:val="both"/>
              <w:rPr>
                <w:sz w:val="22"/>
                <w:szCs w:val="22"/>
                <w:lang w:eastAsia="cs-CZ"/>
              </w:rPr>
            </w:pPr>
            <w:r>
              <w:rPr>
                <w:sz w:val="22"/>
                <w:szCs w:val="22"/>
                <w:lang w:eastAsia="cs-CZ"/>
              </w:rPr>
              <w:t xml:space="preserve">Zároveň ide o prípady, ak neboli splnené podmienky na zmenu zmluvy, rámcovej dohody alebo koncesnej zmluvy podľa § 18 ods. 1 písm. a) a písm. d) ZVO, resp. podmienky uvedené </w:t>
            </w:r>
            <w:r w:rsidRPr="00484B88">
              <w:rPr>
                <w:sz w:val="22"/>
                <w:szCs w:val="22"/>
                <w:lang w:eastAsia="cs-CZ"/>
              </w:rPr>
              <w:t>v Metodickom pokyne CKO č. 12 (kapitola 8) v prípade zákaziek, na ktoré sa nevzťahuje pôsobnosť ZVO</w:t>
            </w:r>
            <w:r>
              <w:rPr>
                <w:sz w:val="22"/>
                <w:szCs w:val="22"/>
                <w:lang w:eastAsia="cs-CZ"/>
              </w:rPr>
              <w:t>.</w:t>
            </w:r>
          </w:p>
          <w:p w14:paraId="62A11B37" w14:textId="77777777" w:rsidR="00CB1F85" w:rsidRDefault="00CB1F85" w:rsidP="00E06F79">
            <w:pPr>
              <w:jc w:val="both"/>
              <w:rPr>
                <w:sz w:val="22"/>
                <w:szCs w:val="22"/>
                <w:lang w:eastAsia="cs-CZ"/>
              </w:rPr>
            </w:pPr>
          </w:p>
          <w:p w14:paraId="599DE937" w14:textId="77777777" w:rsidR="00CB1F85" w:rsidRPr="00C4138D" w:rsidRDefault="00CB1F85" w:rsidP="00E06F79">
            <w:pPr>
              <w:jc w:val="both"/>
              <w:rPr>
                <w:sz w:val="22"/>
                <w:szCs w:val="22"/>
                <w:lang w:eastAsia="cs-CZ"/>
              </w:rPr>
            </w:pPr>
            <w:r>
              <w:rPr>
                <w:sz w:val="22"/>
                <w:szCs w:val="22"/>
                <w:lang w:eastAsia="cs-CZ"/>
              </w:rPr>
              <w:t xml:space="preserve">Finančná oprava sa v prípade zákaziek realizovaných podľa ZVO neuplatňuje, ak </w:t>
            </w:r>
          </w:p>
          <w:p w14:paraId="1A08D3D3" w14:textId="77777777" w:rsidR="00CB1F85" w:rsidRPr="007B229C" w:rsidRDefault="00CB1F85" w:rsidP="00CB1F85">
            <w:pPr>
              <w:pStyle w:val="Odsekzoznamu"/>
              <w:numPr>
                <w:ilvl w:val="0"/>
                <w:numId w:val="1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14:paraId="5FB30E42" w14:textId="77777777" w:rsidR="00CB1F85" w:rsidRPr="007B229C" w:rsidRDefault="00CB1F85" w:rsidP="00CB1F85">
            <w:pPr>
              <w:pStyle w:val="Odsekzoznamu"/>
              <w:numPr>
                <w:ilvl w:val="0"/>
                <w:numId w:val="1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14:paraId="7336D430" w14:textId="77777777" w:rsidR="00CB1F85" w:rsidRPr="007B229C" w:rsidRDefault="00CB1F85" w:rsidP="00CB1F85">
            <w:pPr>
              <w:pStyle w:val="Odsekzoznamu"/>
              <w:numPr>
                <w:ilvl w:val="0"/>
                <w:numId w:val="1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14:paraId="197729F4" w14:textId="77777777" w:rsidR="00CB1F85" w:rsidRPr="007B229C" w:rsidRDefault="00CB1F85" w:rsidP="00CB1F85">
            <w:pPr>
              <w:pStyle w:val="Odsekzoznamu"/>
              <w:numPr>
                <w:ilvl w:val="0"/>
                <w:numId w:val="11"/>
              </w:numPr>
              <w:jc w:val="both"/>
              <w:rPr>
                <w:sz w:val="22"/>
                <w:szCs w:val="22"/>
                <w:lang w:eastAsia="cs-CZ"/>
              </w:rPr>
            </w:pPr>
            <w:r w:rsidRPr="007B229C">
              <w:rPr>
                <w:sz w:val="22"/>
                <w:szCs w:val="22"/>
                <w:lang w:eastAsia="cs-CZ"/>
              </w:rPr>
              <w:t>10 % hodnoty pôvodnej koncesnej zmluvy, ak ide o koncesiu.</w:t>
            </w:r>
          </w:p>
          <w:p w14:paraId="0B913A81" w14:textId="77777777" w:rsidR="00CB1F85" w:rsidRDefault="00CB1F85" w:rsidP="00E06F79">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14:paraId="5D7E1791" w14:textId="77777777" w:rsidR="00CB1F85" w:rsidRDefault="00CB1F85" w:rsidP="00E06F79">
            <w:pPr>
              <w:jc w:val="both"/>
              <w:rPr>
                <w:sz w:val="22"/>
                <w:szCs w:val="22"/>
                <w:lang w:eastAsia="cs-CZ"/>
              </w:rPr>
            </w:pPr>
          </w:p>
          <w:p w14:paraId="495AF210" w14:textId="77777777" w:rsidR="00CB1F85" w:rsidRDefault="00CB1F85" w:rsidP="00E06F79">
            <w:pPr>
              <w:jc w:val="both"/>
              <w:rPr>
                <w:sz w:val="22"/>
                <w:szCs w:val="22"/>
                <w:lang w:eastAsia="cs-CZ"/>
              </w:rPr>
            </w:pPr>
            <w:r>
              <w:rPr>
                <w:sz w:val="22"/>
                <w:szCs w:val="22"/>
                <w:lang w:eastAsia="cs-CZ"/>
              </w:rPr>
              <w:t>Opakované zmeny zmluvy nie je možné vykonať s cieľom vyhnúť sa použitiu postupov podľa ZVO.</w:t>
            </w:r>
          </w:p>
          <w:p w14:paraId="4105283A" w14:textId="77777777" w:rsidR="00CB1F85" w:rsidRPr="00AB2DF3" w:rsidRDefault="00CB1F85" w:rsidP="00E06F79">
            <w:pPr>
              <w:jc w:val="both"/>
              <w:rPr>
                <w:sz w:val="22"/>
                <w:szCs w:val="22"/>
                <w:lang w:eastAsia="cs-CZ"/>
              </w:rPr>
            </w:pPr>
          </w:p>
        </w:tc>
        <w:tc>
          <w:tcPr>
            <w:tcW w:w="2552" w:type="dxa"/>
            <w:shd w:val="clear" w:color="auto" w:fill="auto"/>
          </w:tcPr>
          <w:p w14:paraId="7DE51FCB" w14:textId="77777777" w:rsidR="00CB1F85" w:rsidRPr="00AB2DF3" w:rsidRDefault="00CB1F85" w:rsidP="00E06F79">
            <w:pPr>
              <w:jc w:val="both"/>
              <w:rPr>
                <w:sz w:val="22"/>
                <w:szCs w:val="22"/>
                <w:lang w:eastAsia="cs-CZ"/>
              </w:rPr>
            </w:pPr>
            <w:r w:rsidRPr="00AB2DF3">
              <w:rPr>
                <w:sz w:val="22"/>
                <w:szCs w:val="22"/>
                <w:lang w:eastAsia="cs-CZ"/>
              </w:rPr>
              <w:lastRenderedPageBreak/>
              <w:t>25 % z ceny zmluvy</w:t>
            </w:r>
          </w:p>
          <w:p w14:paraId="5A01B012" w14:textId="77777777" w:rsidR="00CB1F85" w:rsidRPr="00AB2DF3" w:rsidRDefault="00CB1F85" w:rsidP="00E06F79">
            <w:pPr>
              <w:jc w:val="both"/>
              <w:rPr>
                <w:sz w:val="22"/>
                <w:szCs w:val="22"/>
                <w:lang w:eastAsia="cs-CZ"/>
              </w:rPr>
            </w:pPr>
            <w:r>
              <w:rPr>
                <w:sz w:val="22"/>
                <w:szCs w:val="22"/>
                <w:lang w:eastAsia="cs-CZ"/>
              </w:rPr>
              <w:t xml:space="preserve">a </w:t>
            </w:r>
            <w:r w:rsidRPr="00AB2DF3">
              <w:rPr>
                <w:sz w:val="22"/>
                <w:szCs w:val="22"/>
                <w:lang w:eastAsia="cs-CZ"/>
              </w:rPr>
              <w:t>hodnota dodatočných výdavkov vychádzajúcich z</w:t>
            </w:r>
            <w:r>
              <w:rPr>
                <w:sz w:val="22"/>
                <w:szCs w:val="22"/>
                <w:lang w:eastAsia="cs-CZ"/>
              </w:rPr>
              <w:t>o</w:t>
            </w:r>
            <w:r w:rsidRPr="00AB2DF3">
              <w:rPr>
                <w:sz w:val="22"/>
                <w:szCs w:val="22"/>
                <w:lang w:eastAsia="cs-CZ"/>
              </w:rPr>
              <w:t xml:space="preserve"> zmien zmluvy.</w:t>
            </w:r>
          </w:p>
        </w:tc>
      </w:tr>
      <w:tr w:rsidR="00CB1F85" w:rsidRPr="00AB2DF3" w14:paraId="04F176B4" w14:textId="77777777" w:rsidTr="00E06F79">
        <w:trPr>
          <w:trHeight w:val="1371"/>
        </w:trPr>
        <w:tc>
          <w:tcPr>
            <w:tcW w:w="675" w:type="dxa"/>
            <w:vMerge/>
            <w:shd w:val="clear" w:color="auto" w:fill="auto"/>
            <w:vAlign w:val="center"/>
          </w:tcPr>
          <w:p w14:paraId="7BC344C4" w14:textId="77777777" w:rsidR="00CB1F85" w:rsidRPr="00AB2DF3" w:rsidRDefault="00CB1F85" w:rsidP="00E06F79">
            <w:pPr>
              <w:jc w:val="center"/>
              <w:rPr>
                <w:sz w:val="22"/>
                <w:szCs w:val="22"/>
                <w:lang w:eastAsia="cs-CZ"/>
              </w:rPr>
            </w:pPr>
          </w:p>
        </w:tc>
        <w:tc>
          <w:tcPr>
            <w:tcW w:w="3720" w:type="dxa"/>
            <w:vMerge/>
            <w:shd w:val="clear" w:color="auto" w:fill="auto"/>
          </w:tcPr>
          <w:p w14:paraId="0D32052C" w14:textId="77777777" w:rsidR="00CB1F85" w:rsidRDefault="00CB1F85" w:rsidP="00E06F79">
            <w:pPr>
              <w:jc w:val="both"/>
              <w:rPr>
                <w:sz w:val="22"/>
                <w:szCs w:val="22"/>
                <w:lang w:eastAsia="cs-CZ"/>
              </w:rPr>
            </w:pPr>
          </w:p>
        </w:tc>
        <w:tc>
          <w:tcPr>
            <w:tcW w:w="7087" w:type="dxa"/>
            <w:shd w:val="clear" w:color="auto" w:fill="auto"/>
          </w:tcPr>
          <w:p w14:paraId="52FD2719" w14:textId="77777777" w:rsidR="00CB1F85" w:rsidRPr="00AB2DF3" w:rsidRDefault="00CB1F85" w:rsidP="00E06F79">
            <w:pPr>
              <w:jc w:val="both"/>
              <w:rPr>
                <w:sz w:val="22"/>
                <w:szCs w:val="22"/>
                <w:lang w:eastAsia="cs-CZ"/>
              </w:rPr>
            </w:pPr>
            <w:r>
              <w:rPr>
                <w:sz w:val="22"/>
                <w:szCs w:val="22"/>
                <w:lang w:eastAsia="cs-CZ"/>
              </w:rPr>
              <w:t xml:space="preserve">Ide o prípady, keď neboli splnené podmienky na zmenu zmluvy podľa § 18 ods. 1 písm. b) ZVO alebo podľa § 18 ods. 1 písm. c) ZVO a/alebo jednou zmenou zmluvy (dodatkom) došlo </w:t>
            </w:r>
            <w:r w:rsidRPr="004110E7">
              <w:rPr>
                <w:sz w:val="22"/>
                <w:szCs w:val="22"/>
                <w:lang w:eastAsia="cs-CZ"/>
              </w:rPr>
              <w:t xml:space="preserve">k navýšeniu hodnoty plnenia o viac ako </w:t>
            </w:r>
            <w:r>
              <w:rPr>
                <w:sz w:val="22"/>
                <w:szCs w:val="22"/>
                <w:lang w:eastAsia="cs-CZ"/>
              </w:rPr>
              <w:t xml:space="preserve">    </w:t>
            </w:r>
            <w:r w:rsidRPr="004110E7">
              <w:rPr>
                <w:sz w:val="22"/>
                <w:szCs w:val="22"/>
                <w:lang w:eastAsia="cs-CZ"/>
              </w:rPr>
              <w:t xml:space="preserve">50 % </w:t>
            </w:r>
            <w:r>
              <w:rPr>
                <w:sz w:val="22"/>
                <w:szCs w:val="22"/>
                <w:lang w:eastAsia="cs-CZ"/>
              </w:rPr>
              <w:t xml:space="preserve">z </w:t>
            </w:r>
            <w:r w:rsidRPr="004110E7">
              <w:rPr>
                <w:sz w:val="22"/>
                <w:szCs w:val="22"/>
                <w:lang w:eastAsia="cs-CZ"/>
              </w:rPr>
              <w:t>hodnoty pôvodnej zmluvy, rámcovej dohody alebo koncesnej zmluvy.</w:t>
            </w:r>
          </w:p>
        </w:tc>
        <w:tc>
          <w:tcPr>
            <w:tcW w:w="2552" w:type="dxa"/>
            <w:shd w:val="clear" w:color="auto" w:fill="auto"/>
          </w:tcPr>
          <w:p w14:paraId="54D1DA2C" w14:textId="77777777" w:rsidR="00CB1F85" w:rsidRPr="00C4138D" w:rsidRDefault="00CB1F85" w:rsidP="00E06F79">
            <w:pPr>
              <w:jc w:val="both"/>
              <w:rPr>
                <w:sz w:val="22"/>
                <w:szCs w:val="22"/>
                <w:lang w:eastAsia="cs-CZ"/>
              </w:rPr>
            </w:pPr>
            <w:r w:rsidRPr="00C4138D">
              <w:rPr>
                <w:sz w:val="22"/>
                <w:szCs w:val="22"/>
                <w:lang w:eastAsia="cs-CZ"/>
              </w:rPr>
              <w:t>25 % z ceny zmluvy</w:t>
            </w:r>
          </w:p>
          <w:p w14:paraId="11ABC000" w14:textId="77777777" w:rsidR="00CB1F85" w:rsidRPr="00AB2DF3" w:rsidRDefault="00CB1F85" w:rsidP="00E06F79">
            <w:pPr>
              <w:jc w:val="both"/>
              <w:rPr>
                <w:sz w:val="22"/>
                <w:szCs w:val="22"/>
                <w:lang w:eastAsia="cs-CZ"/>
              </w:rPr>
            </w:pPr>
            <w:r w:rsidRPr="00C4138D">
              <w:rPr>
                <w:sz w:val="22"/>
                <w:szCs w:val="22"/>
                <w:lang w:eastAsia="cs-CZ"/>
              </w:rPr>
              <w:t>a</w:t>
            </w:r>
            <w:r>
              <w:rPr>
                <w:sz w:val="22"/>
                <w:szCs w:val="22"/>
                <w:lang w:eastAsia="cs-CZ"/>
              </w:rPr>
              <w:t>  100 % hodnoty</w:t>
            </w:r>
            <w:r w:rsidRPr="00C4138D">
              <w:rPr>
                <w:sz w:val="22"/>
                <w:szCs w:val="22"/>
                <w:lang w:eastAsia="cs-CZ"/>
              </w:rPr>
              <w:t xml:space="preserve"> dodatočných výdavkov vychádzajúcich zo zmien zmluvy.</w:t>
            </w:r>
          </w:p>
        </w:tc>
      </w:tr>
    </w:tbl>
    <w:p w14:paraId="1C248799" w14:textId="77777777" w:rsidR="006A6F1A" w:rsidRPr="007C3E78" w:rsidRDefault="006A6F1A" w:rsidP="006A6F1A">
      <w:pPr>
        <w:rPr>
          <w:sz w:val="22"/>
          <w:szCs w:val="22"/>
          <w:lang w:eastAsia="cs-CZ"/>
        </w:rPr>
      </w:pPr>
    </w:p>
    <w:p w14:paraId="4072CCCD" w14:textId="77777777" w:rsidR="006A6F1A" w:rsidRPr="007C3E78" w:rsidRDefault="006A6F1A" w:rsidP="006A6F1A">
      <w:pPr>
        <w:rPr>
          <w:sz w:val="22"/>
          <w:szCs w:val="22"/>
          <w:lang w:eastAsia="cs-CZ"/>
        </w:rPr>
      </w:pPr>
    </w:p>
    <w:p w14:paraId="4CFD5156" w14:textId="77777777" w:rsidR="006A6F1A" w:rsidRPr="007C3E78" w:rsidRDefault="006A6F1A" w:rsidP="001D238C">
      <w:pPr>
        <w:jc w:val="both"/>
        <w:rPr>
          <w:sz w:val="22"/>
          <w:szCs w:val="22"/>
          <w:lang w:eastAsia="cs-CZ"/>
        </w:rPr>
      </w:pPr>
    </w:p>
    <w:p w14:paraId="7E00F38B" w14:textId="77777777" w:rsidR="000E2E4D" w:rsidRPr="007C3E78" w:rsidRDefault="000E2E4D" w:rsidP="001D238C">
      <w:pPr>
        <w:jc w:val="both"/>
        <w:rPr>
          <w:sz w:val="22"/>
          <w:szCs w:val="22"/>
        </w:rPr>
      </w:pPr>
    </w:p>
    <w:sectPr w:rsidR="000E2E4D" w:rsidRPr="007C3E78" w:rsidSect="00273FAB">
      <w:footerReference w:type="default" r:id="rId12"/>
      <w:footerReference w:type="first" r:id="rId13"/>
      <w:pgSz w:w="16838" w:h="11906" w:orient="landscape"/>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C9DCA" w14:textId="77777777" w:rsidR="00613C75" w:rsidRDefault="00613C75" w:rsidP="00B948E0">
      <w:r>
        <w:separator/>
      </w:r>
    </w:p>
  </w:endnote>
  <w:endnote w:type="continuationSeparator" w:id="0">
    <w:p w14:paraId="2EA5FB33" w14:textId="77777777" w:rsidR="00613C75" w:rsidRDefault="00613C75" w:rsidP="00B948E0">
      <w:r>
        <w:continuationSeparator/>
      </w:r>
    </w:p>
  </w:endnote>
  <w:endnote w:type="continuationNotice" w:id="1">
    <w:p w14:paraId="6835CB1C" w14:textId="77777777" w:rsidR="00613C75" w:rsidRDefault="0061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299283"/>
      <w:docPartObj>
        <w:docPartGallery w:val="Page Numbers (Bottom of Page)"/>
        <w:docPartUnique/>
      </w:docPartObj>
    </w:sdtPr>
    <w:sdtContent>
      <w:sdt>
        <w:sdtPr>
          <w:id w:val="2121493223"/>
          <w:docPartObj>
            <w:docPartGallery w:val="Page Numbers (Top of Page)"/>
            <w:docPartUnique/>
          </w:docPartObj>
        </w:sdtPr>
        <w:sdtContent>
          <w:p w14:paraId="404ECDE6" w14:textId="1C7F596A" w:rsidR="00BE478F" w:rsidRDefault="00BE478F">
            <w:pPr>
              <w:pStyle w:val="Pta"/>
              <w:jc w:val="right"/>
            </w:pPr>
            <w:r>
              <w:t xml:space="preserve">Strana </w:t>
            </w:r>
            <w:r>
              <w:rPr>
                <w:b/>
                <w:bCs/>
              </w:rPr>
              <w:fldChar w:fldCharType="begin"/>
            </w:r>
            <w:r>
              <w:rPr>
                <w:b/>
                <w:bCs/>
              </w:rPr>
              <w:instrText>PAGE</w:instrText>
            </w:r>
            <w:r>
              <w:rPr>
                <w:b/>
                <w:bCs/>
              </w:rPr>
              <w:fldChar w:fldCharType="separate"/>
            </w:r>
            <w:r>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Pr>
                <w:b/>
                <w:bCs/>
                <w:noProof/>
              </w:rPr>
              <w:t>20</w:t>
            </w:r>
            <w:r>
              <w:rPr>
                <w:b/>
                <w:bCs/>
              </w:rPr>
              <w:fldChar w:fldCharType="end"/>
            </w:r>
          </w:p>
        </w:sdtContent>
      </w:sdt>
    </w:sdtContent>
  </w:sdt>
  <w:p w14:paraId="4FD7AA12" w14:textId="77777777" w:rsidR="00BE478F" w:rsidRDefault="00BE478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87557"/>
      <w:docPartObj>
        <w:docPartGallery w:val="Page Numbers (Bottom of Page)"/>
        <w:docPartUnique/>
      </w:docPartObj>
    </w:sdtPr>
    <w:sdtContent>
      <w:sdt>
        <w:sdtPr>
          <w:id w:val="-1769616900"/>
          <w:docPartObj>
            <w:docPartGallery w:val="Page Numbers (Top of Page)"/>
            <w:docPartUnique/>
          </w:docPartObj>
        </w:sdtPr>
        <w:sdtContent>
          <w:p w14:paraId="2362B64D" w14:textId="03E0E284" w:rsidR="0050066A" w:rsidRDefault="0050066A">
            <w:pPr>
              <w:pStyle w:val="Pta"/>
              <w:jc w:val="right"/>
            </w:pPr>
            <w:r>
              <w:t xml:space="preserve">Strana </w:t>
            </w:r>
            <w:r>
              <w:rPr>
                <w:b/>
                <w:bCs/>
              </w:rPr>
              <w:fldChar w:fldCharType="begin"/>
            </w:r>
            <w:r>
              <w:rPr>
                <w:b/>
                <w:bCs/>
              </w:rPr>
              <w:instrText>PAGE</w:instrText>
            </w:r>
            <w:r>
              <w:rPr>
                <w:b/>
                <w:bCs/>
              </w:rPr>
              <w:fldChar w:fldCharType="separate"/>
            </w:r>
            <w:r w:rsidR="00BE478F">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BE478F">
              <w:rPr>
                <w:b/>
                <w:bCs/>
                <w:noProof/>
              </w:rPr>
              <w:t>20</w:t>
            </w:r>
            <w:r>
              <w:rPr>
                <w:b/>
                <w:bCs/>
              </w:rPr>
              <w:fldChar w:fldCharType="end"/>
            </w:r>
          </w:p>
        </w:sdtContent>
      </w:sdt>
    </w:sdtContent>
  </w:sdt>
  <w:p w14:paraId="2047B634" w14:textId="77777777" w:rsidR="0050066A" w:rsidRDefault="0050066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DA23" w14:textId="77777777" w:rsidR="00613C75" w:rsidRDefault="00613C75" w:rsidP="00B948E0">
      <w:r>
        <w:separator/>
      </w:r>
    </w:p>
  </w:footnote>
  <w:footnote w:type="continuationSeparator" w:id="0">
    <w:p w14:paraId="544412FF" w14:textId="77777777" w:rsidR="00613C75" w:rsidRDefault="00613C75" w:rsidP="00B948E0">
      <w:r>
        <w:continuationSeparator/>
      </w:r>
    </w:p>
  </w:footnote>
  <w:footnote w:type="continuationNotice" w:id="1">
    <w:p w14:paraId="6B6E98FB" w14:textId="77777777" w:rsidR="00613C75" w:rsidRDefault="00613C75"/>
  </w:footnote>
  <w:footnote w:id="2">
    <w:p w14:paraId="3E637B6E" w14:textId="77777777" w:rsidR="00CB1F85" w:rsidRDefault="00CB1F85" w:rsidP="00CB1F85">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3">
    <w:p w14:paraId="098312F7" w14:textId="77777777" w:rsidR="00CB1F85" w:rsidRPr="0071245E" w:rsidRDefault="00CB1F85" w:rsidP="00CB1F85">
      <w:pPr>
        <w:pStyle w:val="Textpoznmkypodiarou"/>
        <w:jc w:val="both"/>
      </w:pPr>
      <w:r w:rsidRPr="0071245E">
        <w:rPr>
          <w:rStyle w:val="Odkaznapoznmkupodiarou"/>
        </w:rPr>
        <w:footnoteRef/>
      </w:r>
      <w:r>
        <w:t xml:space="preserve"> Uvedený typ porušenia sa primerane vzťahuje aj na minimálne lehoty na predkladanie ponúk upravené v MP CKO č. 14 k zadávaniu zákaziek nad 30 000 eur a na minimálne lehoty na predkladanie ponúk upravené v Metodickom pokyne CKO č. 12</w:t>
      </w:r>
    </w:p>
  </w:footnote>
  <w:footnote w:id="4">
    <w:p w14:paraId="047B45B5" w14:textId="77777777" w:rsidR="00CB1F85" w:rsidRPr="0071245E" w:rsidRDefault="00CB1F85" w:rsidP="00CB1F85">
      <w:pPr>
        <w:pStyle w:val="Textpoznmkypodiarou"/>
      </w:pPr>
      <w:r w:rsidRPr="0071245E">
        <w:rPr>
          <w:rStyle w:val="Odkaznapoznmkupodiarou"/>
        </w:rPr>
        <w:footnoteRef/>
      </w:r>
      <w:r w:rsidRPr="0071245E">
        <w:t xml:space="preserve"> Lehoty sú stanovené pre užšiu súťaž a rokovacie konanie so zverejnením.</w:t>
      </w:r>
    </w:p>
  </w:footnote>
  <w:footnote w:id="5">
    <w:p w14:paraId="082DD82C" w14:textId="77777777" w:rsidR="00CB1F85" w:rsidRPr="0071245E" w:rsidRDefault="00CB1F85" w:rsidP="00CB1F85">
      <w:pPr>
        <w:pStyle w:val="Textpoznmkypodiarou"/>
        <w:jc w:val="both"/>
      </w:pPr>
      <w:r w:rsidRPr="0071245E">
        <w:rPr>
          <w:rStyle w:val="Odkaznapoznmkupodiarou"/>
        </w:rPr>
        <w:footnoteRef/>
      </w:r>
      <w:r>
        <w:t xml:space="preserve"> 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6">
    <w:p w14:paraId="61CAB1ED" w14:textId="77777777" w:rsidR="00CB1F85" w:rsidRPr="0071245E" w:rsidRDefault="00CB1F85" w:rsidP="00CB1F85">
      <w:pPr>
        <w:pStyle w:val="Textpoznmkypodiarou"/>
      </w:pPr>
      <w:r w:rsidRPr="0071245E">
        <w:rPr>
          <w:rStyle w:val="Odkaznapoznmkupodiarou"/>
        </w:rPr>
        <w:footnoteRef/>
      </w:r>
      <w:r w:rsidRPr="0071245E">
        <w:t xml:space="preserve"> Lehoty sú stanovené pre užšiu súťaž a rokovacie konanie so zverejnením.</w:t>
      </w:r>
    </w:p>
  </w:footnote>
  <w:footnote w:id="7">
    <w:p w14:paraId="3818B5CD" w14:textId="77777777" w:rsidR="00CB1F85" w:rsidRPr="0071245E" w:rsidRDefault="00CB1F85" w:rsidP="00CB1F85">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8">
    <w:p w14:paraId="2703581C" w14:textId="77777777" w:rsidR="00CB1F85" w:rsidRPr="0071245E" w:rsidRDefault="00CB1F85" w:rsidP="00CB1F85">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9">
    <w:p w14:paraId="4657ED75" w14:textId="68B7DAFD" w:rsidR="00CB1F85" w:rsidRDefault="00CB1F85" w:rsidP="00CB1F85">
      <w:pPr>
        <w:pStyle w:val="Textpoznmkypodiarou"/>
        <w:jc w:val="both"/>
      </w:pPr>
      <w:r>
        <w:rPr>
          <w:rStyle w:val="Odkaznapoznmkupodiarou"/>
        </w:rPr>
        <w:footnoteRef/>
      </w:r>
      <w:r>
        <w:t xml:space="preserve"> 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10">
    <w:p w14:paraId="363D7FB1" w14:textId="77777777" w:rsidR="00CB1F85" w:rsidRDefault="00CB1F85" w:rsidP="00CB1F85">
      <w:pPr>
        <w:pStyle w:val="Textpoznmkypodiarou"/>
      </w:pPr>
      <w:r>
        <w:rPr>
          <w:rStyle w:val="Odkaznapoznmkupodiarou"/>
        </w:rPr>
        <w:footnoteRef/>
      </w:r>
      <w:r>
        <w:t xml:space="preserve"> P</w:t>
      </w:r>
      <w:r w:rsidRPr="00C028E5">
        <w:t>odrobnosti upravuje Metodický pokyn CKO č. 13 ku konfliktu záujmov</w:t>
      </w:r>
    </w:p>
  </w:footnote>
  <w:footnote w:id="11">
    <w:p w14:paraId="70586923" w14:textId="77777777" w:rsidR="00CB1F85" w:rsidRPr="00F45E91" w:rsidRDefault="00CB1F85" w:rsidP="00CB1F85">
      <w:pPr>
        <w:pStyle w:val="Textpoznmkypodiarou"/>
      </w:pPr>
      <w:r>
        <w:rPr>
          <w:rStyle w:val="Odkaznapoznmkupodiarou"/>
        </w:rPr>
        <w:footnoteRef/>
      </w:r>
      <w:r>
        <w:t xml:space="preserve"> z</w:t>
      </w:r>
      <w:r w:rsidRPr="00F45E91">
        <w:t>ákon č. 315/2016 Z. z. o registri partnerov verejného sektora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2357C23"/>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EB0C9B"/>
    <w:multiLevelType w:val="multilevel"/>
    <w:tmpl w:val="B456B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12E8"/>
    <w:rsid w:val="00004A26"/>
    <w:rsid w:val="000051F0"/>
    <w:rsid w:val="00010C27"/>
    <w:rsid w:val="00020300"/>
    <w:rsid w:val="00020538"/>
    <w:rsid w:val="000238AE"/>
    <w:rsid w:val="00050728"/>
    <w:rsid w:val="00063BD3"/>
    <w:rsid w:val="00066955"/>
    <w:rsid w:val="00071088"/>
    <w:rsid w:val="0008244A"/>
    <w:rsid w:val="00082623"/>
    <w:rsid w:val="000C2A72"/>
    <w:rsid w:val="000C4340"/>
    <w:rsid w:val="000D0CD6"/>
    <w:rsid w:val="000D298C"/>
    <w:rsid w:val="000D6B86"/>
    <w:rsid w:val="000E2AA4"/>
    <w:rsid w:val="000E2E4D"/>
    <w:rsid w:val="000E79E5"/>
    <w:rsid w:val="000F7F0C"/>
    <w:rsid w:val="00115735"/>
    <w:rsid w:val="00116F61"/>
    <w:rsid w:val="00127AED"/>
    <w:rsid w:val="001342A2"/>
    <w:rsid w:val="00135963"/>
    <w:rsid w:val="00146102"/>
    <w:rsid w:val="0014641E"/>
    <w:rsid w:val="0015233E"/>
    <w:rsid w:val="00161809"/>
    <w:rsid w:val="00173917"/>
    <w:rsid w:val="00176D46"/>
    <w:rsid w:val="00177DA6"/>
    <w:rsid w:val="0018241D"/>
    <w:rsid w:val="001873B5"/>
    <w:rsid w:val="00190AED"/>
    <w:rsid w:val="001B12DC"/>
    <w:rsid w:val="001B27DA"/>
    <w:rsid w:val="001B6E9F"/>
    <w:rsid w:val="001C513F"/>
    <w:rsid w:val="001D19A6"/>
    <w:rsid w:val="001D238C"/>
    <w:rsid w:val="001D3F0D"/>
    <w:rsid w:val="001D4B25"/>
    <w:rsid w:val="001E01AB"/>
    <w:rsid w:val="001E2B03"/>
    <w:rsid w:val="001E3C4C"/>
    <w:rsid w:val="001F0193"/>
    <w:rsid w:val="001F1DFB"/>
    <w:rsid w:val="00215E70"/>
    <w:rsid w:val="0021648A"/>
    <w:rsid w:val="00220FF0"/>
    <w:rsid w:val="002259C4"/>
    <w:rsid w:val="00225A05"/>
    <w:rsid w:val="002309F8"/>
    <w:rsid w:val="00245D2D"/>
    <w:rsid w:val="00246970"/>
    <w:rsid w:val="00256687"/>
    <w:rsid w:val="00273FAB"/>
    <w:rsid w:val="00274479"/>
    <w:rsid w:val="00293E5B"/>
    <w:rsid w:val="002A1E17"/>
    <w:rsid w:val="002C2B17"/>
    <w:rsid w:val="002C40D6"/>
    <w:rsid w:val="002C47D6"/>
    <w:rsid w:val="002D5BE1"/>
    <w:rsid w:val="002D65BD"/>
    <w:rsid w:val="002E265F"/>
    <w:rsid w:val="002E611C"/>
    <w:rsid w:val="002E7F32"/>
    <w:rsid w:val="002E7F66"/>
    <w:rsid w:val="003104DD"/>
    <w:rsid w:val="00321C82"/>
    <w:rsid w:val="00325FD0"/>
    <w:rsid w:val="00344416"/>
    <w:rsid w:val="003473CB"/>
    <w:rsid w:val="00361A1B"/>
    <w:rsid w:val="00362F89"/>
    <w:rsid w:val="00364A34"/>
    <w:rsid w:val="0038115B"/>
    <w:rsid w:val="00386CBA"/>
    <w:rsid w:val="00393784"/>
    <w:rsid w:val="003A67E1"/>
    <w:rsid w:val="003B0DFE"/>
    <w:rsid w:val="003B2F8A"/>
    <w:rsid w:val="003C2544"/>
    <w:rsid w:val="003C4DD5"/>
    <w:rsid w:val="003D568C"/>
    <w:rsid w:val="003D76FA"/>
    <w:rsid w:val="003F0D36"/>
    <w:rsid w:val="00400A45"/>
    <w:rsid w:val="00411249"/>
    <w:rsid w:val="00416E2D"/>
    <w:rsid w:val="00432DF1"/>
    <w:rsid w:val="00434AB7"/>
    <w:rsid w:val="00436926"/>
    <w:rsid w:val="0044128D"/>
    <w:rsid w:val="004445A9"/>
    <w:rsid w:val="00460F75"/>
    <w:rsid w:val="00472023"/>
    <w:rsid w:val="00477B8E"/>
    <w:rsid w:val="004837DB"/>
    <w:rsid w:val="00483B10"/>
    <w:rsid w:val="004870E3"/>
    <w:rsid w:val="004908D9"/>
    <w:rsid w:val="00490AF9"/>
    <w:rsid w:val="00493F0A"/>
    <w:rsid w:val="004A0829"/>
    <w:rsid w:val="004A20EE"/>
    <w:rsid w:val="004C1071"/>
    <w:rsid w:val="004C147E"/>
    <w:rsid w:val="004C5212"/>
    <w:rsid w:val="004C61C1"/>
    <w:rsid w:val="004E2120"/>
    <w:rsid w:val="004E3ABD"/>
    <w:rsid w:val="004F2B69"/>
    <w:rsid w:val="0050066A"/>
    <w:rsid w:val="00504D21"/>
    <w:rsid w:val="00511E0F"/>
    <w:rsid w:val="005122F6"/>
    <w:rsid w:val="005124D4"/>
    <w:rsid w:val="00525373"/>
    <w:rsid w:val="00530D19"/>
    <w:rsid w:val="00541FF5"/>
    <w:rsid w:val="00562EF6"/>
    <w:rsid w:val="005660C4"/>
    <w:rsid w:val="005800C7"/>
    <w:rsid w:val="00580A58"/>
    <w:rsid w:val="00586FDB"/>
    <w:rsid w:val="005936F5"/>
    <w:rsid w:val="005973E6"/>
    <w:rsid w:val="005A1278"/>
    <w:rsid w:val="005B49EF"/>
    <w:rsid w:val="005C4E99"/>
    <w:rsid w:val="005C759F"/>
    <w:rsid w:val="005E203E"/>
    <w:rsid w:val="005F5B71"/>
    <w:rsid w:val="00605E88"/>
    <w:rsid w:val="00613C75"/>
    <w:rsid w:val="006167ED"/>
    <w:rsid w:val="00622D7A"/>
    <w:rsid w:val="00623659"/>
    <w:rsid w:val="00626129"/>
    <w:rsid w:val="00632501"/>
    <w:rsid w:val="00632A33"/>
    <w:rsid w:val="006368CF"/>
    <w:rsid w:val="0063720B"/>
    <w:rsid w:val="00642149"/>
    <w:rsid w:val="00643CE4"/>
    <w:rsid w:val="006479DF"/>
    <w:rsid w:val="00660DCB"/>
    <w:rsid w:val="006719A0"/>
    <w:rsid w:val="006870E2"/>
    <w:rsid w:val="00687102"/>
    <w:rsid w:val="006962B2"/>
    <w:rsid w:val="006A5157"/>
    <w:rsid w:val="006A6F1A"/>
    <w:rsid w:val="006A7DF2"/>
    <w:rsid w:val="006B1F02"/>
    <w:rsid w:val="006B71F2"/>
    <w:rsid w:val="006C64B6"/>
    <w:rsid w:val="006C6A25"/>
    <w:rsid w:val="006D082A"/>
    <w:rsid w:val="006D3B82"/>
    <w:rsid w:val="006D4079"/>
    <w:rsid w:val="006D53A0"/>
    <w:rsid w:val="006F15B4"/>
    <w:rsid w:val="006F3829"/>
    <w:rsid w:val="007041A3"/>
    <w:rsid w:val="00713999"/>
    <w:rsid w:val="00740F46"/>
    <w:rsid w:val="0074660C"/>
    <w:rsid w:val="0075207F"/>
    <w:rsid w:val="007550BC"/>
    <w:rsid w:val="007552C9"/>
    <w:rsid w:val="0076069C"/>
    <w:rsid w:val="0076414C"/>
    <w:rsid w:val="00765555"/>
    <w:rsid w:val="00771CC6"/>
    <w:rsid w:val="0077293E"/>
    <w:rsid w:val="00782970"/>
    <w:rsid w:val="007839C3"/>
    <w:rsid w:val="00786E62"/>
    <w:rsid w:val="00793568"/>
    <w:rsid w:val="007A0A10"/>
    <w:rsid w:val="007A558C"/>
    <w:rsid w:val="007A60EF"/>
    <w:rsid w:val="007C13DB"/>
    <w:rsid w:val="007C3E78"/>
    <w:rsid w:val="007F0D9A"/>
    <w:rsid w:val="00801225"/>
    <w:rsid w:val="00831B28"/>
    <w:rsid w:val="00831B3D"/>
    <w:rsid w:val="008324CE"/>
    <w:rsid w:val="00836C27"/>
    <w:rsid w:val="0084743A"/>
    <w:rsid w:val="00850467"/>
    <w:rsid w:val="00867574"/>
    <w:rsid w:val="008743E6"/>
    <w:rsid w:val="00874845"/>
    <w:rsid w:val="00874C52"/>
    <w:rsid w:val="008806AC"/>
    <w:rsid w:val="008814E2"/>
    <w:rsid w:val="00885C6C"/>
    <w:rsid w:val="008A47FE"/>
    <w:rsid w:val="008C271F"/>
    <w:rsid w:val="008C3F69"/>
    <w:rsid w:val="008C45A3"/>
    <w:rsid w:val="008D0F9C"/>
    <w:rsid w:val="008E4B27"/>
    <w:rsid w:val="008E698E"/>
    <w:rsid w:val="008F1CFB"/>
    <w:rsid w:val="008F2627"/>
    <w:rsid w:val="009006A4"/>
    <w:rsid w:val="0090110D"/>
    <w:rsid w:val="00907B4A"/>
    <w:rsid w:val="00911D80"/>
    <w:rsid w:val="00926284"/>
    <w:rsid w:val="00930250"/>
    <w:rsid w:val="009321AA"/>
    <w:rsid w:val="00932E08"/>
    <w:rsid w:val="0093565B"/>
    <w:rsid w:val="009455E7"/>
    <w:rsid w:val="00955345"/>
    <w:rsid w:val="0095643F"/>
    <w:rsid w:val="00963C20"/>
    <w:rsid w:val="009704E6"/>
    <w:rsid w:val="00977CF6"/>
    <w:rsid w:val="00981A53"/>
    <w:rsid w:val="009836CF"/>
    <w:rsid w:val="009837BD"/>
    <w:rsid w:val="009A53AA"/>
    <w:rsid w:val="009B421D"/>
    <w:rsid w:val="009C17A9"/>
    <w:rsid w:val="009D13FA"/>
    <w:rsid w:val="009E2F64"/>
    <w:rsid w:val="00A05E7A"/>
    <w:rsid w:val="00A05EC4"/>
    <w:rsid w:val="00A066FB"/>
    <w:rsid w:val="00A1238C"/>
    <w:rsid w:val="00A144AE"/>
    <w:rsid w:val="00A371E3"/>
    <w:rsid w:val="00A53A6C"/>
    <w:rsid w:val="00A5550F"/>
    <w:rsid w:val="00A57075"/>
    <w:rsid w:val="00A64C86"/>
    <w:rsid w:val="00A82566"/>
    <w:rsid w:val="00A8634D"/>
    <w:rsid w:val="00A91AEF"/>
    <w:rsid w:val="00A9254C"/>
    <w:rsid w:val="00A9685B"/>
    <w:rsid w:val="00AA1C21"/>
    <w:rsid w:val="00AB29E7"/>
    <w:rsid w:val="00AB322A"/>
    <w:rsid w:val="00AB755C"/>
    <w:rsid w:val="00AC5928"/>
    <w:rsid w:val="00AE4E3F"/>
    <w:rsid w:val="00AF5FF7"/>
    <w:rsid w:val="00B05412"/>
    <w:rsid w:val="00B12061"/>
    <w:rsid w:val="00B17D0C"/>
    <w:rsid w:val="00B315E9"/>
    <w:rsid w:val="00B36128"/>
    <w:rsid w:val="00B4284E"/>
    <w:rsid w:val="00B43110"/>
    <w:rsid w:val="00B469B2"/>
    <w:rsid w:val="00B47147"/>
    <w:rsid w:val="00B474ED"/>
    <w:rsid w:val="00B50254"/>
    <w:rsid w:val="00B53B4A"/>
    <w:rsid w:val="00B54CB8"/>
    <w:rsid w:val="00B56801"/>
    <w:rsid w:val="00B6178B"/>
    <w:rsid w:val="00B83972"/>
    <w:rsid w:val="00B8751C"/>
    <w:rsid w:val="00B91F3C"/>
    <w:rsid w:val="00B948E0"/>
    <w:rsid w:val="00BA089F"/>
    <w:rsid w:val="00BA13ED"/>
    <w:rsid w:val="00BA2E57"/>
    <w:rsid w:val="00BA4376"/>
    <w:rsid w:val="00BA585E"/>
    <w:rsid w:val="00BB417B"/>
    <w:rsid w:val="00BB4745"/>
    <w:rsid w:val="00BC4BAC"/>
    <w:rsid w:val="00BC74A9"/>
    <w:rsid w:val="00BE478F"/>
    <w:rsid w:val="00BF5EE5"/>
    <w:rsid w:val="00C214B6"/>
    <w:rsid w:val="00C222FD"/>
    <w:rsid w:val="00C348A2"/>
    <w:rsid w:val="00C37B65"/>
    <w:rsid w:val="00C47973"/>
    <w:rsid w:val="00C559B7"/>
    <w:rsid w:val="00C6439D"/>
    <w:rsid w:val="00C674A6"/>
    <w:rsid w:val="00C75869"/>
    <w:rsid w:val="00C80097"/>
    <w:rsid w:val="00C81145"/>
    <w:rsid w:val="00C85AA3"/>
    <w:rsid w:val="00C85E89"/>
    <w:rsid w:val="00C92BF0"/>
    <w:rsid w:val="00CA0FB2"/>
    <w:rsid w:val="00CA10DE"/>
    <w:rsid w:val="00CA208E"/>
    <w:rsid w:val="00CA3EE6"/>
    <w:rsid w:val="00CB1CAA"/>
    <w:rsid w:val="00CB1F85"/>
    <w:rsid w:val="00CB7B6C"/>
    <w:rsid w:val="00CD2889"/>
    <w:rsid w:val="00CD3D13"/>
    <w:rsid w:val="00CE63CB"/>
    <w:rsid w:val="00CF60E2"/>
    <w:rsid w:val="00CF6137"/>
    <w:rsid w:val="00D02ED9"/>
    <w:rsid w:val="00D05350"/>
    <w:rsid w:val="00D11FAC"/>
    <w:rsid w:val="00D239D4"/>
    <w:rsid w:val="00D35E08"/>
    <w:rsid w:val="00D50DF4"/>
    <w:rsid w:val="00D50FD7"/>
    <w:rsid w:val="00D526DE"/>
    <w:rsid w:val="00D61BB6"/>
    <w:rsid w:val="00D64B77"/>
    <w:rsid w:val="00D707FE"/>
    <w:rsid w:val="00D71164"/>
    <w:rsid w:val="00D842D4"/>
    <w:rsid w:val="00D86DA2"/>
    <w:rsid w:val="00D876CD"/>
    <w:rsid w:val="00DA63F4"/>
    <w:rsid w:val="00DB46A1"/>
    <w:rsid w:val="00DB798B"/>
    <w:rsid w:val="00DD50DC"/>
    <w:rsid w:val="00DE20B4"/>
    <w:rsid w:val="00DE3633"/>
    <w:rsid w:val="00E03FD1"/>
    <w:rsid w:val="00E059EA"/>
    <w:rsid w:val="00E11203"/>
    <w:rsid w:val="00E14746"/>
    <w:rsid w:val="00E16F8E"/>
    <w:rsid w:val="00E24D44"/>
    <w:rsid w:val="00E30B9B"/>
    <w:rsid w:val="00E40048"/>
    <w:rsid w:val="00E52D37"/>
    <w:rsid w:val="00E5416A"/>
    <w:rsid w:val="00E6498A"/>
    <w:rsid w:val="00E66D03"/>
    <w:rsid w:val="00E6787F"/>
    <w:rsid w:val="00E742C1"/>
    <w:rsid w:val="00E74EA1"/>
    <w:rsid w:val="00E7702D"/>
    <w:rsid w:val="00E808CD"/>
    <w:rsid w:val="00E80F87"/>
    <w:rsid w:val="00E93996"/>
    <w:rsid w:val="00EB5194"/>
    <w:rsid w:val="00EE1508"/>
    <w:rsid w:val="00EE6E84"/>
    <w:rsid w:val="00EE70FE"/>
    <w:rsid w:val="00EF4E67"/>
    <w:rsid w:val="00EF56BF"/>
    <w:rsid w:val="00EF7F32"/>
    <w:rsid w:val="00F05D2C"/>
    <w:rsid w:val="00F0607A"/>
    <w:rsid w:val="00F10B9D"/>
    <w:rsid w:val="00F27075"/>
    <w:rsid w:val="00F33C2C"/>
    <w:rsid w:val="00F37C3D"/>
    <w:rsid w:val="00F41D14"/>
    <w:rsid w:val="00F45642"/>
    <w:rsid w:val="00F45E91"/>
    <w:rsid w:val="00F5719C"/>
    <w:rsid w:val="00F824DD"/>
    <w:rsid w:val="00F87C67"/>
    <w:rsid w:val="00F918FA"/>
    <w:rsid w:val="00F94013"/>
    <w:rsid w:val="00F97E8C"/>
    <w:rsid w:val="00FA7784"/>
    <w:rsid w:val="00FB0047"/>
    <w:rsid w:val="00FC04A6"/>
    <w:rsid w:val="00FC0F30"/>
    <w:rsid w:val="00FC37F0"/>
    <w:rsid w:val="00FC6E6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8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1"/>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605E8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19CD-BE83-4273-8B30-B69506BD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5950</Words>
  <Characters>33915</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2019-11-07T11:59:00Z</dcterms:created>
  <dcterms:modified xsi:type="dcterms:W3CDTF">2019-11-08T15:43:00Z</dcterms:modified>
</cp:coreProperties>
</file>