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7F" w:rsidRDefault="0002037F"/>
    <w:tbl>
      <w:tblPr>
        <w:tblW w:w="21688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48"/>
        <w:gridCol w:w="1216"/>
        <w:gridCol w:w="1147"/>
        <w:gridCol w:w="1134"/>
        <w:gridCol w:w="1134"/>
        <w:gridCol w:w="2693"/>
        <w:gridCol w:w="4678"/>
        <w:gridCol w:w="7229"/>
      </w:tblGrid>
      <w:tr w:rsidR="00832C93" w:rsidRPr="001D52E3" w:rsidTr="004F4F70">
        <w:trPr>
          <w:trHeight w:val="723"/>
        </w:trPr>
        <w:tc>
          <w:tcPr>
            <w:tcW w:w="2168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00B050"/>
          </w:tcPr>
          <w:p w:rsidR="00832C93" w:rsidRPr="00085B42" w:rsidRDefault="00832C93" w:rsidP="00D278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44"/>
                <w:szCs w:val="44"/>
                <w:lang w:eastAsia="sk-SK"/>
              </w:rPr>
            </w:pPr>
            <w:r w:rsidRPr="00085B42">
              <w:rPr>
                <w:rFonts w:eastAsia="Times New Roman" w:cs="Times New Roman"/>
                <w:b/>
                <w:bCs/>
                <w:color w:val="C00000"/>
                <w:sz w:val="44"/>
                <w:szCs w:val="44"/>
                <w:lang w:eastAsia="sk-SK"/>
              </w:rPr>
              <w:t>Prehľad výziev OP KŽP implementovaných v gescii SIEA</w:t>
            </w:r>
            <w:r w:rsidR="00D2781E">
              <w:rPr>
                <w:rFonts w:eastAsia="Times New Roman" w:cs="Times New Roman"/>
                <w:b/>
                <w:bCs/>
                <w:color w:val="C00000"/>
                <w:sz w:val="44"/>
                <w:szCs w:val="44"/>
                <w:lang w:eastAsia="sk-SK"/>
              </w:rPr>
              <w:t xml:space="preserve"> </w:t>
            </w:r>
            <w:bookmarkStart w:id="0" w:name="_GoBack"/>
            <w:bookmarkEnd w:id="0"/>
            <w:r w:rsidR="00D2781E">
              <w:rPr>
                <w:rFonts w:eastAsia="Times New Roman" w:cs="Times New Roman"/>
                <w:b/>
                <w:bCs/>
                <w:color w:val="C00000"/>
                <w:sz w:val="44"/>
                <w:szCs w:val="44"/>
                <w:lang w:eastAsia="sk-SK"/>
              </w:rPr>
              <w:t>(</w:t>
            </w:r>
            <w:r w:rsidR="004B17A3">
              <w:rPr>
                <w:rFonts w:eastAsia="Times New Roman" w:cs="Times New Roman"/>
                <w:b/>
                <w:bCs/>
                <w:color w:val="C00000"/>
                <w:sz w:val="44"/>
                <w:szCs w:val="44"/>
                <w:lang w:eastAsia="sk-SK"/>
              </w:rPr>
              <w:t>4/2020</w:t>
            </w:r>
            <w:r w:rsidR="00D2781E">
              <w:rPr>
                <w:rFonts w:eastAsia="Times New Roman" w:cs="Times New Roman"/>
                <w:b/>
                <w:bCs/>
                <w:color w:val="C00000"/>
                <w:sz w:val="44"/>
                <w:szCs w:val="44"/>
                <w:lang w:eastAsia="sk-SK"/>
              </w:rPr>
              <w:t>)</w:t>
            </w:r>
          </w:p>
        </w:tc>
      </w:tr>
      <w:tr w:rsidR="00832C93" w:rsidRPr="001D52E3" w:rsidTr="002F11ED">
        <w:trPr>
          <w:trHeight w:val="1401"/>
        </w:trPr>
        <w:tc>
          <w:tcPr>
            <w:tcW w:w="36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2F11ED" w:rsidRPr="002F11ED" w:rsidRDefault="002F11ED" w:rsidP="002F11ED">
            <w:pPr>
              <w:pStyle w:val="Bezriadkovania"/>
              <w:jc w:val="center"/>
              <w:rPr>
                <w:b/>
                <w:sz w:val="28"/>
                <w:szCs w:val="28"/>
                <w:lang w:eastAsia="sk-SK"/>
              </w:rPr>
            </w:pPr>
          </w:p>
          <w:p w:rsidR="00832C93" w:rsidRPr="002F11ED" w:rsidRDefault="00832C93" w:rsidP="002F11ED">
            <w:pPr>
              <w:pStyle w:val="Bezriadkovania"/>
              <w:jc w:val="center"/>
              <w:rPr>
                <w:b/>
                <w:sz w:val="28"/>
                <w:szCs w:val="28"/>
                <w:lang w:eastAsia="sk-SK"/>
              </w:rPr>
            </w:pPr>
            <w:r w:rsidRPr="002F11ED">
              <w:rPr>
                <w:b/>
                <w:sz w:val="28"/>
                <w:szCs w:val="28"/>
                <w:lang w:eastAsia="sk-SK"/>
              </w:rPr>
              <w:t>Výzva</w:t>
            </w:r>
          </w:p>
          <w:p w:rsidR="002F11ED" w:rsidRPr="002F11ED" w:rsidRDefault="002F11ED" w:rsidP="002F11ED">
            <w:pPr>
              <w:pStyle w:val="Bezriadkovania"/>
              <w:jc w:val="center"/>
              <w:rPr>
                <w:b/>
                <w:sz w:val="28"/>
                <w:szCs w:val="28"/>
                <w:lang w:eastAsia="sk-SK"/>
              </w:rPr>
            </w:pPr>
          </w:p>
        </w:tc>
        <w:tc>
          <w:tcPr>
            <w:tcW w:w="34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F11ED" w:rsidRPr="002F11ED" w:rsidRDefault="002F11ED" w:rsidP="002F11ED">
            <w:pPr>
              <w:pStyle w:val="Bezriadkovania"/>
              <w:jc w:val="center"/>
              <w:rPr>
                <w:b/>
                <w:sz w:val="28"/>
                <w:szCs w:val="28"/>
                <w:lang w:eastAsia="sk-SK"/>
              </w:rPr>
            </w:pPr>
          </w:p>
          <w:p w:rsidR="002F11ED" w:rsidRDefault="002F11ED" w:rsidP="002F11ED">
            <w:pPr>
              <w:pStyle w:val="Bezriadkovania"/>
              <w:rPr>
                <w:b/>
                <w:sz w:val="28"/>
                <w:szCs w:val="28"/>
                <w:lang w:eastAsia="sk-SK"/>
              </w:rPr>
            </w:pPr>
            <w:r>
              <w:rPr>
                <w:b/>
                <w:sz w:val="28"/>
                <w:szCs w:val="28"/>
                <w:lang w:eastAsia="sk-SK"/>
              </w:rPr>
              <w:t xml:space="preserve">         </w:t>
            </w:r>
            <w:r w:rsidR="00832C93" w:rsidRPr="002F11ED">
              <w:rPr>
                <w:b/>
                <w:sz w:val="28"/>
                <w:szCs w:val="28"/>
                <w:lang w:eastAsia="sk-SK"/>
              </w:rPr>
              <w:t xml:space="preserve">Termín uzavretia </w:t>
            </w:r>
            <w:r>
              <w:rPr>
                <w:b/>
                <w:sz w:val="28"/>
                <w:szCs w:val="28"/>
                <w:lang w:eastAsia="sk-SK"/>
              </w:rPr>
              <w:t xml:space="preserve">        </w:t>
            </w:r>
          </w:p>
          <w:p w:rsidR="00832C93" w:rsidRPr="002F11ED" w:rsidRDefault="002F11ED" w:rsidP="002F11ED">
            <w:pPr>
              <w:pStyle w:val="Bezriadkovania"/>
              <w:rPr>
                <w:b/>
                <w:sz w:val="28"/>
                <w:szCs w:val="28"/>
                <w:lang w:eastAsia="sk-SK"/>
              </w:rPr>
            </w:pPr>
            <w:r>
              <w:rPr>
                <w:b/>
                <w:sz w:val="28"/>
                <w:szCs w:val="28"/>
                <w:lang w:eastAsia="sk-SK"/>
              </w:rPr>
              <w:t xml:space="preserve">           </w:t>
            </w:r>
            <w:r w:rsidR="00832C93" w:rsidRPr="002F11ED">
              <w:rPr>
                <w:b/>
                <w:sz w:val="28"/>
                <w:szCs w:val="28"/>
                <w:lang w:eastAsia="sk-SK"/>
              </w:rPr>
              <w:t>jednotlivých kôl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832C93" w:rsidRPr="002F11ED" w:rsidRDefault="00832C93" w:rsidP="002F11ED">
            <w:pPr>
              <w:pStyle w:val="Bezriadkovania"/>
              <w:jc w:val="center"/>
              <w:rPr>
                <w:b/>
                <w:sz w:val="28"/>
                <w:szCs w:val="28"/>
                <w:lang w:eastAsia="sk-SK"/>
              </w:rPr>
            </w:pPr>
            <w:r w:rsidRPr="002F11ED">
              <w:rPr>
                <w:b/>
                <w:sz w:val="28"/>
                <w:szCs w:val="28"/>
                <w:lang w:eastAsia="sk-SK"/>
              </w:rPr>
              <w:t>Plánované uzavretie  výzvy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832C93" w:rsidRPr="002F11ED" w:rsidRDefault="00832C93" w:rsidP="002F11ED">
            <w:pPr>
              <w:pStyle w:val="Bezriadkovania"/>
              <w:jc w:val="center"/>
              <w:rPr>
                <w:b/>
                <w:sz w:val="28"/>
                <w:szCs w:val="28"/>
                <w:lang w:eastAsia="sk-SK"/>
              </w:rPr>
            </w:pPr>
            <w:r w:rsidRPr="002F11ED">
              <w:rPr>
                <w:b/>
                <w:sz w:val="28"/>
                <w:szCs w:val="28"/>
                <w:lang w:eastAsia="sk-SK"/>
              </w:rPr>
              <w:t>Zameranie výzvy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832C93" w:rsidRPr="002F11ED" w:rsidRDefault="00832C93" w:rsidP="002F11ED">
            <w:pPr>
              <w:pStyle w:val="Bezriadkovania"/>
              <w:jc w:val="center"/>
              <w:rPr>
                <w:b/>
                <w:sz w:val="28"/>
                <w:szCs w:val="28"/>
                <w:lang w:eastAsia="sk-SK"/>
              </w:rPr>
            </w:pPr>
            <w:r w:rsidRPr="002F11ED">
              <w:rPr>
                <w:b/>
                <w:sz w:val="28"/>
                <w:szCs w:val="28"/>
                <w:lang w:eastAsia="sk-SK"/>
              </w:rPr>
              <w:t>Oprávnené aktivity</w:t>
            </w:r>
          </w:p>
        </w:tc>
      </w:tr>
      <w:tr w:rsidR="004F4F70" w:rsidRPr="001D52E3" w:rsidTr="00085B42">
        <w:trPr>
          <w:trHeight w:val="776"/>
        </w:trPr>
        <w:tc>
          <w:tcPr>
            <w:tcW w:w="24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F4F70" w:rsidRPr="00FD511C" w:rsidRDefault="004F4F70" w:rsidP="00686F9D">
            <w:pPr>
              <w:tabs>
                <w:tab w:val="center" w:pos="248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F4F70" w:rsidRPr="00F044A9" w:rsidRDefault="004F4F70" w:rsidP="001D52E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Dátum vyhlásenia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F4F70" w:rsidRPr="00F044A9" w:rsidRDefault="004F4F70" w:rsidP="001C38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Uzávierka</w:t>
            </w: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br/>
            </w:r>
            <w:r w:rsidR="001C38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7</w:t>
            </w: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. kola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F4F70" w:rsidRPr="00F044A9" w:rsidRDefault="004F4F70" w:rsidP="001C38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Uzávierka </w:t>
            </w:r>
            <w:r w:rsidR="001C38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8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.kola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85B42" w:rsidRPr="00F044A9" w:rsidRDefault="004F4F70" w:rsidP="001C38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Uzávierka </w:t>
            </w:r>
            <w:r w:rsidR="001C38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    9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.kola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F4F70" w:rsidRDefault="004F4F70" w:rsidP="001A5F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4F4F70" w:rsidRPr="00F044A9" w:rsidRDefault="004F4F70" w:rsidP="001A5F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F4F70" w:rsidRPr="00FD511C" w:rsidRDefault="004F4F70" w:rsidP="001D52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F4F70" w:rsidRPr="00FD511C" w:rsidRDefault="004F4F70" w:rsidP="000A25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0C7681" w:rsidRPr="001D52E3" w:rsidTr="00513764">
        <w:trPr>
          <w:trHeight w:val="4142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:rsidR="000C7681" w:rsidRDefault="000C7681" w:rsidP="00016FE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  <w:t>V</w:t>
            </w:r>
            <w:r w:rsidRPr="006D4CF3"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  <w:t>yhlásené výzvy (aktuálne)**</w:t>
            </w:r>
          </w:p>
          <w:p w:rsidR="000C7681" w:rsidRDefault="000C7681" w:rsidP="000C768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</w:pPr>
          </w:p>
          <w:p w:rsidR="000C7681" w:rsidRPr="006D4CF3" w:rsidRDefault="000C7681" w:rsidP="002C4BE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C7681" w:rsidRPr="006D4CF3" w:rsidRDefault="000C7681" w:rsidP="002C4BE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C7681" w:rsidRPr="006D4CF3" w:rsidRDefault="000C7681" w:rsidP="002C4BE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C7681" w:rsidRDefault="000C7681" w:rsidP="00085B42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  <w:t>V</w:t>
            </w:r>
            <w:r w:rsidRPr="006D4CF3"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  <w:t>yhlásené výzvy (aktuálne)**</w:t>
            </w:r>
          </w:p>
          <w:p w:rsidR="000C7681" w:rsidRDefault="000C7681" w:rsidP="00085B42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</w:pPr>
          </w:p>
          <w:p w:rsidR="000C7681" w:rsidRDefault="000C7681" w:rsidP="00085B42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</w:pPr>
          </w:p>
          <w:p w:rsidR="000C7681" w:rsidRDefault="000C7681" w:rsidP="00085B42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</w:pPr>
          </w:p>
          <w:p w:rsidR="000C7681" w:rsidRDefault="000C7681" w:rsidP="00085B42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</w:pPr>
          </w:p>
          <w:p w:rsidR="000C7681" w:rsidRDefault="000C7681" w:rsidP="00085B42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</w:pPr>
            <w:r w:rsidRPr="006D4CF3"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  <w:t>lásené výzvy (aktuálne)**</w:t>
            </w:r>
          </w:p>
          <w:p w:rsidR="000C7681" w:rsidRPr="001D52E3" w:rsidRDefault="000C7681" w:rsidP="0008132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1146CB" w:rsidRDefault="000C7681" w:rsidP="00F717E0">
            <w:pPr>
              <w:spacing w:before="60" w:after="60" w:line="240" w:lineRule="auto"/>
              <w:rPr>
                <w:rFonts w:cs="Helvetica"/>
                <w:b/>
                <w:color w:val="333333"/>
                <w:shd w:val="clear" w:color="auto" w:fill="FFFFFF"/>
              </w:rPr>
            </w:pPr>
            <w:r w:rsidRPr="001146CB">
              <w:rPr>
                <w:rFonts w:cs="Helvetica"/>
                <w:b/>
                <w:color w:val="333333"/>
                <w:shd w:val="clear" w:color="auto" w:fill="FFFFFF"/>
              </w:rPr>
              <w:t>OPKZP-PO4-SC441-2017-35</w:t>
            </w:r>
          </w:p>
          <w:p w:rsidR="000C7681" w:rsidRPr="008A7AF3" w:rsidRDefault="000C7681" w:rsidP="00F717E0">
            <w:pPr>
              <w:spacing w:before="60" w:after="60" w:line="240" w:lineRule="auto"/>
              <w:rPr>
                <w:rFonts w:eastAsia="Times New Roman" w:cs="Times New Roman"/>
                <w:lang w:eastAsia="sk-SK"/>
              </w:rPr>
            </w:pPr>
            <w:r w:rsidRPr="008A7AF3">
              <w:t>Zvyšovanie počtu miestnych plánov a opatrení súvisiacich s nízkouhlíkovou stratégiou pre všetky typy území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C3237A" w:rsidRDefault="000C7681" w:rsidP="001A5F2F">
            <w:pPr>
              <w:spacing w:before="60"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3237A">
              <w:rPr>
                <w:b/>
                <w:sz w:val="20"/>
                <w:szCs w:val="20"/>
              </w:rPr>
              <w:t>27.12. 2017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F044A9" w:rsidRDefault="000C7681" w:rsidP="00185330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F044A9">
              <w:rPr>
                <w:sz w:val="20"/>
                <w:szCs w:val="20"/>
              </w:rPr>
              <w:t>1</w:t>
            </w:r>
            <w:r w:rsidR="001C3824">
              <w:rPr>
                <w:sz w:val="20"/>
                <w:szCs w:val="20"/>
              </w:rPr>
              <w:t>2</w:t>
            </w:r>
            <w:r w:rsidRPr="00F044A9">
              <w:rPr>
                <w:sz w:val="20"/>
                <w:szCs w:val="20"/>
              </w:rPr>
              <w:t>.2019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F044A9" w:rsidRDefault="001C3824" w:rsidP="001B7015">
            <w:pPr>
              <w:spacing w:before="60"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15.</w:t>
            </w:r>
            <w:r w:rsidR="001B701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.2020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81" w:rsidRPr="00F044A9" w:rsidRDefault="000C7681" w:rsidP="001B7015">
            <w:pPr>
              <w:spacing w:before="60"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15.</w:t>
            </w:r>
            <w:r w:rsidR="001B701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.20</w:t>
            </w:r>
            <w:r w:rsidR="001C3824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81" w:rsidRPr="00F044A9" w:rsidRDefault="000C7681" w:rsidP="00442598">
            <w:pPr>
              <w:spacing w:before="60"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t>Zatiaľ neur</w:t>
            </w:r>
            <w:r w:rsidRPr="00D22B12">
              <w:t>čené</w:t>
            </w:r>
            <w:r>
              <w:t>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8A7AF3" w:rsidRDefault="000C7681" w:rsidP="007B5BAF">
            <w:pPr>
              <w:spacing w:before="60"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 xml:space="preserve">Podpora v zavádzaní systémov energetického a environmentálneho manažérstva vrátane energetických auditov a schémy EÚ pre environmentálne manažérstvo a audit (EMAS) 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C7681" w:rsidRPr="00101455" w:rsidRDefault="000C7681" w:rsidP="00101455">
            <w:pPr>
              <w:spacing w:before="60" w:after="60" w:line="240" w:lineRule="auto"/>
              <w:jc w:val="both"/>
              <w:rPr>
                <w:b/>
              </w:rPr>
            </w:pPr>
            <w:r w:rsidRPr="0002037F">
              <w:rPr>
                <w:b/>
              </w:rPr>
              <w:t>B.</w:t>
            </w:r>
            <w:r w:rsidRPr="00101455">
              <w:rPr>
                <w:b/>
              </w:rPr>
              <w:t xml:space="preserve"> Zavádzanie systémov energetického a environmentálneho manažérstva vrátane energetických auditov a schémy EÚ pre environmentálne manažérstvo a audit (EMAS)</w:t>
            </w:r>
          </w:p>
          <w:p w:rsidR="000C7681" w:rsidRDefault="000C7681" w:rsidP="00101455">
            <w:pPr>
              <w:spacing w:before="60" w:after="60" w:line="240" w:lineRule="auto"/>
              <w:jc w:val="both"/>
            </w:pPr>
            <w:r>
              <w:t>V rámci uvedeného typu aktivity, ktorý je zároveň aj hlavnou aktivitou bude podpora zameraná na podaktivity:</w:t>
            </w:r>
          </w:p>
          <w:p w:rsidR="000C7681" w:rsidRDefault="000C7681" w:rsidP="00101455">
            <w:pPr>
              <w:spacing w:before="60" w:after="60" w:line="240" w:lineRule="auto"/>
              <w:jc w:val="both"/>
            </w:pPr>
            <w:r>
              <w:sym w:font="Symbol" w:char="F0B7"/>
            </w:r>
            <w:r>
              <w:t xml:space="preserve"> B1 Zavádzanie systémov environmentálneho manažérstva vrátane schémy EÚ pre environmentálne manažérstvo a audit (EMAS) v nadväznosti na schválené nízkouhlíkové stratégie18 alebo ich časti19 za účelom zlepšenia a dlhodobého zabezpečenia kvality riadenia spotreby energie</w:t>
            </w:r>
          </w:p>
          <w:p w:rsidR="000C7681" w:rsidRDefault="000C7681" w:rsidP="00101455">
            <w:pPr>
              <w:spacing w:before="60" w:after="60" w:line="240" w:lineRule="auto"/>
              <w:jc w:val="both"/>
            </w:pPr>
            <w:r>
              <w:sym w:font="Symbol" w:char="F0B7"/>
            </w:r>
            <w:r>
              <w:t xml:space="preserve"> B2 Zavádzanie systémov energetického manažérstva vrátane energetických auditov v nadväznosti na schválené nízkouhlíkové stratégie21 alebo ich časti22 za účelom zlepšenia a dlhodobého zabezpečenia kvality riadenia spotreby energie.</w:t>
            </w:r>
          </w:p>
          <w:p w:rsidR="000C7681" w:rsidRPr="001D52E3" w:rsidRDefault="000C7681" w:rsidP="00553AEC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t>Oprávnený projekt je iba projekt, v ktorom žiadateľ bude realizovať aspoň jednu oprávnenú podaktivitu.</w:t>
            </w:r>
          </w:p>
        </w:tc>
      </w:tr>
      <w:tr w:rsidR="000055E8" w:rsidRPr="001D52E3" w:rsidTr="00B432EE">
        <w:trPr>
          <w:trHeight w:val="768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055E8" w:rsidRPr="001D52E3" w:rsidRDefault="000055E8" w:rsidP="000055E8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055E8" w:rsidRPr="001146CB" w:rsidRDefault="000055E8" w:rsidP="000055E8">
            <w:pPr>
              <w:spacing w:before="60" w:after="60" w:line="240" w:lineRule="auto"/>
              <w:rPr>
                <w:rFonts w:cs="Helvetica"/>
                <w:b/>
                <w:color w:val="333333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055E8" w:rsidRPr="00C3237A" w:rsidRDefault="000055E8" w:rsidP="000055E8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Dátum vyhlásenia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055E8" w:rsidRPr="00F044A9" w:rsidRDefault="000055E8" w:rsidP="000055E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Uzávierka      8.kola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055E8" w:rsidRPr="00F044A9" w:rsidRDefault="000055E8" w:rsidP="000055E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Uzávierka 9.kola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055E8" w:rsidRPr="00F044A9" w:rsidRDefault="000055E8" w:rsidP="000055E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Uzávierka     10.kola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055E8" w:rsidRPr="00054ECD" w:rsidRDefault="000055E8" w:rsidP="000055E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055E8" w:rsidRPr="008A7AF3" w:rsidRDefault="000055E8" w:rsidP="000055E8">
            <w:pPr>
              <w:pStyle w:val="Bezriadkovania"/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0055E8" w:rsidRPr="003853C1" w:rsidRDefault="000055E8" w:rsidP="000055E8">
            <w:pPr>
              <w:pStyle w:val="Bezriadkovania"/>
              <w:rPr>
                <w:b/>
              </w:rPr>
            </w:pPr>
          </w:p>
        </w:tc>
      </w:tr>
      <w:tr w:rsidR="000055E8" w:rsidRPr="001D52E3" w:rsidTr="00513764">
        <w:trPr>
          <w:trHeight w:val="675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0055E8" w:rsidRPr="006D4CF3" w:rsidRDefault="000055E8" w:rsidP="000055E8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5E8" w:rsidRPr="001146CB" w:rsidRDefault="000055E8" w:rsidP="000055E8">
            <w:pPr>
              <w:spacing w:before="60" w:after="60" w:line="240" w:lineRule="auto"/>
              <w:rPr>
                <w:rFonts w:cs="Helvetica"/>
                <w:b/>
                <w:color w:val="333333"/>
                <w:shd w:val="clear" w:color="auto" w:fill="FFFFFF"/>
              </w:rPr>
            </w:pPr>
            <w:r>
              <w:rPr>
                <w:rFonts w:cs="Helvetica"/>
                <w:b/>
                <w:color w:val="333333"/>
                <w:shd w:val="clear" w:color="auto" w:fill="FFFFFF"/>
              </w:rPr>
              <w:t>OPKZP-PO4-SC42</w:t>
            </w:r>
            <w:r w:rsidRPr="001146CB">
              <w:rPr>
                <w:rFonts w:cs="Helvetica"/>
                <w:b/>
                <w:color w:val="333333"/>
                <w:shd w:val="clear" w:color="auto" w:fill="FFFFFF"/>
              </w:rPr>
              <w:t>1-2018-4</w:t>
            </w:r>
            <w:r>
              <w:rPr>
                <w:rFonts w:cs="Helvetica"/>
                <w:b/>
                <w:color w:val="333333"/>
                <w:shd w:val="clear" w:color="auto" w:fill="FFFFFF"/>
              </w:rPr>
              <w:t>6</w:t>
            </w:r>
          </w:p>
          <w:p w:rsidR="000055E8" w:rsidRPr="00834FC6" w:rsidRDefault="000055E8" w:rsidP="000055E8">
            <w:pPr>
              <w:spacing w:before="60" w:after="60" w:line="240" w:lineRule="auto"/>
              <w:rPr>
                <w:rFonts w:eastAsia="Times New Roman" w:cs="Times New Roman"/>
                <w:lang w:eastAsia="sk-SK"/>
              </w:rPr>
            </w:pPr>
            <w:r w:rsidRPr="00834FC6">
              <w:rPr>
                <w:rFonts w:eastAsia="Times New Roman" w:cs="Times New Roman"/>
                <w:lang w:eastAsia="sk-SK"/>
              </w:rPr>
              <w:t xml:space="preserve">Zníženie energetickej náročnosti a zvýšenie využívania obnoviteľných </w:t>
            </w:r>
            <w:r w:rsidRPr="00834FC6">
              <w:t>zdrojov energie v podnikoch</w:t>
            </w:r>
            <w:r w:rsidRPr="00834FC6">
              <w:rPr>
                <w:rFonts w:eastAsia="Times New Roman" w:cs="Times New Roman"/>
                <w:lang w:eastAsia="sk-SK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5E8" w:rsidRPr="00C3237A" w:rsidRDefault="000055E8" w:rsidP="000055E8">
            <w:pPr>
              <w:spacing w:before="60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3237A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20.12.2018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5E8" w:rsidRPr="00054ECD" w:rsidRDefault="000055E8" w:rsidP="000055E8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  <w:r w:rsidRPr="00054EC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  <w:r w:rsidRPr="00054EC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5E8" w:rsidRDefault="000055E8" w:rsidP="000055E8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30.6.2020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5E8" w:rsidRPr="00054ECD" w:rsidRDefault="000055E8" w:rsidP="000055E8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28</w:t>
            </w:r>
            <w:r w:rsidRPr="00054EC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  <w:r w:rsidRPr="00054EC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5E8" w:rsidRPr="00054ECD" w:rsidRDefault="000055E8" w:rsidP="000055E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t>Zatiaľ neur</w:t>
            </w:r>
            <w:r w:rsidRPr="00D22B12">
              <w:t>čené</w:t>
            </w:r>
            <w:r>
              <w:t>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5E8" w:rsidRPr="00834FC6" w:rsidRDefault="000055E8" w:rsidP="000055E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Implementácia opatrení  z energetických auditov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055E8" w:rsidRPr="006F343D" w:rsidRDefault="000055E8" w:rsidP="000055E8">
            <w:pPr>
              <w:pStyle w:val="Bezriadkovania"/>
              <w:jc w:val="both"/>
              <w:rPr>
                <w:b/>
              </w:rPr>
            </w:pPr>
            <w:r w:rsidRPr="006F343D">
              <w:rPr>
                <w:b/>
              </w:rPr>
              <w:t>B. Implementácia opatrení z energetických auditov</w:t>
            </w:r>
          </w:p>
          <w:p w:rsidR="000055E8" w:rsidRDefault="000055E8" w:rsidP="000055E8">
            <w:pPr>
              <w:pStyle w:val="Bezriadkovania"/>
              <w:jc w:val="both"/>
            </w:pPr>
            <w:r>
              <w:sym w:font="Symbol" w:char="F0B7"/>
            </w:r>
            <w:r>
              <w:t xml:space="preserve">rekonštrukcia a modernizácia stavebných objektov v oblasti priemyslu a služieb na to nadväzujúcich za účelom zníženia ich energetickej náročnosti; </w:t>
            </w:r>
          </w:p>
          <w:p w:rsidR="000055E8" w:rsidRDefault="000055E8" w:rsidP="000055E8">
            <w:pPr>
              <w:pStyle w:val="Bezriadkovania"/>
              <w:jc w:val="both"/>
            </w:pPr>
            <w:r>
              <w:sym w:font="Symbol" w:char="F0B7"/>
            </w:r>
            <w:r>
              <w:t xml:space="preserve"> rekonštrukcia a modernizácia existujúcich energetických zariadení za účelom zvýšenia energetickej účinnosti a zníženia emisií skleníkových plynov;</w:t>
            </w:r>
          </w:p>
          <w:p w:rsidR="000055E8" w:rsidRDefault="000055E8" w:rsidP="000055E8">
            <w:pPr>
              <w:pStyle w:val="Bezriadkovania"/>
              <w:jc w:val="both"/>
            </w:pPr>
            <w:r>
              <w:sym w:font="Symbol" w:char="F0B7"/>
            </w:r>
            <w:r>
              <w:t>rekonštrukcia a modernizácia systémov výroby a rozvodu stlačeného vzduchu;</w:t>
            </w:r>
          </w:p>
          <w:p w:rsidR="000055E8" w:rsidRDefault="000055E8" w:rsidP="000055E8">
            <w:pPr>
              <w:pStyle w:val="Bezriadkovania"/>
              <w:jc w:val="both"/>
            </w:pPr>
            <w:r>
              <w:sym w:font="Symbol" w:char="F0B7"/>
            </w:r>
            <w:r>
              <w:t xml:space="preserve">zavádzanie systémov merania a riadenia, vrátane energetických a environmentálnych manažérskych systémov, najmä EMAS, v oblasti výroby a spotreby energie za účelom zníženia spotreby energie a emisií skleníkových plynov; </w:t>
            </w:r>
          </w:p>
          <w:p w:rsidR="000055E8" w:rsidRDefault="000055E8" w:rsidP="000055E8">
            <w:pPr>
              <w:pStyle w:val="Bezriadkovania"/>
              <w:jc w:val="both"/>
            </w:pPr>
            <w:r>
              <w:sym w:font="Symbol" w:char="F0B7"/>
            </w:r>
            <w:r>
              <w:t xml:space="preserve">výstavba, modernizácia a rekonštrukcia rozvodov energie, resp. rozvodov energetických médií, </w:t>
            </w:r>
          </w:p>
          <w:p w:rsidR="000055E8" w:rsidRDefault="000055E8" w:rsidP="000055E8">
            <w:pPr>
              <w:pStyle w:val="Bezriadkovania"/>
              <w:jc w:val="both"/>
            </w:pPr>
            <w:r>
              <w:sym w:font="Symbol" w:char="F0B7"/>
            </w:r>
            <w:r>
              <w:t xml:space="preserve">modernizácia a rekonštrukcia systémov vonkajšieho osvetlenia priemyselných areálov, ale len spolu s inými opatreniami na zníženie spotreby elektriny v podniku; </w:t>
            </w:r>
          </w:p>
          <w:p w:rsidR="000055E8" w:rsidRDefault="000055E8" w:rsidP="000055E8">
            <w:pPr>
              <w:pStyle w:val="Bezriadkovania"/>
              <w:jc w:val="both"/>
            </w:pPr>
            <w:r>
              <w:sym w:font="Symbol" w:char="F0B7"/>
            </w:r>
            <w:r>
              <w:t>iné opatrenia, ktoré prispievajú k znižovaniu spotreby primárnych energetických zdrojov.</w:t>
            </w:r>
          </w:p>
          <w:p w:rsidR="000055E8" w:rsidRPr="00834FC6" w:rsidRDefault="000055E8" w:rsidP="000055E8">
            <w:pPr>
              <w:pStyle w:val="Bezriadkovania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1C3824" w:rsidRPr="001D52E3" w:rsidTr="007E3B79">
        <w:trPr>
          <w:cantSplit/>
          <w:trHeight w:val="817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:rsidR="001C3824" w:rsidRPr="001D52E3" w:rsidRDefault="001C3824" w:rsidP="001C382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C3824" w:rsidRDefault="001C3824" w:rsidP="001C3824">
            <w:pPr>
              <w:spacing w:before="60" w:after="60" w:line="240" w:lineRule="auto"/>
              <w:rPr>
                <w:rFonts w:cs="Helvetica"/>
                <w:b/>
                <w:color w:val="333333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C3824" w:rsidRPr="00C3237A" w:rsidRDefault="001C3824" w:rsidP="001C3824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Dátum vyhlásenia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C3824" w:rsidRPr="00F044A9" w:rsidRDefault="001C3824" w:rsidP="00413A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Uzávierka</w:t>
            </w: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br/>
            </w:r>
            <w:r w:rsidR="00413AB8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2</w:t>
            </w: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. kola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C3824" w:rsidRPr="00F044A9" w:rsidRDefault="001C3824" w:rsidP="00413A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Uzávierka </w:t>
            </w:r>
            <w:r w:rsidR="00413AB8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.kola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C3824" w:rsidRPr="00F044A9" w:rsidRDefault="001C3824" w:rsidP="00413A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Uzávierka      </w:t>
            </w:r>
            <w:r w:rsidR="00413AB8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4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.kola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C3824" w:rsidRDefault="001C3824" w:rsidP="001C3824">
            <w:pPr>
              <w:spacing w:after="0" w:line="240" w:lineRule="auto"/>
              <w:jc w:val="both"/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C3824" w:rsidRDefault="001C3824" w:rsidP="001C38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C3824" w:rsidRPr="006F343D" w:rsidRDefault="001C3824" w:rsidP="001C3824">
            <w:pPr>
              <w:pStyle w:val="Bezriadkovania"/>
              <w:jc w:val="both"/>
              <w:rPr>
                <w:b/>
              </w:rPr>
            </w:pPr>
          </w:p>
        </w:tc>
      </w:tr>
      <w:tr w:rsidR="000C7681" w:rsidRPr="001D52E3" w:rsidTr="00513764">
        <w:trPr>
          <w:cantSplit/>
          <w:trHeight w:val="3345"/>
        </w:trPr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:rsidR="000C7681" w:rsidRDefault="000C7681" w:rsidP="000C768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  <w:lastRenderedPageBreak/>
              <w:t>V</w:t>
            </w:r>
            <w:r w:rsidRPr="006D4CF3"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  <w:t>yhlásené výzvy (aktuálne)**</w:t>
            </w:r>
          </w:p>
          <w:p w:rsidR="000C7681" w:rsidRPr="001D52E3" w:rsidRDefault="000C7681" w:rsidP="00721A33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Default="000C7681" w:rsidP="007A087C">
            <w:pPr>
              <w:spacing w:before="60" w:after="60" w:line="240" w:lineRule="auto"/>
              <w:rPr>
                <w:rFonts w:cs="Helvetica"/>
                <w:b/>
                <w:color w:val="333333"/>
                <w:shd w:val="clear" w:color="auto" w:fill="FFFFFF"/>
              </w:rPr>
            </w:pPr>
            <w:r>
              <w:rPr>
                <w:rFonts w:cs="Helvetica"/>
                <w:b/>
                <w:color w:val="333333"/>
                <w:shd w:val="clear" w:color="auto" w:fill="FFFFFF"/>
              </w:rPr>
              <w:t>OPKZP-PO4-SC441-2019-53</w:t>
            </w:r>
          </w:p>
          <w:p w:rsidR="000C7681" w:rsidRPr="00F239AE" w:rsidRDefault="000C7681" w:rsidP="007A087C">
            <w:pPr>
              <w:spacing w:before="60" w:after="60" w:line="240" w:lineRule="auto"/>
              <w:rPr>
                <w:rFonts w:cs="Helvetica"/>
                <w:b/>
                <w:color w:val="333333"/>
                <w:shd w:val="clear" w:color="auto" w:fill="FFFFFF"/>
              </w:rPr>
            </w:pPr>
            <w:r w:rsidRPr="00F239AE">
              <w:rPr>
                <w:rFonts w:cs="Helvetica"/>
                <w:color w:val="333333"/>
                <w:shd w:val="clear" w:color="auto" w:fill="FFFFFF"/>
              </w:rPr>
              <w:t>Zvyšovanie počtu miestnych plánov a opatrení súvisiacich s nízkouhlíkovou stratégiou pre všetky typy území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Default="000C7681" w:rsidP="00C3237A">
            <w:pPr>
              <w:spacing w:before="60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2.8.2019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Default="00413AB8" w:rsidP="00E748F3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30.1.2020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Default="000C7681" w:rsidP="00413AB8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30.</w:t>
            </w:r>
            <w:r w:rsidR="000E205D">
              <w:rPr>
                <w:rFonts w:eastAsia="Times New Roman" w:cs="Times New Roman"/>
                <w:sz w:val="20"/>
                <w:szCs w:val="20"/>
                <w:lang w:eastAsia="sk-SK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.2020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81" w:rsidRDefault="000C7681" w:rsidP="000E205D">
            <w:pPr>
              <w:spacing w:before="6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</w:t>
            </w:r>
            <w:r w:rsidR="000E205D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.</w:t>
            </w:r>
            <w:r w:rsidR="000E205D">
              <w:rPr>
                <w:rFonts w:eastAsia="Times New Roman" w:cs="Times New Roman"/>
                <w:sz w:val="20"/>
                <w:szCs w:val="20"/>
                <w:lang w:eastAsia="sk-SK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.2020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81" w:rsidRDefault="000C7681" w:rsidP="000A3ABA">
            <w:pPr>
              <w:spacing w:after="0" w:line="240" w:lineRule="auto"/>
            </w:pPr>
            <w:r>
              <w:t>Zatiaľ neur</w:t>
            </w:r>
            <w:r w:rsidRPr="00D22B12">
              <w:t>čené</w:t>
            </w:r>
            <w:r>
              <w:t>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7A087C" w:rsidRDefault="000C7681" w:rsidP="00A70850">
            <w:pPr>
              <w:spacing w:after="0" w:line="240" w:lineRule="auto"/>
              <w:jc w:val="both"/>
              <w:rPr>
                <w:rFonts w:cs="Helvetica"/>
                <w:color w:val="333333"/>
                <w:shd w:val="clear" w:color="auto" w:fill="FFFFFF"/>
              </w:rPr>
            </w:pPr>
            <w:r>
              <w:t>Rozvoj energetických služieb na regionálnej a miestnej úrovni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C7681" w:rsidRDefault="000C7681" w:rsidP="007A087C">
            <w:pPr>
              <w:pStyle w:val="Bezriadkovania"/>
              <w:jc w:val="both"/>
              <w:rPr>
                <w:b/>
              </w:rPr>
            </w:pPr>
            <w:r w:rsidRPr="00F239AE">
              <w:rPr>
                <w:b/>
              </w:rPr>
              <w:t>C. Rozvoj energetických služieb na regionálnej a miestnej úrovni</w:t>
            </w:r>
          </w:p>
          <w:p w:rsidR="000C7681" w:rsidRDefault="000C7681" w:rsidP="007A087C">
            <w:pPr>
              <w:pStyle w:val="Bezriadkovania"/>
              <w:jc w:val="both"/>
              <w:rPr>
                <w:b/>
              </w:rPr>
            </w:pPr>
            <w:r w:rsidRPr="00F239AE">
              <w:rPr>
                <w:b/>
              </w:rPr>
              <w:t>C1. Vypracovanie účelových energetických auditov</w:t>
            </w:r>
          </w:p>
          <w:p w:rsidR="000C7681" w:rsidRDefault="000C7681" w:rsidP="007A087C">
            <w:pPr>
              <w:pStyle w:val="Bezriadkovania"/>
              <w:jc w:val="both"/>
            </w:pPr>
            <w:r w:rsidRPr="00F239AE">
              <w:t>Vypracovanie účelových energetických auditov spĺňa podmienku oprávnenosti</w:t>
            </w:r>
          </w:p>
          <w:p w:rsidR="000C7681" w:rsidRDefault="000C7681" w:rsidP="007A087C">
            <w:pPr>
              <w:pStyle w:val="Bezriadkovania"/>
              <w:jc w:val="both"/>
            </w:pPr>
            <w:r>
              <w:t xml:space="preserve">aktivít, ak sú splnené všetky nasledujúce podmienky: </w:t>
            </w:r>
          </w:p>
          <w:p w:rsidR="000C7681" w:rsidRDefault="000C7681" w:rsidP="007A087C">
            <w:pPr>
              <w:pStyle w:val="Bezriadkovania"/>
              <w:jc w:val="both"/>
            </w:pPr>
            <w:r>
              <w:sym w:font="Symbol" w:char="F0B7"/>
            </w:r>
            <w:r>
              <w:t xml:space="preserve"> energetický audit je vypracovaný odborne spôsobilou osobou za účelom identifikácie a návrhu opatrení energetickej efektívnosti realizovateľných formou garantovanej energetickej služby (ďalej len „GES“);</w:t>
            </w:r>
          </w:p>
          <w:p w:rsidR="000C7681" w:rsidRDefault="000C7681" w:rsidP="007A087C">
            <w:pPr>
              <w:pStyle w:val="Bezriadkovania"/>
              <w:jc w:val="both"/>
            </w:pPr>
            <w:r>
              <w:sym w:font="Symbol" w:char="F0B7"/>
            </w:r>
            <w:r>
              <w:t xml:space="preserve"> výsledkom je písomná správa z energetického auditu, ktorú žiadateľ zverejňuje na svojom webovom sídle po dobu udržateľnosti projektu</w:t>
            </w:r>
          </w:p>
          <w:p w:rsidR="000C7681" w:rsidRDefault="000C7681" w:rsidP="007A087C">
            <w:pPr>
              <w:pStyle w:val="Bezriadkovania"/>
              <w:jc w:val="both"/>
            </w:pPr>
            <w:r w:rsidRPr="00F239AE">
              <w:rPr>
                <w:b/>
              </w:rPr>
              <w:t>C2. Príprava projektu GES</w:t>
            </w:r>
          </w:p>
          <w:p w:rsidR="000C7681" w:rsidRDefault="000C7681" w:rsidP="007A087C">
            <w:pPr>
              <w:pStyle w:val="Bezriadkovania"/>
              <w:jc w:val="both"/>
            </w:pPr>
            <w:r>
              <w:t xml:space="preserve">Príprava projektu GES spĺňa podmienku oprávnenosti aktivít, ak sú splnené všetky nasledujúce podmienky: </w:t>
            </w:r>
          </w:p>
          <w:p w:rsidR="000C7681" w:rsidRDefault="000C7681" w:rsidP="007A087C">
            <w:pPr>
              <w:pStyle w:val="Bezriadkovania"/>
              <w:jc w:val="both"/>
            </w:pPr>
            <w:r>
              <w:sym w:font="Symbol" w:char="F0B7"/>
            </w:r>
            <w:r>
              <w:t xml:space="preserve"> prípravu podkladov na využitie GES zabezpečí odborný nezávislý poradca v súčinnosti s prijímateľom GES a ďalšími relevantnými subjektmi, na základe výsledkov podaktivity C1,</w:t>
            </w:r>
          </w:p>
          <w:p w:rsidR="000C7681" w:rsidRPr="00F239AE" w:rsidRDefault="000C7681" w:rsidP="00553AEC">
            <w:pPr>
              <w:pStyle w:val="Bezriadkovania"/>
              <w:jc w:val="both"/>
            </w:pPr>
            <w:r>
              <w:sym w:font="Symbol" w:char="F0B7"/>
            </w:r>
            <w:r>
              <w:t xml:space="preserve"> výsledkom prípravy projektu je uzavretie Zmluvy o energetickej efektívnosti pre verejný sektor, ktorú prijímateľ zverejňuje na svojom webovom sídle po dobu udržateľnosti projektu alebo oznámenie o výsledku verejného obstarávania</w:t>
            </w:r>
          </w:p>
        </w:tc>
      </w:tr>
      <w:tr w:rsidR="00D26C76" w:rsidRPr="001D52E3" w:rsidTr="008D15F0">
        <w:trPr>
          <w:cantSplit/>
          <w:trHeight w:val="460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:rsidR="00D26C76" w:rsidRPr="001D52E3" w:rsidRDefault="00D26C76" w:rsidP="00D26C76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Pr="00085B42" w:rsidRDefault="00D26C76" w:rsidP="00D26C76">
            <w:pPr>
              <w:rPr>
                <w:b/>
                <w:highlight w:val="yellow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Pr="00085B42" w:rsidRDefault="00D26C76" w:rsidP="00D26C76">
            <w:pPr>
              <w:jc w:val="center"/>
              <w:rPr>
                <w:b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Dátum vyhlásenia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26C76" w:rsidRPr="00F044A9" w:rsidRDefault="00D26C76" w:rsidP="00D26C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Uzávierka</w:t>
            </w: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1</w:t>
            </w: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. kola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26C76" w:rsidRPr="00F044A9" w:rsidRDefault="00D26C76" w:rsidP="00D26C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Uzávierka 2.kola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26C76" w:rsidRPr="00F044A9" w:rsidRDefault="00D26C76" w:rsidP="00D26C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Uzávierka      3.kola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Pr="00085B42" w:rsidRDefault="00D26C76" w:rsidP="00D26C76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Pr="00085B42" w:rsidRDefault="00D26C76" w:rsidP="00D26C7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D26C76" w:rsidRPr="00085B42" w:rsidRDefault="00D26C76" w:rsidP="00D26C76">
            <w:pPr>
              <w:rPr>
                <w:b/>
              </w:rPr>
            </w:pPr>
          </w:p>
        </w:tc>
      </w:tr>
      <w:tr w:rsidR="000C7681" w:rsidRPr="001D52E3" w:rsidTr="00513764">
        <w:trPr>
          <w:cantSplit/>
          <w:trHeight w:val="3456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:rsidR="000C7681" w:rsidRPr="001D52E3" w:rsidRDefault="000C7681" w:rsidP="00AC4AE5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CF2453" w:rsidRDefault="000C7681" w:rsidP="00AC4AE5">
            <w:pPr>
              <w:spacing w:before="60" w:after="60" w:line="240" w:lineRule="auto"/>
              <w:rPr>
                <w:rFonts w:cs="Helvetica"/>
                <w:color w:val="333333"/>
                <w:shd w:val="clear" w:color="auto" w:fill="FFFFFF"/>
              </w:rPr>
            </w:pPr>
            <w:r w:rsidRPr="00CF2453">
              <w:rPr>
                <w:rFonts w:cs="Helvetica"/>
                <w:b/>
                <w:color w:val="333333"/>
                <w:shd w:val="clear" w:color="auto" w:fill="FFFFFF"/>
              </w:rPr>
              <w:t>OPKZP-PO4-SC451-2019-57</w:t>
            </w:r>
            <w:r>
              <w:rPr>
                <w:rFonts w:cs="Helvetica"/>
                <w:b/>
                <w:color w:val="333333"/>
                <w:shd w:val="clear" w:color="auto" w:fill="FFFFFF"/>
              </w:rPr>
              <w:t xml:space="preserve"> </w:t>
            </w:r>
            <w:r w:rsidRPr="00CF2453">
              <w:rPr>
                <w:rFonts w:cs="Helvetica"/>
                <w:color w:val="333333"/>
                <w:shd w:val="clear" w:color="auto" w:fill="FFFFFF"/>
              </w:rPr>
              <w:t xml:space="preserve">Rozvoj účinnejších systémov centralizovaného zásobovania teplom založených na dopyte po využiteľnom teple        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AC4AE5" w:rsidRDefault="000C7681" w:rsidP="00AC4AE5">
            <w:pPr>
              <w:spacing w:before="60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AC4AE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21.11.2019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Default="000C7681" w:rsidP="00AC4AE5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AC4AE5">
              <w:rPr>
                <w:rFonts w:eastAsia="Times New Roman" w:cs="Times New Roman"/>
                <w:sz w:val="20"/>
                <w:szCs w:val="20"/>
                <w:lang w:eastAsia="sk-SK"/>
              </w:rPr>
              <w:t>31.01.2020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D06BA6" w:rsidRDefault="000C7681" w:rsidP="00AC4AE5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D06BA6">
              <w:rPr>
                <w:sz w:val="20"/>
                <w:szCs w:val="20"/>
              </w:rPr>
              <w:t>30.04.2020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81" w:rsidRDefault="000C7681" w:rsidP="00AC4AE5">
            <w:pPr>
              <w:spacing w:before="6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31.07.2020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81" w:rsidRDefault="000C7681" w:rsidP="00AC4AE5">
            <w:pPr>
              <w:spacing w:after="0" w:line="240" w:lineRule="auto"/>
            </w:pPr>
            <w:r>
              <w:t>Zatiaľ neur</w:t>
            </w:r>
            <w:r w:rsidRPr="00D22B12">
              <w:t>čené</w:t>
            </w:r>
            <w:r>
              <w:t>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Default="000C7681" w:rsidP="00AC4AE5">
            <w:pPr>
              <w:spacing w:after="0" w:line="240" w:lineRule="auto"/>
              <w:jc w:val="both"/>
            </w:pPr>
            <w:r>
              <w:t>Podpora využívania vysoko účinnej kombinovanej výroby tepla a elektrickej energie na základe dopytu po využiteľnom teple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C7681" w:rsidRDefault="000C7681" w:rsidP="00AC4AE5">
            <w:pPr>
              <w:pStyle w:val="Bezriadkovania"/>
              <w:jc w:val="both"/>
            </w:pPr>
            <w:r w:rsidRPr="00AC4AE5">
              <w:rPr>
                <w:b/>
              </w:rPr>
              <w:t>A.</w:t>
            </w:r>
            <w:r>
              <w:rPr>
                <w:b/>
              </w:rPr>
              <w:t xml:space="preserve"> </w:t>
            </w:r>
            <w:r w:rsidRPr="00AC4AE5">
              <w:rPr>
                <w:b/>
              </w:rPr>
              <w:t>Výstavba, rekonštrukcia a modernizácia rozvodov tepla</w:t>
            </w:r>
            <w:r w:rsidRPr="00AC4AE5">
              <w:rPr>
                <w:b/>
              </w:rPr>
              <w:cr/>
            </w:r>
            <w:r>
              <w:t>Oprávnenými na poskytnutie príspevku budú výlučne projekty, ktoré svojimi aktivitami spadajú do vyššie definovaného rámca oprávnenej aktivity a ktoré zároveň spĺňajú nasledujúce podmienky:</w:t>
            </w:r>
          </w:p>
          <w:p w:rsidR="000C7681" w:rsidRDefault="000C7681" w:rsidP="00AC4AE5">
            <w:pPr>
              <w:pStyle w:val="Bezriadkovania"/>
              <w:jc w:val="both"/>
            </w:pPr>
            <w:r>
              <w:sym w:font="Symbol" w:char="F0B7"/>
            </w:r>
            <w:r>
              <w:t xml:space="preserve"> projekt musí byť realizovaný v rámci existujúcich systémov centralizovaného zásobovania teplom (ďalej len „CZT“) a súčasne </w:t>
            </w:r>
          </w:p>
          <w:p w:rsidR="000C7681" w:rsidRDefault="000C7681" w:rsidP="00AC4AE5">
            <w:pPr>
              <w:pStyle w:val="Bezriadkovania"/>
              <w:jc w:val="both"/>
            </w:pPr>
            <w:r>
              <w:sym w:font="Symbol" w:char="F0B7"/>
            </w:r>
            <w:r>
              <w:t xml:space="preserve"> existujúce systémy CZT budú na základe pomoci z poskytnutého NFP po realizácii projektov energeticky účinnejšie ako pred realizáciou projektu a súčasne</w:t>
            </w:r>
          </w:p>
          <w:p w:rsidR="000C7681" w:rsidRPr="00F239AE" w:rsidRDefault="000C7681" w:rsidP="00553AEC">
            <w:pPr>
              <w:pStyle w:val="Bezriadkovania"/>
              <w:jc w:val="both"/>
              <w:rPr>
                <w:b/>
              </w:rPr>
            </w:pPr>
            <w:r>
              <w:sym w:font="Symbol" w:char="F0B7"/>
            </w:r>
            <w:r>
              <w:t xml:space="preserve">  bude energetickým auditom identifikované, že realizáciou projektu dôjde k zníženiu primárnej energetickej spotreby pri pokrývaní dopytu po využiteľnom teple.</w:t>
            </w:r>
          </w:p>
        </w:tc>
      </w:tr>
      <w:tr w:rsidR="00D26C76" w:rsidRPr="001D52E3" w:rsidTr="00F17C72">
        <w:trPr>
          <w:cantSplit/>
          <w:trHeight w:val="675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:rsidR="00D26C76" w:rsidRPr="001D52E3" w:rsidRDefault="00D26C76" w:rsidP="00D26C76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Pr="00CF2453" w:rsidRDefault="00D26C76" w:rsidP="00D26C76">
            <w:pPr>
              <w:spacing w:before="60" w:after="60" w:line="240" w:lineRule="auto"/>
              <w:rPr>
                <w:rFonts w:cs="Helvetica"/>
                <w:b/>
                <w:color w:val="333333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Pr="00085B42" w:rsidRDefault="00D26C76" w:rsidP="00D26C76">
            <w:pPr>
              <w:jc w:val="center"/>
              <w:rPr>
                <w:b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Dátum vyhlásenia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26C76" w:rsidRPr="00F044A9" w:rsidRDefault="00D26C76" w:rsidP="00D26C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Uzávierka</w:t>
            </w: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1</w:t>
            </w: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. kola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26C76" w:rsidRPr="00F044A9" w:rsidRDefault="00D26C76" w:rsidP="00D26C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Uzávierka 2.kola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26C76" w:rsidRPr="00F044A9" w:rsidRDefault="00D26C76" w:rsidP="00D26C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Uzávierka      3.kola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Default="00D26C76" w:rsidP="00D26C76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Default="00D26C76" w:rsidP="00D26C76">
            <w:pPr>
              <w:spacing w:after="0" w:line="240" w:lineRule="auto"/>
              <w:jc w:val="both"/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D26C76" w:rsidRPr="00AC4AE5" w:rsidRDefault="00D26C76" w:rsidP="00D26C76">
            <w:pPr>
              <w:pStyle w:val="Bezriadkovania"/>
              <w:jc w:val="both"/>
              <w:rPr>
                <w:b/>
              </w:rPr>
            </w:pPr>
          </w:p>
        </w:tc>
      </w:tr>
      <w:tr w:rsidR="000C7681" w:rsidRPr="001D52E3" w:rsidTr="00513764">
        <w:trPr>
          <w:cantSplit/>
          <w:trHeight w:val="5641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:rsidR="000C7681" w:rsidRPr="001D52E3" w:rsidRDefault="000C7681" w:rsidP="002F11ED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Default="000C7681" w:rsidP="002F11ED">
            <w:pPr>
              <w:spacing w:before="60" w:after="60" w:line="240" w:lineRule="auto"/>
              <w:rPr>
                <w:rFonts w:cs="Helvetica"/>
                <w:b/>
                <w:color w:val="333333"/>
                <w:shd w:val="clear" w:color="auto" w:fill="FFFFFF"/>
              </w:rPr>
            </w:pPr>
            <w:r w:rsidRPr="00A37C5A">
              <w:rPr>
                <w:rFonts w:cs="Helvetica"/>
                <w:b/>
                <w:color w:val="333333"/>
                <w:shd w:val="clear" w:color="auto" w:fill="FFFFFF"/>
              </w:rPr>
              <w:t>OPKZP-PO4-SC421-2019-59</w:t>
            </w:r>
          </w:p>
          <w:p w:rsidR="000C7681" w:rsidRPr="00A37C5A" w:rsidRDefault="000C7681" w:rsidP="002F11ED">
            <w:pPr>
              <w:spacing w:before="60" w:after="60" w:line="240" w:lineRule="auto"/>
              <w:rPr>
                <w:rFonts w:cs="Helvetica"/>
                <w:color w:val="333333"/>
                <w:shd w:val="clear" w:color="auto" w:fill="FFFFFF"/>
              </w:rPr>
            </w:pPr>
            <w:r w:rsidRPr="00A37C5A">
              <w:rPr>
                <w:rFonts w:cs="Helvetica"/>
                <w:color w:val="333333"/>
                <w:shd w:val="clear" w:color="auto" w:fill="FFFFFF"/>
              </w:rPr>
              <w:t>Zníženie energetickej náročnosti a zvýšenie využívania OZE v podnikoch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AC4AE5" w:rsidRDefault="000C7681" w:rsidP="002F11ED">
            <w:pPr>
              <w:spacing w:before="60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18.12.2019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AC4AE5" w:rsidRDefault="000C7681" w:rsidP="002F11ED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28.2.2020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D06BA6" w:rsidRDefault="000C7681" w:rsidP="002F11E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30.4.2020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81" w:rsidRDefault="000C7681" w:rsidP="002F11ED">
            <w:pPr>
              <w:spacing w:before="6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30.6.2020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81" w:rsidRDefault="000C7681" w:rsidP="002F11ED">
            <w:pPr>
              <w:spacing w:after="0" w:line="240" w:lineRule="auto"/>
            </w:pPr>
            <w:r>
              <w:t>Zatiaľ neur</w:t>
            </w:r>
            <w:r w:rsidRPr="00D22B12">
              <w:t>čené</w:t>
            </w:r>
            <w:r>
              <w:t>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681" w:rsidRPr="00834FC6" w:rsidRDefault="000C7681" w:rsidP="002F11E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Implementácia opatrení  z energetických auditov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C7681" w:rsidRDefault="000C7681" w:rsidP="002F11ED">
            <w:pPr>
              <w:pStyle w:val="Bezriadkovania"/>
              <w:jc w:val="both"/>
              <w:rPr>
                <w:b/>
              </w:rPr>
            </w:pPr>
            <w:r w:rsidRPr="00A37C5A">
              <w:rPr>
                <w:b/>
              </w:rPr>
              <w:t>B. Implementácia opatrení z energetických auditov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>
              <w:sym w:font="Symbol" w:char="F0B7"/>
            </w:r>
            <w:r>
              <w:t xml:space="preserve"> </w:t>
            </w:r>
            <w:r w:rsidRPr="00A37C5A">
              <w:t>rekonštrukcia a modernizácia stavebných objektov v oblasti priemyslu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 w:rsidRPr="00A37C5A">
              <w:t>a služieb na to nadväzujúcich8 za účelom zníženia ich energetickej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 w:rsidRPr="00A37C5A">
              <w:t>náročnost</w:t>
            </w:r>
            <w:r>
              <w:t>i</w:t>
            </w:r>
            <w:r w:rsidRPr="00A37C5A">
              <w:t>;</w:t>
            </w:r>
            <w:r w:rsidRPr="00A37C5A">
              <w:cr/>
            </w:r>
            <w:r>
              <w:sym w:font="Symbol" w:char="F0B7"/>
            </w:r>
            <w:r>
              <w:t xml:space="preserve"> </w:t>
            </w:r>
            <w:r w:rsidR="006B1EE8">
              <w:t>rekonštrukcia a modernizácia</w:t>
            </w:r>
            <w:r w:rsidRPr="00A37C5A">
              <w:t xml:space="preserve"> existujúcich energetických zariadení za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 w:rsidRPr="00A37C5A">
              <w:t>účelom zvýšenia energetickej účinnosti28 a zníženia emisií skleníkových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 w:rsidRPr="00A37C5A">
              <w:t>plynov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>
              <w:sym w:font="Symbol" w:char="F0B7"/>
            </w:r>
            <w:r>
              <w:t xml:space="preserve"> </w:t>
            </w:r>
            <w:r w:rsidRPr="00A37C5A">
              <w:t>rekonštrukcia a modernizácia systémov výroby a rozvodu stlačeného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 w:rsidRPr="00A37C5A">
              <w:t>vzduchu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>
              <w:sym w:font="Symbol" w:char="F0B7"/>
            </w:r>
            <w:r>
              <w:t xml:space="preserve"> </w:t>
            </w:r>
            <w:r w:rsidRPr="00A37C5A">
              <w:t>zavádzanie systémov merania a riadenia, vrátane energetických a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 w:rsidRPr="00A37C5A">
              <w:t>environmentálnych manažérskych systémov, najmä EMAS, v oblasti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 w:rsidRPr="00A37C5A">
              <w:t>výroby a spotreby energie za účelom zníženia spotreby energie a emisií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 w:rsidRPr="00A37C5A">
              <w:t>skleníkových plynov;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>
              <w:sym w:font="Symbol" w:char="F0B7"/>
            </w:r>
            <w:r>
              <w:t xml:space="preserve"> </w:t>
            </w:r>
            <w:r w:rsidRPr="00A37C5A">
              <w:t>výstavba, modernizácia a rekonštrukcia rozvodov energie, resp.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 w:rsidRPr="00A37C5A">
              <w:t>rozvodov energetických médií;</w:t>
            </w:r>
            <w:r w:rsidRPr="00A37C5A">
              <w:cr/>
            </w:r>
            <w:r>
              <w:sym w:font="Symbol" w:char="F0B7"/>
            </w:r>
            <w:r>
              <w:t xml:space="preserve"> </w:t>
            </w:r>
            <w:r w:rsidRPr="00A37C5A">
              <w:t>modernizácia a rekonštrukcia systémov vonkajšieho osvetlenia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 w:rsidRPr="00A37C5A">
              <w:t>priemyselných areálov, ale len spolu s inými opatreniami na zníženie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 w:rsidRPr="00A37C5A">
              <w:t>spotreby elektriny v podniku;</w:t>
            </w:r>
          </w:p>
          <w:p w:rsidR="000C7681" w:rsidRPr="00A37C5A" w:rsidRDefault="000C7681" w:rsidP="002F11ED">
            <w:pPr>
              <w:pStyle w:val="Bezriadkovania"/>
              <w:jc w:val="both"/>
            </w:pPr>
            <w:r>
              <w:sym w:font="Symbol" w:char="F0B7"/>
            </w:r>
            <w:r>
              <w:t xml:space="preserve"> </w:t>
            </w:r>
            <w:r w:rsidRPr="00A37C5A">
              <w:t>iné opatrenia, ktoré prispievajú k znižovaniu spotreby primárnych</w:t>
            </w:r>
          </w:p>
          <w:p w:rsidR="000C7681" w:rsidRPr="00AC4AE5" w:rsidRDefault="000C7681" w:rsidP="002F11ED">
            <w:pPr>
              <w:pStyle w:val="Bezriadkovania"/>
              <w:jc w:val="both"/>
              <w:rPr>
                <w:b/>
              </w:rPr>
            </w:pPr>
            <w:r w:rsidRPr="00A37C5A">
              <w:t>energetických zdrojov;</w:t>
            </w:r>
            <w:r w:rsidRPr="00A37C5A">
              <w:cr/>
            </w:r>
            <w:r>
              <w:t xml:space="preserve"> </w:t>
            </w:r>
          </w:p>
        </w:tc>
      </w:tr>
      <w:tr w:rsidR="00D26C76" w:rsidRPr="001D52E3" w:rsidTr="006B2FDB">
        <w:trPr>
          <w:cantSplit/>
          <w:trHeight w:val="670"/>
        </w:trPr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:rsidR="00D26C76" w:rsidRDefault="00D26C76" w:rsidP="00D26C76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  <w:lastRenderedPageBreak/>
              <w:t>V</w:t>
            </w:r>
            <w:r w:rsidRPr="006D4CF3">
              <w:rPr>
                <w:rFonts w:eastAsia="Times New Roman" w:cs="Times New Roman"/>
                <w:b/>
                <w:bCs/>
                <w:sz w:val="28"/>
                <w:szCs w:val="20"/>
                <w:lang w:eastAsia="sk-SK"/>
              </w:rPr>
              <w:t>yhlásené výzvy (aktuálne)**</w:t>
            </w:r>
          </w:p>
          <w:p w:rsidR="00D26C76" w:rsidRPr="001D52E3" w:rsidRDefault="00D26C76" w:rsidP="00D26C76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Pr="00A37C5A" w:rsidRDefault="00D26C76" w:rsidP="00D26C76">
            <w:pPr>
              <w:spacing w:before="60" w:after="60" w:line="240" w:lineRule="auto"/>
              <w:rPr>
                <w:rFonts w:cs="Helvetica"/>
                <w:b/>
                <w:color w:val="333333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Pr="00085B42" w:rsidRDefault="00D26C76" w:rsidP="00D26C76">
            <w:pPr>
              <w:jc w:val="center"/>
              <w:rPr>
                <w:b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Dátum vyhlásenia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26C76" w:rsidRPr="00F044A9" w:rsidRDefault="00D26C76" w:rsidP="00D26C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Uzávierka</w:t>
            </w: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1</w:t>
            </w: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. kola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26C76" w:rsidRPr="00F044A9" w:rsidRDefault="00D26C76" w:rsidP="00D26C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Uzávierka 2.kola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26C76" w:rsidRPr="00F044A9" w:rsidRDefault="00D26C76" w:rsidP="00D26C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Uzávierka      3.kola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Default="00D26C76" w:rsidP="00D26C76"/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Default="00D26C76" w:rsidP="00D26C7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D26C76" w:rsidRPr="00A37C5A" w:rsidRDefault="00D26C76" w:rsidP="00D26C76">
            <w:pPr>
              <w:pStyle w:val="Bezriadkovania"/>
              <w:jc w:val="both"/>
              <w:rPr>
                <w:b/>
              </w:rPr>
            </w:pPr>
          </w:p>
        </w:tc>
      </w:tr>
      <w:tr w:rsidR="002F11ED" w:rsidRPr="001D52E3" w:rsidTr="00A37C5A">
        <w:trPr>
          <w:cantSplit/>
          <w:trHeight w:val="3345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:rsidR="002F11ED" w:rsidRPr="001D52E3" w:rsidRDefault="002F11ED" w:rsidP="002F11ED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1ED" w:rsidRPr="001C1321" w:rsidRDefault="002F11ED" w:rsidP="002F11ED">
            <w:pPr>
              <w:spacing w:before="60" w:after="60" w:line="240" w:lineRule="auto"/>
              <w:rPr>
                <w:rFonts w:cs="Helvetica"/>
                <w:b/>
                <w:color w:val="333333"/>
                <w:shd w:val="clear" w:color="auto" w:fill="FFFFFF"/>
              </w:rPr>
            </w:pPr>
            <w:r w:rsidRPr="001C1321">
              <w:rPr>
                <w:rFonts w:cs="Helvetica"/>
                <w:b/>
                <w:color w:val="333333"/>
                <w:shd w:val="clear" w:color="auto" w:fill="FFFFFF"/>
              </w:rPr>
              <w:t>OPKZP-PO4-SC451-2019-60</w:t>
            </w:r>
          </w:p>
          <w:p w:rsidR="002F11ED" w:rsidRPr="001C1321" w:rsidRDefault="002F11ED" w:rsidP="002F11ED">
            <w:pPr>
              <w:spacing w:before="60" w:after="60" w:line="240" w:lineRule="auto"/>
              <w:rPr>
                <w:rFonts w:cs="Helvetica"/>
                <w:color w:val="333333"/>
                <w:shd w:val="clear" w:color="auto" w:fill="FFFFFF"/>
              </w:rPr>
            </w:pPr>
            <w:r w:rsidRPr="001C1321">
              <w:rPr>
                <w:rFonts w:cs="Helvetica"/>
                <w:color w:val="333333"/>
                <w:shd w:val="clear" w:color="auto" w:fill="FFFFFF"/>
              </w:rPr>
              <w:t xml:space="preserve">Rozvoj účinnejších systémov centralizovaného zásobovania teplom založených na dopyte po využiteľnom teple        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1ED" w:rsidRPr="00AC4AE5" w:rsidRDefault="002F11ED" w:rsidP="002F11ED">
            <w:pPr>
              <w:spacing w:before="60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18.12.2019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1ED" w:rsidRPr="00AC4AE5" w:rsidRDefault="002F11ED" w:rsidP="002F11ED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31.03.2020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1ED" w:rsidRPr="00D06BA6" w:rsidRDefault="002F11ED" w:rsidP="002F11E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30.6.2020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1ED" w:rsidRDefault="002F11ED" w:rsidP="002F11ED">
            <w:pPr>
              <w:spacing w:before="6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30.09.2020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1ED" w:rsidRDefault="002F11ED" w:rsidP="002F11ED">
            <w:pPr>
              <w:spacing w:after="0" w:line="240" w:lineRule="auto"/>
            </w:pPr>
            <w:r>
              <w:t>Zatiaľ neur</w:t>
            </w:r>
            <w:r w:rsidRPr="00D22B12">
              <w:t>čené</w:t>
            </w:r>
            <w:r>
              <w:t>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1ED" w:rsidRDefault="002F11ED" w:rsidP="002F11ED">
            <w:pPr>
              <w:spacing w:after="0" w:line="240" w:lineRule="auto"/>
              <w:jc w:val="both"/>
            </w:pPr>
            <w:r>
              <w:t>Výstavba, rekonštrukcia a modernizácia zariadení na výrobu elektriny a tepla vysoko účinnou kombinovanou výrobou s maximálnym tepelným príkonom 20 MW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11ED" w:rsidRPr="001C1321" w:rsidRDefault="002F11ED" w:rsidP="002F11ED">
            <w:pPr>
              <w:pStyle w:val="Bezriadkovania"/>
              <w:jc w:val="both"/>
              <w:rPr>
                <w:b/>
              </w:rPr>
            </w:pPr>
            <w:r w:rsidRPr="001C1321">
              <w:rPr>
                <w:b/>
              </w:rPr>
              <w:t>B. Výstavba, rekonštrukcia a modernizácia zariadení na výrobu elektriny</w:t>
            </w:r>
          </w:p>
          <w:p w:rsidR="002F11ED" w:rsidRPr="001C1321" w:rsidRDefault="002F11ED" w:rsidP="002F11ED">
            <w:pPr>
              <w:pStyle w:val="Bezriadkovania"/>
              <w:jc w:val="both"/>
              <w:rPr>
                <w:b/>
              </w:rPr>
            </w:pPr>
            <w:r w:rsidRPr="001C1321">
              <w:rPr>
                <w:b/>
              </w:rPr>
              <w:t>a tepla vysoko účinnou kombinovanou výrobou s maximálnym tepelným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 w:rsidRPr="001C1321">
              <w:rPr>
                <w:b/>
              </w:rPr>
              <w:t>príkonom 20 MW.</w:t>
            </w:r>
            <w:r w:rsidRPr="001C1321">
              <w:rPr>
                <w:b/>
              </w:rPr>
              <w:cr/>
            </w:r>
            <w:r>
              <w:sym w:font="Symbol" w:char="F0B7"/>
            </w:r>
            <w:r w:rsidRPr="001C1321">
              <w:t xml:space="preserve"> Podporené budú iba projekty výstavby, rekonštrukcie a modernizácie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 w:rsidRPr="001C1321">
              <w:t>zariadení KVET, ktoré slúžia prioritne na pokrytie dopytu po využiteľnom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 w:rsidRPr="001C1321">
              <w:t>teple v systémoch centralizovaného zásobovania teplom.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>
              <w:sym w:font="Symbol" w:char="F0B7"/>
            </w:r>
            <w:r w:rsidRPr="001C1321">
              <w:t xml:space="preserve"> Prílohou ŽoNFP musí byť energetický audit,</w:t>
            </w:r>
            <w:r>
              <w:t xml:space="preserve"> </w:t>
            </w:r>
            <w:r w:rsidRPr="001C1321">
              <w:t>vypracovaný odborne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>
              <w:t>spôsobilou osobou.</w:t>
            </w:r>
            <w:r w:rsidRPr="001C1321">
              <w:t xml:space="preserve"> Pre účely tejto výzvy sa za energetický audit považuje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 w:rsidRPr="001C1321">
              <w:t>aj účelový energetický audit minimálne v rozsahu oprávnenej aktivity tejto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 w:rsidRPr="001C1321">
              <w:t>výzvy alebo energetický audit podľa § 14 ods. 1 alebo ods. 9 zákona č.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 w:rsidRPr="001C1321">
              <w:t>321/2014 Z. z., ak je oprávnená aktivita tejto výzvy v energetickom audite</w:t>
            </w:r>
          </w:p>
          <w:p w:rsidR="002F11ED" w:rsidRDefault="002F11ED" w:rsidP="002F11ED">
            <w:pPr>
              <w:pStyle w:val="Bezriadkovania"/>
              <w:jc w:val="both"/>
            </w:pPr>
            <w:r>
              <w:t>samostatne identifikovateľná.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>
              <w:sym w:font="Symbol" w:char="F0B7"/>
            </w:r>
            <w:r w:rsidRPr="001C1321">
              <w:t xml:space="preserve"> Podporené budú existujúce zariadenia VUKVET prinášajúce v porovnaní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 w:rsidRPr="001C1321">
              <w:t>s pôvodnou situáciou vyššiu účinnosť a nové alebo existujúce zariadenia,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 w:rsidRPr="001C1321">
              <w:t>ktoré dosiahnu parametre VUKVET realizáciou projektu.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>
              <w:sym w:font="Symbol" w:char="F0B7"/>
            </w:r>
            <w:r w:rsidRPr="001C1321">
              <w:t xml:space="preserve"> Výstavba zariadení na báze uhlia nebude podporená.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>
              <w:sym w:font="Symbol" w:char="F0B7"/>
            </w:r>
            <w:r>
              <w:t xml:space="preserve"> </w:t>
            </w:r>
            <w:r w:rsidRPr="001C1321">
              <w:t>Pri projektoch zariadení spaľujúcich biomasu alebo bioplyn budú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 w:rsidRPr="001C1321">
              <w:t>podporené výlučne technológie kombinovanej výroby bez spaľovacích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>
              <w:t>zariadení.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>
              <w:sym w:font="Symbol" w:char="F0B7"/>
            </w:r>
            <w:r w:rsidRPr="001C1321">
              <w:t xml:space="preserve"> Projekt, ktorého súčasťou je zariadenie na spaľovanie palív, bude podporený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 w:rsidRPr="001C1321">
              <w:t>len vtedy, a</w:t>
            </w:r>
            <w:r>
              <w:t>k ide o nízkoemisné zariadenie.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>
              <w:sym w:font="Symbol" w:char="F0B7"/>
            </w:r>
            <w:r w:rsidRPr="001C1321">
              <w:t xml:space="preserve"> Podporené budú výlučne projekty, ktoré nie sú v rozpore so Stratégiou pre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 w:rsidRPr="001C1321">
              <w:t xml:space="preserve">redukciu PM10 a programami </w:t>
            </w:r>
            <w:r>
              <w:t>na zlepšenie kvality ovzdušia.</w:t>
            </w:r>
          </w:p>
          <w:p w:rsidR="002F11ED" w:rsidRPr="001C1321" w:rsidRDefault="002F11ED" w:rsidP="002F11ED">
            <w:pPr>
              <w:pStyle w:val="Bezriadkovania"/>
              <w:jc w:val="both"/>
            </w:pPr>
            <w:r>
              <w:sym w:font="Symbol" w:char="F0B7"/>
            </w:r>
            <w:r w:rsidRPr="001C1321">
              <w:t xml:space="preserve"> Výzvou nebudú podporené projekty vylúčené z podpory podľa SŠP VUKVET,</w:t>
            </w:r>
          </w:p>
          <w:p w:rsidR="002F11ED" w:rsidRDefault="002F11ED" w:rsidP="002F11ED">
            <w:pPr>
              <w:pStyle w:val="Bezriadkovania"/>
              <w:jc w:val="both"/>
            </w:pPr>
            <w:r w:rsidRPr="001C1321">
              <w:t>kapitola G Rozsah pôsobnosti.</w:t>
            </w:r>
          </w:p>
          <w:p w:rsidR="002F11ED" w:rsidRDefault="002F11ED" w:rsidP="002F11ED">
            <w:pPr>
              <w:pStyle w:val="Bezriadkovania"/>
              <w:jc w:val="both"/>
            </w:pPr>
            <w:r>
              <w:sym w:font="Symbol" w:char="F0B7"/>
            </w:r>
            <w:r>
              <w:t xml:space="preserve"> Oprávnené sú výlučne projekty, ktoré sú v súlade s čl. H písm. b) SŠP</w:t>
            </w:r>
          </w:p>
          <w:p w:rsidR="002F11ED" w:rsidRDefault="002F11ED" w:rsidP="002F11ED">
            <w:pPr>
              <w:pStyle w:val="Bezriadkovania"/>
              <w:jc w:val="both"/>
            </w:pPr>
            <w:r>
              <w:t>VUKVET.</w:t>
            </w:r>
          </w:p>
          <w:p w:rsidR="002F11ED" w:rsidRDefault="002F11ED" w:rsidP="002F11ED">
            <w:pPr>
              <w:pStyle w:val="Bezriadkovania"/>
              <w:jc w:val="both"/>
            </w:pPr>
            <w:r>
              <w:sym w:font="Symbol" w:char="F0B7"/>
            </w:r>
            <w:r>
              <w:t xml:space="preserve"> NFP poskytnutý veľkému podniku v rámci tejto výzvy nesmie viesť</w:t>
            </w:r>
          </w:p>
          <w:p w:rsidR="002F11ED" w:rsidRPr="00AC4AE5" w:rsidRDefault="002F11ED" w:rsidP="000C7681">
            <w:pPr>
              <w:pStyle w:val="Bezriadkovania"/>
              <w:jc w:val="both"/>
              <w:rPr>
                <w:b/>
              </w:rPr>
            </w:pPr>
            <w:r>
              <w:t>k podstatnému zníženiu pracovných miest v danom území v rámci EÚ.</w:t>
            </w:r>
          </w:p>
        </w:tc>
      </w:tr>
      <w:tr w:rsidR="00D26C76" w:rsidRPr="001D52E3" w:rsidTr="00D96C91">
        <w:trPr>
          <w:cantSplit/>
          <w:trHeight w:val="673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:rsidR="00D26C76" w:rsidRPr="001D52E3" w:rsidRDefault="00D26C76" w:rsidP="00D26C76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Pr="001C1321" w:rsidRDefault="00D26C76" w:rsidP="00D26C76">
            <w:pPr>
              <w:spacing w:before="60" w:after="60" w:line="240" w:lineRule="auto"/>
              <w:rPr>
                <w:rFonts w:cs="Helvetica"/>
                <w:b/>
                <w:color w:val="333333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Pr="00085B42" w:rsidRDefault="00D26C76" w:rsidP="00D26C76">
            <w:pPr>
              <w:jc w:val="center"/>
              <w:rPr>
                <w:b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Dátum vyhlásenia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26C76" w:rsidRPr="00F044A9" w:rsidRDefault="00D26C76" w:rsidP="00D26C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Uzávierka</w:t>
            </w: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1</w:t>
            </w:r>
            <w:r w:rsidRPr="00F044A9"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. kola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26C76" w:rsidRPr="00F044A9" w:rsidRDefault="00D26C76" w:rsidP="00D26C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Uzávierka 2.kola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26C76" w:rsidRPr="00F044A9" w:rsidRDefault="00D26C76" w:rsidP="00D26C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Uzávierka      3.kola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Default="00D26C76" w:rsidP="00D26C76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26C76" w:rsidRDefault="00D26C76" w:rsidP="00D26C76">
            <w:pPr>
              <w:spacing w:after="0" w:line="240" w:lineRule="auto"/>
              <w:jc w:val="both"/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D26C76" w:rsidRPr="001C1321" w:rsidRDefault="00D26C76" w:rsidP="00D26C76">
            <w:pPr>
              <w:pStyle w:val="Bezriadkovania"/>
              <w:jc w:val="both"/>
              <w:rPr>
                <w:b/>
              </w:rPr>
            </w:pPr>
          </w:p>
        </w:tc>
      </w:tr>
      <w:tr w:rsidR="002F11ED" w:rsidRPr="001D52E3" w:rsidTr="004F4F70">
        <w:trPr>
          <w:cantSplit/>
          <w:trHeight w:val="3345"/>
        </w:trPr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:rsidR="002F11ED" w:rsidRPr="001D52E3" w:rsidRDefault="002F11ED" w:rsidP="002F11ED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1ED" w:rsidRDefault="002F11ED" w:rsidP="002F11ED">
            <w:pPr>
              <w:spacing w:before="60" w:after="60" w:line="240" w:lineRule="auto"/>
              <w:rPr>
                <w:rFonts w:cs="Helvetica"/>
                <w:b/>
                <w:color w:val="333333"/>
                <w:shd w:val="clear" w:color="auto" w:fill="FFFFFF"/>
              </w:rPr>
            </w:pPr>
            <w:r w:rsidRPr="00FE3711">
              <w:rPr>
                <w:rFonts w:cs="Helvetica"/>
                <w:b/>
                <w:color w:val="333333"/>
                <w:shd w:val="clear" w:color="auto" w:fill="FFFFFF"/>
              </w:rPr>
              <w:t>OPKZP-PO4-SC411-2019-61</w:t>
            </w:r>
            <w:r>
              <w:rPr>
                <w:rFonts w:cs="Helvetica"/>
                <w:b/>
                <w:color w:val="333333"/>
                <w:shd w:val="clear" w:color="auto" w:fill="FFFFFF"/>
              </w:rPr>
              <w:t xml:space="preserve">       </w:t>
            </w:r>
          </w:p>
          <w:p w:rsidR="002F11ED" w:rsidRPr="00FE3711" w:rsidRDefault="002F11ED" w:rsidP="002F11ED">
            <w:pPr>
              <w:spacing w:before="60" w:after="60" w:line="240" w:lineRule="auto"/>
              <w:rPr>
                <w:rFonts w:cs="Helvetica"/>
                <w:color w:val="333333"/>
                <w:shd w:val="clear" w:color="auto" w:fill="FFFFFF"/>
              </w:rPr>
            </w:pPr>
            <w:r w:rsidRPr="00FE3711">
              <w:rPr>
                <w:rFonts w:cs="Helvetica"/>
                <w:color w:val="333333"/>
                <w:shd w:val="clear" w:color="auto" w:fill="FFFFFF"/>
              </w:rPr>
              <w:t>Zvýšenie podielu obnoviteľných zdrojov energie na hrubej konečnej energetickej spotrebe SR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1ED" w:rsidRPr="00AC4AE5" w:rsidRDefault="002F11ED" w:rsidP="002F11ED">
            <w:pPr>
              <w:spacing w:before="60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18.12.2019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1ED" w:rsidRPr="00AC4AE5" w:rsidRDefault="002F11ED" w:rsidP="002F11ED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31.03.2020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1ED" w:rsidRPr="00D06BA6" w:rsidRDefault="002F11ED" w:rsidP="002F11E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30.6.2020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1ED" w:rsidRDefault="002F11ED" w:rsidP="002F11ED">
            <w:pPr>
              <w:spacing w:before="6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30.09.2020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1ED" w:rsidRDefault="002F11ED" w:rsidP="002F11ED">
            <w:pPr>
              <w:spacing w:after="0" w:line="240" w:lineRule="auto"/>
            </w:pPr>
            <w:r>
              <w:t>Zatiaľ neur</w:t>
            </w:r>
            <w:r w:rsidRPr="00D22B12">
              <w:t>čené</w:t>
            </w:r>
            <w:r>
              <w:t>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1ED" w:rsidRDefault="002F11ED" w:rsidP="006B1EE8">
            <w:pPr>
              <w:spacing w:after="0" w:line="240" w:lineRule="auto"/>
              <w:jc w:val="both"/>
            </w:pPr>
            <w:r>
              <w:t xml:space="preserve">Výstavba zariadení </w:t>
            </w:r>
            <w:r w:rsidR="006B1EE8">
              <w:t xml:space="preserve">na využitie vybraných druhov </w:t>
            </w:r>
            <w:r w:rsidR="006B1EE8" w:rsidRPr="00FE3711">
              <w:rPr>
                <w:rFonts w:cs="Helvetica"/>
                <w:color w:val="333333"/>
                <w:shd w:val="clear" w:color="auto" w:fill="FFFFFF"/>
              </w:rPr>
              <w:t xml:space="preserve"> obnoviteľných zdrojov energie</w:t>
            </w:r>
            <w:r w:rsidR="006B1EE8">
              <w:rPr>
                <w:rFonts w:cs="Helvetica"/>
                <w:color w:val="333333"/>
                <w:shd w:val="clear" w:color="auto" w:fill="FFFFFF"/>
              </w:rPr>
              <w:t xml:space="preserve"> (OZE)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11ED" w:rsidRDefault="002F11ED" w:rsidP="002F11ED">
            <w:pPr>
              <w:pStyle w:val="Bezriadkovania"/>
              <w:jc w:val="both"/>
              <w:rPr>
                <w:b/>
              </w:rPr>
            </w:pPr>
            <w:r>
              <w:rPr>
                <w:b/>
              </w:rPr>
              <w:t xml:space="preserve">B. </w:t>
            </w:r>
            <w:r w:rsidRPr="005D6BEC">
              <w:rPr>
                <w:b/>
              </w:rPr>
              <w:t xml:space="preserve">Výstavba zariadení na: </w:t>
            </w:r>
          </w:p>
          <w:p w:rsidR="006B1EE8" w:rsidRDefault="002F11ED" w:rsidP="002F11ED">
            <w:pPr>
              <w:pStyle w:val="Bezriadkovania"/>
              <w:jc w:val="both"/>
            </w:pPr>
            <w:r w:rsidRPr="005D6BEC">
              <w:t>výrobu biometánu; využitie vodnej energie; využitie</w:t>
            </w:r>
            <w:r>
              <w:t xml:space="preserve"> </w:t>
            </w:r>
            <w:r w:rsidRPr="005D6BEC">
              <w:t xml:space="preserve">slnečnej energie na výrobu tepla; využitie aerotermálnej, hydrotermálnej alebo geotermálnej energie </w:t>
            </w:r>
          </w:p>
          <w:p w:rsidR="002F11ED" w:rsidRPr="005D6BEC" w:rsidRDefault="002F11ED" w:rsidP="002F11ED">
            <w:pPr>
              <w:pStyle w:val="Bezriadkovania"/>
              <w:jc w:val="both"/>
            </w:pPr>
            <w:r w:rsidRPr="005D6BEC">
              <w:t>s použitím tepelného čerpadla; využitie geotermálnej energie priamym využitím na výrobu tepla a prípadne aj v kombinácii s tepelným čerpadlom; výrobu a energetické využívanie bioplynu, skládkového plynu a plynu z čistiarní odpadových vôd, sú pre túto výzvu oprávnené nasledovné podaktivity:</w:t>
            </w:r>
          </w:p>
          <w:p w:rsidR="002F11ED" w:rsidRPr="005D6BEC" w:rsidRDefault="002F11ED" w:rsidP="002F11ED">
            <w:pPr>
              <w:pStyle w:val="Bezriadkovania"/>
              <w:jc w:val="both"/>
            </w:pPr>
            <w:r w:rsidRPr="005D6BEC">
              <w:t>B2 Výstavba zariadení na využitie vodnej energie;</w:t>
            </w:r>
          </w:p>
          <w:p w:rsidR="002F11ED" w:rsidRPr="005D6BEC" w:rsidRDefault="002F11ED" w:rsidP="002F11ED">
            <w:pPr>
              <w:pStyle w:val="Bezriadkovania"/>
              <w:jc w:val="both"/>
            </w:pPr>
            <w:r w:rsidRPr="005D6BEC">
              <w:t>B3 Výstavba zariadení na využitie slnečnej energie na výrobu tepla;</w:t>
            </w:r>
          </w:p>
          <w:p w:rsidR="002F11ED" w:rsidRPr="005D6BEC" w:rsidRDefault="002F11ED" w:rsidP="002F11ED">
            <w:pPr>
              <w:pStyle w:val="Bezriadkovania"/>
              <w:jc w:val="both"/>
            </w:pPr>
            <w:r w:rsidRPr="005D6BEC">
              <w:t>B4 Výstavba zariadení na využitie aerotermálnej, hydrotermálnej alebo</w:t>
            </w:r>
          </w:p>
          <w:p w:rsidR="002F11ED" w:rsidRPr="005D6BEC" w:rsidRDefault="002F11ED" w:rsidP="002F11ED">
            <w:pPr>
              <w:pStyle w:val="Bezriadkovania"/>
              <w:jc w:val="both"/>
            </w:pPr>
            <w:r w:rsidRPr="005D6BEC">
              <w:t xml:space="preserve"> </w:t>
            </w:r>
            <w:r>
              <w:t xml:space="preserve">     </w:t>
            </w:r>
            <w:r w:rsidRPr="005D6BEC">
              <w:t>geotermálnej energie s použitím tepelného čerpadla;</w:t>
            </w:r>
          </w:p>
          <w:p w:rsidR="002F11ED" w:rsidRPr="005D6BEC" w:rsidRDefault="002F11ED" w:rsidP="002F11ED">
            <w:pPr>
              <w:pStyle w:val="Bezriadkovania"/>
              <w:jc w:val="both"/>
            </w:pPr>
            <w:r w:rsidRPr="005D6BEC">
              <w:t>B5 Výstavba zariadení na využitie geotermálnej energie priamym využitím</w:t>
            </w:r>
          </w:p>
          <w:p w:rsidR="002F11ED" w:rsidRPr="005D6BEC" w:rsidRDefault="002F11ED" w:rsidP="002F11ED">
            <w:pPr>
              <w:pStyle w:val="Bezriadkovania"/>
              <w:jc w:val="both"/>
            </w:pPr>
            <w:r>
              <w:t xml:space="preserve">      </w:t>
            </w:r>
            <w:r w:rsidRPr="005D6BEC">
              <w:t>na výrobu tepla a prípadne aj v kombinácii s tepelným čerpadlom;</w:t>
            </w:r>
          </w:p>
          <w:p w:rsidR="002F11ED" w:rsidRDefault="002F11ED" w:rsidP="002F11ED">
            <w:pPr>
              <w:pStyle w:val="Bezriadkovania"/>
              <w:jc w:val="both"/>
            </w:pPr>
            <w:r>
              <w:t>B</w:t>
            </w:r>
            <w:r w:rsidRPr="005D6BEC">
              <w:t>6 Výstavba zariadení na výrobu a energetické využívanie skládkového</w:t>
            </w:r>
            <w:r>
              <w:t xml:space="preserve"> </w:t>
            </w:r>
            <w:r w:rsidRPr="005D6BEC">
              <w:t xml:space="preserve">plynu a </w:t>
            </w:r>
            <w:r>
              <w:t xml:space="preserve">    </w:t>
            </w:r>
          </w:p>
          <w:p w:rsidR="00553AEC" w:rsidRPr="00AC4AE5" w:rsidRDefault="002F11ED" w:rsidP="000C7681">
            <w:pPr>
              <w:pStyle w:val="Bezriadkovania"/>
              <w:jc w:val="both"/>
              <w:rPr>
                <w:b/>
              </w:rPr>
            </w:pPr>
            <w:r>
              <w:t xml:space="preserve">      </w:t>
            </w:r>
            <w:r w:rsidRPr="005D6BEC">
              <w:t>plynu z čistiarní odpadových vôd.</w:t>
            </w:r>
          </w:p>
        </w:tc>
      </w:tr>
    </w:tbl>
    <w:p w:rsidR="00EB5F36" w:rsidRDefault="00B149C6" w:rsidP="00AC45D9">
      <w:pPr>
        <w:spacing w:before="120" w:after="0"/>
        <w:ind w:left="-851"/>
        <w:jc w:val="both"/>
        <w:rPr>
          <w:rFonts w:ascii="Arial Narrow" w:hAnsi="Arial Narrow"/>
          <w:sz w:val="20"/>
        </w:rPr>
      </w:pPr>
      <w:r w:rsidRPr="00D829A4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>* T</w:t>
      </w:r>
      <w:r w:rsidR="003B5311" w:rsidRPr="00D829A4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 xml:space="preserve">ermíny uzavretia prípadných ďalších hodnotiacich kôl sú stanovené v intervale </w:t>
      </w:r>
      <w:r w:rsidR="003B5311" w:rsidRPr="00FC2EBC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>2</w:t>
      </w:r>
      <w:r w:rsidR="00F717E0" w:rsidRPr="00FC2EBC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 xml:space="preserve"> resp.3</w:t>
      </w:r>
      <w:r w:rsidR="003B5311" w:rsidRPr="00FC2EBC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 xml:space="preserve"> mesiacov od termínu uzavretia predchádzajúceho hodnotiaceho kola.</w:t>
      </w:r>
      <w:r w:rsidR="00EB5F36" w:rsidRPr="00FC2EBC">
        <w:rPr>
          <w:rFonts w:ascii="Arial Narrow" w:eastAsia="Times New Roman" w:hAnsi="Arial Narrow" w:cs="Times New Roman"/>
          <w:color w:val="000000"/>
          <w:sz w:val="20"/>
          <w:szCs w:val="20"/>
          <w:lang w:eastAsia="sk-SK"/>
        </w:rPr>
        <w:t xml:space="preserve"> </w:t>
      </w:r>
      <w:r w:rsidR="00EB5F36" w:rsidRPr="00FC2EBC">
        <w:rPr>
          <w:rFonts w:ascii="Arial Narrow" w:hAnsi="Arial Narrow"/>
          <w:sz w:val="20"/>
        </w:rPr>
        <w:t>K uzavretiu výzvy dôjde po vyčerpaní finančných prostriedkov vyčlenených na výzvu alebo na základe rozhodnutia Poskytovateľa z dôvodu nedostatočného dopytu  zo strany potenciálnych žiadateľov. Poskytovateľ zverejní upozornenie o plánovanom</w:t>
      </w:r>
      <w:r w:rsidR="00EB5F36" w:rsidRPr="00D829A4">
        <w:rPr>
          <w:rFonts w:ascii="Arial Narrow" w:hAnsi="Arial Narrow"/>
          <w:sz w:val="20"/>
        </w:rPr>
        <w:t xml:space="preserve"> uzavretí výzvy na webovom sídle </w:t>
      </w:r>
      <w:hyperlink r:id="rId8" w:history="1">
        <w:r w:rsidR="00AC45D9" w:rsidRPr="00A23D6F">
          <w:rPr>
            <w:rStyle w:val="Hypertextovprepojenie"/>
            <w:rFonts w:ascii="Arial Narrow" w:hAnsi="Arial Narrow"/>
            <w:sz w:val="20"/>
          </w:rPr>
          <w:t>www.op-kzp.sk</w:t>
        </w:r>
      </w:hyperlink>
      <w:r w:rsidR="00AC45D9">
        <w:rPr>
          <w:rFonts w:ascii="Arial Narrow" w:hAnsi="Arial Narrow"/>
          <w:sz w:val="20"/>
        </w:rPr>
        <w:t xml:space="preserve"> </w:t>
      </w:r>
      <w:r w:rsidR="00EB5F36" w:rsidRPr="00D829A4">
        <w:rPr>
          <w:rFonts w:ascii="Arial Narrow" w:hAnsi="Arial Narrow"/>
          <w:sz w:val="20"/>
        </w:rPr>
        <w:t xml:space="preserve">najneskôr mesiac pred plánovaným dátumom uzavretia výzvy. Skutočný dátum uzavretia výzvy bude zverejnený na webovom sídle </w:t>
      </w:r>
      <w:hyperlink r:id="rId9" w:history="1">
        <w:r w:rsidR="00AC45D9" w:rsidRPr="00A23D6F">
          <w:rPr>
            <w:rStyle w:val="Hypertextovprepojenie"/>
            <w:rFonts w:ascii="Arial Narrow" w:hAnsi="Arial Narrow"/>
            <w:sz w:val="20"/>
          </w:rPr>
          <w:t>www.op-kzp.sk</w:t>
        </w:r>
      </w:hyperlink>
      <w:r w:rsidR="00EB5F36" w:rsidRPr="00D829A4">
        <w:rPr>
          <w:rFonts w:ascii="Arial Narrow" w:hAnsi="Arial Narrow"/>
          <w:sz w:val="20"/>
        </w:rPr>
        <w:t>.</w:t>
      </w:r>
    </w:p>
    <w:p w:rsidR="00EB5F36" w:rsidRPr="003B5311" w:rsidRDefault="00DC104E" w:rsidP="00067852">
      <w:pPr>
        <w:ind w:left="-851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** K</w:t>
      </w:r>
      <w:r w:rsidRPr="00DC104E">
        <w:rPr>
          <w:rFonts w:ascii="Arial Narrow" w:hAnsi="Arial Narrow"/>
          <w:sz w:val="20"/>
        </w:rPr>
        <w:t>ompletné informácie k</w:t>
      </w:r>
      <w:r>
        <w:rPr>
          <w:rFonts w:ascii="Arial Narrow" w:hAnsi="Arial Narrow"/>
          <w:sz w:val="20"/>
        </w:rPr>
        <w:t xml:space="preserve"> vyhláseným výzvam sú zverejnené na webovom sídle </w:t>
      </w:r>
      <w:hyperlink r:id="rId10" w:history="1">
        <w:r w:rsidR="00AC45D9" w:rsidRPr="00A23D6F">
          <w:rPr>
            <w:rStyle w:val="Hypertextovprepojenie"/>
            <w:rFonts w:ascii="Arial Narrow" w:hAnsi="Arial Narrow"/>
            <w:sz w:val="20"/>
          </w:rPr>
          <w:t>www.op-kzp.sk</w:t>
        </w:r>
      </w:hyperlink>
    </w:p>
    <w:sectPr w:rsidR="00EB5F36" w:rsidRPr="003B5311" w:rsidSect="00D7592A">
      <w:pgSz w:w="23814" w:h="16839" w:orient="landscape" w:code="8"/>
      <w:pgMar w:top="284" w:right="1275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44" w:rsidRDefault="00AA7E44" w:rsidP="00EB5F36">
      <w:pPr>
        <w:spacing w:after="0" w:line="240" w:lineRule="auto"/>
      </w:pPr>
      <w:r>
        <w:separator/>
      </w:r>
    </w:p>
  </w:endnote>
  <w:endnote w:type="continuationSeparator" w:id="0">
    <w:p w:rsidR="00AA7E44" w:rsidRDefault="00AA7E44" w:rsidP="00EB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44" w:rsidRDefault="00AA7E44" w:rsidP="00EB5F36">
      <w:pPr>
        <w:spacing w:after="0" w:line="240" w:lineRule="auto"/>
      </w:pPr>
      <w:r>
        <w:separator/>
      </w:r>
    </w:p>
  </w:footnote>
  <w:footnote w:type="continuationSeparator" w:id="0">
    <w:p w:rsidR="00AA7E44" w:rsidRDefault="00AA7E44" w:rsidP="00EB5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99F"/>
    <w:multiLevelType w:val="hybridMultilevel"/>
    <w:tmpl w:val="1BF83A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5FC"/>
    <w:multiLevelType w:val="hybridMultilevel"/>
    <w:tmpl w:val="B6265686"/>
    <w:lvl w:ilvl="0" w:tplc="6F9AF8EA">
      <w:start w:val="29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1"/>
    <w:rsid w:val="00001D49"/>
    <w:rsid w:val="000055E8"/>
    <w:rsid w:val="00005D45"/>
    <w:rsid w:val="0001014B"/>
    <w:rsid w:val="0001155C"/>
    <w:rsid w:val="00016FE5"/>
    <w:rsid w:val="0002037F"/>
    <w:rsid w:val="00021AEE"/>
    <w:rsid w:val="00054ECD"/>
    <w:rsid w:val="00067852"/>
    <w:rsid w:val="00081329"/>
    <w:rsid w:val="00085B42"/>
    <w:rsid w:val="000A25DB"/>
    <w:rsid w:val="000A3ABA"/>
    <w:rsid w:val="000B2244"/>
    <w:rsid w:val="000C7681"/>
    <w:rsid w:val="000E205D"/>
    <w:rsid w:val="000F047A"/>
    <w:rsid w:val="000F08C4"/>
    <w:rsid w:val="000F0D96"/>
    <w:rsid w:val="00101455"/>
    <w:rsid w:val="00103BC7"/>
    <w:rsid w:val="00104C1E"/>
    <w:rsid w:val="001146CB"/>
    <w:rsid w:val="001160CA"/>
    <w:rsid w:val="001230FC"/>
    <w:rsid w:val="00137A24"/>
    <w:rsid w:val="00137EBF"/>
    <w:rsid w:val="001503FA"/>
    <w:rsid w:val="001568D6"/>
    <w:rsid w:val="00161267"/>
    <w:rsid w:val="0017105E"/>
    <w:rsid w:val="00175B02"/>
    <w:rsid w:val="0018717E"/>
    <w:rsid w:val="00192571"/>
    <w:rsid w:val="00197453"/>
    <w:rsid w:val="001A529A"/>
    <w:rsid w:val="001A5F2F"/>
    <w:rsid w:val="001A61CD"/>
    <w:rsid w:val="001A6F5E"/>
    <w:rsid w:val="001B7015"/>
    <w:rsid w:val="001B7243"/>
    <w:rsid w:val="001C1321"/>
    <w:rsid w:val="001C3824"/>
    <w:rsid w:val="001D2365"/>
    <w:rsid w:val="001D52E3"/>
    <w:rsid w:val="001D7BA1"/>
    <w:rsid w:val="001F0ED4"/>
    <w:rsid w:val="00234B53"/>
    <w:rsid w:val="002477FE"/>
    <w:rsid w:val="00247F79"/>
    <w:rsid w:val="00253CAF"/>
    <w:rsid w:val="00256597"/>
    <w:rsid w:val="002606EE"/>
    <w:rsid w:val="0027718F"/>
    <w:rsid w:val="00282E50"/>
    <w:rsid w:val="00286905"/>
    <w:rsid w:val="00295FC4"/>
    <w:rsid w:val="002A065F"/>
    <w:rsid w:val="002C39E1"/>
    <w:rsid w:val="002C4BE5"/>
    <w:rsid w:val="002F11ED"/>
    <w:rsid w:val="002F6542"/>
    <w:rsid w:val="003174F9"/>
    <w:rsid w:val="00325766"/>
    <w:rsid w:val="003355AF"/>
    <w:rsid w:val="0033667D"/>
    <w:rsid w:val="00360E1E"/>
    <w:rsid w:val="00365FB9"/>
    <w:rsid w:val="00374E44"/>
    <w:rsid w:val="003764AC"/>
    <w:rsid w:val="003853C1"/>
    <w:rsid w:val="003A2107"/>
    <w:rsid w:val="003B099C"/>
    <w:rsid w:val="003B15BF"/>
    <w:rsid w:val="003B5311"/>
    <w:rsid w:val="003D3EEA"/>
    <w:rsid w:val="003F0E42"/>
    <w:rsid w:val="00413AB8"/>
    <w:rsid w:val="00424054"/>
    <w:rsid w:val="00442598"/>
    <w:rsid w:val="00447246"/>
    <w:rsid w:val="004A69CE"/>
    <w:rsid w:val="004B17A3"/>
    <w:rsid w:val="004B2FA8"/>
    <w:rsid w:val="004C567A"/>
    <w:rsid w:val="004D2B8D"/>
    <w:rsid w:val="004F4F70"/>
    <w:rsid w:val="0051707D"/>
    <w:rsid w:val="005260B2"/>
    <w:rsid w:val="0055387B"/>
    <w:rsid w:val="00553AEC"/>
    <w:rsid w:val="00555FCF"/>
    <w:rsid w:val="00564983"/>
    <w:rsid w:val="0057414B"/>
    <w:rsid w:val="00576916"/>
    <w:rsid w:val="00576947"/>
    <w:rsid w:val="00582ABA"/>
    <w:rsid w:val="00585D22"/>
    <w:rsid w:val="00592F2F"/>
    <w:rsid w:val="00593BB8"/>
    <w:rsid w:val="005A442A"/>
    <w:rsid w:val="005A492E"/>
    <w:rsid w:val="005B021C"/>
    <w:rsid w:val="005B6AED"/>
    <w:rsid w:val="005D49F3"/>
    <w:rsid w:val="005D6BEC"/>
    <w:rsid w:val="005E0082"/>
    <w:rsid w:val="00603D1C"/>
    <w:rsid w:val="00616861"/>
    <w:rsid w:val="0064649F"/>
    <w:rsid w:val="00675765"/>
    <w:rsid w:val="00686F9D"/>
    <w:rsid w:val="0069020C"/>
    <w:rsid w:val="006A4F80"/>
    <w:rsid w:val="006B1EE8"/>
    <w:rsid w:val="006D4CF3"/>
    <w:rsid w:val="006E2BDA"/>
    <w:rsid w:val="006E60FD"/>
    <w:rsid w:val="006E67A7"/>
    <w:rsid w:val="006F1355"/>
    <w:rsid w:val="006F343D"/>
    <w:rsid w:val="00721A33"/>
    <w:rsid w:val="007240B5"/>
    <w:rsid w:val="00733768"/>
    <w:rsid w:val="00734ED7"/>
    <w:rsid w:val="00740C44"/>
    <w:rsid w:val="007448CA"/>
    <w:rsid w:val="00770D49"/>
    <w:rsid w:val="00774BD0"/>
    <w:rsid w:val="00787CF8"/>
    <w:rsid w:val="007A087C"/>
    <w:rsid w:val="007B07F8"/>
    <w:rsid w:val="007B5BAF"/>
    <w:rsid w:val="007B6455"/>
    <w:rsid w:val="007B6BEA"/>
    <w:rsid w:val="007C72F8"/>
    <w:rsid w:val="007E6F3F"/>
    <w:rsid w:val="007E70A6"/>
    <w:rsid w:val="007F2CA3"/>
    <w:rsid w:val="00831DBB"/>
    <w:rsid w:val="00832C93"/>
    <w:rsid w:val="00834FC6"/>
    <w:rsid w:val="00850CBA"/>
    <w:rsid w:val="00882487"/>
    <w:rsid w:val="008937D3"/>
    <w:rsid w:val="008A7AF3"/>
    <w:rsid w:val="008D46BE"/>
    <w:rsid w:val="008F0CC5"/>
    <w:rsid w:val="008F2A51"/>
    <w:rsid w:val="0092561E"/>
    <w:rsid w:val="00934F45"/>
    <w:rsid w:val="009543C2"/>
    <w:rsid w:val="00965EFF"/>
    <w:rsid w:val="00970906"/>
    <w:rsid w:val="00976488"/>
    <w:rsid w:val="009928C6"/>
    <w:rsid w:val="009A0FD3"/>
    <w:rsid w:val="009A4509"/>
    <w:rsid w:val="009B65B9"/>
    <w:rsid w:val="009C153A"/>
    <w:rsid w:val="009C2A83"/>
    <w:rsid w:val="009C7760"/>
    <w:rsid w:val="009D1369"/>
    <w:rsid w:val="009D4F5D"/>
    <w:rsid w:val="009E0CA2"/>
    <w:rsid w:val="009E2EB1"/>
    <w:rsid w:val="009F1EBB"/>
    <w:rsid w:val="009F6910"/>
    <w:rsid w:val="00A041C5"/>
    <w:rsid w:val="00A3482E"/>
    <w:rsid w:val="00A37C5A"/>
    <w:rsid w:val="00A42C85"/>
    <w:rsid w:val="00A45041"/>
    <w:rsid w:val="00A64E57"/>
    <w:rsid w:val="00A70850"/>
    <w:rsid w:val="00A708A3"/>
    <w:rsid w:val="00A7272D"/>
    <w:rsid w:val="00A95CEE"/>
    <w:rsid w:val="00A9628A"/>
    <w:rsid w:val="00AA6225"/>
    <w:rsid w:val="00AA7E44"/>
    <w:rsid w:val="00AC45D9"/>
    <w:rsid w:val="00AC4AE5"/>
    <w:rsid w:val="00AC66CF"/>
    <w:rsid w:val="00AD1183"/>
    <w:rsid w:val="00AE67AE"/>
    <w:rsid w:val="00B149C6"/>
    <w:rsid w:val="00B23451"/>
    <w:rsid w:val="00B437B5"/>
    <w:rsid w:val="00B5150E"/>
    <w:rsid w:val="00B62377"/>
    <w:rsid w:val="00BB323F"/>
    <w:rsid w:val="00BC7185"/>
    <w:rsid w:val="00BF62DA"/>
    <w:rsid w:val="00C03E78"/>
    <w:rsid w:val="00C12D72"/>
    <w:rsid w:val="00C2150E"/>
    <w:rsid w:val="00C3237A"/>
    <w:rsid w:val="00C36E8F"/>
    <w:rsid w:val="00C54FF3"/>
    <w:rsid w:val="00C84861"/>
    <w:rsid w:val="00C93270"/>
    <w:rsid w:val="00CC7496"/>
    <w:rsid w:val="00CE074C"/>
    <w:rsid w:val="00CF2453"/>
    <w:rsid w:val="00CF6B5A"/>
    <w:rsid w:val="00D01698"/>
    <w:rsid w:val="00D06BA6"/>
    <w:rsid w:val="00D22B12"/>
    <w:rsid w:val="00D2630E"/>
    <w:rsid w:val="00D26C76"/>
    <w:rsid w:val="00D2781E"/>
    <w:rsid w:val="00D3146F"/>
    <w:rsid w:val="00D333EB"/>
    <w:rsid w:val="00D44985"/>
    <w:rsid w:val="00D622F2"/>
    <w:rsid w:val="00D7592A"/>
    <w:rsid w:val="00D8097F"/>
    <w:rsid w:val="00D815E6"/>
    <w:rsid w:val="00D82892"/>
    <w:rsid w:val="00D829A4"/>
    <w:rsid w:val="00D94716"/>
    <w:rsid w:val="00DA4F4F"/>
    <w:rsid w:val="00DB2333"/>
    <w:rsid w:val="00DB5874"/>
    <w:rsid w:val="00DC104E"/>
    <w:rsid w:val="00DC5873"/>
    <w:rsid w:val="00DE3571"/>
    <w:rsid w:val="00DE410B"/>
    <w:rsid w:val="00E143D5"/>
    <w:rsid w:val="00E16C09"/>
    <w:rsid w:val="00E237B1"/>
    <w:rsid w:val="00E24D6D"/>
    <w:rsid w:val="00E35834"/>
    <w:rsid w:val="00E4302B"/>
    <w:rsid w:val="00E47B0B"/>
    <w:rsid w:val="00E51CA2"/>
    <w:rsid w:val="00E53C49"/>
    <w:rsid w:val="00E57037"/>
    <w:rsid w:val="00E7359E"/>
    <w:rsid w:val="00E748F3"/>
    <w:rsid w:val="00E93567"/>
    <w:rsid w:val="00E953AF"/>
    <w:rsid w:val="00EA0720"/>
    <w:rsid w:val="00EA626F"/>
    <w:rsid w:val="00EB0A98"/>
    <w:rsid w:val="00EB5F36"/>
    <w:rsid w:val="00ED2383"/>
    <w:rsid w:val="00ED3510"/>
    <w:rsid w:val="00EF691B"/>
    <w:rsid w:val="00F0393E"/>
    <w:rsid w:val="00F044A9"/>
    <w:rsid w:val="00F157E8"/>
    <w:rsid w:val="00F16B86"/>
    <w:rsid w:val="00F239AE"/>
    <w:rsid w:val="00F23E47"/>
    <w:rsid w:val="00F25A00"/>
    <w:rsid w:val="00F26D87"/>
    <w:rsid w:val="00F717E0"/>
    <w:rsid w:val="00F827B4"/>
    <w:rsid w:val="00F86D69"/>
    <w:rsid w:val="00F90DBA"/>
    <w:rsid w:val="00FB212C"/>
    <w:rsid w:val="00FC2EBC"/>
    <w:rsid w:val="00FC3266"/>
    <w:rsid w:val="00FD511C"/>
    <w:rsid w:val="00FD6201"/>
    <w:rsid w:val="00FE3711"/>
    <w:rsid w:val="00FF24A1"/>
    <w:rsid w:val="00FF45D7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19C1"/>
  <w15:docId w15:val="{A91D29B7-34B7-4F40-AB11-E09D74CB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6F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576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104E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C104E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6D4CF3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F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-kz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-kzp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-kz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6239-8BB4-41FE-AE46-B54B10F0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 Stefan</dc:creator>
  <cp:lastModifiedBy>Losonska Martina</cp:lastModifiedBy>
  <cp:revision>6</cp:revision>
  <cp:lastPrinted>2019-03-18T10:22:00Z</cp:lastPrinted>
  <dcterms:created xsi:type="dcterms:W3CDTF">2020-05-05T12:15:00Z</dcterms:created>
  <dcterms:modified xsi:type="dcterms:W3CDTF">2020-05-05T12:26:00Z</dcterms:modified>
</cp:coreProperties>
</file>