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196E" w:rsidRPr="002132B3" w:rsidRDefault="00A3196E" w:rsidP="00D97569">
      <w:pPr>
        <w:pStyle w:val="AppendixHeading3"/>
        <w:numPr>
          <w:ilvl w:val="0"/>
          <w:numId w:val="0"/>
        </w:numPr>
        <w:ind w:left="-964"/>
        <w:jc w:val="center"/>
      </w:pPr>
    </w:p>
    <w:p w:rsidR="00A3196E" w:rsidRPr="00254547" w:rsidRDefault="00A3196E" w:rsidP="002E15CA">
      <w:pPr>
        <w:jc w:val="center"/>
        <w:rPr>
          <w:rFonts w:ascii="Arial Narrow" w:hAnsi="Arial Narrow"/>
        </w:rPr>
      </w:pPr>
    </w:p>
    <w:p w:rsidR="00CD65C4" w:rsidRPr="00254547" w:rsidRDefault="007C7865" w:rsidP="00CD65C4">
      <w:pPr>
        <w:pStyle w:val="Default"/>
        <w:jc w:val="center"/>
        <w:rPr>
          <w:rFonts w:ascii="Arial Narrow" w:hAnsi="Arial Narrow" w:cs="Times New Roman"/>
          <w:b/>
          <w:bCs/>
          <w:sz w:val="22"/>
          <w:szCs w:val="22"/>
        </w:rPr>
      </w:pPr>
      <w:r w:rsidRPr="000D2A86">
        <w:rPr>
          <w:noProof/>
          <w:color w:val="0A5283"/>
          <w:sz w:val="18"/>
          <w:szCs w:val="18"/>
          <w:shd w:val="clear" w:color="auto" w:fill="FFFFFF"/>
          <w:lang w:eastAsia="sk-SK"/>
        </w:rPr>
        <w:drawing>
          <wp:inline distT="0" distB="0" distL="0" distR="0" wp14:anchorId="2C0DB921" wp14:editId="2584028D">
            <wp:extent cx="5400675" cy="457684"/>
            <wp:effectExtent l="0" t="0" r="0" b="0"/>
            <wp:docPr id="4" name="Obrázok 4" descr="l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g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675" cy="457684"/>
                    </a:xfrm>
                    <a:prstGeom prst="rect">
                      <a:avLst/>
                    </a:prstGeom>
                    <a:noFill/>
                    <a:ln>
                      <a:noFill/>
                    </a:ln>
                  </pic:spPr>
                </pic:pic>
              </a:graphicData>
            </a:graphic>
          </wp:inline>
        </w:drawing>
      </w:r>
    </w:p>
    <w:p w:rsidR="00A3196E" w:rsidRPr="00254547" w:rsidRDefault="00A3196E">
      <w:pPr>
        <w:rPr>
          <w:rFonts w:ascii="Arial Narrow" w:hAnsi="Arial Narrow"/>
        </w:rPr>
      </w:pPr>
    </w:p>
    <w:p w:rsidR="00A3196E" w:rsidRPr="00254547" w:rsidRDefault="00A3196E">
      <w:pPr>
        <w:rPr>
          <w:rFonts w:ascii="Arial Narrow" w:hAnsi="Arial Narrow"/>
        </w:rPr>
      </w:pPr>
    </w:p>
    <w:p w:rsidR="00A3196E" w:rsidRPr="00254547" w:rsidRDefault="00A3196E">
      <w:pPr>
        <w:rPr>
          <w:rFonts w:ascii="Arial Narrow" w:hAnsi="Arial Narrow"/>
        </w:rPr>
      </w:pPr>
    </w:p>
    <w:tbl>
      <w:tblPr>
        <w:tblW w:w="6862" w:type="dxa"/>
        <w:jc w:val="center"/>
        <w:tblLayout w:type="fixed"/>
        <w:tblCellMar>
          <w:left w:w="0" w:type="dxa"/>
          <w:right w:w="0" w:type="dxa"/>
        </w:tblCellMar>
        <w:tblLook w:val="0000" w:firstRow="0" w:lastRow="0" w:firstColumn="0" w:lastColumn="0" w:noHBand="0" w:noVBand="0"/>
      </w:tblPr>
      <w:tblGrid>
        <w:gridCol w:w="6862"/>
      </w:tblGrid>
      <w:tr w:rsidR="00023DB7" w:rsidRPr="001436BA" w:rsidTr="00023DB7">
        <w:trPr>
          <w:cantSplit/>
          <w:jc w:val="center"/>
        </w:trPr>
        <w:tc>
          <w:tcPr>
            <w:tcW w:w="6862" w:type="dxa"/>
          </w:tcPr>
          <w:tbl>
            <w:tblPr>
              <w:tblpPr w:leftFromText="187" w:rightFromText="187" w:horzAnchor="margin" w:tblpXSpec="center" w:tblpY="2881"/>
              <w:tblW w:w="6923" w:type="dxa"/>
              <w:tblBorders>
                <w:left w:val="single" w:sz="18" w:space="0" w:color="808080"/>
              </w:tblBorders>
              <w:tblLayout w:type="fixed"/>
              <w:tblLook w:val="04A0" w:firstRow="1" w:lastRow="0" w:firstColumn="1" w:lastColumn="0" w:noHBand="0" w:noVBand="1"/>
            </w:tblPr>
            <w:tblGrid>
              <w:gridCol w:w="6923"/>
            </w:tblGrid>
            <w:tr w:rsidR="001436BA" w:rsidRPr="001436BA" w:rsidTr="001436BA">
              <w:trPr>
                <w:trHeight w:val="268"/>
              </w:trPr>
              <w:tc>
                <w:tcPr>
                  <w:tcW w:w="6923" w:type="dxa"/>
                  <w:tcMar>
                    <w:top w:w="216" w:type="dxa"/>
                    <w:left w:w="115" w:type="dxa"/>
                    <w:bottom w:w="216" w:type="dxa"/>
                    <w:right w:w="115" w:type="dxa"/>
                  </w:tcMar>
                </w:tcPr>
                <w:p w:rsidR="001436BA" w:rsidRPr="001436BA" w:rsidRDefault="001436BA" w:rsidP="001436BA">
                  <w:pPr>
                    <w:pStyle w:val="Bezriadkovania"/>
                    <w:jc w:val="both"/>
                    <w:rPr>
                      <w:rFonts w:ascii="Cambria" w:hAnsi="Cambria"/>
                      <w:lang w:val="sk-SK"/>
                    </w:rPr>
                  </w:pPr>
                  <w:bookmarkStart w:id="0" w:name="CompanyName1" w:colFirst="0" w:colLast="0"/>
                </w:p>
              </w:tc>
            </w:tr>
            <w:tr w:rsidR="001436BA" w:rsidRPr="001436BA" w:rsidTr="001436BA">
              <w:trPr>
                <w:trHeight w:val="1459"/>
              </w:trPr>
              <w:tc>
                <w:tcPr>
                  <w:tcW w:w="6923" w:type="dxa"/>
                </w:tcPr>
                <w:p w:rsidR="001436BA" w:rsidRPr="001436BA" w:rsidRDefault="001436BA" w:rsidP="001436BA">
                  <w:pPr>
                    <w:pStyle w:val="Bezriadkovania"/>
                    <w:jc w:val="both"/>
                    <w:rPr>
                      <w:rFonts w:ascii="Arial" w:hAnsi="Arial" w:cs="Arial"/>
                      <w:b/>
                      <w:color w:val="808080"/>
                      <w:sz w:val="38"/>
                      <w:szCs w:val="38"/>
                      <w:lang w:val="sk-SK"/>
                    </w:rPr>
                  </w:pPr>
                  <w:r w:rsidRPr="001436BA">
                    <w:rPr>
                      <w:rFonts w:ascii="Arial" w:hAnsi="Arial" w:cs="Arial"/>
                      <w:b/>
                      <w:color w:val="808080"/>
                      <w:sz w:val="38"/>
                      <w:szCs w:val="38"/>
                      <w:lang w:val="sk-SK"/>
                    </w:rPr>
                    <w:t xml:space="preserve">KRITÉRIÁ PRE VÝBER PROJEKTOV </w:t>
                  </w:r>
                </w:p>
                <w:p w:rsidR="000B4C61" w:rsidRDefault="001436BA" w:rsidP="007300D2">
                  <w:pPr>
                    <w:pStyle w:val="Bezriadkovania"/>
                    <w:rPr>
                      <w:rFonts w:ascii="Arial" w:hAnsi="Arial" w:cs="Arial"/>
                      <w:color w:val="808080"/>
                      <w:sz w:val="38"/>
                      <w:szCs w:val="38"/>
                      <w:lang w:val="sk-SK"/>
                    </w:rPr>
                  </w:pPr>
                  <w:r w:rsidRPr="001436BA">
                    <w:rPr>
                      <w:rFonts w:ascii="Arial" w:hAnsi="Arial" w:cs="Arial"/>
                      <w:color w:val="808080"/>
                      <w:sz w:val="38"/>
                      <w:szCs w:val="38"/>
                      <w:lang w:val="sk-SK"/>
                    </w:rPr>
                    <w:t xml:space="preserve">Operačného programu </w:t>
                  </w:r>
                </w:p>
                <w:p w:rsidR="001436BA" w:rsidRPr="001436BA" w:rsidRDefault="001436BA" w:rsidP="007300D2">
                  <w:pPr>
                    <w:pStyle w:val="Bezriadkovania"/>
                    <w:rPr>
                      <w:rFonts w:ascii="Arial" w:hAnsi="Arial" w:cs="Arial"/>
                      <w:color w:val="808080"/>
                      <w:sz w:val="40"/>
                      <w:szCs w:val="40"/>
                      <w:lang w:val="sk-SK"/>
                    </w:rPr>
                  </w:pPr>
                  <w:r w:rsidRPr="001436BA">
                    <w:rPr>
                      <w:rFonts w:ascii="Arial" w:hAnsi="Arial" w:cs="Arial"/>
                      <w:color w:val="808080"/>
                      <w:sz w:val="38"/>
                      <w:szCs w:val="38"/>
                      <w:lang w:val="sk-SK"/>
                    </w:rPr>
                    <w:t>Kvalita životného prostredia</w:t>
                  </w:r>
                </w:p>
              </w:tc>
            </w:tr>
            <w:tr w:rsidR="001436BA" w:rsidRPr="001436BA" w:rsidTr="001436BA">
              <w:trPr>
                <w:trHeight w:val="479"/>
              </w:trPr>
              <w:tc>
                <w:tcPr>
                  <w:tcW w:w="6923" w:type="dxa"/>
                  <w:tcMar>
                    <w:top w:w="216" w:type="dxa"/>
                    <w:left w:w="115" w:type="dxa"/>
                    <w:bottom w:w="216" w:type="dxa"/>
                    <w:right w:w="115" w:type="dxa"/>
                  </w:tcMar>
                </w:tcPr>
                <w:p w:rsidR="001436BA" w:rsidRPr="001436BA" w:rsidRDefault="001436BA" w:rsidP="001436BA">
                  <w:pPr>
                    <w:pStyle w:val="Bezriadkovania"/>
                    <w:jc w:val="both"/>
                    <w:rPr>
                      <w:rFonts w:ascii="Arial" w:hAnsi="Arial" w:cs="Arial"/>
                      <w:color w:val="808080"/>
                      <w:sz w:val="40"/>
                      <w:szCs w:val="40"/>
                      <w:lang w:val="sk-SK"/>
                    </w:rPr>
                  </w:pPr>
                </w:p>
              </w:tc>
            </w:tr>
          </w:tbl>
          <w:p w:rsidR="001C49E5" w:rsidRPr="001436BA" w:rsidRDefault="001C49E5">
            <w:pPr>
              <w:pStyle w:val="zcompanyname"/>
              <w:rPr>
                <w:rFonts w:ascii="Arial Narrow" w:hAnsi="Arial Narrow"/>
              </w:rPr>
            </w:pPr>
          </w:p>
        </w:tc>
      </w:tr>
      <w:tr w:rsidR="00023DB7" w:rsidRPr="001436BA" w:rsidTr="00023DB7">
        <w:trPr>
          <w:cantSplit/>
          <w:jc w:val="center"/>
        </w:trPr>
        <w:tc>
          <w:tcPr>
            <w:tcW w:w="6862" w:type="dxa"/>
          </w:tcPr>
          <w:p w:rsidR="005D42D2" w:rsidRPr="001436BA" w:rsidRDefault="005D42D2" w:rsidP="000243D8">
            <w:pPr>
              <w:autoSpaceDE w:val="0"/>
              <w:autoSpaceDN w:val="0"/>
              <w:adjustRightInd w:val="0"/>
              <w:jc w:val="center"/>
              <w:rPr>
                <w:rFonts w:ascii="Arial Narrow" w:hAnsi="Arial Narrow"/>
              </w:rPr>
            </w:pPr>
            <w:bookmarkStart w:id="1" w:name="ReportName1" w:colFirst="0" w:colLast="0"/>
            <w:bookmarkEnd w:id="0"/>
          </w:p>
        </w:tc>
      </w:tr>
      <w:tr w:rsidR="00023DB7" w:rsidRPr="001436BA" w:rsidTr="00023DB7">
        <w:trPr>
          <w:cantSplit/>
          <w:jc w:val="center"/>
        </w:trPr>
        <w:tc>
          <w:tcPr>
            <w:tcW w:w="6862" w:type="dxa"/>
          </w:tcPr>
          <w:p w:rsidR="001C49E5" w:rsidRPr="001436BA" w:rsidRDefault="001C49E5">
            <w:pPr>
              <w:pStyle w:val="zreportsubtitle"/>
              <w:rPr>
                <w:rFonts w:ascii="Arial Narrow" w:hAnsi="Arial Narrow"/>
              </w:rPr>
            </w:pPr>
            <w:bookmarkStart w:id="2" w:name="Subtitle" w:colFirst="0" w:colLast="0"/>
            <w:bookmarkEnd w:id="1"/>
          </w:p>
        </w:tc>
      </w:tr>
      <w:bookmarkEnd w:id="2"/>
    </w:tbl>
    <w:p w:rsidR="005D5689" w:rsidRPr="001436BA" w:rsidRDefault="005D5689">
      <w:pPr>
        <w:rPr>
          <w:rFonts w:ascii="Arial Narrow" w:hAnsi="Arial Narrow"/>
          <w:szCs w:val="22"/>
        </w:rPr>
      </w:pPr>
    </w:p>
    <w:p w:rsidR="00B7792A" w:rsidRPr="001436BA" w:rsidRDefault="00B7792A">
      <w:pPr>
        <w:rPr>
          <w:rFonts w:ascii="Arial Narrow" w:hAnsi="Arial Narrow"/>
          <w:szCs w:val="22"/>
        </w:rPr>
      </w:pPr>
    </w:p>
    <w:tbl>
      <w:tblPr>
        <w:tblpPr w:leftFromText="187" w:rightFromText="187" w:horzAnchor="margin" w:tblpXSpec="center" w:tblpYSpec="bottom"/>
        <w:tblW w:w="4000" w:type="pct"/>
        <w:tblLook w:val="04A0" w:firstRow="1" w:lastRow="0" w:firstColumn="1" w:lastColumn="0" w:noHBand="0" w:noVBand="1"/>
      </w:tblPr>
      <w:tblGrid>
        <w:gridCol w:w="6804"/>
      </w:tblGrid>
      <w:tr w:rsidR="005D42D2" w:rsidRPr="001436BA" w:rsidTr="00D16165">
        <w:trPr>
          <w:trHeight w:val="22"/>
        </w:trPr>
        <w:tc>
          <w:tcPr>
            <w:tcW w:w="7672" w:type="dxa"/>
            <w:tcMar>
              <w:top w:w="216" w:type="dxa"/>
              <w:left w:w="115" w:type="dxa"/>
              <w:bottom w:w="216" w:type="dxa"/>
              <w:right w:w="115" w:type="dxa"/>
            </w:tcMar>
          </w:tcPr>
          <w:p w:rsidR="005D42D2" w:rsidRPr="00C5482E" w:rsidRDefault="005D42D2" w:rsidP="00CF579E">
            <w:pPr>
              <w:pStyle w:val="Bezriadkovania"/>
              <w:jc w:val="center"/>
              <w:rPr>
                <w:rFonts w:ascii="Arial" w:hAnsi="Arial" w:cs="Arial"/>
                <w:b/>
                <w:color w:val="808080"/>
                <w:sz w:val="24"/>
                <w:szCs w:val="24"/>
                <w:lang w:val="sk-SK"/>
              </w:rPr>
            </w:pPr>
            <w:r w:rsidRPr="00C5482E">
              <w:rPr>
                <w:rFonts w:ascii="Arial" w:hAnsi="Arial" w:cs="Arial"/>
                <w:b/>
                <w:color w:val="808080"/>
                <w:sz w:val="24"/>
                <w:szCs w:val="24"/>
                <w:lang w:val="sk-SK"/>
              </w:rPr>
              <w:t>Ministerstvo životného prostredia Slovenskej republiky</w:t>
            </w:r>
          </w:p>
          <w:p w:rsidR="005D42D2" w:rsidRPr="001436BA" w:rsidRDefault="001436BA" w:rsidP="009F5821">
            <w:pPr>
              <w:pStyle w:val="Bezriadkovania"/>
              <w:jc w:val="center"/>
              <w:rPr>
                <w:rFonts w:ascii="Arial" w:hAnsi="Arial" w:cs="Arial"/>
                <w:color w:val="448CCA"/>
                <w:lang w:val="sk-SK"/>
              </w:rPr>
            </w:pPr>
            <w:r w:rsidRPr="00C5482E">
              <w:rPr>
                <w:rFonts w:ascii="Arial" w:hAnsi="Arial" w:cs="Arial"/>
                <w:color w:val="808080"/>
                <w:sz w:val="24"/>
                <w:szCs w:val="24"/>
                <w:lang w:val="sk-SK"/>
              </w:rPr>
              <w:t xml:space="preserve">verzia </w:t>
            </w:r>
            <w:r w:rsidR="00846697">
              <w:rPr>
                <w:rFonts w:ascii="Arial" w:hAnsi="Arial" w:cs="Arial"/>
                <w:color w:val="808080"/>
                <w:sz w:val="24"/>
                <w:szCs w:val="24"/>
                <w:lang w:val="sk-SK"/>
              </w:rPr>
              <w:t>2</w:t>
            </w:r>
            <w:r w:rsidRPr="00C5482E">
              <w:rPr>
                <w:rFonts w:ascii="Arial" w:hAnsi="Arial" w:cs="Arial"/>
                <w:color w:val="808080"/>
                <w:sz w:val="24"/>
                <w:szCs w:val="24"/>
                <w:lang w:val="sk-SK"/>
              </w:rPr>
              <w:t>.</w:t>
            </w:r>
            <w:del w:id="3" w:author="Autor">
              <w:r w:rsidR="00F940FA" w:rsidDel="009F5821">
                <w:rPr>
                  <w:rFonts w:ascii="Arial" w:hAnsi="Arial" w:cs="Arial"/>
                  <w:color w:val="808080"/>
                  <w:sz w:val="24"/>
                  <w:szCs w:val="24"/>
                  <w:lang w:val="sk-SK"/>
                </w:rPr>
                <w:delText>1</w:delText>
              </w:r>
            </w:del>
            <w:ins w:id="4" w:author="Autor">
              <w:r w:rsidR="009F5821">
                <w:rPr>
                  <w:rFonts w:ascii="Arial" w:hAnsi="Arial" w:cs="Arial"/>
                  <w:color w:val="808080"/>
                  <w:sz w:val="24"/>
                  <w:szCs w:val="24"/>
                  <w:lang w:val="sk-SK"/>
                </w:rPr>
                <w:t>2</w:t>
              </w:r>
            </w:ins>
            <w:r w:rsidRPr="00C5482E">
              <w:rPr>
                <w:rFonts w:ascii="Arial" w:hAnsi="Arial" w:cs="Arial"/>
                <w:color w:val="808080"/>
                <w:sz w:val="24"/>
                <w:szCs w:val="24"/>
                <w:lang w:val="sk-SK"/>
              </w:rPr>
              <w:t xml:space="preserve">, </w:t>
            </w:r>
            <w:r w:rsidR="00D65792" w:rsidRPr="00735338">
              <w:rPr>
                <w:rFonts w:ascii="Arial" w:hAnsi="Arial" w:cs="Arial"/>
                <w:color w:val="808080"/>
                <w:sz w:val="24"/>
                <w:szCs w:val="24"/>
                <w:lang w:val="sk-SK"/>
              </w:rPr>
              <w:t>1</w:t>
            </w:r>
            <w:r w:rsidR="008630EE" w:rsidRPr="007C7865">
              <w:rPr>
                <w:rFonts w:ascii="Arial" w:hAnsi="Arial" w:cs="Arial"/>
                <w:color w:val="808080"/>
                <w:sz w:val="24"/>
                <w:szCs w:val="24"/>
                <w:lang w:val="sk-SK"/>
              </w:rPr>
              <w:t>2</w:t>
            </w:r>
            <w:r w:rsidR="009C0C92" w:rsidRPr="007C7865">
              <w:rPr>
                <w:rFonts w:ascii="Arial" w:hAnsi="Arial" w:cs="Arial"/>
                <w:color w:val="808080"/>
                <w:sz w:val="24"/>
                <w:szCs w:val="24"/>
                <w:lang w:val="sk-SK"/>
              </w:rPr>
              <w:t>.</w:t>
            </w:r>
            <w:r w:rsidRPr="00C5482E">
              <w:rPr>
                <w:rFonts w:ascii="Arial" w:hAnsi="Arial" w:cs="Arial"/>
                <w:color w:val="808080"/>
                <w:sz w:val="24"/>
                <w:szCs w:val="24"/>
                <w:lang w:val="sk-SK"/>
              </w:rPr>
              <w:t xml:space="preserve"> </w:t>
            </w:r>
            <w:ins w:id="5" w:author="Autor">
              <w:r w:rsidR="009F5821">
                <w:rPr>
                  <w:rFonts w:ascii="Arial" w:hAnsi="Arial" w:cs="Arial"/>
                  <w:color w:val="808080"/>
                  <w:sz w:val="24"/>
                  <w:szCs w:val="24"/>
                  <w:lang w:val="sk-SK"/>
                </w:rPr>
                <w:t>september</w:t>
              </w:r>
            </w:ins>
            <w:del w:id="6" w:author="Autor">
              <w:r w:rsidR="00F940FA" w:rsidDel="009F5821">
                <w:rPr>
                  <w:rFonts w:ascii="Arial" w:hAnsi="Arial" w:cs="Arial"/>
                  <w:color w:val="808080"/>
                  <w:sz w:val="24"/>
                  <w:szCs w:val="24"/>
                  <w:lang w:val="sk-SK"/>
                </w:rPr>
                <w:delText>júl</w:delText>
              </w:r>
            </w:del>
            <w:r w:rsidR="00F940FA" w:rsidRPr="00C5482E">
              <w:rPr>
                <w:rFonts w:ascii="Arial" w:hAnsi="Arial" w:cs="Arial"/>
                <w:color w:val="808080"/>
                <w:sz w:val="24"/>
                <w:szCs w:val="24"/>
                <w:lang w:val="sk-SK"/>
              </w:rPr>
              <w:t xml:space="preserve"> </w:t>
            </w:r>
            <w:r w:rsidRPr="00C5482E">
              <w:rPr>
                <w:rFonts w:ascii="Arial" w:hAnsi="Arial" w:cs="Arial"/>
                <w:color w:val="808080"/>
                <w:sz w:val="24"/>
                <w:szCs w:val="24"/>
                <w:lang w:val="sk-SK"/>
              </w:rPr>
              <w:t>20</w:t>
            </w:r>
            <w:ins w:id="7" w:author="Autor">
              <w:r w:rsidR="009F5821">
                <w:rPr>
                  <w:rFonts w:ascii="Arial" w:hAnsi="Arial" w:cs="Arial"/>
                  <w:color w:val="808080"/>
                  <w:sz w:val="24"/>
                  <w:szCs w:val="24"/>
                  <w:lang w:val="sk-SK"/>
                </w:rPr>
                <w:t>20</w:t>
              </w:r>
            </w:ins>
            <w:del w:id="8" w:author="Autor">
              <w:r w:rsidRPr="00C5482E" w:rsidDel="009F5821">
                <w:rPr>
                  <w:rFonts w:ascii="Arial" w:hAnsi="Arial" w:cs="Arial"/>
                  <w:color w:val="808080"/>
                  <w:sz w:val="24"/>
                  <w:szCs w:val="24"/>
                  <w:lang w:val="sk-SK"/>
                </w:rPr>
                <w:delText>1</w:delText>
              </w:r>
              <w:r w:rsidR="00F940FA" w:rsidDel="009F5821">
                <w:rPr>
                  <w:rFonts w:ascii="Arial" w:hAnsi="Arial" w:cs="Arial"/>
                  <w:color w:val="808080"/>
                  <w:sz w:val="24"/>
                  <w:szCs w:val="24"/>
                  <w:lang w:val="sk-SK"/>
                </w:rPr>
                <w:delText>7</w:delText>
              </w:r>
            </w:del>
          </w:p>
        </w:tc>
      </w:tr>
    </w:tbl>
    <w:p w:rsidR="005D42D2" w:rsidRDefault="005D42D2">
      <w:pPr>
        <w:rPr>
          <w:rFonts w:ascii="Arial Narrow" w:hAnsi="Arial Narrow"/>
          <w:szCs w:val="22"/>
        </w:rPr>
      </w:pPr>
    </w:p>
    <w:p w:rsidR="005D42D2" w:rsidRPr="00254547" w:rsidRDefault="005D42D2">
      <w:pPr>
        <w:rPr>
          <w:rFonts w:ascii="Arial Narrow" w:hAnsi="Arial Narrow"/>
          <w:szCs w:val="22"/>
        </w:rPr>
      </w:pPr>
    </w:p>
    <w:p w:rsidR="00B7792A" w:rsidRPr="00254547" w:rsidRDefault="00B7792A">
      <w:pPr>
        <w:rPr>
          <w:rFonts w:ascii="Arial Narrow" w:hAnsi="Arial Narrow"/>
          <w:szCs w:val="22"/>
        </w:rPr>
      </w:pPr>
    </w:p>
    <w:p w:rsidR="001C49E5" w:rsidRPr="00254547" w:rsidRDefault="00CD65C4" w:rsidP="00CD65C4">
      <w:pPr>
        <w:jc w:val="both"/>
        <w:rPr>
          <w:rFonts w:ascii="Arial Narrow" w:hAnsi="Arial Narrow"/>
        </w:rPr>
        <w:sectPr w:rsidR="001C49E5" w:rsidRPr="00254547" w:rsidSect="00614468">
          <w:headerReference w:type="even" r:id="rId8"/>
          <w:headerReference w:type="default" r:id="rId9"/>
          <w:footerReference w:type="even" r:id="rId10"/>
          <w:type w:val="continuous"/>
          <w:pgSz w:w="11907" w:h="16840" w:code="9"/>
          <w:pgMar w:top="1386" w:right="1474" w:bottom="1588" w:left="1474" w:header="737" w:footer="737" w:gutter="454"/>
          <w:cols w:space="720"/>
        </w:sectPr>
      </w:pPr>
      <w:r w:rsidRPr="00254547">
        <w:rPr>
          <w:rFonts w:ascii="Arial Narrow" w:hAnsi="Arial Narrow"/>
        </w:rPr>
        <w:tab/>
      </w:r>
      <w:r w:rsidRPr="00254547">
        <w:rPr>
          <w:rFonts w:ascii="Arial Narrow" w:hAnsi="Arial Narrow"/>
        </w:rPr>
        <w:tab/>
      </w:r>
      <w:r w:rsidRPr="00254547">
        <w:rPr>
          <w:rFonts w:ascii="Arial Narrow" w:hAnsi="Arial Narrow"/>
        </w:rPr>
        <w:tab/>
      </w:r>
      <w:r w:rsidRPr="00254547">
        <w:rPr>
          <w:rFonts w:ascii="Arial Narrow" w:hAnsi="Arial Narrow"/>
        </w:rPr>
        <w:tab/>
      </w:r>
      <w:r w:rsidRPr="00254547">
        <w:rPr>
          <w:rFonts w:ascii="Arial Narrow" w:hAnsi="Arial Narrow"/>
        </w:rPr>
        <w:tab/>
      </w:r>
      <w:r w:rsidRPr="00254547">
        <w:rPr>
          <w:rFonts w:ascii="Arial Narrow" w:hAnsi="Arial Narrow"/>
        </w:rPr>
        <w:tab/>
      </w:r>
    </w:p>
    <w:p w:rsidR="00921730" w:rsidRPr="00254547" w:rsidRDefault="00921730" w:rsidP="00B16BC2">
      <w:pPr>
        <w:rPr>
          <w:rFonts w:ascii="Arial Narrow" w:hAnsi="Arial Narrow"/>
          <w:b/>
          <w:sz w:val="32"/>
        </w:rPr>
      </w:pPr>
    </w:p>
    <w:sdt>
      <w:sdtPr>
        <w:rPr>
          <w:rFonts w:ascii="Arial Narrow" w:eastAsia="Times New Roman" w:hAnsi="Arial Narrow" w:cs="Times New Roman"/>
          <w:b w:val="0"/>
          <w:bCs w:val="0"/>
          <w:color w:val="auto"/>
          <w:sz w:val="22"/>
          <w:szCs w:val="20"/>
          <w:lang w:val="cs-CZ" w:eastAsia="en-US"/>
        </w:rPr>
        <w:id w:val="1031539299"/>
        <w:docPartObj>
          <w:docPartGallery w:val="Table of Contents"/>
          <w:docPartUnique/>
        </w:docPartObj>
      </w:sdtPr>
      <w:sdtEndPr>
        <w:rPr>
          <w:sz w:val="24"/>
        </w:rPr>
      </w:sdtEndPr>
      <w:sdtContent>
        <w:p w:rsidR="003844C5" w:rsidRPr="00EB5BBA" w:rsidRDefault="003844C5">
          <w:pPr>
            <w:pStyle w:val="Hlavikaobsahu"/>
            <w:rPr>
              <w:rFonts w:ascii="Arial Narrow" w:hAnsi="Arial Narrow"/>
              <w:color w:val="1F497D" w:themeColor="text2"/>
            </w:rPr>
          </w:pPr>
          <w:r w:rsidRPr="00EB5BBA">
            <w:rPr>
              <w:rFonts w:ascii="Arial Narrow" w:hAnsi="Arial Narrow"/>
              <w:color w:val="1F497D" w:themeColor="text2"/>
              <w:lang w:val="cs-CZ"/>
            </w:rPr>
            <w:t>Obsah</w:t>
          </w:r>
        </w:p>
        <w:p w:rsidR="00191828" w:rsidRPr="00191828" w:rsidRDefault="003844C5" w:rsidP="00191828">
          <w:pPr>
            <w:pStyle w:val="Obsah1"/>
            <w:tabs>
              <w:tab w:val="clear" w:pos="8505"/>
              <w:tab w:val="right" w:pos="9214"/>
            </w:tabs>
            <w:ind w:right="-57"/>
            <w:rPr>
              <w:rFonts w:ascii="Arial Narrow" w:eastAsiaTheme="minorEastAsia" w:hAnsi="Arial Narrow" w:cstheme="minorBidi"/>
              <w:b/>
              <w:noProof/>
              <w:sz w:val="22"/>
              <w:szCs w:val="22"/>
              <w:lang w:eastAsia="sk-SK"/>
            </w:rPr>
          </w:pPr>
          <w:r w:rsidRPr="00254547">
            <w:rPr>
              <w:rFonts w:ascii="Arial Narrow" w:hAnsi="Arial Narrow"/>
            </w:rPr>
            <w:fldChar w:fldCharType="begin"/>
          </w:r>
          <w:r w:rsidRPr="00254547">
            <w:rPr>
              <w:rFonts w:ascii="Arial Narrow" w:hAnsi="Arial Narrow"/>
            </w:rPr>
            <w:instrText xml:space="preserve"> TOC \o "1-3" \h \z \u </w:instrText>
          </w:r>
          <w:r w:rsidRPr="00254547">
            <w:rPr>
              <w:rFonts w:ascii="Arial Narrow" w:hAnsi="Arial Narrow"/>
            </w:rPr>
            <w:fldChar w:fldCharType="separate"/>
          </w:r>
          <w:hyperlink w:anchor="_Toc418501338" w:history="1">
            <w:r w:rsidR="00191828" w:rsidRPr="00191828">
              <w:rPr>
                <w:rStyle w:val="Hypertextovprepojenie"/>
                <w:rFonts w:ascii="Arial Narrow" w:hAnsi="Arial Narrow"/>
                <w:b/>
                <w:noProof/>
              </w:rPr>
              <w:t>1</w:t>
            </w:r>
            <w:r w:rsidR="00191828" w:rsidRPr="00191828">
              <w:rPr>
                <w:rFonts w:ascii="Arial Narrow" w:eastAsiaTheme="minorEastAsia" w:hAnsi="Arial Narrow" w:cstheme="minorBidi"/>
                <w:b/>
                <w:noProof/>
                <w:sz w:val="22"/>
                <w:szCs w:val="22"/>
                <w:lang w:eastAsia="sk-SK"/>
              </w:rPr>
              <w:tab/>
            </w:r>
            <w:r w:rsidR="00191828" w:rsidRPr="00191828">
              <w:rPr>
                <w:rStyle w:val="Hypertextovprepojenie"/>
                <w:rFonts w:ascii="Arial Narrow" w:hAnsi="Arial Narrow"/>
                <w:b/>
                <w:noProof/>
              </w:rPr>
              <w:t>Úvod</w:t>
            </w:r>
            <w:r w:rsidR="00191828" w:rsidRPr="00191828">
              <w:rPr>
                <w:rFonts w:ascii="Arial Narrow" w:hAnsi="Arial Narrow"/>
                <w:b/>
                <w:noProof/>
                <w:webHidden/>
              </w:rPr>
              <w:tab/>
            </w:r>
            <w:r w:rsidR="00191828" w:rsidRPr="00191828">
              <w:rPr>
                <w:rFonts w:ascii="Arial Narrow" w:hAnsi="Arial Narrow"/>
                <w:b/>
                <w:noProof/>
                <w:webHidden/>
              </w:rPr>
              <w:fldChar w:fldCharType="begin"/>
            </w:r>
            <w:r w:rsidR="00191828" w:rsidRPr="00191828">
              <w:rPr>
                <w:rFonts w:ascii="Arial Narrow" w:hAnsi="Arial Narrow"/>
                <w:b/>
                <w:noProof/>
                <w:webHidden/>
              </w:rPr>
              <w:instrText xml:space="preserve"> PAGEREF _Toc418501338 \h </w:instrText>
            </w:r>
            <w:r w:rsidR="00191828" w:rsidRPr="00191828">
              <w:rPr>
                <w:rFonts w:ascii="Arial Narrow" w:hAnsi="Arial Narrow"/>
                <w:b/>
                <w:noProof/>
                <w:webHidden/>
              </w:rPr>
            </w:r>
            <w:r w:rsidR="00191828" w:rsidRPr="00191828">
              <w:rPr>
                <w:rFonts w:ascii="Arial Narrow" w:hAnsi="Arial Narrow"/>
                <w:b/>
                <w:noProof/>
                <w:webHidden/>
              </w:rPr>
              <w:fldChar w:fldCharType="separate"/>
            </w:r>
            <w:r w:rsidR="00025E88">
              <w:rPr>
                <w:rFonts w:ascii="Arial Narrow" w:hAnsi="Arial Narrow"/>
                <w:b/>
                <w:noProof/>
                <w:webHidden/>
              </w:rPr>
              <w:t>4</w:t>
            </w:r>
            <w:r w:rsidR="00191828" w:rsidRPr="00191828">
              <w:rPr>
                <w:rFonts w:ascii="Arial Narrow" w:hAnsi="Arial Narrow"/>
                <w:b/>
                <w:noProof/>
                <w:webHidden/>
              </w:rPr>
              <w:fldChar w:fldCharType="end"/>
            </w:r>
          </w:hyperlink>
        </w:p>
        <w:p w:rsidR="00191828" w:rsidRPr="00191828" w:rsidRDefault="00CB5BF4" w:rsidP="00191828">
          <w:pPr>
            <w:pStyle w:val="Obsah1"/>
            <w:tabs>
              <w:tab w:val="clear" w:pos="8505"/>
              <w:tab w:val="right" w:pos="9214"/>
            </w:tabs>
            <w:ind w:right="-57"/>
            <w:rPr>
              <w:rFonts w:ascii="Arial Narrow" w:eastAsiaTheme="minorEastAsia" w:hAnsi="Arial Narrow" w:cstheme="minorBidi"/>
              <w:b/>
              <w:noProof/>
              <w:sz w:val="22"/>
              <w:szCs w:val="22"/>
              <w:lang w:eastAsia="sk-SK"/>
            </w:rPr>
          </w:pPr>
          <w:hyperlink w:anchor="_Toc418501339" w:history="1">
            <w:r w:rsidR="00191828" w:rsidRPr="00191828">
              <w:rPr>
                <w:rStyle w:val="Hypertextovprepojenie"/>
                <w:rFonts w:ascii="Arial Narrow" w:hAnsi="Arial Narrow"/>
                <w:b/>
                <w:noProof/>
              </w:rPr>
              <w:t>2</w:t>
            </w:r>
            <w:r w:rsidR="00191828" w:rsidRPr="00191828">
              <w:rPr>
                <w:rFonts w:ascii="Arial Narrow" w:eastAsiaTheme="minorEastAsia" w:hAnsi="Arial Narrow" w:cstheme="minorBidi"/>
                <w:b/>
                <w:noProof/>
                <w:sz w:val="22"/>
                <w:szCs w:val="22"/>
                <w:lang w:eastAsia="sk-SK"/>
              </w:rPr>
              <w:tab/>
            </w:r>
            <w:r w:rsidR="00191828" w:rsidRPr="00191828">
              <w:rPr>
                <w:rStyle w:val="Hypertextovprepojenie"/>
                <w:rFonts w:ascii="Arial Narrow" w:hAnsi="Arial Narrow"/>
                <w:b/>
                <w:noProof/>
              </w:rPr>
              <w:t>Hodnotiace kritériá</w:t>
            </w:r>
            <w:r w:rsidR="00191828" w:rsidRPr="00191828">
              <w:rPr>
                <w:rFonts w:ascii="Arial Narrow" w:hAnsi="Arial Narrow"/>
                <w:b/>
                <w:noProof/>
                <w:webHidden/>
              </w:rPr>
              <w:tab/>
            </w:r>
            <w:r w:rsidR="00191828" w:rsidRPr="00191828">
              <w:rPr>
                <w:rFonts w:ascii="Arial Narrow" w:hAnsi="Arial Narrow"/>
                <w:b/>
                <w:noProof/>
                <w:webHidden/>
              </w:rPr>
              <w:fldChar w:fldCharType="begin"/>
            </w:r>
            <w:r w:rsidR="00191828" w:rsidRPr="00191828">
              <w:rPr>
                <w:rFonts w:ascii="Arial Narrow" w:hAnsi="Arial Narrow"/>
                <w:b/>
                <w:noProof/>
                <w:webHidden/>
              </w:rPr>
              <w:instrText xml:space="preserve"> PAGEREF _Toc418501339 \h </w:instrText>
            </w:r>
            <w:r w:rsidR="00191828" w:rsidRPr="00191828">
              <w:rPr>
                <w:rFonts w:ascii="Arial Narrow" w:hAnsi="Arial Narrow"/>
                <w:b/>
                <w:noProof/>
                <w:webHidden/>
              </w:rPr>
            </w:r>
            <w:r w:rsidR="00191828" w:rsidRPr="00191828">
              <w:rPr>
                <w:rFonts w:ascii="Arial Narrow" w:hAnsi="Arial Narrow"/>
                <w:b/>
                <w:noProof/>
                <w:webHidden/>
              </w:rPr>
              <w:fldChar w:fldCharType="separate"/>
            </w:r>
            <w:r w:rsidR="00025E88">
              <w:rPr>
                <w:rFonts w:ascii="Arial Narrow" w:hAnsi="Arial Narrow"/>
                <w:b/>
                <w:noProof/>
                <w:webHidden/>
              </w:rPr>
              <w:t>6</w:t>
            </w:r>
            <w:r w:rsidR="00191828" w:rsidRPr="00191828">
              <w:rPr>
                <w:rFonts w:ascii="Arial Narrow" w:hAnsi="Arial Narrow"/>
                <w:b/>
                <w:noProof/>
                <w:webHidden/>
              </w:rPr>
              <w:fldChar w:fldCharType="end"/>
            </w:r>
          </w:hyperlink>
        </w:p>
        <w:p w:rsidR="00191828" w:rsidRPr="00191828" w:rsidRDefault="00CB5BF4" w:rsidP="00191828">
          <w:pPr>
            <w:pStyle w:val="Obsah2"/>
            <w:tabs>
              <w:tab w:val="clear" w:pos="8505"/>
              <w:tab w:val="right" w:pos="9214"/>
            </w:tabs>
            <w:ind w:right="-57"/>
            <w:rPr>
              <w:rFonts w:ascii="Arial Narrow" w:eastAsiaTheme="minorEastAsia" w:hAnsi="Arial Narrow" w:cstheme="minorBidi"/>
              <w:noProof/>
              <w:sz w:val="22"/>
              <w:szCs w:val="22"/>
              <w:lang w:eastAsia="sk-SK"/>
            </w:rPr>
          </w:pPr>
          <w:hyperlink w:anchor="_Toc418501340" w:history="1">
            <w:r w:rsidR="00191828" w:rsidRPr="00191828">
              <w:rPr>
                <w:rStyle w:val="Hypertextovprepojenie"/>
                <w:rFonts w:ascii="Arial Narrow" w:hAnsi="Arial Narrow"/>
                <w:noProof/>
              </w:rPr>
              <w:t>2.1</w:t>
            </w:r>
            <w:r w:rsidR="00191828" w:rsidRPr="00191828">
              <w:rPr>
                <w:rFonts w:ascii="Arial Narrow" w:eastAsiaTheme="minorEastAsia" w:hAnsi="Arial Narrow" w:cstheme="minorBidi"/>
                <w:noProof/>
                <w:sz w:val="22"/>
                <w:szCs w:val="22"/>
                <w:lang w:eastAsia="sk-SK"/>
              </w:rPr>
              <w:tab/>
            </w:r>
            <w:r w:rsidR="00191828" w:rsidRPr="00191828">
              <w:rPr>
                <w:rStyle w:val="Hypertextovprepojenie"/>
                <w:rFonts w:ascii="Arial Narrow" w:hAnsi="Arial Narrow"/>
                <w:noProof/>
              </w:rPr>
              <w:t>Hodnotiace kritériá pre dopytovo orientované projekty OP KŽP</w:t>
            </w:r>
            <w:r w:rsidR="00191828" w:rsidRPr="00191828">
              <w:rPr>
                <w:rFonts w:ascii="Arial Narrow" w:hAnsi="Arial Narrow"/>
                <w:noProof/>
                <w:webHidden/>
              </w:rPr>
              <w:tab/>
            </w:r>
            <w:r w:rsidR="00191828" w:rsidRPr="00191828">
              <w:rPr>
                <w:rFonts w:ascii="Arial Narrow" w:hAnsi="Arial Narrow"/>
                <w:noProof/>
                <w:webHidden/>
              </w:rPr>
              <w:fldChar w:fldCharType="begin"/>
            </w:r>
            <w:r w:rsidR="00191828" w:rsidRPr="00191828">
              <w:rPr>
                <w:rFonts w:ascii="Arial Narrow" w:hAnsi="Arial Narrow"/>
                <w:noProof/>
                <w:webHidden/>
              </w:rPr>
              <w:instrText xml:space="preserve"> PAGEREF _Toc418501340 \h </w:instrText>
            </w:r>
            <w:r w:rsidR="00191828" w:rsidRPr="00191828">
              <w:rPr>
                <w:rFonts w:ascii="Arial Narrow" w:hAnsi="Arial Narrow"/>
                <w:noProof/>
                <w:webHidden/>
              </w:rPr>
            </w:r>
            <w:r w:rsidR="00191828" w:rsidRPr="00191828">
              <w:rPr>
                <w:rFonts w:ascii="Arial Narrow" w:hAnsi="Arial Narrow"/>
                <w:noProof/>
                <w:webHidden/>
              </w:rPr>
              <w:fldChar w:fldCharType="separate"/>
            </w:r>
            <w:r w:rsidR="00025E88">
              <w:rPr>
                <w:rFonts w:ascii="Arial Narrow" w:hAnsi="Arial Narrow"/>
                <w:noProof/>
                <w:webHidden/>
              </w:rPr>
              <w:t>7</w:t>
            </w:r>
            <w:r w:rsidR="00191828" w:rsidRPr="00191828">
              <w:rPr>
                <w:rFonts w:ascii="Arial Narrow" w:hAnsi="Arial Narrow"/>
                <w:noProof/>
                <w:webHidden/>
              </w:rPr>
              <w:fldChar w:fldCharType="end"/>
            </w:r>
          </w:hyperlink>
        </w:p>
        <w:p w:rsidR="00191828" w:rsidRPr="00191828" w:rsidRDefault="00CB5BF4" w:rsidP="00191828">
          <w:pPr>
            <w:pStyle w:val="Obsah2"/>
            <w:tabs>
              <w:tab w:val="clear" w:pos="8505"/>
              <w:tab w:val="right" w:pos="9214"/>
            </w:tabs>
            <w:ind w:right="-57"/>
            <w:rPr>
              <w:rFonts w:ascii="Arial Narrow" w:eastAsiaTheme="minorEastAsia" w:hAnsi="Arial Narrow" w:cstheme="minorBidi"/>
              <w:noProof/>
              <w:sz w:val="22"/>
              <w:szCs w:val="22"/>
              <w:lang w:eastAsia="sk-SK"/>
            </w:rPr>
          </w:pPr>
          <w:hyperlink w:anchor="_Toc418501341" w:history="1">
            <w:r w:rsidR="00191828" w:rsidRPr="00191828">
              <w:rPr>
                <w:rStyle w:val="Hypertextovprepojenie"/>
                <w:rFonts w:ascii="Arial Narrow" w:hAnsi="Arial Narrow"/>
                <w:noProof/>
              </w:rPr>
              <w:t>2.2</w:t>
            </w:r>
            <w:r w:rsidR="00191828" w:rsidRPr="00191828">
              <w:rPr>
                <w:rFonts w:ascii="Arial Narrow" w:eastAsiaTheme="minorEastAsia" w:hAnsi="Arial Narrow" w:cstheme="minorBidi"/>
                <w:noProof/>
                <w:sz w:val="22"/>
                <w:szCs w:val="22"/>
                <w:lang w:eastAsia="sk-SK"/>
              </w:rPr>
              <w:tab/>
            </w:r>
            <w:r w:rsidR="00191828" w:rsidRPr="00191828">
              <w:rPr>
                <w:rStyle w:val="Hypertextovprepojenie"/>
                <w:rFonts w:ascii="Arial Narrow" w:hAnsi="Arial Narrow"/>
                <w:noProof/>
              </w:rPr>
              <w:t>Hodnotiace kritériá pre národné projekty a fázované projekty OP KŽP</w:t>
            </w:r>
            <w:r w:rsidR="00191828" w:rsidRPr="00191828">
              <w:rPr>
                <w:rFonts w:ascii="Arial Narrow" w:hAnsi="Arial Narrow"/>
                <w:noProof/>
                <w:webHidden/>
              </w:rPr>
              <w:tab/>
            </w:r>
            <w:r w:rsidR="00191828" w:rsidRPr="00191828">
              <w:rPr>
                <w:rFonts w:ascii="Arial Narrow" w:hAnsi="Arial Narrow"/>
                <w:noProof/>
                <w:webHidden/>
              </w:rPr>
              <w:fldChar w:fldCharType="begin"/>
            </w:r>
            <w:r w:rsidR="00191828" w:rsidRPr="00191828">
              <w:rPr>
                <w:rFonts w:ascii="Arial Narrow" w:hAnsi="Arial Narrow"/>
                <w:noProof/>
                <w:webHidden/>
              </w:rPr>
              <w:instrText xml:space="preserve"> PAGEREF _Toc418501341 \h </w:instrText>
            </w:r>
            <w:r w:rsidR="00191828" w:rsidRPr="00191828">
              <w:rPr>
                <w:rFonts w:ascii="Arial Narrow" w:hAnsi="Arial Narrow"/>
                <w:noProof/>
                <w:webHidden/>
              </w:rPr>
            </w:r>
            <w:r w:rsidR="00191828" w:rsidRPr="00191828">
              <w:rPr>
                <w:rFonts w:ascii="Arial Narrow" w:hAnsi="Arial Narrow"/>
                <w:noProof/>
                <w:webHidden/>
              </w:rPr>
              <w:fldChar w:fldCharType="separate"/>
            </w:r>
            <w:r w:rsidR="00025E88">
              <w:rPr>
                <w:rFonts w:ascii="Arial Narrow" w:hAnsi="Arial Narrow"/>
                <w:noProof/>
                <w:webHidden/>
              </w:rPr>
              <w:t>19</w:t>
            </w:r>
            <w:r w:rsidR="00191828" w:rsidRPr="00191828">
              <w:rPr>
                <w:rFonts w:ascii="Arial Narrow" w:hAnsi="Arial Narrow"/>
                <w:noProof/>
                <w:webHidden/>
              </w:rPr>
              <w:fldChar w:fldCharType="end"/>
            </w:r>
          </w:hyperlink>
        </w:p>
        <w:p w:rsidR="00191828" w:rsidRPr="00191828" w:rsidRDefault="00CB5BF4" w:rsidP="00191828">
          <w:pPr>
            <w:pStyle w:val="Obsah2"/>
            <w:tabs>
              <w:tab w:val="clear" w:pos="8505"/>
              <w:tab w:val="right" w:pos="9214"/>
            </w:tabs>
            <w:ind w:right="-57"/>
            <w:rPr>
              <w:rFonts w:ascii="Arial Narrow" w:eastAsiaTheme="minorEastAsia" w:hAnsi="Arial Narrow" w:cstheme="minorBidi"/>
              <w:noProof/>
              <w:sz w:val="22"/>
              <w:szCs w:val="22"/>
              <w:lang w:eastAsia="sk-SK"/>
            </w:rPr>
          </w:pPr>
          <w:hyperlink w:anchor="_Toc418501342" w:history="1">
            <w:r w:rsidR="00191828" w:rsidRPr="00191828">
              <w:rPr>
                <w:rStyle w:val="Hypertextovprepojenie"/>
                <w:rFonts w:ascii="Arial Narrow" w:hAnsi="Arial Narrow"/>
                <w:noProof/>
              </w:rPr>
              <w:t>2.3</w:t>
            </w:r>
            <w:r w:rsidR="00191828" w:rsidRPr="00191828">
              <w:rPr>
                <w:rFonts w:ascii="Arial Narrow" w:eastAsiaTheme="minorEastAsia" w:hAnsi="Arial Narrow" w:cstheme="minorBidi"/>
                <w:noProof/>
                <w:sz w:val="22"/>
                <w:szCs w:val="22"/>
                <w:lang w:eastAsia="sk-SK"/>
              </w:rPr>
              <w:tab/>
            </w:r>
            <w:r w:rsidR="00191828" w:rsidRPr="00191828">
              <w:rPr>
                <w:rStyle w:val="Hypertextovprepojenie"/>
                <w:rFonts w:ascii="Arial Narrow" w:hAnsi="Arial Narrow"/>
                <w:noProof/>
              </w:rPr>
              <w:t>Hodnotiace kritériá pre projekty technickej pomoci OP KŽP</w:t>
            </w:r>
            <w:r w:rsidR="00191828" w:rsidRPr="00191828">
              <w:rPr>
                <w:rFonts w:ascii="Arial Narrow" w:hAnsi="Arial Narrow"/>
                <w:noProof/>
                <w:webHidden/>
              </w:rPr>
              <w:tab/>
            </w:r>
            <w:r w:rsidR="00191828" w:rsidRPr="00191828">
              <w:rPr>
                <w:rFonts w:ascii="Arial Narrow" w:hAnsi="Arial Narrow"/>
                <w:noProof/>
                <w:webHidden/>
              </w:rPr>
              <w:fldChar w:fldCharType="begin"/>
            </w:r>
            <w:r w:rsidR="00191828" w:rsidRPr="00191828">
              <w:rPr>
                <w:rFonts w:ascii="Arial Narrow" w:hAnsi="Arial Narrow"/>
                <w:noProof/>
                <w:webHidden/>
              </w:rPr>
              <w:instrText xml:space="preserve"> PAGEREF _Toc418501342 \h </w:instrText>
            </w:r>
            <w:r w:rsidR="00191828" w:rsidRPr="00191828">
              <w:rPr>
                <w:rFonts w:ascii="Arial Narrow" w:hAnsi="Arial Narrow"/>
                <w:noProof/>
                <w:webHidden/>
              </w:rPr>
            </w:r>
            <w:r w:rsidR="00191828" w:rsidRPr="00191828">
              <w:rPr>
                <w:rFonts w:ascii="Arial Narrow" w:hAnsi="Arial Narrow"/>
                <w:noProof/>
                <w:webHidden/>
              </w:rPr>
              <w:fldChar w:fldCharType="separate"/>
            </w:r>
            <w:r w:rsidR="00025E88">
              <w:rPr>
                <w:rFonts w:ascii="Arial Narrow" w:hAnsi="Arial Narrow"/>
                <w:noProof/>
                <w:webHidden/>
              </w:rPr>
              <w:t>27</w:t>
            </w:r>
            <w:r w:rsidR="00191828" w:rsidRPr="00191828">
              <w:rPr>
                <w:rFonts w:ascii="Arial Narrow" w:hAnsi="Arial Narrow"/>
                <w:noProof/>
                <w:webHidden/>
              </w:rPr>
              <w:fldChar w:fldCharType="end"/>
            </w:r>
          </w:hyperlink>
        </w:p>
        <w:p w:rsidR="00191828" w:rsidRPr="00191828" w:rsidRDefault="00CB5BF4" w:rsidP="00191828">
          <w:pPr>
            <w:pStyle w:val="Obsah1"/>
            <w:tabs>
              <w:tab w:val="clear" w:pos="8505"/>
              <w:tab w:val="right" w:pos="9214"/>
            </w:tabs>
            <w:ind w:right="-57"/>
            <w:rPr>
              <w:rFonts w:ascii="Arial Narrow" w:eastAsiaTheme="minorEastAsia" w:hAnsi="Arial Narrow" w:cstheme="minorBidi"/>
              <w:b/>
              <w:noProof/>
              <w:sz w:val="22"/>
              <w:szCs w:val="22"/>
              <w:lang w:eastAsia="sk-SK"/>
            </w:rPr>
          </w:pPr>
          <w:hyperlink w:anchor="_Toc418501343" w:history="1">
            <w:r w:rsidR="00191828" w:rsidRPr="00191828">
              <w:rPr>
                <w:rStyle w:val="Hypertextovprepojenie"/>
                <w:rFonts w:ascii="Arial Narrow" w:hAnsi="Arial Narrow"/>
                <w:b/>
                <w:noProof/>
              </w:rPr>
              <w:t>3</w:t>
            </w:r>
            <w:r w:rsidR="00191828" w:rsidRPr="00191828">
              <w:rPr>
                <w:rFonts w:ascii="Arial Narrow" w:eastAsiaTheme="minorEastAsia" w:hAnsi="Arial Narrow" w:cstheme="minorBidi"/>
                <w:b/>
                <w:noProof/>
                <w:sz w:val="22"/>
                <w:szCs w:val="22"/>
                <w:lang w:eastAsia="sk-SK"/>
              </w:rPr>
              <w:tab/>
            </w:r>
            <w:r w:rsidR="00191828" w:rsidRPr="00191828">
              <w:rPr>
                <w:rStyle w:val="Hypertextovprepojenie"/>
                <w:rFonts w:ascii="Arial Narrow" w:hAnsi="Arial Narrow"/>
                <w:b/>
                <w:noProof/>
              </w:rPr>
              <w:t>Výberové kritériá</w:t>
            </w:r>
            <w:r w:rsidR="00191828" w:rsidRPr="00191828">
              <w:rPr>
                <w:rFonts w:ascii="Arial Narrow" w:hAnsi="Arial Narrow"/>
                <w:b/>
                <w:noProof/>
                <w:webHidden/>
              </w:rPr>
              <w:tab/>
            </w:r>
            <w:r w:rsidR="00191828" w:rsidRPr="00191828">
              <w:rPr>
                <w:rFonts w:ascii="Arial Narrow" w:hAnsi="Arial Narrow"/>
                <w:b/>
                <w:noProof/>
                <w:webHidden/>
              </w:rPr>
              <w:fldChar w:fldCharType="begin"/>
            </w:r>
            <w:r w:rsidR="00191828" w:rsidRPr="00191828">
              <w:rPr>
                <w:rFonts w:ascii="Arial Narrow" w:hAnsi="Arial Narrow"/>
                <w:b/>
                <w:noProof/>
                <w:webHidden/>
              </w:rPr>
              <w:instrText xml:space="preserve"> PAGEREF _Toc418501343 \h </w:instrText>
            </w:r>
            <w:r w:rsidR="00191828" w:rsidRPr="00191828">
              <w:rPr>
                <w:rFonts w:ascii="Arial Narrow" w:hAnsi="Arial Narrow"/>
                <w:b/>
                <w:noProof/>
                <w:webHidden/>
              </w:rPr>
            </w:r>
            <w:r w:rsidR="00191828" w:rsidRPr="00191828">
              <w:rPr>
                <w:rFonts w:ascii="Arial Narrow" w:hAnsi="Arial Narrow"/>
                <w:b/>
                <w:noProof/>
                <w:webHidden/>
              </w:rPr>
              <w:fldChar w:fldCharType="separate"/>
            </w:r>
            <w:r w:rsidR="00025E88">
              <w:rPr>
                <w:rFonts w:ascii="Arial Narrow" w:hAnsi="Arial Narrow"/>
                <w:b/>
                <w:noProof/>
                <w:webHidden/>
              </w:rPr>
              <w:t>34</w:t>
            </w:r>
            <w:r w:rsidR="00191828" w:rsidRPr="00191828">
              <w:rPr>
                <w:rFonts w:ascii="Arial Narrow" w:hAnsi="Arial Narrow"/>
                <w:b/>
                <w:noProof/>
                <w:webHidden/>
              </w:rPr>
              <w:fldChar w:fldCharType="end"/>
            </w:r>
          </w:hyperlink>
        </w:p>
        <w:p w:rsidR="00191828" w:rsidRPr="00191828" w:rsidRDefault="00CB5BF4" w:rsidP="00191828">
          <w:pPr>
            <w:pStyle w:val="Obsah2"/>
            <w:tabs>
              <w:tab w:val="clear" w:pos="8505"/>
              <w:tab w:val="right" w:pos="9214"/>
            </w:tabs>
            <w:ind w:right="-57"/>
            <w:rPr>
              <w:rFonts w:ascii="Arial Narrow" w:eastAsiaTheme="minorEastAsia" w:hAnsi="Arial Narrow" w:cstheme="minorBidi"/>
              <w:noProof/>
              <w:sz w:val="22"/>
              <w:szCs w:val="22"/>
              <w:lang w:eastAsia="sk-SK"/>
            </w:rPr>
          </w:pPr>
          <w:hyperlink w:anchor="_Toc418501344" w:history="1">
            <w:r w:rsidR="00191828" w:rsidRPr="00191828">
              <w:rPr>
                <w:rStyle w:val="Hypertextovprepojenie"/>
                <w:rFonts w:ascii="Arial Narrow" w:hAnsi="Arial Narrow"/>
                <w:noProof/>
                <w:lang w:eastAsia="sk-SK"/>
              </w:rPr>
              <w:t>3.1</w:t>
            </w:r>
            <w:r w:rsidR="00191828" w:rsidRPr="00191828">
              <w:rPr>
                <w:rFonts w:ascii="Arial Narrow" w:eastAsiaTheme="minorEastAsia" w:hAnsi="Arial Narrow" w:cstheme="minorBidi"/>
                <w:noProof/>
                <w:sz w:val="22"/>
                <w:szCs w:val="22"/>
                <w:lang w:eastAsia="sk-SK"/>
              </w:rPr>
              <w:tab/>
            </w:r>
            <w:r w:rsidR="00191828" w:rsidRPr="00191828">
              <w:rPr>
                <w:rStyle w:val="Hypertextovprepojenie"/>
                <w:rFonts w:ascii="Arial Narrow" w:hAnsi="Arial Narrow"/>
                <w:noProof/>
                <w:lang w:eastAsia="sk-SK"/>
              </w:rPr>
              <w:t>Výberové kritériá a spôsob ich aplikovania</w:t>
            </w:r>
            <w:r w:rsidR="00191828" w:rsidRPr="00191828">
              <w:rPr>
                <w:rFonts w:ascii="Arial Narrow" w:hAnsi="Arial Narrow"/>
                <w:noProof/>
                <w:webHidden/>
              </w:rPr>
              <w:tab/>
            </w:r>
            <w:r w:rsidR="00191828" w:rsidRPr="00191828">
              <w:rPr>
                <w:rFonts w:ascii="Arial Narrow" w:hAnsi="Arial Narrow"/>
                <w:noProof/>
                <w:webHidden/>
              </w:rPr>
              <w:fldChar w:fldCharType="begin"/>
            </w:r>
            <w:r w:rsidR="00191828" w:rsidRPr="00191828">
              <w:rPr>
                <w:rFonts w:ascii="Arial Narrow" w:hAnsi="Arial Narrow"/>
                <w:noProof/>
                <w:webHidden/>
              </w:rPr>
              <w:instrText xml:space="preserve"> PAGEREF _Toc418501344 \h </w:instrText>
            </w:r>
            <w:r w:rsidR="00191828" w:rsidRPr="00191828">
              <w:rPr>
                <w:rFonts w:ascii="Arial Narrow" w:hAnsi="Arial Narrow"/>
                <w:noProof/>
                <w:webHidden/>
              </w:rPr>
            </w:r>
            <w:r w:rsidR="00191828" w:rsidRPr="00191828">
              <w:rPr>
                <w:rFonts w:ascii="Arial Narrow" w:hAnsi="Arial Narrow"/>
                <w:noProof/>
                <w:webHidden/>
              </w:rPr>
              <w:fldChar w:fldCharType="separate"/>
            </w:r>
            <w:r w:rsidR="00025E88">
              <w:rPr>
                <w:rFonts w:ascii="Arial Narrow" w:hAnsi="Arial Narrow"/>
                <w:noProof/>
                <w:webHidden/>
              </w:rPr>
              <w:t>36</w:t>
            </w:r>
            <w:r w:rsidR="00191828" w:rsidRPr="00191828">
              <w:rPr>
                <w:rFonts w:ascii="Arial Narrow" w:hAnsi="Arial Narrow"/>
                <w:noProof/>
                <w:webHidden/>
              </w:rPr>
              <w:fldChar w:fldCharType="end"/>
            </w:r>
          </w:hyperlink>
        </w:p>
        <w:p w:rsidR="00191828" w:rsidRPr="00191828" w:rsidRDefault="00CB5BF4" w:rsidP="00191828">
          <w:pPr>
            <w:pStyle w:val="Obsah2"/>
            <w:tabs>
              <w:tab w:val="clear" w:pos="8505"/>
              <w:tab w:val="right" w:pos="9214"/>
            </w:tabs>
            <w:ind w:right="-57"/>
            <w:rPr>
              <w:rFonts w:ascii="Arial Narrow" w:eastAsiaTheme="minorEastAsia" w:hAnsi="Arial Narrow" w:cstheme="minorBidi"/>
              <w:noProof/>
              <w:sz w:val="22"/>
              <w:szCs w:val="22"/>
              <w:lang w:eastAsia="sk-SK"/>
            </w:rPr>
          </w:pPr>
          <w:hyperlink w:anchor="_Toc418501345" w:history="1">
            <w:r w:rsidR="00191828" w:rsidRPr="00191828">
              <w:rPr>
                <w:rStyle w:val="Hypertextovprepojenie"/>
                <w:rFonts w:ascii="Arial Narrow" w:hAnsi="Arial Narrow"/>
                <w:noProof/>
                <w:lang w:eastAsia="sk-SK"/>
              </w:rPr>
              <w:t>3.2</w:t>
            </w:r>
            <w:r w:rsidR="00191828" w:rsidRPr="00191828">
              <w:rPr>
                <w:rFonts w:ascii="Arial Narrow" w:eastAsiaTheme="minorEastAsia" w:hAnsi="Arial Narrow" w:cstheme="minorBidi"/>
                <w:noProof/>
                <w:sz w:val="22"/>
                <w:szCs w:val="22"/>
                <w:lang w:eastAsia="sk-SK"/>
              </w:rPr>
              <w:tab/>
            </w:r>
            <w:r w:rsidR="00191828" w:rsidRPr="00191828">
              <w:rPr>
                <w:rStyle w:val="Hypertextovprepojenie"/>
                <w:rFonts w:ascii="Arial Narrow" w:hAnsi="Arial Narrow"/>
                <w:noProof/>
                <w:lang w:eastAsia="sk-SK"/>
              </w:rPr>
              <w:t>Rozlišovacie výberové kritériá</w:t>
            </w:r>
            <w:r w:rsidR="00191828" w:rsidRPr="00191828">
              <w:rPr>
                <w:rFonts w:ascii="Arial Narrow" w:hAnsi="Arial Narrow"/>
                <w:noProof/>
                <w:webHidden/>
              </w:rPr>
              <w:tab/>
            </w:r>
            <w:r w:rsidR="00191828" w:rsidRPr="00191828">
              <w:rPr>
                <w:rFonts w:ascii="Arial Narrow" w:hAnsi="Arial Narrow"/>
                <w:noProof/>
                <w:webHidden/>
              </w:rPr>
              <w:fldChar w:fldCharType="begin"/>
            </w:r>
            <w:r w:rsidR="00191828" w:rsidRPr="00191828">
              <w:rPr>
                <w:rFonts w:ascii="Arial Narrow" w:hAnsi="Arial Narrow"/>
                <w:noProof/>
                <w:webHidden/>
              </w:rPr>
              <w:instrText xml:space="preserve"> PAGEREF _Toc418501345 \h </w:instrText>
            </w:r>
            <w:r w:rsidR="00191828" w:rsidRPr="00191828">
              <w:rPr>
                <w:rFonts w:ascii="Arial Narrow" w:hAnsi="Arial Narrow"/>
                <w:noProof/>
                <w:webHidden/>
              </w:rPr>
            </w:r>
            <w:r w:rsidR="00191828" w:rsidRPr="00191828">
              <w:rPr>
                <w:rFonts w:ascii="Arial Narrow" w:hAnsi="Arial Narrow"/>
                <w:noProof/>
                <w:webHidden/>
              </w:rPr>
              <w:fldChar w:fldCharType="separate"/>
            </w:r>
            <w:r w:rsidR="00025E88">
              <w:rPr>
                <w:rFonts w:ascii="Arial Narrow" w:hAnsi="Arial Narrow"/>
                <w:noProof/>
                <w:webHidden/>
              </w:rPr>
              <w:t>53</w:t>
            </w:r>
            <w:r w:rsidR="00191828" w:rsidRPr="00191828">
              <w:rPr>
                <w:rFonts w:ascii="Arial Narrow" w:hAnsi="Arial Narrow"/>
                <w:noProof/>
                <w:webHidden/>
              </w:rPr>
              <w:fldChar w:fldCharType="end"/>
            </w:r>
          </w:hyperlink>
        </w:p>
        <w:p w:rsidR="00191828" w:rsidRPr="00191828" w:rsidRDefault="00CB5BF4" w:rsidP="00191828">
          <w:pPr>
            <w:pStyle w:val="Obsah1"/>
            <w:tabs>
              <w:tab w:val="clear" w:pos="8505"/>
              <w:tab w:val="right" w:pos="9214"/>
            </w:tabs>
            <w:ind w:right="-57"/>
            <w:rPr>
              <w:rFonts w:ascii="Arial Narrow" w:eastAsiaTheme="minorEastAsia" w:hAnsi="Arial Narrow" w:cstheme="minorBidi"/>
              <w:b/>
              <w:noProof/>
              <w:sz w:val="22"/>
              <w:szCs w:val="22"/>
              <w:lang w:eastAsia="sk-SK"/>
            </w:rPr>
          </w:pPr>
          <w:hyperlink w:anchor="_Toc418501346" w:history="1">
            <w:r w:rsidR="00191828" w:rsidRPr="00191828">
              <w:rPr>
                <w:rStyle w:val="Hypertextovprepojenie"/>
                <w:rFonts w:ascii="Arial Narrow" w:hAnsi="Arial Narrow"/>
                <w:b/>
                <w:noProof/>
              </w:rPr>
              <w:t>4</w:t>
            </w:r>
            <w:r w:rsidR="00191828" w:rsidRPr="00191828">
              <w:rPr>
                <w:rFonts w:ascii="Arial Narrow" w:eastAsiaTheme="minorEastAsia" w:hAnsi="Arial Narrow" w:cstheme="minorBidi"/>
                <w:b/>
                <w:noProof/>
                <w:sz w:val="22"/>
                <w:szCs w:val="22"/>
                <w:lang w:eastAsia="sk-SK"/>
              </w:rPr>
              <w:tab/>
            </w:r>
            <w:r w:rsidR="00191828" w:rsidRPr="00191828">
              <w:rPr>
                <w:rStyle w:val="Hypertextovprepojenie"/>
                <w:rFonts w:ascii="Arial Narrow" w:hAnsi="Arial Narrow"/>
                <w:b/>
                <w:noProof/>
              </w:rPr>
              <w:t>Prílohy</w:t>
            </w:r>
            <w:r w:rsidR="00191828" w:rsidRPr="00191828">
              <w:rPr>
                <w:rFonts w:ascii="Arial Narrow" w:hAnsi="Arial Narrow"/>
                <w:b/>
                <w:noProof/>
                <w:webHidden/>
              </w:rPr>
              <w:tab/>
            </w:r>
            <w:r w:rsidR="00191828" w:rsidRPr="00191828">
              <w:rPr>
                <w:rFonts w:ascii="Arial Narrow" w:hAnsi="Arial Narrow"/>
                <w:b/>
                <w:noProof/>
                <w:webHidden/>
              </w:rPr>
              <w:fldChar w:fldCharType="begin"/>
            </w:r>
            <w:r w:rsidR="00191828" w:rsidRPr="00191828">
              <w:rPr>
                <w:rFonts w:ascii="Arial Narrow" w:hAnsi="Arial Narrow"/>
                <w:b/>
                <w:noProof/>
                <w:webHidden/>
              </w:rPr>
              <w:instrText xml:space="preserve"> PAGEREF _Toc418501346 \h </w:instrText>
            </w:r>
            <w:r w:rsidR="00191828" w:rsidRPr="00191828">
              <w:rPr>
                <w:rFonts w:ascii="Arial Narrow" w:hAnsi="Arial Narrow"/>
                <w:b/>
                <w:noProof/>
                <w:webHidden/>
              </w:rPr>
            </w:r>
            <w:r w:rsidR="00191828" w:rsidRPr="00191828">
              <w:rPr>
                <w:rFonts w:ascii="Arial Narrow" w:hAnsi="Arial Narrow"/>
                <w:b/>
                <w:noProof/>
                <w:webHidden/>
              </w:rPr>
              <w:fldChar w:fldCharType="separate"/>
            </w:r>
            <w:r w:rsidR="00025E88">
              <w:rPr>
                <w:rFonts w:ascii="Arial Narrow" w:hAnsi="Arial Narrow"/>
                <w:b/>
                <w:noProof/>
                <w:webHidden/>
              </w:rPr>
              <w:t>54</w:t>
            </w:r>
            <w:r w:rsidR="00191828" w:rsidRPr="00191828">
              <w:rPr>
                <w:rFonts w:ascii="Arial Narrow" w:hAnsi="Arial Narrow"/>
                <w:b/>
                <w:noProof/>
                <w:webHidden/>
              </w:rPr>
              <w:fldChar w:fldCharType="end"/>
            </w:r>
          </w:hyperlink>
        </w:p>
        <w:p w:rsidR="00191828" w:rsidRPr="00191828" w:rsidRDefault="00CB5BF4" w:rsidP="00191828">
          <w:pPr>
            <w:pStyle w:val="Obsah2"/>
            <w:tabs>
              <w:tab w:val="clear" w:pos="8505"/>
              <w:tab w:val="right" w:pos="9214"/>
            </w:tabs>
            <w:ind w:right="-57"/>
            <w:rPr>
              <w:rFonts w:ascii="Arial Narrow" w:eastAsiaTheme="minorEastAsia" w:hAnsi="Arial Narrow" w:cstheme="minorBidi"/>
              <w:noProof/>
              <w:sz w:val="22"/>
              <w:szCs w:val="22"/>
              <w:lang w:eastAsia="sk-SK"/>
            </w:rPr>
          </w:pPr>
          <w:hyperlink w:anchor="_Toc418501347" w:history="1">
            <w:r w:rsidR="00191828" w:rsidRPr="00191828">
              <w:rPr>
                <w:rStyle w:val="Hypertextovprepojenie"/>
                <w:rFonts w:ascii="Arial Narrow" w:hAnsi="Arial Narrow"/>
                <w:noProof/>
              </w:rPr>
              <w:t>Príloha č. 1 Prehľad oblastí podpory OP KŽP</w:t>
            </w:r>
            <w:r w:rsidR="00191828" w:rsidRPr="00191828">
              <w:rPr>
                <w:rFonts w:ascii="Arial Narrow" w:hAnsi="Arial Narrow"/>
                <w:noProof/>
                <w:webHidden/>
              </w:rPr>
              <w:tab/>
            </w:r>
            <w:r w:rsidR="00191828" w:rsidRPr="00191828">
              <w:rPr>
                <w:rFonts w:ascii="Arial Narrow" w:hAnsi="Arial Narrow"/>
                <w:noProof/>
                <w:webHidden/>
              </w:rPr>
              <w:fldChar w:fldCharType="begin"/>
            </w:r>
            <w:r w:rsidR="00191828" w:rsidRPr="00191828">
              <w:rPr>
                <w:rFonts w:ascii="Arial Narrow" w:hAnsi="Arial Narrow"/>
                <w:noProof/>
                <w:webHidden/>
              </w:rPr>
              <w:instrText xml:space="preserve"> PAGEREF _Toc418501347 \h </w:instrText>
            </w:r>
            <w:r w:rsidR="00191828" w:rsidRPr="00191828">
              <w:rPr>
                <w:rFonts w:ascii="Arial Narrow" w:hAnsi="Arial Narrow"/>
                <w:noProof/>
                <w:webHidden/>
              </w:rPr>
            </w:r>
            <w:r w:rsidR="00191828" w:rsidRPr="00191828">
              <w:rPr>
                <w:rFonts w:ascii="Arial Narrow" w:hAnsi="Arial Narrow"/>
                <w:noProof/>
                <w:webHidden/>
              </w:rPr>
              <w:fldChar w:fldCharType="separate"/>
            </w:r>
            <w:r w:rsidR="00025E88">
              <w:rPr>
                <w:rFonts w:ascii="Arial Narrow" w:hAnsi="Arial Narrow"/>
                <w:noProof/>
                <w:webHidden/>
              </w:rPr>
              <w:t>54</w:t>
            </w:r>
            <w:r w:rsidR="00191828" w:rsidRPr="00191828">
              <w:rPr>
                <w:rFonts w:ascii="Arial Narrow" w:hAnsi="Arial Narrow"/>
                <w:noProof/>
                <w:webHidden/>
              </w:rPr>
              <w:fldChar w:fldCharType="end"/>
            </w:r>
          </w:hyperlink>
        </w:p>
        <w:p w:rsidR="00191828" w:rsidRPr="00191828" w:rsidRDefault="00CB5BF4" w:rsidP="00CB5BF4">
          <w:pPr>
            <w:pStyle w:val="Obsah2"/>
            <w:tabs>
              <w:tab w:val="clear" w:pos="8505"/>
              <w:tab w:val="right" w:pos="9214"/>
            </w:tabs>
            <w:ind w:right="-57"/>
            <w:rPr>
              <w:rFonts w:ascii="Arial Narrow" w:eastAsiaTheme="minorEastAsia" w:hAnsi="Arial Narrow" w:cstheme="minorBidi"/>
              <w:noProof/>
              <w:sz w:val="22"/>
              <w:szCs w:val="22"/>
              <w:lang w:eastAsia="sk-SK"/>
            </w:rPr>
          </w:pPr>
          <w:hyperlink w:anchor="_Toc418501348" w:history="1">
            <w:r w:rsidR="00191828" w:rsidRPr="00191828">
              <w:rPr>
                <w:rStyle w:val="Hypertextovprepojenie"/>
                <w:rFonts w:ascii="Arial Narrow" w:hAnsi="Arial Narrow"/>
                <w:noProof/>
              </w:rPr>
              <w:t>Príloha č.2 Vybrané projektové ukazovatele pre posúdenie príspevku projektov k</w:t>
            </w:r>
            <w:r>
              <w:rPr>
                <w:rStyle w:val="Hypertextovprepojenie"/>
                <w:rFonts w:ascii="Arial Narrow" w:hAnsi="Arial Narrow"/>
                <w:noProof/>
              </w:rPr>
              <w:t> </w:t>
            </w:r>
            <w:r w:rsidR="00191828" w:rsidRPr="00191828">
              <w:rPr>
                <w:rStyle w:val="Hypertextovprepojenie"/>
                <w:rFonts w:ascii="Arial Narrow" w:hAnsi="Arial Narrow"/>
                <w:noProof/>
              </w:rPr>
              <w:t>príslušným</w:t>
            </w:r>
            <w:r>
              <w:rPr>
                <w:rStyle w:val="Hypertextovprepojenie"/>
                <w:rFonts w:ascii="Arial Narrow" w:hAnsi="Arial Narrow"/>
                <w:noProof/>
              </w:rPr>
              <w:t xml:space="preserve"> </w:t>
            </w:r>
            <w:r w:rsidR="00191828" w:rsidRPr="00191828">
              <w:rPr>
                <w:rStyle w:val="Hypertextovprepojenie"/>
                <w:rFonts w:ascii="Arial Narrow" w:hAnsi="Arial Narrow"/>
                <w:noProof/>
              </w:rPr>
              <w:t>špecifickým</w:t>
            </w:r>
            <w:r>
              <w:rPr>
                <w:rStyle w:val="Hypertextovprepojenie"/>
                <w:rFonts w:ascii="Arial Narrow" w:hAnsi="Arial Narrow"/>
                <w:noProof/>
              </w:rPr>
              <w:t> </w:t>
            </w:r>
            <w:r w:rsidR="00191828" w:rsidRPr="00191828">
              <w:rPr>
                <w:rStyle w:val="Hypertextovprepojenie"/>
                <w:rFonts w:ascii="Arial Narrow" w:hAnsi="Arial Narrow"/>
                <w:noProof/>
              </w:rPr>
              <w:t>cieľom OP KŽP na základe princípu Value for Money v rámci aplikácie hodnotiaceho kritéria 1.2 (relevantné iba pre dopytovo orientované projekty)</w:t>
            </w:r>
            <w:r w:rsidR="00191828" w:rsidRPr="00191828">
              <w:rPr>
                <w:rFonts w:ascii="Arial Narrow" w:hAnsi="Arial Narrow"/>
                <w:noProof/>
                <w:webHidden/>
              </w:rPr>
              <w:tab/>
            </w:r>
            <w:r w:rsidR="00191828" w:rsidRPr="00191828">
              <w:rPr>
                <w:rFonts w:ascii="Arial Narrow" w:hAnsi="Arial Narrow"/>
                <w:noProof/>
                <w:webHidden/>
              </w:rPr>
              <w:fldChar w:fldCharType="begin"/>
            </w:r>
            <w:r w:rsidR="00191828" w:rsidRPr="00191828">
              <w:rPr>
                <w:rFonts w:ascii="Arial Narrow" w:hAnsi="Arial Narrow"/>
                <w:noProof/>
                <w:webHidden/>
              </w:rPr>
              <w:instrText xml:space="preserve"> PAGEREF _Toc418501348 \h </w:instrText>
            </w:r>
            <w:r w:rsidR="00191828" w:rsidRPr="00191828">
              <w:rPr>
                <w:rFonts w:ascii="Arial Narrow" w:hAnsi="Arial Narrow"/>
                <w:noProof/>
                <w:webHidden/>
              </w:rPr>
            </w:r>
            <w:r w:rsidR="00191828" w:rsidRPr="00191828">
              <w:rPr>
                <w:rFonts w:ascii="Arial Narrow" w:hAnsi="Arial Narrow"/>
                <w:noProof/>
                <w:webHidden/>
              </w:rPr>
              <w:fldChar w:fldCharType="separate"/>
            </w:r>
            <w:r w:rsidR="00025E88">
              <w:rPr>
                <w:rFonts w:ascii="Arial Narrow" w:hAnsi="Arial Narrow"/>
                <w:noProof/>
                <w:webHidden/>
              </w:rPr>
              <w:t>66</w:t>
            </w:r>
            <w:r w:rsidR="00191828" w:rsidRPr="00191828">
              <w:rPr>
                <w:rFonts w:ascii="Arial Narrow" w:hAnsi="Arial Narrow"/>
                <w:noProof/>
                <w:webHidden/>
              </w:rPr>
              <w:fldChar w:fldCharType="end"/>
            </w:r>
          </w:hyperlink>
        </w:p>
        <w:p w:rsidR="003844C5" w:rsidRPr="005749CE" w:rsidRDefault="003844C5" w:rsidP="00191828">
          <w:pPr>
            <w:pStyle w:val="Obsah2"/>
            <w:tabs>
              <w:tab w:val="clear" w:pos="8505"/>
              <w:tab w:val="right" w:pos="9214"/>
            </w:tabs>
            <w:ind w:right="-57"/>
            <w:rPr>
              <w:rFonts w:asciiTheme="minorHAnsi" w:eastAsiaTheme="minorEastAsia" w:hAnsiTheme="minorHAnsi" w:cstheme="minorBidi"/>
              <w:noProof/>
              <w:sz w:val="22"/>
              <w:szCs w:val="22"/>
              <w:lang w:eastAsia="sk-SK"/>
            </w:rPr>
          </w:pPr>
          <w:r w:rsidRPr="00254547">
            <w:rPr>
              <w:rFonts w:ascii="Arial Narrow" w:hAnsi="Arial Narrow"/>
              <w:b/>
              <w:bCs/>
              <w:lang w:val="cs-CZ"/>
            </w:rPr>
            <w:fldChar w:fldCharType="end"/>
          </w:r>
        </w:p>
      </w:sdtContent>
    </w:sdt>
    <w:p w:rsidR="00D51FCA" w:rsidRPr="00254547" w:rsidRDefault="00D51FCA">
      <w:pPr>
        <w:rPr>
          <w:rFonts w:ascii="Arial Narrow" w:hAnsi="Arial Narrow"/>
        </w:rPr>
      </w:pPr>
    </w:p>
    <w:p w:rsidR="000E6063" w:rsidRPr="00254547" w:rsidRDefault="000E6063">
      <w:pPr>
        <w:rPr>
          <w:rFonts w:ascii="Arial Narrow" w:hAnsi="Arial Narrow"/>
        </w:rPr>
      </w:pPr>
      <w:r w:rsidRPr="00254547">
        <w:rPr>
          <w:rFonts w:ascii="Arial Narrow" w:hAnsi="Arial Narrow"/>
        </w:rPr>
        <w:br w:type="page"/>
      </w:r>
      <w:bookmarkStart w:id="9" w:name="_GoBack"/>
      <w:bookmarkEnd w:id="9"/>
    </w:p>
    <w:p w:rsidR="000E6063" w:rsidRPr="00EB5BBA" w:rsidRDefault="000E6063" w:rsidP="00D51FCA">
      <w:pPr>
        <w:rPr>
          <w:rFonts w:ascii="Arial Narrow" w:hAnsi="Arial Narrow"/>
          <w:b/>
          <w:color w:val="1F497D" w:themeColor="text2"/>
          <w:sz w:val="28"/>
          <w:szCs w:val="28"/>
        </w:rPr>
      </w:pPr>
      <w:r w:rsidRPr="00EB5BBA">
        <w:rPr>
          <w:rFonts w:ascii="Arial Narrow" w:hAnsi="Arial Narrow"/>
          <w:b/>
          <w:color w:val="1F497D" w:themeColor="text2"/>
          <w:sz w:val="28"/>
          <w:szCs w:val="28"/>
        </w:rPr>
        <w:lastRenderedPageBreak/>
        <w:t>Zoznam použitých skratiek a vybraných pojmov</w:t>
      </w:r>
    </w:p>
    <w:p w:rsidR="00B805E3" w:rsidRPr="00254547" w:rsidRDefault="00B805E3" w:rsidP="00D51FCA">
      <w:pPr>
        <w:rPr>
          <w:rFonts w:ascii="Arial Narrow" w:hAnsi="Arial Narrow"/>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71"/>
        <w:gridCol w:w="7086"/>
      </w:tblGrid>
      <w:tr w:rsidR="000E6063" w:rsidRPr="00254547" w:rsidTr="00DD5D8C">
        <w:tc>
          <w:tcPr>
            <w:tcW w:w="2093" w:type="dxa"/>
          </w:tcPr>
          <w:p w:rsidR="000E6063" w:rsidRPr="00254547" w:rsidRDefault="009C42CF" w:rsidP="00D51FCA">
            <w:pPr>
              <w:rPr>
                <w:rFonts w:ascii="Arial Narrow" w:hAnsi="Arial Narrow"/>
              </w:rPr>
            </w:pPr>
            <w:r w:rsidRPr="00254547">
              <w:rPr>
                <w:rFonts w:ascii="Arial Narrow" w:hAnsi="Arial Narrow"/>
              </w:rPr>
              <w:t>CF</w:t>
            </w:r>
          </w:p>
        </w:tc>
        <w:tc>
          <w:tcPr>
            <w:tcW w:w="7204" w:type="dxa"/>
          </w:tcPr>
          <w:p w:rsidR="000E6063" w:rsidRPr="00254547" w:rsidRDefault="009C42CF" w:rsidP="00F0325F">
            <w:pPr>
              <w:jc w:val="both"/>
              <w:rPr>
                <w:rFonts w:ascii="Arial Narrow" w:hAnsi="Arial Narrow"/>
              </w:rPr>
            </w:pPr>
            <w:r w:rsidRPr="00254547">
              <w:rPr>
                <w:rFonts w:ascii="Arial Narrow" w:hAnsi="Arial Narrow"/>
              </w:rPr>
              <w:t>Cash flow</w:t>
            </w:r>
          </w:p>
        </w:tc>
      </w:tr>
      <w:tr w:rsidR="009C42CF" w:rsidRPr="00254547" w:rsidTr="00DD5D8C">
        <w:tc>
          <w:tcPr>
            <w:tcW w:w="2093" w:type="dxa"/>
          </w:tcPr>
          <w:p w:rsidR="009C42CF" w:rsidRPr="00254547" w:rsidRDefault="009C42CF" w:rsidP="00D51FCA">
            <w:pPr>
              <w:rPr>
                <w:rFonts w:ascii="Arial Narrow" w:hAnsi="Arial Narrow"/>
              </w:rPr>
            </w:pPr>
            <w:r w:rsidRPr="00254547">
              <w:rPr>
                <w:rFonts w:ascii="Arial Narrow" w:hAnsi="Arial Narrow"/>
              </w:rPr>
              <w:t>CKO</w:t>
            </w:r>
          </w:p>
        </w:tc>
        <w:tc>
          <w:tcPr>
            <w:tcW w:w="7204" w:type="dxa"/>
          </w:tcPr>
          <w:p w:rsidR="009C42CF" w:rsidRPr="00254547" w:rsidRDefault="009C42CF" w:rsidP="00F0325F">
            <w:pPr>
              <w:jc w:val="both"/>
              <w:rPr>
                <w:rFonts w:ascii="Arial Narrow" w:hAnsi="Arial Narrow"/>
              </w:rPr>
            </w:pPr>
            <w:r w:rsidRPr="00254547">
              <w:rPr>
                <w:rFonts w:ascii="Arial Narrow" w:hAnsi="Arial Narrow"/>
              </w:rPr>
              <w:t>Centrálny koordinačný orgán</w:t>
            </w:r>
          </w:p>
        </w:tc>
      </w:tr>
      <w:tr w:rsidR="008C148E" w:rsidRPr="00254547" w:rsidTr="00DD5D8C">
        <w:tc>
          <w:tcPr>
            <w:tcW w:w="2093" w:type="dxa"/>
          </w:tcPr>
          <w:p w:rsidR="009F061F" w:rsidRPr="00254547" w:rsidRDefault="008C148E" w:rsidP="009F5821">
            <w:pPr>
              <w:rPr>
                <w:rFonts w:ascii="Arial Narrow" w:hAnsi="Arial Narrow"/>
              </w:rPr>
            </w:pPr>
            <w:r w:rsidRPr="00254547">
              <w:rPr>
                <w:rFonts w:ascii="Arial Narrow" w:hAnsi="Arial Narrow"/>
              </w:rPr>
              <w:t>COV</w:t>
            </w:r>
          </w:p>
        </w:tc>
        <w:tc>
          <w:tcPr>
            <w:tcW w:w="7204" w:type="dxa"/>
          </w:tcPr>
          <w:p w:rsidR="00EB0122" w:rsidRPr="00254547" w:rsidRDefault="008C148E" w:rsidP="009F5821">
            <w:pPr>
              <w:jc w:val="both"/>
              <w:rPr>
                <w:rFonts w:ascii="Arial Narrow" w:hAnsi="Arial Narrow"/>
              </w:rPr>
            </w:pPr>
            <w:r w:rsidRPr="00254547">
              <w:rPr>
                <w:rFonts w:ascii="Arial Narrow" w:hAnsi="Arial Narrow"/>
              </w:rPr>
              <w:t>Celkové oprávnené výdavky</w:t>
            </w:r>
          </w:p>
        </w:tc>
      </w:tr>
      <w:tr w:rsidR="009F5821" w:rsidRPr="00254547" w:rsidTr="00DD5D8C">
        <w:tc>
          <w:tcPr>
            <w:tcW w:w="2093" w:type="dxa"/>
          </w:tcPr>
          <w:p w:rsidR="009F5821" w:rsidRPr="00254547" w:rsidRDefault="009F5821" w:rsidP="009F5821">
            <w:pPr>
              <w:rPr>
                <w:rFonts w:ascii="Arial Narrow" w:hAnsi="Arial Narrow"/>
              </w:rPr>
            </w:pPr>
            <w:r w:rsidRPr="00254547">
              <w:rPr>
                <w:rFonts w:ascii="Arial Narrow" w:hAnsi="Arial Narrow"/>
              </w:rPr>
              <w:t>CZT</w:t>
            </w:r>
          </w:p>
        </w:tc>
        <w:tc>
          <w:tcPr>
            <w:tcW w:w="7204" w:type="dxa"/>
          </w:tcPr>
          <w:p w:rsidR="009F5821" w:rsidRPr="00254547" w:rsidRDefault="009F5821" w:rsidP="009F5821">
            <w:pPr>
              <w:jc w:val="both"/>
              <w:rPr>
                <w:rFonts w:ascii="Arial Narrow" w:hAnsi="Arial Narrow"/>
              </w:rPr>
            </w:pPr>
            <w:r w:rsidRPr="00254547">
              <w:rPr>
                <w:rFonts w:ascii="Arial Narrow" w:hAnsi="Arial Narrow"/>
              </w:rPr>
              <w:t>Centrálne zásobovanie teplom</w:t>
            </w:r>
          </w:p>
        </w:tc>
      </w:tr>
      <w:tr w:rsidR="009F5821" w:rsidRPr="00254547" w:rsidTr="00DD5D8C">
        <w:tc>
          <w:tcPr>
            <w:tcW w:w="2093" w:type="dxa"/>
          </w:tcPr>
          <w:p w:rsidR="009F5821" w:rsidRPr="00254547" w:rsidRDefault="009F5821" w:rsidP="009F5821">
            <w:pPr>
              <w:rPr>
                <w:rFonts w:ascii="Arial Narrow" w:hAnsi="Arial Narrow"/>
              </w:rPr>
            </w:pPr>
            <w:r w:rsidRPr="00254547">
              <w:rPr>
                <w:rFonts w:ascii="Arial Narrow" w:hAnsi="Arial Narrow"/>
              </w:rPr>
              <w:t>EMAS</w:t>
            </w:r>
          </w:p>
        </w:tc>
        <w:tc>
          <w:tcPr>
            <w:tcW w:w="7204" w:type="dxa"/>
          </w:tcPr>
          <w:p w:rsidR="009F5821" w:rsidRPr="00254547" w:rsidRDefault="009F5821" w:rsidP="009F5821">
            <w:pPr>
              <w:jc w:val="both"/>
              <w:rPr>
                <w:rFonts w:ascii="Arial Narrow" w:hAnsi="Arial Narrow"/>
              </w:rPr>
            </w:pPr>
            <w:r w:rsidRPr="00254547">
              <w:rPr>
                <w:rFonts w:ascii="Arial Narrow" w:hAnsi="Arial Narrow"/>
              </w:rPr>
              <w:t>Environmentálne manažérstvo a audit</w:t>
            </w:r>
          </w:p>
        </w:tc>
      </w:tr>
      <w:tr w:rsidR="009F5821" w:rsidRPr="00254547" w:rsidTr="00DD5D8C">
        <w:tc>
          <w:tcPr>
            <w:tcW w:w="2093" w:type="dxa"/>
          </w:tcPr>
          <w:p w:rsidR="009F5821" w:rsidRPr="00254547" w:rsidRDefault="009F5821" w:rsidP="009F5821">
            <w:pPr>
              <w:rPr>
                <w:rFonts w:ascii="Arial Narrow" w:hAnsi="Arial Narrow"/>
              </w:rPr>
            </w:pPr>
            <w:r w:rsidRPr="00254547">
              <w:rPr>
                <w:rFonts w:ascii="Arial Narrow" w:hAnsi="Arial Narrow"/>
              </w:rPr>
              <w:t>EO</w:t>
            </w:r>
          </w:p>
        </w:tc>
        <w:tc>
          <w:tcPr>
            <w:tcW w:w="7204" w:type="dxa"/>
          </w:tcPr>
          <w:p w:rsidR="009F5821" w:rsidRPr="00254547" w:rsidRDefault="009F5821" w:rsidP="009F5821">
            <w:pPr>
              <w:jc w:val="both"/>
              <w:rPr>
                <w:rFonts w:ascii="Arial Narrow" w:hAnsi="Arial Narrow"/>
              </w:rPr>
            </w:pPr>
            <w:r w:rsidRPr="00254547">
              <w:rPr>
                <w:rFonts w:ascii="Arial Narrow" w:hAnsi="Arial Narrow"/>
              </w:rPr>
              <w:t>Ekvivalentný obyvateľ</w:t>
            </w:r>
          </w:p>
        </w:tc>
      </w:tr>
      <w:tr w:rsidR="00B805E3" w:rsidRPr="00254547" w:rsidTr="00DD5D8C">
        <w:tc>
          <w:tcPr>
            <w:tcW w:w="2093" w:type="dxa"/>
          </w:tcPr>
          <w:p w:rsidR="0028065C" w:rsidRPr="00254547" w:rsidRDefault="003308B3" w:rsidP="003308B3">
            <w:pPr>
              <w:rPr>
                <w:rFonts w:ascii="Arial Narrow" w:hAnsi="Arial Narrow"/>
              </w:rPr>
            </w:pPr>
            <w:r w:rsidRPr="00254547">
              <w:rPr>
                <w:rFonts w:ascii="Arial Narrow" w:hAnsi="Arial Narrow"/>
              </w:rPr>
              <w:t>EŠIF</w:t>
            </w:r>
          </w:p>
        </w:tc>
        <w:tc>
          <w:tcPr>
            <w:tcW w:w="7204" w:type="dxa"/>
          </w:tcPr>
          <w:p w:rsidR="0028065C" w:rsidRPr="00254547" w:rsidRDefault="00B805E3" w:rsidP="00F0325F">
            <w:pPr>
              <w:jc w:val="both"/>
              <w:rPr>
                <w:rFonts w:ascii="Arial Narrow" w:hAnsi="Arial Narrow"/>
              </w:rPr>
            </w:pPr>
            <w:r w:rsidRPr="00254547">
              <w:rPr>
                <w:rFonts w:ascii="Arial Narrow" w:hAnsi="Arial Narrow"/>
              </w:rPr>
              <w:t>Európske štrukturálne a investičné fondy</w:t>
            </w:r>
          </w:p>
        </w:tc>
      </w:tr>
      <w:tr w:rsidR="003308B3" w:rsidRPr="00254547" w:rsidTr="00DD5D8C">
        <w:tc>
          <w:tcPr>
            <w:tcW w:w="2093" w:type="dxa"/>
          </w:tcPr>
          <w:p w:rsidR="003308B3" w:rsidRPr="00254547" w:rsidRDefault="003308B3" w:rsidP="00D51FCA">
            <w:pPr>
              <w:rPr>
                <w:rFonts w:ascii="Arial Narrow" w:hAnsi="Arial Narrow"/>
              </w:rPr>
            </w:pPr>
            <w:r w:rsidRPr="00254547">
              <w:rPr>
                <w:rFonts w:ascii="Arial Narrow" w:hAnsi="Arial Narrow"/>
              </w:rPr>
              <w:t>EÚ</w:t>
            </w:r>
          </w:p>
        </w:tc>
        <w:tc>
          <w:tcPr>
            <w:tcW w:w="7204" w:type="dxa"/>
          </w:tcPr>
          <w:p w:rsidR="003308B3" w:rsidRPr="00254547" w:rsidRDefault="003308B3" w:rsidP="00F0325F">
            <w:pPr>
              <w:jc w:val="both"/>
              <w:rPr>
                <w:rFonts w:ascii="Arial Narrow" w:hAnsi="Arial Narrow"/>
              </w:rPr>
            </w:pPr>
            <w:r w:rsidRPr="00254547">
              <w:rPr>
                <w:rFonts w:ascii="Arial Narrow" w:hAnsi="Arial Narrow"/>
              </w:rPr>
              <w:t>Európska únia</w:t>
            </w:r>
          </w:p>
        </w:tc>
      </w:tr>
      <w:tr w:rsidR="009C42CF" w:rsidRPr="00254547" w:rsidTr="00DD5D8C">
        <w:tc>
          <w:tcPr>
            <w:tcW w:w="2093" w:type="dxa"/>
          </w:tcPr>
          <w:p w:rsidR="009F061F" w:rsidRPr="00254547" w:rsidRDefault="009C42CF" w:rsidP="009F5821">
            <w:pPr>
              <w:rPr>
                <w:rFonts w:ascii="Arial Narrow" w:hAnsi="Arial Narrow"/>
              </w:rPr>
            </w:pPr>
            <w:r w:rsidRPr="00254547">
              <w:rPr>
                <w:rFonts w:ascii="Arial Narrow" w:hAnsi="Arial Narrow"/>
              </w:rPr>
              <w:t>FA</w:t>
            </w:r>
          </w:p>
        </w:tc>
        <w:tc>
          <w:tcPr>
            <w:tcW w:w="7204" w:type="dxa"/>
          </w:tcPr>
          <w:p w:rsidR="009F061F" w:rsidRPr="00254547" w:rsidRDefault="009C42CF" w:rsidP="009F5821">
            <w:pPr>
              <w:jc w:val="both"/>
              <w:rPr>
                <w:rFonts w:ascii="Arial Narrow" w:hAnsi="Arial Narrow"/>
              </w:rPr>
            </w:pPr>
            <w:r w:rsidRPr="00254547">
              <w:rPr>
                <w:rFonts w:ascii="Arial Narrow" w:hAnsi="Arial Narrow"/>
              </w:rPr>
              <w:t>Finančná analýza</w:t>
            </w:r>
          </w:p>
        </w:tc>
      </w:tr>
      <w:tr w:rsidR="009F5821" w:rsidRPr="00254547" w:rsidTr="00DD5D8C">
        <w:tc>
          <w:tcPr>
            <w:tcW w:w="2093" w:type="dxa"/>
          </w:tcPr>
          <w:p w:rsidR="009F5821" w:rsidRPr="00254547" w:rsidRDefault="009F5821" w:rsidP="009F5821">
            <w:pPr>
              <w:rPr>
                <w:rFonts w:ascii="Arial Narrow" w:hAnsi="Arial Narrow"/>
              </w:rPr>
            </w:pPr>
            <w:r>
              <w:rPr>
                <w:rFonts w:ascii="Arial Narrow" w:hAnsi="Arial Narrow"/>
              </w:rPr>
              <w:t>IUSRMO</w:t>
            </w:r>
          </w:p>
        </w:tc>
        <w:tc>
          <w:tcPr>
            <w:tcW w:w="7204" w:type="dxa"/>
          </w:tcPr>
          <w:p w:rsidR="009F5821" w:rsidRPr="00254547" w:rsidRDefault="009F5821" w:rsidP="009F5821">
            <w:pPr>
              <w:jc w:val="both"/>
              <w:rPr>
                <w:rFonts w:ascii="Arial Narrow" w:hAnsi="Arial Narrow"/>
              </w:rPr>
            </w:pPr>
            <w:r w:rsidRPr="0021570B">
              <w:rPr>
                <w:rFonts w:ascii="Arial Narrow" w:hAnsi="Arial Narrow"/>
              </w:rPr>
              <w:t>Integrovaná územná stratégia rozvoja mestskej oblasti</w:t>
            </w:r>
          </w:p>
        </w:tc>
      </w:tr>
      <w:tr w:rsidR="009F5821" w:rsidRPr="00254547" w:rsidTr="00DD5D8C">
        <w:tc>
          <w:tcPr>
            <w:tcW w:w="2093" w:type="dxa"/>
          </w:tcPr>
          <w:p w:rsidR="009F5821" w:rsidRDefault="009F5821" w:rsidP="003308B3">
            <w:pPr>
              <w:rPr>
                <w:rFonts w:ascii="Arial Narrow" w:hAnsi="Arial Narrow"/>
              </w:rPr>
            </w:pPr>
            <w:r w:rsidRPr="00254547">
              <w:rPr>
                <w:rFonts w:ascii="Arial Narrow" w:hAnsi="Arial Narrow"/>
              </w:rPr>
              <w:t>KOV</w:t>
            </w:r>
          </w:p>
        </w:tc>
        <w:tc>
          <w:tcPr>
            <w:tcW w:w="7204" w:type="dxa"/>
          </w:tcPr>
          <w:p w:rsidR="009F5821" w:rsidRPr="0021570B" w:rsidRDefault="009F5821" w:rsidP="003308B3">
            <w:pPr>
              <w:jc w:val="both"/>
              <w:rPr>
                <w:rFonts w:ascii="Arial Narrow" w:hAnsi="Arial Narrow"/>
              </w:rPr>
            </w:pPr>
            <w:r w:rsidRPr="00254547">
              <w:rPr>
                <w:rFonts w:ascii="Arial Narrow" w:hAnsi="Arial Narrow"/>
              </w:rPr>
              <w:t>Komunálne odpadové vody</w:t>
            </w:r>
          </w:p>
        </w:tc>
      </w:tr>
      <w:tr w:rsidR="003308B3" w:rsidRPr="00254547" w:rsidTr="00DD5D8C">
        <w:tc>
          <w:tcPr>
            <w:tcW w:w="2093" w:type="dxa"/>
          </w:tcPr>
          <w:p w:rsidR="003308B3" w:rsidRPr="00254547" w:rsidRDefault="003308B3" w:rsidP="009F5821">
            <w:pPr>
              <w:rPr>
                <w:rFonts w:ascii="Arial Narrow" w:hAnsi="Arial Narrow"/>
              </w:rPr>
            </w:pPr>
            <w:r w:rsidRPr="00254547">
              <w:rPr>
                <w:rFonts w:ascii="Arial Narrow" w:hAnsi="Arial Narrow"/>
              </w:rPr>
              <w:t>MSP</w:t>
            </w:r>
          </w:p>
        </w:tc>
        <w:tc>
          <w:tcPr>
            <w:tcW w:w="7204" w:type="dxa"/>
          </w:tcPr>
          <w:p w:rsidR="003308B3" w:rsidRPr="00254547" w:rsidRDefault="003308B3" w:rsidP="009F5821">
            <w:pPr>
              <w:jc w:val="both"/>
              <w:rPr>
                <w:rFonts w:ascii="Arial Narrow" w:hAnsi="Arial Narrow"/>
              </w:rPr>
            </w:pPr>
            <w:r w:rsidRPr="00254547">
              <w:rPr>
                <w:rFonts w:ascii="Arial Narrow" w:hAnsi="Arial Narrow"/>
              </w:rPr>
              <w:t>Malé a stredné podniky</w:t>
            </w:r>
          </w:p>
        </w:tc>
      </w:tr>
      <w:tr w:rsidR="00F55F31" w:rsidRPr="00254547" w:rsidTr="00DD5D8C">
        <w:tc>
          <w:tcPr>
            <w:tcW w:w="2093" w:type="dxa"/>
          </w:tcPr>
          <w:p w:rsidR="00DA4EAF" w:rsidRPr="00254547" w:rsidRDefault="00F55F31" w:rsidP="003308B3">
            <w:pPr>
              <w:rPr>
                <w:rFonts w:ascii="Arial Narrow" w:hAnsi="Arial Narrow"/>
              </w:rPr>
            </w:pPr>
            <w:r w:rsidRPr="00254547">
              <w:rPr>
                <w:rFonts w:ascii="Arial Narrow" w:hAnsi="Arial Narrow"/>
              </w:rPr>
              <w:t>NFP</w:t>
            </w:r>
          </w:p>
        </w:tc>
        <w:tc>
          <w:tcPr>
            <w:tcW w:w="7204" w:type="dxa"/>
          </w:tcPr>
          <w:p w:rsidR="00DA4EAF" w:rsidRPr="00254547" w:rsidRDefault="00F55F31" w:rsidP="003308B3">
            <w:pPr>
              <w:jc w:val="both"/>
              <w:rPr>
                <w:rFonts w:ascii="Arial Narrow" w:hAnsi="Arial Narrow"/>
              </w:rPr>
            </w:pPr>
            <w:r w:rsidRPr="00254547">
              <w:rPr>
                <w:rFonts w:ascii="Arial Narrow" w:hAnsi="Arial Narrow"/>
              </w:rPr>
              <w:t>Nenávratný finančný príspevok</w:t>
            </w:r>
          </w:p>
        </w:tc>
      </w:tr>
      <w:tr w:rsidR="003308B3" w:rsidRPr="00254547" w:rsidTr="00DD5D8C">
        <w:tc>
          <w:tcPr>
            <w:tcW w:w="2093" w:type="dxa"/>
          </w:tcPr>
          <w:p w:rsidR="003308B3" w:rsidRPr="00254547" w:rsidRDefault="003308B3" w:rsidP="00D51FCA">
            <w:pPr>
              <w:rPr>
                <w:rFonts w:ascii="Arial Narrow" w:hAnsi="Arial Narrow"/>
              </w:rPr>
            </w:pPr>
            <w:r w:rsidRPr="00254547">
              <w:rPr>
                <w:rFonts w:ascii="Arial Narrow" w:hAnsi="Arial Narrow"/>
              </w:rPr>
              <w:t>NUS</w:t>
            </w:r>
          </w:p>
        </w:tc>
        <w:tc>
          <w:tcPr>
            <w:tcW w:w="7204" w:type="dxa"/>
          </w:tcPr>
          <w:p w:rsidR="003308B3" w:rsidRPr="00254547" w:rsidRDefault="003308B3" w:rsidP="00F0325F">
            <w:pPr>
              <w:jc w:val="both"/>
              <w:rPr>
                <w:rFonts w:ascii="Arial Narrow" w:hAnsi="Arial Narrow"/>
              </w:rPr>
            </w:pPr>
            <w:r w:rsidRPr="00254547">
              <w:rPr>
                <w:rFonts w:ascii="Arial Narrow" w:hAnsi="Arial Narrow"/>
              </w:rPr>
              <w:t>Nízko uhlíková stratégia</w:t>
            </w:r>
          </w:p>
        </w:tc>
      </w:tr>
      <w:tr w:rsidR="00A42B8D" w:rsidRPr="00254547" w:rsidTr="00DD5D8C">
        <w:tc>
          <w:tcPr>
            <w:tcW w:w="2093" w:type="dxa"/>
          </w:tcPr>
          <w:p w:rsidR="00A42B8D" w:rsidRPr="00254547" w:rsidRDefault="00A42B8D" w:rsidP="00D51FCA">
            <w:pPr>
              <w:rPr>
                <w:rFonts w:ascii="Arial Narrow" w:hAnsi="Arial Narrow"/>
              </w:rPr>
            </w:pPr>
            <w:r w:rsidRPr="00254547">
              <w:rPr>
                <w:rFonts w:ascii="Arial Narrow" w:hAnsi="Arial Narrow"/>
              </w:rPr>
              <w:t>OP</w:t>
            </w:r>
          </w:p>
        </w:tc>
        <w:tc>
          <w:tcPr>
            <w:tcW w:w="7204" w:type="dxa"/>
          </w:tcPr>
          <w:p w:rsidR="00A42B8D" w:rsidRPr="00254547" w:rsidRDefault="00A42B8D" w:rsidP="00F0325F">
            <w:pPr>
              <w:jc w:val="both"/>
              <w:rPr>
                <w:rFonts w:ascii="Arial Narrow" w:hAnsi="Arial Narrow"/>
              </w:rPr>
            </w:pPr>
            <w:r w:rsidRPr="00254547">
              <w:rPr>
                <w:rFonts w:ascii="Arial Narrow" w:hAnsi="Arial Narrow"/>
              </w:rPr>
              <w:t>Operačný program</w:t>
            </w:r>
          </w:p>
        </w:tc>
      </w:tr>
      <w:tr w:rsidR="00B805E3" w:rsidRPr="00254547" w:rsidTr="00DD5D8C">
        <w:tc>
          <w:tcPr>
            <w:tcW w:w="2093" w:type="dxa"/>
          </w:tcPr>
          <w:p w:rsidR="0028065C" w:rsidRPr="00254547" w:rsidRDefault="00B805E3" w:rsidP="003308B3">
            <w:pPr>
              <w:rPr>
                <w:rFonts w:ascii="Arial Narrow" w:hAnsi="Arial Narrow"/>
              </w:rPr>
            </w:pPr>
            <w:r w:rsidRPr="00254547">
              <w:rPr>
                <w:rFonts w:ascii="Arial Narrow" w:hAnsi="Arial Narrow"/>
              </w:rPr>
              <w:t>OP KŽP</w:t>
            </w:r>
          </w:p>
        </w:tc>
        <w:tc>
          <w:tcPr>
            <w:tcW w:w="7204" w:type="dxa"/>
          </w:tcPr>
          <w:p w:rsidR="0028065C" w:rsidRPr="00254547" w:rsidRDefault="00B805E3" w:rsidP="003308B3">
            <w:pPr>
              <w:jc w:val="both"/>
              <w:rPr>
                <w:rFonts w:ascii="Arial Narrow" w:hAnsi="Arial Narrow"/>
              </w:rPr>
            </w:pPr>
            <w:r w:rsidRPr="00254547">
              <w:rPr>
                <w:rFonts w:ascii="Arial Narrow" w:hAnsi="Arial Narrow"/>
              </w:rPr>
              <w:t>Operačný program Kvalita životného prostredia</w:t>
            </w:r>
          </w:p>
        </w:tc>
      </w:tr>
      <w:tr w:rsidR="003308B3" w:rsidRPr="00254547" w:rsidTr="00DD5D8C">
        <w:tc>
          <w:tcPr>
            <w:tcW w:w="2093" w:type="dxa"/>
          </w:tcPr>
          <w:p w:rsidR="003308B3" w:rsidRPr="00254547" w:rsidRDefault="003308B3" w:rsidP="003308B3">
            <w:pPr>
              <w:rPr>
                <w:rFonts w:ascii="Arial Narrow" w:hAnsi="Arial Narrow"/>
              </w:rPr>
            </w:pPr>
            <w:r w:rsidRPr="00254547">
              <w:rPr>
                <w:rFonts w:ascii="Arial Narrow" w:hAnsi="Arial Narrow"/>
              </w:rPr>
              <w:t>OP ŽP</w:t>
            </w:r>
          </w:p>
        </w:tc>
        <w:tc>
          <w:tcPr>
            <w:tcW w:w="7204" w:type="dxa"/>
          </w:tcPr>
          <w:p w:rsidR="003308B3" w:rsidRPr="00254547" w:rsidRDefault="003308B3" w:rsidP="003308B3">
            <w:pPr>
              <w:jc w:val="both"/>
              <w:rPr>
                <w:rFonts w:ascii="Arial Narrow" w:hAnsi="Arial Narrow"/>
              </w:rPr>
            </w:pPr>
            <w:r w:rsidRPr="00254547">
              <w:rPr>
                <w:rFonts w:ascii="Arial Narrow" w:hAnsi="Arial Narrow"/>
              </w:rPr>
              <w:t>Operačný program Životné prostredie</w:t>
            </w:r>
          </w:p>
        </w:tc>
      </w:tr>
      <w:tr w:rsidR="003308B3" w:rsidRPr="00254547" w:rsidTr="00DD5D8C">
        <w:tc>
          <w:tcPr>
            <w:tcW w:w="2093" w:type="dxa"/>
          </w:tcPr>
          <w:p w:rsidR="003308B3" w:rsidRPr="00254547" w:rsidRDefault="003308B3" w:rsidP="003308B3">
            <w:pPr>
              <w:rPr>
                <w:rFonts w:ascii="Arial Narrow" w:hAnsi="Arial Narrow"/>
              </w:rPr>
            </w:pPr>
            <w:r w:rsidRPr="00254547">
              <w:rPr>
                <w:rFonts w:ascii="Arial Narrow" w:hAnsi="Arial Narrow"/>
              </w:rPr>
              <w:t>OZE</w:t>
            </w:r>
          </w:p>
        </w:tc>
        <w:tc>
          <w:tcPr>
            <w:tcW w:w="7204" w:type="dxa"/>
          </w:tcPr>
          <w:p w:rsidR="003308B3" w:rsidRPr="00254547" w:rsidRDefault="003308B3" w:rsidP="003308B3">
            <w:pPr>
              <w:jc w:val="both"/>
              <w:rPr>
                <w:rFonts w:ascii="Arial Narrow" w:hAnsi="Arial Narrow"/>
              </w:rPr>
            </w:pPr>
            <w:r w:rsidRPr="00254547">
              <w:rPr>
                <w:rFonts w:ascii="Arial Narrow" w:hAnsi="Arial Narrow"/>
              </w:rPr>
              <w:t>Obnoviteľné zdroje energie</w:t>
            </w:r>
          </w:p>
        </w:tc>
      </w:tr>
      <w:tr w:rsidR="003308B3" w:rsidRPr="00254547" w:rsidTr="00DD5D8C">
        <w:tc>
          <w:tcPr>
            <w:tcW w:w="2093" w:type="dxa"/>
          </w:tcPr>
          <w:p w:rsidR="003308B3" w:rsidRPr="00254547" w:rsidRDefault="003308B3" w:rsidP="003308B3">
            <w:pPr>
              <w:rPr>
                <w:rFonts w:ascii="Arial Narrow" w:hAnsi="Arial Narrow"/>
              </w:rPr>
            </w:pPr>
            <w:r w:rsidRPr="00254547">
              <w:rPr>
                <w:rFonts w:ascii="Arial Narrow" w:hAnsi="Arial Narrow"/>
              </w:rPr>
              <w:t>PEZ</w:t>
            </w:r>
          </w:p>
        </w:tc>
        <w:tc>
          <w:tcPr>
            <w:tcW w:w="7204" w:type="dxa"/>
          </w:tcPr>
          <w:p w:rsidR="003308B3" w:rsidRPr="00254547" w:rsidRDefault="003308B3" w:rsidP="003308B3">
            <w:pPr>
              <w:jc w:val="both"/>
              <w:rPr>
                <w:rFonts w:ascii="Arial Narrow" w:hAnsi="Arial Narrow"/>
              </w:rPr>
            </w:pPr>
            <w:r w:rsidRPr="00254547">
              <w:rPr>
                <w:rFonts w:ascii="Arial Narrow" w:hAnsi="Arial Narrow"/>
              </w:rPr>
              <w:t>Primárne zdroje energie</w:t>
            </w:r>
          </w:p>
        </w:tc>
      </w:tr>
      <w:tr w:rsidR="003308B3" w:rsidRPr="00254547" w:rsidTr="00DD5D8C">
        <w:tc>
          <w:tcPr>
            <w:tcW w:w="2093" w:type="dxa"/>
          </w:tcPr>
          <w:p w:rsidR="003308B3" w:rsidRPr="00254547" w:rsidRDefault="003308B3" w:rsidP="003308B3">
            <w:pPr>
              <w:rPr>
                <w:rFonts w:ascii="Arial Narrow" w:hAnsi="Arial Narrow"/>
              </w:rPr>
            </w:pPr>
            <w:r w:rsidRPr="00254547">
              <w:rPr>
                <w:rFonts w:ascii="Arial Narrow" w:hAnsi="Arial Narrow"/>
              </w:rPr>
              <w:t>PM</w:t>
            </w:r>
          </w:p>
        </w:tc>
        <w:tc>
          <w:tcPr>
            <w:tcW w:w="7204" w:type="dxa"/>
          </w:tcPr>
          <w:p w:rsidR="003308B3" w:rsidRPr="00254547" w:rsidRDefault="003308B3" w:rsidP="003308B3">
            <w:pPr>
              <w:jc w:val="both"/>
              <w:rPr>
                <w:rFonts w:ascii="Arial Narrow" w:hAnsi="Arial Narrow"/>
              </w:rPr>
            </w:pPr>
            <w:r w:rsidRPr="00254547">
              <w:rPr>
                <w:rFonts w:ascii="Arial Narrow" w:hAnsi="Arial Narrow"/>
              </w:rPr>
              <w:t>Tuhé znečisťujúce látky</w:t>
            </w:r>
          </w:p>
        </w:tc>
      </w:tr>
      <w:tr w:rsidR="003308B3" w:rsidRPr="00254547" w:rsidTr="00DD5D8C">
        <w:tc>
          <w:tcPr>
            <w:tcW w:w="2093" w:type="dxa"/>
          </w:tcPr>
          <w:p w:rsidR="003308B3" w:rsidRPr="00254547" w:rsidRDefault="003308B3" w:rsidP="003308B3">
            <w:pPr>
              <w:rPr>
                <w:rFonts w:ascii="Arial Narrow" w:hAnsi="Arial Narrow"/>
              </w:rPr>
            </w:pPr>
            <w:r w:rsidRPr="00254547">
              <w:rPr>
                <w:rFonts w:ascii="Arial Narrow" w:hAnsi="Arial Narrow"/>
              </w:rPr>
              <w:t>PO</w:t>
            </w:r>
          </w:p>
        </w:tc>
        <w:tc>
          <w:tcPr>
            <w:tcW w:w="7204" w:type="dxa"/>
          </w:tcPr>
          <w:p w:rsidR="003308B3" w:rsidRPr="00254547" w:rsidRDefault="003308B3" w:rsidP="003308B3">
            <w:pPr>
              <w:jc w:val="both"/>
              <w:rPr>
                <w:rFonts w:ascii="Arial Narrow" w:hAnsi="Arial Narrow"/>
              </w:rPr>
            </w:pPr>
            <w:r w:rsidRPr="00254547">
              <w:rPr>
                <w:rFonts w:ascii="Arial Narrow" w:hAnsi="Arial Narrow"/>
              </w:rPr>
              <w:t>Prioritná os</w:t>
            </w:r>
          </w:p>
        </w:tc>
      </w:tr>
      <w:tr w:rsidR="003308B3" w:rsidRPr="00254547" w:rsidTr="00DD5D8C">
        <w:tc>
          <w:tcPr>
            <w:tcW w:w="2093" w:type="dxa"/>
          </w:tcPr>
          <w:p w:rsidR="003308B3" w:rsidRPr="00254547" w:rsidRDefault="003308B3" w:rsidP="003308B3">
            <w:pPr>
              <w:rPr>
                <w:rFonts w:ascii="Arial Narrow" w:hAnsi="Arial Narrow"/>
              </w:rPr>
            </w:pPr>
            <w:r w:rsidRPr="00254547">
              <w:rPr>
                <w:rFonts w:ascii="Arial Narrow" w:hAnsi="Arial Narrow"/>
              </w:rPr>
              <w:t>SIEA</w:t>
            </w:r>
          </w:p>
        </w:tc>
        <w:tc>
          <w:tcPr>
            <w:tcW w:w="7204" w:type="dxa"/>
          </w:tcPr>
          <w:p w:rsidR="003308B3" w:rsidRPr="00254547" w:rsidRDefault="003308B3" w:rsidP="003308B3">
            <w:pPr>
              <w:jc w:val="both"/>
              <w:rPr>
                <w:rFonts w:ascii="Arial Narrow" w:hAnsi="Arial Narrow"/>
              </w:rPr>
            </w:pPr>
            <w:r w:rsidRPr="00254547">
              <w:rPr>
                <w:rFonts w:ascii="Arial Narrow" w:hAnsi="Arial Narrow"/>
              </w:rPr>
              <w:t>Slovenská inovačná a energetická agentúra</w:t>
            </w:r>
          </w:p>
        </w:tc>
      </w:tr>
      <w:tr w:rsidR="003308B3" w:rsidRPr="00254547" w:rsidTr="00DD5D8C">
        <w:tc>
          <w:tcPr>
            <w:tcW w:w="2093" w:type="dxa"/>
          </w:tcPr>
          <w:p w:rsidR="003308B3" w:rsidRPr="00254547" w:rsidRDefault="003308B3" w:rsidP="003308B3">
            <w:pPr>
              <w:rPr>
                <w:rFonts w:ascii="Arial Narrow" w:hAnsi="Arial Narrow"/>
              </w:rPr>
            </w:pPr>
            <w:r w:rsidRPr="00254547">
              <w:rPr>
                <w:rFonts w:ascii="Arial Narrow" w:hAnsi="Arial Narrow"/>
              </w:rPr>
              <w:t>SR</w:t>
            </w:r>
          </w:p>
        </w:tc>
        <w:tc>
          <w:tcPr>
            <w:tcW w:w="7204" w:type="dxa"/>
          </w:tcPr>
          <w:p w:rsidR="003308B3" w:rsidRPr="00254547" w:rsidRDefault="003308B3" w:rsidP="003308B3">
            <w:pPr>
              <w:jc w:val="both"/>
              <w:rPr>
                <w:rFonts w:ascii="Arial Narrow" w:hAnsi="Arial Narrow"/>
              </w:rPr>
            </w:pPr>
            <w:r w:rsidRPr="00254547">
              <w:rPr>
                <w:rFonts w:ascii="Arial Narrow" w:hAnsi="Arial Narrow"/>
              </w:rPr>
              <w:t>Slovenská republika</w:t>
            </w:r>
          </w:p>
        </w:tc>
      </w:tr>
      <w:tr w:rsidR="00B805E3" w:rsidRPr="00254547" w:rsidTr="00DD5D8C">
        <w:tc>
          <w:tcPr>
            <w:tcW w:w="2093" w:type="dxa"/>
          </w:tcPr>
          <w:p w:rsidR="00DA4EAF" w:rsidRPr="00254547" w:rsidRDefault="00B805E3" w:rsidP="003308B3">
            <w:pPr>
              <w:rPr>
                <w:rFonts w:ascii="Arial Narrow" w:hAnsi="Arial Narrow"/>
              </w:rPr>
            </w:pPr>
            <w:r w:rsidRPr="00254547">
              <w:rPr>
                <w:rFonts w:ascii="Arial Narrow" w:hAnsi="Arial Narrow"/>
              </w:rPr>
              <w:t>RO</w:t>
            </w:r>
          </w:p>
        </w:tc>
        <w:tc>
          <w:tcPr>
            <w:tcW w:w="7204" w:type="dxa"/>
          </w:tcPr>
          <w:p w:rsidR="00DA4EAF" w:rsidRPr="00254547" w:rsidRDefault="006D3F2B" w:rsidP="003308B3">
            <w:pPr>
              <w:jc w:val="both"/>
              <w:rPr>
                <w:rFonts w:ascii="Arial Narrow" w:hAnsi="Arial Narrow"/>
              </w:rPr>
            </w:pPr>
            <w:r w:rsidRPr="00254547">
              <w:rPr>
                <w:rFonts w:ascii="Arial Narrow" w:hAnsi="Arial Narrow"/>
              </w:rPr>
              <w:t>Riadiaci</w:t>
            </w:r>
            <w:r w:rsidR="00B805E3" w:rsidRPr="00254547">
              <w:rPr>
                <w:rFonts w:ascii="Arial Narrow" w:hAnsi="Arial Narrow"/>
              </w:rPr>
              <w:t xml:space="preserve"> orgán</w:t>
            </w:r>
          </w:p>
        </w:tc>
      </w:tr>
      <w:tr w:rsidR="003308B3" w:rsidRPr="00254547" w:rsidTr="00DD5D8C">
        <w:tc>
          <w:tcPr>
            <w:tcW w:w="2093" w:type="dxa"/>
          </w:tcPr>
          <w:p w:rsidR="003308B3" w:rsidRPr="00254547" w:rsidRDefault="003308B3" w:rsidP="00D51FCA">
            <w:pPr>
              <w:rPr>
                <w:rFonts w:ascii="Arial Narrow" w:hAnsi="Arial Narrow"/>
              </w:rPr>
            </w:pPr>
            <w:r w:rsidRPr="00254547">
              <w:rPr>
                <w:rFonts w:ascii="Arial Narrow" w:hAnsi="Arial Narrow"/>
              </w:rPr>
              <w:t>RIÚS</w:t>
            </w:r>
          </w:p>
        </w:tc>
        <w:tc>
          <w:tcPr>
            <w:tcW w:w="7204" w:type="dxa"/>
          </w:tcPr>
          <w:p w:rsidR="003308B3" w:rsidRPr="00254547" w:rsidRDefault="003308B3" w:rsidP="00F0325F">
            <w:pPr>
              <w:jc w:val="both"/>
              <w:rPr>
                <w:rFonts w:ascii="Arial Narrow" w:hAnsi="Arial Narrow"/>
              </w:rPr>
            </w:pPr>
            <w:r w:rsidRPr="00254547">
              <w:rPr>
                <w:rFonts w:ascii="Arial Narrow" w:hAnsi="Arial Narrow"/>
              </w:rPr>
              <w:t>Regionálna integrovaná územná stratégia</w:t>
            </w:r>
          </w:p>
        </w:tc>
      </w:tr>
      <w:tr w:rsidR="00B805E3" w:rsidRPr="00254547" w:rsidTr="00DD5D8C">
        <w:tc>
          <w:tcPr>
            <w:tcW w:w="2093" w:type="dxa"/>
          </w:tcPr>
          <w:p w:rsidR="00B805E3" w:rsidRPr="00254547" w:rsidRDefault="00B805E3" w:rsidP="00D51FCA">
            <w:pPr>
              <w:rPr>
                <w:rFonts w:ascii="Arial Narrow" w:hAnsi="Arial Narrow"/>
              </w:rPr>
            </w:pPr>
            <w:r w:rsidRPr="00254547">
              <w:rPr>
                <w:rFonts w:ascii="Arial Narrow" w:hAnsi="Arial Narrow"/>
              </w:rPr>
              <w:t>SO</w:t>
            </w:r>
          </w:p>
        </w:tc>
        <w:tc>
          <w:tcPr>
            <w:tcW w:w="7204" w:type="dxa"/>
          </w:tcPr>
          <w:p w:rsidR="00B805E3" w:rsidRPr="00254547" w:rsidRDefault="00B805E3" w:rsidP="00F0325F">
            <w:pPr>
              <w:jc w:val="both"/>
              <w:rPr>
                <w:rFonts w:ascii="Arial Narrow" w:hAnsi="Arial Narrow"/>
              </w:rPr>
            </w:pPr>
            <w:r w:rsidRPr="00254547">
              <w:rPr>
                <w:rFonts w:ascii="Arial Narrow" w:hAnsi="Arial Narrow"/>
              </w:rPr>
              <w:t>Sprostredkovateľský orgán</w:t>
            </w:r>
          </w:p>
        </w:tc>
      </w:tr>
      <w:tr w:rsidR="00B805E3" w:rsidRPr="00254547" w:rsidTr="00DD5D8C">
        <w:tc>
          <w:tcPr>
            <w:tcW w:w="2093" w:type="dxa"/>
          </w:tcPr>
          <w:p w:rsidR="009F061F" w:rsidRPr="00254547" w:rsidRDefault="00B805E3" w:rsidP="003308B3">
            <w:pPr>
              <w:rPr>
                <w:rFonts w:ascii="Arial Narrow" w:hAnsi="Arial Narrow"/>
              </w:rPr>
            </w:pPr>
            <w:r w:rsidRPr="00254547">
              <w:rPr>
                <w:rFonts w:ascii="Arial Narrow" w:hAnsi="Arial Narrow"/>
              </w:rPr>
              <w:t>Systém riadenia E</w:t>
            </w:r>
            <w:r w:rsidR="00E91F03" w:rsidRPr="00254547">
              <w:rPr>
                <w:rFonts w:ascii="Arial Narrow" w:hAnsi="Arial Narrow"/>
              </w:rPr>
              <w:t>Š</w:t>
            </w:r>
            <w:r w:rsidRPr="00254547">
              <w:rPr>
                <w:rFonts w:ascii="Arial Narrow" w:hAnsi="Arial Narrow"/>
              </w:rPr>
              <w:t>IF</w:t>
            </w:r>
          </w:p>
        </w:tc>
        <w:tc>
          <w:tcPr>
            <w:tcW w:w="7204" w:type="dxa"/>
          </w:tcPr>
          <w:p w:rsidR="009F061F" w:rsidRPr="00254547" w:rsidRDefault="00B805E3" w:rsidP="003308B3">
            <w:pPr>
              <w:jc w:val="both"/>
              <w:rPr>
                <w:rFonts w:ascii="Arial Narrow" w:hAnsi="Arial Narrow"/>
              </w:rPr>
            </w:pPr>
            <w:r w:rsidRPr="00254547">
              <w:rPr>
                <w:rFonts w:ascii="Arial Narrow" w:hAnsi="Arial Narrow"/>
              </w:rPr>
              <w:t>Systém riadenia európskych štrukturálnych a investičných fondov</w:t>
            </w:r>
            <w:r w:rsidR="00EB7BB9" w:rsidRPr="00254547">
              <w:rPr>
                <w:rFonts w:ascii="Arial Narrow" w:hAnsi="Arial Narrow"/>
              </w:rPr>
              <w:t xml:space="preserve"> na roky 2014</w:t>
            </w:r>
            <w:r w:rsidR="004B6F3D">
              <w:rPr>
                <w:rFonts w:ascii="Arial Narrow" w:hAnsi="Arial Narrow"/>
              </w:rPr>
              <w:t xml:space="preserve"> </w:t>
            </w:r>
            <w:r w:rsidR="003308B3">
              <w:rPr>
                <w:rFonts w:ascii="Arial Narrow" w:hAnsi="Arial Narrow"/>
              </w:rPr>
              <w:t>–</w:t>
            </w:r>
            <w:r w:rsidR="004B6F3D">
              <w:rPr>
                <w:rFonts w:ascii="Arial Narrow" w:hAnsi="Arial Narrow"/>
              </w:rPr>
              <w:t xml:space="preserve"> </w:t>
            </w:r>
            <w:r w:rsidR="00EB7BB9" w:rsidRPr="00254547">
              <w:rPr>
                <w:rFonts w:ascii="Arial Narrow" w:hAnsi="Arial Narrow"/>
              </w:rPr>
              <w:t>2020</w:t>
            </w:r>
          </w:p>
        </w:tc>
      </w:tr>
      <w:tr w:rsidR="003308B3" w:rsidRPr="00254547" w:rsidTr="00DD5D8C">
        <w:tc>
          <w:tcPr>
            <w:tcW w:w="2093" w:type="dxa"/>
          </w:tcPr>
          <w:p w:rsidR="003308B3" w:rsidRPr="00254547" w:rsidRDefault="003308B3" w:rsidP="00D51FCA">
            <w:pPr>
              <w:rPr>
                <w:rFonts w:ascii="Arial Narrow" w:hAnsi="Arial Narrow"/>
              </w:rPr>
            </w:pPr>
            <w:r w:rsidRPr="00254547">
              <w:rPr>
                <w:rFonts w:ascii="Arial Narrow" w:hAnsi="Arial Narrow"/>
              </w:rPr>
              <w:t>ŠC</w:t>
            </w:r>
          </w:p>
        </w:tc>
        <w:tc>
          <w:tcPr>
            <w:tcW w:w="7204" w:type="dxa"/>
          </w:tcPr>
          <w:p w:rsidR="003308B3" w:rsidRPr="00254547" w:rsidRDefault="003308B3" w:rsidP="00F0325F">
            <w:pPr>
              <w:jc w:val="both"/>
              <w:rPr>
                <w:rFonts w:ascii="Arial Narrow" w:hAnsi="Arial Narrow"/>
              </w:rPr>
            </w:pPr>
            <w:r w:rsidRPr="00254547">
              <w:rPr>
                <w:rFonts w:ascii="Arial Narrow" w:hAnsi="Arial Narrow"/>
              </w:rPr>
              <w:t>Špecifický cieľ</w:t>
            </w:r>
          </w:p>
        </w:tc>
      </w:tr>
      <w:tr w:rsidR="00FC64AA" w:rsidRPr="00254547" w:rsidTr="00DD5D8C">
        <w:tc>
          <w:tcPr>
            <w:tcW w:w="2093" w:type="dxa"/>
          </w:tcPr>
          <w:p w:rsidR="00EB0122" w:rsidRPr="00254547" w:rsidRDefault="00FC64AA" w:rsidP="003308B3">
            <w:pPr>
              <w:rPr>
                <w:rFonts w:ascii="Arial Narrow" w:hAnsi="Arial Narrow"/>
              </w:rPr>
            </w:pPr>
            <w:r w:rsidRPr="00254547">
              <w:rPr>
                <w:rFonts w:ascii="Arial Narrow" w:hAnsi="Arial Narrow"/>
              </w:rPr>
              <w:t>Všeobecné nariadenie</w:t>
            </w:r>
          </w:p>
        </w:tc>
        <w:tc>
          <w:tcPr>
            <w:tcW w:w="7204" w:type="dxa"/>
          </w:tcPr>
          <w:p w:rsidR="00FC64AA" w:rsidRPr="00254547" w:rsidRDefault="00FC64AA" w:rsidP="009F5821">
            <w:pPr>
              <w:jc w:val="both"/>
              <w:rPr>
                <w:rFonts w:ascii="Arial Narrow" w:hAnsi="Arial Narrow"/>
              </w:rPr>
            </w:pPr>
            <w:r w:rsidRPr="00254547">
              <w:rPr>
                <w:rFonts w:ascii="Arial Narrow" w:hAnsi="Arial Narrow"/>
                <w:lang w:eastAsia="sk-SK"/>
              </w:rPr>
              <w:t>Nariadenie Európskeho parlamentu a Rady (EÚ) č. 1303/2013, ktorým sa stanovujú spoločné ustanovenia o Európskom fonde regionálneho rozvoja, Európskom sociálnom fonde, Kohéznom fonde, Európskom poľnohospodárskom fonde pre rozvoj vidieka a</w:t>
            </w:r>
            <w:r w:rsidR="009F5821">
              <w:rPr>
                <w:rFonts w:ascii="Arial Narrow" w:hAnsi="Arial Narrow"/>
                <w:lang w:eastAsia="sk-SK"/>
              </w:rPr>
              <w:t> </w:t>
            </w:r>
            <w:r w:rsidRPr="00254547">
              <w:rPr>
                <w:rFonts w:ascii="Arial Narrow" w:hAnsi="Arial Narrow"/>
                <w:lang w:eastAsia="sk-SK"/>
              </w:rPr>
              <w:t>Európskom námornom a rybárskom fonde a ktorým sa stanovujú všeobecné ustanovenia o Európskom fonde regionálneho rozvoja, Európskom sociálnom fonde, Kohéznom fonde a Európskom námornom a rybárskom fonde, a ktorým sa zrušuje nariadenie Rady (ES) č. 1083/2006</w:t>
            </w:r>
          </w:p>
        </w:tc>
      </w:tr>
      <w:tr w:rsidR="00AA36DC" w:rsidRPr="00254547" w:rsidTr="00DD5D8C">
        <w:tc>
          <w:tcPr>
            <w:tcW w:w="2093" w:type="dxa"/>
          </w:tcPr>
          <w:p w:rsidR="00AA36DC" w:rsidRPr="00254547" w:rsidRDefault="00AA36DC" w:rsidP="00D51FCA">
            <w:pPr>
              <w:rPr>
                <w:rFonts w:ascii="Arial Narrow" w:hAnsi="Arial Narrow"/>
              </w:rPr>
            </w:pPr>
            <w:r>
              <w:rPr>
                <w:rFonts w:ascii="Arial Narrow" w:hAnsi="Arial Narrow"/>
              </w:rPr>
              <w:t>VÚKVET</w:t>
            </w:r>
          </w:p>
        </w:tc>
        <w:tc>
          <w:tcPr>
            <w:tcW w:w="7204" w:type="dxa"/>
          </w:tcPr>
          <w:p w:rsidR="00AA36DC" w:rsidRPr="00254547" w:rsidRDefault="00AA36DC" w:rsidP="00D51FCA">
            <w:pPr>
              <w:rPr>
                <w:rFonts w:ascii="Arial Narrow" w:hAnsi="Arial Narrow"/>
              </w:rPr>
            </w:pPr>
            <w:r>
              <w:rPr>
                <w:rFonts w:ascii="Arial Narrow" w:hAnsi="Arial Narrow"/>
              </w:rPr>
              <w:t>Vysoko účinná kombinovaná výroba elektriny a tepla</w:t>
            </w:r>
          </w:p>
        </w:tc>
      </w:tr>
      <w:tr w:rsidR="00B805E3" w:rsidRPr="00254547" w:rsidTr="00DD5D8C">
        <w:tc>
          <w:tcPr>
            <w:tcW w:w="2093" w:type="dxa"/>
          </w:tcPr>
          <w:p w:rsidR="00B805E3" w:rsidRPr="00254547" w:rsidRDefault="00F513FA" w:rsidP="003308B3">
            <w:pPr>
              <w:rPr>
                <w:rFonts w:ascii="Arial Narrow" w:hAnsi="Arial Narrow"/>
              </w:rPr>
            </w:pPr>
            <w:r w:rsidRPr="00254547">
              <w:rPr>
                <w:rFonts w:ascii="Arial Narrow" w:hAnsi="Arial Narrow"/>
              </w:rPr>
              <w:t>Výzva</w:t>
            </w:r>
          </w:p>
        </w:tc>
        <w:tc>
          <w:tcPr>
            <w:tcW w:w="7204" w:type="dxa"/>
          </w:tcPr>
          <w:p w:rsidR="00B805E3" w:rsidRPr="00254547" w:rsidRDefault="00F513FA" w:rsidP="00D51FCA">
            <w:pPr>
              <w:rPr>
                <w:rFonts w:ascii="Arial Narrow" w:hAnsi="Arial Narrow"/>
              </w:rPr>
            </w:pPr>
            <w:r w:rsidRPr="00254547">
              <w:rPr>
                <w:rFonts w:ascii="Arial Narrow" w:hAnsi="Arial Narrow"/>
              </w:rPr>
              <w:t>Výzva na predkladanie žiadostí o</w:t>
            </w:r>
            <w:r w:rsidR="003308B3">
              <w:rPr>
                <w:rFonts w:ascii="Arial Narrow" w:hAnsi="Arial Narrow"/>
              </w:rPr>
              <w:t> </w:t>
            </w:r>
            <w:r w:rsidRPr="00254547">
              <w:rPr>
                <w:rFonts w:ascii="Arial Narrow" w:hAnsi="Arial Narrow"/>
              </w:rPr>
              <w:t>NFP</w:t>
            </w:r>
          </w:p>
        </w:tc>
      </w:tr>
      <w:tr w:rsidR="003308B3" w:rsidRPr="00254547" w:rsidTr="00DD5D8C">
        <w:tc>
          <w:tcPr>
            <w:tcW w:w="2093" w:type="dxa"/>
          </w:tcPr>
          <w:p w:rsidR="003308B3" w:rsidRPr="00254547" w:rsidRDefault="003308B3" w:rsidP="00D51FCA">
            <w:pPr>
              <w:rPr>
                <w:rFonts w:ascii="Arial Narrow" w:hAnsi="Arial Narrow"/>
              </w:rPr>
            </w:pPr>
            <w:r w:rsidRPr="00254547">
              <w:rPr>
                <w:rFonts w:ascii="Arial Narrow" w:hAnsi="Arial Narrow"/>
              </w:rPr>
              <w:t>ŽoNFP</w:t>
            </w:r>
          </w:p>
        </w:tc>
        <w:tc>
          <w:tcPr>
            <w:tcW w:w="7204" w:type="dxa"/>
          </w:tcPr>
          <w:p w:rsidR="003308B3" w:rsidRPr="00254547" w:rsidRDefault="003308B3" w:rsidP="00D51FCA">
            <w:pPr>
              <w:rPr>
                <w:rFonts w:ascii="Arial Narrow" w:hAnsi="Arial Narrow"/>
              </w:rPr>
            </w:pPr>
            <w:r w:rsidRPr="00254547">
              <w:rPr>
                <w:rFonts w:ascii="Arial Narrow" w:hAnsi="Arial Narrow"/>
              </w:rPr>
              <w:t>Žiadosť o</w:t>
            </w:r>
            <w:r>
              <w:rPr>
                <w:rFonts w:ascii="Arial Narrow" w:hAnsi="Arial Narrow"/>
              </w:rPr>
              <w:t xml:space="preserve"> poskytnutie</w:t>
            </w:r>
            <w:r w:rsidRPr="00254547">
              <w:rPr>
                <w:rFonts w:ascii="Arial Narrow" w:hAnsi="Arial Narrow"/>
              </w:rPr>
              <w:t> NFP</w:t>
            </w:r>
          </w:p>
        </w:tc>
      </w:tr>
    </w:tbl>
    <w:p w:rsidR="00D51FCA" w:rsidRPr="00EB5BBA" w:rsidRDefault="00914835" w:rsidP="00B33544">
      <w:pPr>
        <w:pStyle w:val="Nadpis1"/>
        <w:ind w:firstLine="0"/>
        <w:rPr>
          <w:color w:val="1F497D" w:themeColor="text2"/>
          <w:sz w:val="28"/>
          <w:szCs w:val="28"/>
        </w:rPr>
      </w:pPr>
      <w:bookmarkStart w:id="10" w:name="_Toc408169471"/>
      <w:bookmarkStart w:id="11" w:name="_Toc418501338"/>
      <w:r w:rsidRPr="00EB5BBA">
        <w:rPr>
          <w:color w:val="1F497D" w:themeColor="text2"/>
          <w:sz w:val="28"/>
          <w:szCs w:val="28"/>
        </w:rPr>
        <w:lastRenderedPageBreak/>
        <w:t>Úvod</w:t>
      </w:r>
      <w:bookmarkEnd w:id="10"/>
      <w:bookmarkEnd w:id="11"/>
    </w:p>
    <w:p w:rsidR="00FB23A2" w:rsidRPr="00254547" w:rsidRDefault="00FB23A2" w:rsidP="00FB23A2">
      <w:pPr>
        <w:pStyle w:val="Zkladntext"/>
        <w:spacing w:before="0" w:after="0"/>
      </w:pPr>
    </w:p>
    <w:p w:rsidR="00FB23A2" w:rsidRPr="00254547" w:rsidRDefault="00FB23A2" w:rsidP="00FB23A2">
      <w:pPr>
        <w:spacing w:after="120"/>
        <w:jc w:val="both"/>
        <w:rPr>
          <w:rFonts w:ascii="Arial Narrow" w:hAnsi="Arial Narrow"/>
        </w:rPr>
      </w:pPr>
      <w:r w:rsidRPr="00254547">
        <w:rPr>
          <w:rFonts w:ascii="Arial Narrow" w:hAnsi="Arial Narrow"/>
        </w:rPr>
        <w:t>Predmetom tohto dokumentu,</w:t>
      </w:r>
      <w:r w:rsidRPr="00254547">
        <w:rPr>
          <w:rFonts w:ascii="Arial Narrow" w:hAnsi="Arial Narrow" w:cs="Arial"/>
          <w:szCs w:val="22"/>
        </w:rPr>
        <w:t xml:space="preserve"> ktorý bol pripravený riadiacim orgánom pre OP KŽP v spolupráci s vecne príslušnými odbornými útvarmi MŽP SR a sprostredkovateľskými orgánmi pod riadiacim orgánom (Ministerstvo vnútra SR, Slovenská inovačná a energetická agentúra a Slovenská agentúra životného prostredia), </w:t>
      </w:r>
      <w:r w:rsidRPr="00254547">
        <w:rPr>
          <w:rFonts w:ascii="Arial Narrow" w:hAnsi="Arial Narrow"/>
        </w:rPr>
        <w:t>je stanovenie kritérií pre výber projektov Operačného programu Kvalita životného prostredia v súlade s čl. 125 ods. 3 písm. a) všeobecného nariadenia a zároveň popísanie spôsobu aplikácie týchto kritérií tak, aby bol pre členov Monitorovacieho výboru pre OP KŽP, Európsku Komisiu a iné zainteresované partnerské subjekty a verejnosť zabezpečený k predmetnej problematike dostatok informácií v záujme transparentnosti a čo najlepšej zrozumiteľnosti návrhu.</w:t>
      </w:r>
    </w:p>
    <w:p w:rsidR="00FB23A2" w:rsidRPr="00254547" w:rsidRDefault="00FB23A2" w:rsidP="00FB23A2">
      <w:pPr>
        <w:spacing w:after="120"/>
        <w:jc w:val="both"/>
        <w:rPr>
          <w:rFonts w:ascii="Arial Narrow" w:hAnsi="Arial Narrow"/>
        </w:rPr>
      </w:pPr>
      <w:r w:rsidRPr="00254547">
        <w:rPr>
          <w:rFonts w:ascii="Arial Narrow" w:hAnsi="Arial Narrow"/>
        </w:rPr>
        <w:t xml:space="preserve">Tieto kritériá, vrátane spôsobu ich aplikácie, ako aj ich každá zmena, podliehajú podľa čl. 110 ods. 2 písm. a) všeobecného nariadenia schváleniu </w:t>
      </w:r>
      <w:r w:rsidR="008048A5" w:rsidRPr="00254547">
        <w:rPr>
          <w:rFonts w:ascii="Arial Narrow" w:hAnsi="Arial Narrow"/>
        </w:rPr>
        <w:t>m</w:t>
      </w:r>
      <w:r w:rsidRPr="00254547">
        <w:rPr>
          <w:rFonts w:ascii="Arial Narrow" w:hAnsi="Arial Narrow"/>
        </w:rPr>
        <w:t>onitorovacím výboro</w:t>
      </w:r>
      <w:r w:rsidR="00D359B1" w:rsidRPr="00254547">
        <w:rPr>
          <w:rFonts w:ascii="Arial Narrow" w:hAnsi="Arial Narrow"/>
        </w:rPr>
        <w:t xml:space="preserve">m. </w:t>
      </w:r>
      <w:r w:rsidR="00D359B1" w:rsidRPr="00254547">
        <w:rPr>
          <w:rFonts w:ascii="Arial Narrow" w:hAnsi="Arial Narrow"/>
          <w:b/>
          <w:u w:val="single"/>
        </w:rPr>
        <w:t>Kritériá pre výber projektov</w:t>
      </w:r>
      <w:r w:rsidR="00AC5833" w:rsidRPr="00254547">
        <w:rPr>
          <w:rFonts w:ascii="Arial Narrow" w:hAnsi="Arial Narrow"/>
          <w:b/>
          <w:u w:val="single"/>
        </w:rPr>
        <w:t>, ktoré sú p</w:t>
      </w:r>
      <w:r w:rsidR="00D359B1" w:rsidRPr="00254547">
        <w:rPr>
          <w:rFonts w:ascii="Arial Narrow" w:hAnsi="Arial Narrow"/>
          <w:b/>
          <w:u w:val="single"/>
        </w:rPr>
        <w:t>redmetom schvaľovania Monitorovacím výborom OP KŽP</w:t>
      </w:r>
      <w:r w:rsidR="00AC5833" w:rsidRPr="00254547">
        <w:rPr>
          <w:rFonts w:ascii="Arial Narrow" w:hAnsi="Arial Narrow"/>
          <w:b/>
          <w:u w:val="single"/>
        </w:rPr>
        <w:t>,</w:t>
      </w:r>
      <w:r w:rsidR="00D359B1" w:rsidRPr="00254547">
        <w:rPr>
          <w:rFonts w:ascii="Arial Narrow" w:hAnsi="Arial Narrow"/>
          <w:b/>
          <w:u w:val="single"/>
        </w:rPr>
        <w:t xml:space="preserve"> sú </w:t>
      </w:r>
      <w:r w:rsidR="00AC5833" w:rsidRPr="00254547">
        <w:rPr>
          <w:rFonts w:ascii="Arial Narrow" w:hAnsi="Arial Narrow"/>
          <w:b/>
          <w:u w:val="single"/>
        </w:rPr>
        <w:t>uvedené v</w:t>
      </w:r>
      <w:r w:rsidR="00D359B1" w:rsidRPr="00254547">
        <w:rPr>
          <w:rFonts w:ascii="Arial Narrow" w:hAnsi="Arial Narrow"/>
          <w:b/>
          <w:u w:val="single"/>
        </w:rPr>
        <w:t xml:space="preserve"> kapitol</w:t>
      </w:r>
      <w:r w:rsidR="00AC5833" w:rsidRPr="00254547">
        <w:rPr>
          <w:rFonts w:ascii="Arial Narrow" w:hAnsi="Arial Narrow"/>
          <w:b/>
          <w:u w:val="single"/>
        </w:rPr>
        <w:t>ách</w:t>
      </w:r>
      <w:r w:rsidR="00D359B1" w:rsidRPr="00254547">
        <w:rPr>
          <w:rFonts w:ascii="Arial Narrow" w:hAnsi="Arial Narrow"/>
          <w:b/>
          <w:u w:val="single"/>
        </w:rPr>
        <w:t xml:space="preserve"> 2 a 3 tohto dokumentu</w:t>
      </w:r>
      <w:r w:rsidR="00D359B1" w:rsidRPr="00254547">
        <w:rPr>
          <w:rFonts w:ascii="Arial Narrow" w:hAnsi="Arial Narrow"/>
        </w:rPr>
        <w:t>.</w:t>
      </w:r>
    </w:p>
    <w:p w:rsidR="00FB23A2" w:rsidRPr="00254547" w:rsidRDefault="00FB23A2" w:rsidP="00FB23A2">
      <w:pPr>
        <w:spacing w:after="120"/>
        <w:jc w:val="both"/>
        <w:rPr>
          <w:rFonts w:ascii="Arial Narrow" w:hAnsi="Arial Narrow"/>
        </w:rPr>
      </w:pPr>
      <w:r w:rsidRPr="00254547">
        <w:rPr>
          <w:rFonts w:ascii="Arial Narrow" w:hAnsi="Arial Narrow"/>
        </w:rPr>
        <w:t xml:space="preserve">Kritériá pre výber projektov pozostávajú z hodnotiacich kritérií (aplikovaných v procese odborného hodnotenia žiadostí o NFP) a výberových kritérií (aplikovaných v procese výberu </w:t>
      </w:r>
      <w:r w:rsidR="000E17A4" w:rsidRPr="00254547">
        <w:rPr>
          <w:rFonts w:ascii="Arial Narrow" w:hAnsi="Arial Narrow"/>
        </w:rPr>
        <w:t xml:space="preserve">žiadostí o </w:t>
      </w:r>
      <w:r w:rsidRPr="00254547">
        <w:rPr>
          <w:rFonts w:ascii="Arial Narrow" w:hAnsi="Arial Narrow"/>
        </w:rPr>
        <w:t xml:space="preserve">NFP). </w:t>
      </w:r>
    </w:p>
    <w:p w:rsidR="00FB23A2" w:rsidRPr="00254547" w:rsidRDefault="00FB23A2" w:rsidP="00FB23A2">
      <w:pPr>
        <w:spacing w:after="120"/>
        <w:jc w:val="both"/>
        <w:rPr>
          <w:rFonts w:ascii="Arial Narrow" w:hAnsi="Arial Narrow"/>
        </w:rPr>
      </w:pPr>
      <w:r w:rsidRPr="00254547">
        <w:rPr>
          <w:rFonts w:ascii="Arial Narrow" w:hAnsi="Arial Narrow"/>
        </w:rPr>
        <w:t>Podľa §17 ods. 3 písm. e) zákona č. 292/2014 Z.</w:t>
      </w:r>
      <w:r w:rsidR="00335A2A">
        <w:rPr>
          <w:rFonts w:ascii="Arial Narrow" w:hAnsi="Arial Narrow"/>
        </w:rPr>
        <w:t xml:space="preserve"> </w:t>
      </w:r>
      <w:r w:rsidRPr="00254547">
        <w:rPr>
          <w:rFonts w:ascii="Arial Narrow" w:hAnsi="Arial Narrow"/>
        </w:rPr>
        <w:t xml:space="preserve">z. o príspevku poskytovanom z EŠIF a o zmene a doplnení niektorých zákonov sa kritériá na výber projektov stanovujú vo výzve, resp. </w:t>
      </w:r>
      <w:r w:rsidR="00D078CB" w:rsidRPr="00254547">
        <w:rPr>
          <w:rFonts w:ascii="Arial Narrow" w:hAnsi="Arial Narrow"/>
        </w:rPr>
        <w:t xml:space="preserve">v </w:t>
      </w:r>
      <w:r w:rsidRPr="00254547">
        <w:rPr>
          <w:rFonts w:ascii="Arial Narrow" w:hAnsi="Arial Narrow"/>
        </w:rPr>
        <w:t>písomnom vyzvaní na predloženie žiadosti o NFP ako podmienka poskytnutia príspevku, ktorej splnenie overuje RO/SO v procese schvaľovania a výberu žiadostí o NFP.</w:t>
      </w:r>
    </w:p>
    <w:p w:rsidR="00FB23A2" w:rsidRPr="00254547" w:rsidRDefault="00FB23A2" w:rsidP="00FB23A2">
      <w:pPr>
        <w:spacing w:after="120"/>
        <w:jc w:val="both"/>
        <w:rPr>
          <w:rFonts w:ascii="Arial Narrow" w:hAnsi="Arial Narrow"/>
        </w:rPr>
      </w:pPr>
      <w:r w:rsidRPr="00254547">
        <w:rPr>
          <w:rFonts w:ascii="Arial Narrow" w:hAnsi="Arial Narrow"/>
        </w:rPr>
        <w:t>Navrhnuté kritériá na výber projektov reflektujú na úpravu vo vnímaní intervenčnej logiky vyplýva</w:t>
      </w:r>
      <w:r w:rsidR="000E17A4" w:rsidRPr="00254547">
        <w:rPr>
          <w:rFonts w:ascii="Arial Narrow" w:hAnsi="Arial Narrow"/>
        </w:rPr>
        <w:t>jú</w:t>
      </w:r>
      <w:r w:rsidRPr="00254547">
        <w:rPr>
          <w:rFonts w:ascii="Arial Narrow" w:hAnsi="Arial Narrow"/>
        </w:rPr>
        <w:t>cej zo zamerania politiky súdržnosti EÚ na programové obdobie 2014</w:t>
      </w:r>
      <w:r w:rsidR="00263D2C" w:rsidRPr="00254547">
        <w:rPr>
          <w:rFonts w:ascii="Arial Narrow" w:hAnsi="Arial Narrow"/>
        </w:rPr>
        <w:t xml:space="preserve"> - </w:t>
      </w:r>
      <w:r w:rsidRPr="00254547">
        <w:rPr>
          <w:rFonts w:ascii="Arial Narrow" w:hAnsi="Arial Narrow"/>
        </w:rPr>
        <w:t xml:space="preserve">2020, ktorá je striktne založená na výsledkovo orientovanom prístupe (t.j. koncentrácie na výsledky, ktoré vyjadrujú špecifickú zmenu v určitej oblasti prostredníctvom porovnania východiskového a cieľového stavu). </w:t>
      </w:r>
    </w:p>
    <w:p w:rsidR="00FB23A2" w:rsidRPr="00254547" w:rsidRDefault="00FB23A2" w:rsidP="00FB23A2">
      <w:pPr>
        <w:spacing w:after="120"/>
        <w:jc w:val="both"/>
        <w:rPr>
          <w:rFonts w:ascii="Arial Narrow" w:hAnsi="Arial Narrow"/>
        </w:rPr>
      </w:pPr>
      <w:r w:rsidRPr="00254547">
        <w:rPr>
          <w:rFonts w:ascii="Arial Narrow" w:hAnsi="Arial Narrow"/>
        </w:rPr>
        <w:t xml:space="preserve">Kritériá pre výber projektov v kontexte uvedenej intervenčnej logiky predstavujú pre RO/SO jeden zo základných nástrojov na zabezpečenie dosiahnutia stanovených cieľov a výsledkov OP KŽP. </w:t>
      </w:r>
    </w:p>
    <w:p w:rsidR="00FB23A2" w:rsidRPr="00254547" w:rsidRDefault="00FB23A2" w:rsidP="00FB23A2">
      <w:pPr>
        <w:spacing w:after="120"/>
        <w:jc w:val="both"/>
        <w:rPr>
          <w:rFonts w:ascii="Arial Narrow" w:hAnsi="Arial Narrow"/>
        </w:rPr>
      </w:pPr>
      <w:r w:rsidRPr="00254547">
        <w:rPr>
          <w:rFonts w:ascii="Arial Narrow" w:hAnsi="Arial Narrow"/>
        </w:rPr>
        <w:t xml:space="preserve">Z tohto dôvodu bol </w:t>
      </w:r>
      <w:r w:rsidRPr="00254547">
        <w:rPr>
          <w:rFonts w:ascii="Arial Narrow" w:hAnsi="Arial Narrow"/>
          <w:b/>
          <w:u w:val="single"/>
        </w:rPr>
        <w:t>hlavným cieľom RO/SO nastaviť kritériá pre výber projektov OP KŽP tak, aby bol zabezpečený výber projektov, ktorých prínos k príslušným špecifickým cieľom OP je vo vzťahu k</w:t>
      </w:r>
      <w:r w:rsidR="003308B3">
        <w:rPr>
          <w:rFonts w:ascii="Arial Narrow" w:hAnsi="Arial Narrow"/>
          <w:b/>
          <w:u w:val="single"/>
        </w:rPr>
        <w:t> </w:t>
      </w:r>
      <w:r w:rsidRPr="00254547">
        <w:rPr>
          <w:rFonts w:ascii="Arial Narrow" w:hAnsi="Arial Narrow"/>
          <w:b/>
          <w:u w:val="single"/>
        </w:rPr>
        <w:t>vynaloženým finančným prostriedkom najväčší</w:t>
      </w:r>
      <w:r w:rsidRPr="00254547">
        <w:rPr>
          <w:rFonts w:ascii="Arial Narrow" w:hAnsi="Arial Narrow"/>
        </w:rPr>
        <w:t xml:space="preserve"> (výber najvhodnejších projektov z pohľadu napĺňania stratégie OP). </w:t>
      </w:r>
    </w:p>
    <w:p w:rsidR="00FB23A2" w:rsidRPr="00254547" w:rsidRDefault="00FB23A2" w:rsidP="00FB23A2">
      <w:pPr>
        <w:spacing w:after="120"/>
        <w:jc w:val="both"/>
        <w:rPr>
          <w:rFonts w:ascii="Arial Narrow" w:hAnsi="Arial Narrow"/>
        </w:rPr>
      </w:pPr>
      <w:r w:rsidRPr="00254547">
        <w:rPr>
          <w:rFonts w:ascii="Arial Narrow" w:hAnsi="Arial Narrow"/>
        </w:rPr>
        <w:t>Snahou RO/SO bolo zároveň nastaviť predmetné kritériá na výber projektov tak, aby:</w:t>
      </w:r>
    </w:p>
    <w:p w:rsidR="00FB23A2" w:rsidRPr="00254547" w:rsidRDefault="00FB23A2" w:rsidP="00176E2B">
      <w:pPr>
        <w:pStyle w:val="Odsekzoznamu"/>
        <w:widowControl w:val="0"/>
        <w:numPr>
          <w:ilvl w:val="0"/>
          <w:numId w:val="8"/>
        </w:numPr>
        <w:autoSpaceDE w:val="0"/>
        <w:autoSpaceDN w:val="0"/>
        <w:adjustRightInd w:val="0"/>
        <w:spacing w:after="120"/>
        <w:jc w:val="both"/>
        <w:rPr>
          <w:rFonts w:ascii="Arial Narrow" w:hAnsi="Arial Narrow" w:cs="Arial"/>
          <w:szCs w:val="22"/>
        </w:rPr>
      </w:pPr>
      <w:r w:rsidRPr="00254547">
        <w:rPr>
          <w:rFonts w:ascii="Arial Narrow" w:hAnsi="Arial Narrow" w:cs="Arial"/>
          <w:szCs w:val="22"/>
        </w:rPr>
        <w:t>boli nediskriminačné a transparentné;</w:t>
      </w:r>
    </w:p>
    <w:p w:rsidR="00FB23A2" w:rsidRPr="00254547" w:rsidRDefault="00FB23A2" w:rsidP="00176E2B">
      <w:pPr>
        <w:pStyle w:val="Odsekzoznamu"/>
        <w:widowControl w:val="0"/>
        <w:numPr>
          <w:ilvl w:val="0"/>
          <w:numId w:val="8"/>
        </w:numPr>
        <w:autoSpaceDE w:val="0"/>
        <w:autoSpaceDN w:val="0"/>
        <w:adjustRightInd w:val="0"/>
        <w:spacing w:after="120"/>
        <w:jc w:val="both"/>
        <w:rPr>
          <w:rFonts w:ascii="Arial Narrow" w:hAnsi="Arial Narrow" w:cs="Arial"/>
          <w:szCs w:val="22"/>
        </w:rPr>
      </w:pPr>
      <w:r w:rsidRPr="00254547">
        <w:rPr>
          <w:rFonts w:ascii="Arial Narrow" w:hAnsi="Arial Narrow" w:cs="Arial"/>
          <w:szCs w:val="22"/>
        </w:rPr>
        <w:t>boli v čo najvyššej možnej miere špecifikované jednoznačne a objektívne tak, aby žiadatelia mohli vopred odhadnúť, či ich projekty majú šancu na úspech v schvaľovacom procese;</w:t>
      </w:r>
    </w:p>
    <w:p w:rsidR="00FB23A2" w:rsidRPr="00254547" w:rsidRDefault="00FB23A2" w:rsidP="00176E2B">
      <w:pPr>
        <w:pStyle w:val="Odsekzoznamu"/>
        <w:widowControl w:val="0"/>
        <w:numPr>
          <w:ilvl w:val="0"/>
          <w:numId w:val="8"/>
        </w:numPr>
        <w:autoSpaceDE w:val="0"/>
        <w:autoSpaceDN w:val="0"/>
        <w:adjustRightInd w:val="0"/>
        <w:spacing w:after="120"/>
        <w:jc w:val="both"/>
        <w:rPr>
          <w:rFonts w:ascii="Arial Narrow" w:hAnsi="Arial Narrow" w:cs="Arial"/>
          <w:szCs w:val="22"/>
        </w:rPr>
      </w:pPr>
      <w:r w:rsidRPr="00254547">
        <w:rPr>
          <w:rFonts w:ascii="Arial Narrow" w:hAnsi="Arial Narrow" w:cs="Arial"/>
          <w:szCs w:val="22"/>
        </w:rPr>
        <w:t>sa v porovnaní s</w:t>
      </w:r>
      <w:r w:rsidR="00E40230" w:rsidRPr="00254547">
        <w:rPr>
          <w:rFonts w:ascii="Arial Narrow" w:hAnsi="Arial Narrow" w:cs="Arial"/>
          <w:szCs w:val="22"/>
        </w:rPr>
        <w:t> programovým obdobím</w:t>
      </w:r>
      <w:r w:rsidRPr="00254547">
        <w:rPr>
          <w:rFonts w:ascii="Arial Narrow" w:hAnsi="Arial Narrow" w:cs="Arial"/>
          <w:szCs w:val="22"/>
        </w:rPr>
        <w:t xml:space="preserve"> 2007</w:t>
      </w:r>
      <w:r w:rsidR="00E40230" w:rsidRPr="00254547">
        <w:rPr>
          <w:rFonts w:ascii="Arial Narrow" w:hAnsi="Arial Narrow" w:cs="Arial"/>
          <w:szCs w:val="22"/>
        </w:rPr>
        <w:t xml:space="preserve"> </w:t>
      </w:r>
      <w:r w:rsidRPr="00254547">
        <w:rPr>
          <w:rFonts w:ascii="Arial Narrow" w:hAnsi="Arial Narrow" w:cs="Arial"/>
          <w:szCs w:val="22"/>
        </w:rPr>
        <w:t>-</w:t>
      </w:r>
      <w:r w:rsidR="00E40230" w:rsidRPr="00254547">
        <w:rPr>
          <w:rFonts w:ascii="Arial Narrow" w:hAnsi="Arial Narrow" w:cs="Arial"/>
          <w:szCs w:val="22"/>
        </w:rPr>
        <w:t xml:space="preserve"> </w:t>
      </w:r>
      <w:r w:rsidRPr="00254547">
        <w:rPr>
          <w:rFonts w:ascii="Arial Narrow" w:hAnsi="Arial Narrow" w:cs="Arial"/>
          <w:szCs w:val="22"/>
        </w:rPr>
        <w:t>2013 dosiahlo zjednodušenie aplikácie týchto kritérií zo</w:t>
      </w:r>
      <w:r w:rsidR="003308B3">
        <w:rPr>
          <w:rFonts w:ascii="Arial Narrow" w:hAnsi="Arial Narrow" w:cs="Arial"/>
          <w:szCs w:val="22"/>
        </w:rPr>
        <w:t> </w:t>
      </w:r>
      <w:r w:rsidRPr="00254547">
        <w:rPr>
          <w:rFonts w:ascii="Arial Narrow" w:hAnsi="Arial Narrow" w:cs="Arial"/>
          <w:szCs w:val="22"/>
        </w:rPr>
        <w:t>strany hodnotiteľov (zníženie administratívnej a časovej náročnosti výkonu odborného hodnotenia projektov), ako aj s tým súvisiace zníženie rizika certifikačných a auditných zistení viažucich sa na</w:t>
      </w:r>
      <w:r w:rsidR="003308B3">
        <w:rPr>
          <w:rFonts w:ascii="Arial Narrow" w:hAnsi="Arial Narrow" w:cs="Arial"/>
          <w:szCs w:val="22"/>
        </w:rPr>
        <w:t> </w:t>
      </w:r>
      <w:r w:rsidRPr="00254547">
        <w:rPr>
          <w:rFonts w:ascii="Arial Narrow" w:hAnsi="Arial Narrow" w:cs="Arial"/>
          <w:szCs w:val="22"/>
        </w:rPr>
        <w:t>správnosť ich aplikácie;</w:t>
      </w:r>
    </w:p>
    <w:p w:rsidR="00FB23A2" w:rsidRPr="00254547" w:rsidRDefault="00FB23A2" w:rsidP="00176E2B">
      <w:pPr>
        <w:pStyle w:val="Odsekzoznamu"/>
        <w:widowControl w:val="0"/>
        <w:numPr>
          <w:ilvl w:val="0"/>
          <w:numId w:val="8"/>
        </w:numPr>
        <w:autoSpaceDE w:val="0"/>
        <w:autoSpaceDN w:val="0"/>
        <w:adjustRightInd w:val="0"/>
        <w:spacing w:after="120"/>
        <w:jc w:val="both"/>
        <w:rPr>
          <w:rFonts w:ascii="Arial Narrow" w:hAnsi="Arial Narrow" w:cs="Arial"/>
          <w:szCs w:val="22"/>
        </w:rPr>
      </w:pPr>
      <w:r w:rsidRPr="00254547">
        <w:rPr>
          <w:rFonts w:ascii="Arial Narrow" w:hAnsi="Arial Narrow"/>
        </w:rPr>
        <w:t xml:space="preserve">sa dosiahlo </w:t>
      </w:r>
      <w:r w:rsidRPr="00254547">
        <w:rPr>
          <w:rFonts w:ascii="Arial Narrow" w:hAnsi="Arial Narrow" w:cs="Arial"/>
          <w:szCs w:val="22"/>
        </w:rPr>
        <w:t>zefektívnenie spôsobu overovania hospodárnosti a efektívnosti výdavkov projektu prostredníctvom širšieho využitia smerných ukazovateľov (benchmarkov), finančných limitov, jednotkových cien a pod. namiesto menej efektívnych spôsobov preukazovania hospodárnosti a efektívnosti výdavkov používaných v programovom období 2007 – 2013 (napr. prieskum trhu).</w:t>
      </w:r>
    </w:p>
    <w:p w:rsidR="00FB23A2" w:rsidRPr="00254547" w:rsidRDefault="00FB23A2" w:rsidP="00FB23A2">
      <w:pPr>
        <w:pStyle w:val="Odsekzoznamu"/>
        <w:widowControl w:val="0"/>
        <w:autoSpaceDE w:val="0"/>
        <w:autoSpaceDN w:val="0"/>
        <w:adjustRightInd w:val="0"/>
        <w:jc w:val="both"/>
        <w:rPr>
          <w:rFonts w:ascii="Arial Narrow" w:hAnsi="Arial Narrow" w:cs="Calibri"/>
          <w:b/>
          <w:sz w:val="16"/>
          <w:szCs w:val="16"/>
        </w:rPr>
      </w:pPr>
    </w:p>
    <w:p w:rsidR="00FB23A2" w:rsidRPr="00254547" w:rsidRDefault="00FB23A2" w:rsidP="00FB23A2">
      <w:pPr>
        <w:spacing w:after="120"/>
        <w:jc w:val="both"/>
        <w:rPr>
          <w:rFonts w:ascii="Arial Narrow" w:hAnsi="Arial Narrow"/>
        </w:rPr>
      </w:pPr>
      <w:r w:rsidRPr="00254547">
        <w:rPr>
          <w:rFonts w:ascii="Arial Narrow" w:hAnsi="Arial Narrow"/>
        </w:rPr>
        <w:t>Pri príprave kritérií pre výber projektov OP KŽP boli taktiež zohľadnené najmä nasledovné východiská:</w:t>
      </w:r>
    </w:p>
    <w:p w:rsidR="00FB23A2" w:rsidRPr="00254547" w:rsidRDefault="00FB23A2" w:rsidP="00176E2B">
      <w:pPr>
        <w:pStyle w:val="Odsekzoznamu"/>
        <w:widowControl w:val="0"/>
        <w:numPr>
          <w:ilvl w:val="0"/>
          <w:numId w:val="8"/>
        </w:numPr>
        <w:autoSpaceDE w:val="0"/>
        <w:autoSpaceDN w:val="0"/>
        <w:adjustRightInd w:val="0"/>
        <w:spacing w:after="120"/>
        <w:jc w:val="both"/>
        <w:rPr>
          <w:rFonts w:ascii="Arial Narrow" w:hAnsi="Arial Narrow"/>
        </w:rPr>
      </w:pPr>
      <w:r w:rsidRPr="00254547">
        <w:rPr>
          <w:rFonts w:ascii="Arial Narrow" w:hAnsi="Arial Narrow"/>
        </w:rPr>
        <w:t>príslušné legislatívne a metodické dokumenty na úrovni EÚ a SR (najmä vše</w:t>
      </w:r>
      <w:r w:rsidR="003308B3">
        <w:rPr>
          <w:rFonts w:ascii="Arial Narrow" w:hAnsi="Arial Narrow"/>
        </w:rPr>
        <w:t>obecné nariadenie, zákon č. </w:t>
      </w:r>
      <w:r w:rsidRPr="00254547">
        <w:rPr>
          <w:rFonts w:ascii="Arial Narrow" w:hAnsi="Arial Narrow"/>
        </w:rPr>
        <w:t>292/2014 Z.</w:t>
      </w:r>
      <w:r w:rsidR="002009E5">
        <w:rPr>
          <w:rFonts w:ascii="Arial Narrow" w:hAnsi="Arial Narrow"/>
        </w:rPr>
        <w:t xml:space="preserve"> </w:t>
      </w:r>
      <w:r w:rsidRPr="00254547">
        <w:rPr>
          <w:rFonts w:ascii="Arial Narrow" w:hAnsi="Arial Narrow"/>
        </w:rPr>
        <w:t>z. o príspevku poskytovanom z EŠIF a Systém riadenia EŠIF),</w:t>
      </w:r>
    </w:p>
    <w:p w:rsidR="00FB23A2" w:rsidRPr="00254547" w:rsidRDefault="00FB23A2" w:rsidP="00176E2B">
      <w:pPr>
        <w:pStyle w:val="Odsekzoznamu"/>
        <w:widowControl w:val="0"/>
        <w:numPr>
          <w:ilvl w:val="0"/>
          <w:numId w:val="8"/>
        </w:numPr>
        <w:autoSpaceDE w:val="0"/>
        <w:autoSpaceDN w:val="0"/>
        <w:adjustRightInd w:val="0"/>
        <w:spacing w:after="120"/>
        <w:jc w:val="both"/>
        <w:rPr>
          <w:rFonts w:ascii="Arial Narrow" w:hAnsi="Arial Narrow"/>
        </w:rPr>
      </w:pPr>
      <w:r w:rsidRPr="00254547">
        <w:rPr>
          <w:rFonts w:ascii="Arial Narrow" w:hAnsi="Arial Narrow"/>
        </w:rPr>
        <w:t>usmerňujúce zásady výberu projektov definované v OP KŽP;</w:t>
      </w:r>
    </w:p>
    <w:p w:rsidR="00FB23A2" w:rsidRPr="00254547" w:rsidRDefault="00FB23A2" w:rsidP="00176E2B">
      <w:pPr>
        <w:pStyle w:val="Odsekzoznamu"/>
        <w:widowControl w:val="0"/>
        <w:numPr>
          <w:ilvl w:val="0"/>
          <w:numId w:val="8"/>
        </w:numPr>
        <w:autoSpaceDE w:val="0"/>
        <w:autoSpaceDN w:val="0"/>
        <w:adjustRightInd w:val="0"/>
        <w:spacing w:after="120"/>
        <w:jc w:val="both"/>
        <w:rPr>
          <w:rFonts w:ascii="Arial Narrow" w:hAnsi="Arial Narrow"/>
        </w:rPr>
      </w:pPr>
      <w:r w:rsidRPr="00254547">
        <w:rPr>
          <w:rFonts w:ascii="Arial Narrow" w:hAnsi="Arial Narrow"/>
        </w:rPr>
        <w:t xml:space="preserve">skúsenosti a poučenia z programového obdobia 2007 – 2013 (identifikované o.i. na základe záverov </w:t>
      </w:r>
      <w:r w:rsidRPr="00254547">
        <w:rPr>
          <w:rFonts w:ascii="Arial Narrow" w:hAnsi="Arial Narrow"/>
          <w:i/>
        </w:rPr>
        <w:t>Analýzy nastavenia hodnotiacich a výberových kritérií OP ŽP</w:t>
      </w:r>
      <w:r w:rsidRPr="00254547">
        <w:rPr>
          <w:rFonts w:ascii="Arial Narrow" w:hAnsi="Arial Narrow"/>
        </w:rPr>
        <w:t xml:space="preserve"> vykonanej</w:t>
      </w:r>
      <w:r w:rsidR="003308B3">
        <w:rPr>
          <w:rFonts w:ascii="Arial Narrow" w:hAnsi="Arial Narrow"/>
        </w:rPr>
        <w:t xml:space="preserve"> zo strany MŽP SR v roku 2012 a </w:t>
      </w:r>
      <w:r w:rsidRPr="00254547">
        <w:rPr>
          <w:rFonts w:ascii="Arial Narrow" w:hAnsi="Arial Narrow"/>
        </w:rPr>
        <w:t>analýzy zistení a odporúčaní z vykonaných certifikačných overovaní a auditov viažucich sa na proces výberu projektov).</w:t>
      </w:r>
    </w:p>
    <w:p w:rsidR="00B901B9" w:rsidRDefault="00FB23A2" w:rsidP="00176E2B">
      <w:pPr>
        <w:spacing w:after="120"/>
        <w:jc w:val="both"/>
        <w:rPr>
          <w:rFonts w:ascii="Arial Narrow" w:hAnsi="Arial Narrow"/>
        </w:rPr>
      </w:pPr>
      <w:r w:rsidRPr="00254547">
        <w:rPr>
          <w:rFonts w:ascii="Arial Narrow" w:hAnsi="Arial Narrow"/>
        </w:rPr>
        <w:lastRenderedPageBreak/>
        <w:t>V nadväznosti na vyššie uvedené východiská a ciele bol definovan</w:t>
      </w:r>
      <w:r w:rsidR="0021479F">
        <w:rPr>
          <w:rFonts w:ascii="Arial Narrow" w:hAnsi="Arial Narrow"/>
        </w:rPr>
        <w:t>ý</w:t>
      </w:r>
      <w:r w:rsidRPr="00254547">
        <w:rPr>
          <w:rFonts w:ascii="Arial Narrow" w:hAnsi="Arial Narrow"/>
        </w:rPr>
        <w:t xml:space="preserve"> </w:t>
      </w:r>
      <w:r w:rsidRPr="00254547">
        <w:rPr>
          <w:rFonts w:ascii="Arial Narrow" w:hAnsi="Arial Narrow"/>
          <w:b/>
          <w:u w:val="single"/>
        </w:rPr>
        <w:t>jednotn</w:t>
      </w:r>
      <w:r w:rsidR="00EC531B">
        <w:rPr>
          <w:rFonts w:ascii="Arial Narrow" w:hAnsi="Arial Narrow"/>
          <w:b/>
          <w:u w:val="single"/>
        </w:rPr>
        <w:t xml:space="preserve">ý model </w:t>
      </w:r>
      <w:r w:rsidRPr="00254547">
        <w:rPr>
          <w:rFonts w:ascii="Arial Narrow" w:hAnsi="Arial Narrow"/>
          <w:b/>
          <w:u w:val="single"/>
        </w:rPr>
        <w:t>hodnotiacich kritérií univerzálne aplikovateľn</w:t>
      </w:r>
      <w:r w:rsidR="00EC531B">
        <w:rPr>
          <w:rFonts w:ascii="Arial Narrow" w:hAnsi="Arial Narrow"/>
          <w:b/>
          <w:u w:val="single"/>
        </w:rPr>
        <w:t>ý</w:t>
      </w:r>
      <w:r w:rsidRPr="00254547">
        <w:rPr>
          <w:rFonts w:ascii="Arial Narrow" w:hAnsi="Arial Narrow"/>
          <w:b/>
          <w:u w:val="single"/>
        </w:rPr>
        <w:t xml:space="preserve"> pre </w:t>
      </w:r>
      <w:r w:rsidR="000A5B0A" w:rsidRPr="00254547">
        <w:rPr>
          <w:rFonts w:ascii="Arial Narrow" w:hAnsi="Arial Narrow"/>
          <w:b/>
          <w:u w:val="single"/>
        </w:rPr>
        <w:t xml:space="preserve">všetky </w:t>
      </w:r>
      <w:r w:rsidRPr="00254547">
        <w:rPr>
          <w:rFonts w:ascii="Arial Narrow" w:hAnsi="Arial Narrow"/>
          <w:b/>
          <w:u w:val="single"/>
        </w:rPr>
        <w:t>oblasti podpory OP KŽP v rozdelení podľa typu projektov</w:t>
      </w:r>
      <w:r w:rsidRPr="00254547">
        <w:rPr>
          <w:rFonts w:ascii="Arial Narrow" w:hAnsi="Arial Narrow"/>
        </w:rPr>
        <w:t>, t.j. osobitne pre</w:t>
      </w:r>
      <w:r w:rsidR="00B901B9">
        <w:rPr>
          <w:rFonts w:ascii="Arial Narrow" w:hAnsi="Arial Narrow"/>
        </w:rPr>
        <w:t>:</w:t>
      </w:r>
    </w:p>
    <w:p w:rsidR="00B901B9" w:rsidRPr="00176E2B" w:rsidRDefault="00FB23A2" w:rsidP="00176E2B">
      <w:pPr>
        <w:pStyle w:val="Odsekzoznamu"/>
        <w:widowControl w:val="0"/>
        <w:numPr>
          <w:ilvl w:val="0"/>
          <w:numId w:val="8"/>
        </w:numPr>
        <w:autoSpaceDE w:val="0"/>
        <w:autoSpaceDN w:val="0"/>
        <w:adjustRightInd w:val="0"/>
        <w:spacing w:after="120"/>
        <w:jc w:val="both"/>
        <w:rPr>
          <w:rFonts w:ascii="Arial Narrow" w:hAnsi="Arial Narrow" w:cs="Arial"/>
          <w:szCs w:val="22"/>
        </w:rPr>
      </w:pPr>
      <w:r w:rsidRPr="00176E2B">
        <w:rPr>
          <w:rFonts w:ascii="Arial Narrow" w:hAnsi="Arial Narrow" w:cs="Arial"/>
          <w:szCs w:val="22"/>
        </w:rPr>
        <w:t>dopytovo - orientované projekty, </w:t>
      </w:r>
    </w:p>
    <w:p w:rsidR="00B901B9" w:rsidRPr="00176E2B" w:rsidRDefault="00FB23A2" w:rsidP="00176E2B">
      <w:pPr>
        <w:pStyle w:val="Odsekzoznamu"/>
        <w:widowControl w:val="0"/>
        <w:numPr>
          <w:ilvl w:val="0"/>
          <w:numId w:val="8"/>
        </w:numPr>
        <w:autoSpaceDE w:val="0"/>
        <w:autoSpaceDN w:val="0"/>
        <w:adjustRightInd w:val="0"/>
        <w:spacing w:after="120"/>
        <w:jc w:val="both"/>
        <w:rPr>
          <w:rFonts w:ascii="Arial Narrow" w:hAnsi="Arial Narrow" w:cs="Arial"/>
          <w:szCs w:val="22"/>
        </w:rPr>
      </w:pPr>
      <w:r w:rsidRPr="00176E2B">
        <w:rPr>
          <w:rFonts w:ascii="Arial Narrow" w:hAnsi="Arial Narrow" w:cs="Arial"/>
          <w:szCs w:val="22"/>
        </w:rPr>
        <w:t>národné projekty</w:t>
      </w:r>
      <w:r w:rsidR="004479D2">
        <w:rPr>
          <w:rFonts w:ascii="Arial Narrow" w:hAnsi="Arial Narrow" w:cs="Arial"/>
          <w:szCs w:val="22"/>
        </w:rPr>
        <w:t xml:space="preserve"> a fázované projekty</w:t>
      </w:r>
      <w:r w:rsidR="004479D2">
        <w:rPr>
          <w:rStyle w:val="Odkaznapoznmkupodiarou"/>
          <w:rFonts w:ascii="Arial Narrow" w:hAnsi="Arial Narrow"/>
          <w:szCs w:val="22"/>
        </w:rPr>
        <w:footnoteReference w:id="2"/>
      </w:r>
      <w:r w:rsidR="00563C1A">
        <w:rPr>
          <w:rFonts w:ascii="Arial Narrow" w:hAnsi="Arial Narrow" w:cs="Arial"/>
          <w:szCs w:val="22"/>
        </w:rPr>
        <w:t xml:space="preserve"> </w:t>
      </w:r>
      <w:r w:rsidR="004479D2">
        <w:rPr>
          <w:rFonts w:ascii="Arial Narrow" w:hAnsi="Arial Narrow" w:cs="Arial"/>
          <w:szCs w:val="22"/>
        </w:rPr>
        <w:t>a</w:t>
      </w:r>
      <w:r w:rsidRPr="00176E2B">
        <w:rPr>
          <w:rFonts w:ascii="Arial Narrow" w:hAnsi="Arial Narrow" w:cs="Arial"/>
          <w:szCs w:val="22"/>
        </w:rPr>
        <w:t> </w:t>
      </w:r>
    </w:p>
    <w:p w:rsidR="00B901B9" w:rsidRPr="00641500" w:rsidRDefault="00FB23A2" w:rsidP="00281B02">
      <w:pPr>
        <w:pStyle w:val="Odsekzoznamu"/>
        <w:widowControl w:val="0"/>
        <w:numPr>
          <w:ilvl w:val="0"/>
          <w:numId w:val="8"/>
        </w:numPr>
        <w:autoSpaceDE w:val="0"/>
        <w:autoSpaceDN w:val="0"/>
        <w:adjustRightInd w:val="0"/>
        <w:spacing w:after="120"/>
        <w:jc w:val="both"/>
        <w:rPr>
          <w:rFonts w:ascii="Arial Narrow" w:hAnsi="Arial Narrow" w:cs="Arial"/>
          <w:szCs w:val="22"/>
        </w:rPr>
      </w:pPr>
      <w:r w:rsidRPr="00176E2B">
        <w:rPr>
          <w:rFonts w:ascii="Arial Narrow" w:hAnsi="Arial Narrow" w:cs="Arial"/>
          <w:szCs w:val="22"/>
        </w:rPr>
        <w:t>projekty technickej pomoci</w:t>
      </w:r>
      <w:r w:rsidR="00281B02">
        <w:rPr>
          <w:rFonts w:ascii="Arial Narrow" w:hAnsi="Arial Narrow" w:cs="Arial"/>
          <w:szCs w:val="22"/>
        </w:rPr>
        <w:t>.</w:t>
      </w:r>
    </w:p>
    <w:p w:rsidR="00FB23A2" w:rsidRPr="00254547" w:rsidRDefault="00FB23A2" w:rsidP="00DB38F6">
      <w:pPr>
        <w:spacing w:before="120"/>
        <w:jc w:val="both"/>
        <w:rPr>
          <w:rFonts w:ascii="Arial Narrow" w:hAnsi="Arial Narrow"/>
        </w:rPr>
      </w:pPr>
      <w:r w:rsidRPr="00254547">
        <w:rPr>
          <w:rFonts w:ascii="Arial Narrow" w:hAnsi="Arial Narrow"/>
        </w:rPr>
        <w:t xml:space="preserve">Doplňujúce špecifiká (legislatívne, technické, ekonomické a pod.) týkajúce sa spôsobu aplikácie hodnotiacich kritérií (napr. </w:t>
      </w:r>
      <w:r w:rsidRPr="00254547">
        <w:rPr>
          <w:rFonts w:ascii="Arial Narrow" w:hAnsi="Arial Narrow"/>
          <w:szCs w:val="22"/>
          <w:lang w:eastAsia="sk-SK"/>
        </w:rPr>
        <w:t>individuálne stanovené referenčné hodnoty benchmarkov pre jednotlivé oblasti podpory za účelom posúdenia nákladovej efektívnosti projektu)</w:t>
      </w:r>
      <w:r w:rsidRPr="00254547" w:rsidDel="00F27D11">
        <w:rPr>
          <w:rFonts w:ascii="Arial Narrow" w:hAnsi="Arial Narrow"/>
        </w:rPr>
        <w:t xml:space="preserve"> </w:t>
      </w:r>
      <w:r w:rsidRPr="00254547">
        <w:rPr>
          <w:rFonts w:ascii="Arial Narrow" w:hAnsi="Arial Narrow"/>
        </w:rPr>
        <w:t xml:space="preserve">budú pre jednotlivé oblasti podpory OP KŽP podrobne upravené v Príručke pre odborných hodnotiteľov, resp. v príslušnej výzve/písomnom vyzvaní na predloženie žiadosti o NFP. </w:t>
      </w:r>
    </w:p>
    <w:p w:rsidR="00F32A6E" w:rsidRDefault="00F32A6E" w:rsidP="006E4652">
      <w:pPr>
        <w:jc w:val="both"/>
        <w:rPr>
          <w:rFonts w:ascii="Arial Narrow" w:hAnsi="Arial Narrow"/>
        </w:rPr>
      </w:pPr>
    </w:p>
    <w:p w:rsidR="00700A47" w:rsidRPr="00254547" w:rsidRDefault="00C87A49" w:rsidP="006E4652">
      <w:pPr>
        <w:jc w:val="both"/>
        <w:rPr>
          <w:rFonts w:ascii="Arial Narrow" w:hAnsi="Arial Narrow"/>
        </w:rPr>
      </w:pPr>
      <w:r>
        <w:rPr>
          <w:rFonts w:ascii="Arial Narrow" w:hAnsi="Arial Narrow"/>
        </w:rPr>
        <w:t>Prehľad všetkých oblastí podpory OP KŽP je uvedený v prílohe č. 1.</w:t>
      </w:r>
    </w:p>
    <w:p w:rsidR="00C2399B" w:rsidRPr="00176E2B" w:rsidRDefault="00C2399B" w:rsidP="00DB38F6">
      <w:pPr>
        <w:pStyle w:val="Zkladntext"/>
        <w:sectPr w:rsidR="00C2399B" w:rsidRPr="00176E2B" w:rsidSect="004F76DA">
          <w:footerReference w:type="default" r:id="rId11"/>
          <w:pgSz w:w="11907" w:h="16840" w:code="9"/>
          <w:pgMar w:top="1247" w:right="1474" w:bottom="1418" w:left="822" w:header="1080" w:footer="709" w:gutter="454"/>
          <w:cols w:space="737"/>
        </w:sectPr>
      </w:pPr>
    </w:p>
    <w:p w:rsidR="00914835" w:rsidRPr="00EB5BBA" w:rsidRDefault="00914835" w:rsidP="00B33544">
      <w:pPr>
        <w:pStyle w:val="Nadpis1"/>
        <w:ind w:firstLine="0"/>
        <w:rPr>
          <w:color w:val="1F497D" w:themeColor="text2"/>
          <w:sz w:val="28"/>
          <w:szCs w:val="28"/>
        </w:rPr>
      </w:pPr>
      <w:bookmarkStart w:id="12" w:name="_Toc408169472"/>
      <w:bookmarkStart w:id="13" w:name="_Toc418501339"/>
      <w:r w:rsidRPr="00EB5BBA">
        <w:rPr>
          <w:color w:val="1F497D" w:themeColor="text2"/>
          <w:sz w:val="28"/>
          <w:szCs w:val="28"/>
        </w:rPr>
        <w:lastRenderedPageBreak/>
        <w:t>Hodnotiace kritériá</w:t>
      </w:r>
      <w:bookmarkEnd w:id="12"/>
      <w:bookmarkEnd w:id="13"/>
    </w:p>
    <w:p w:rsidR="007416E8" w:rsidRPr="00254547" w:rsidRDefault="007416E8" w:rsidP="007416E8">
      <w:pPr>
        <w:pStyle w:val="Zkladntext"/>
        <w:spacing w:before="0" w:after="0"/>
      </w:pPr>
    </w:p>
    <w:p w:rsidR="007416E8" w:rsidRPr="00254547" w:rsidRDefault="007416E8" w:rsidP="007416E8">
      <w:pPr>
        <w:spacing w:after="120"/>
        <w:jc w:val="both"/>
        <w:rPr>
          <w:rFonts w:ascii="Arial Narrow" w:hAnsi="Arial Narrow"/>
        </w:rPr>
      </w:pPr>
      <w:r w:rsidRPr="00254547">
        <w:rPr>
          <w:rFonts w:ascii="Arial Narrow" w:hAnsi="Arial Narrow"/>
        </w:rPr>
        <w:t xml:space="preserve">Hodnotiace kritériá, ktoré sú aplikované hodnotiteľmi v procese odborného hodnotenia, slúžia na posúdenie kvalitatívnej úrovne jednotlivých projektov, t.j. na overenie, či projekt spĺňa stanovené minimálne kvalitatívne požiadavky na to, aby bol schválený. </w:t>
      </w:r>
    </w:p>
    <w:p w:rsidR="007416E8" w:rsidRPr="00254547" w:rsidRDefault="007416E8" w:rsidP="007416E8">
      <w:pPr>
        <w:spacing w:after="120"/>
        <w:jc w:val="both"/>
        <w:rPr>
          <w:rFonts w:ascii="Arial Narrow" w:hAnsi="Arial Narrow"/>
        </w:rPr>
      </w:pPr>
      <w:r w:rsidRPr="00254547">
        <w:rPr>
          <w:rFonts w:ascii="Arial Narrow" w:hAnsi="Arial Narrow"/>
        </w:rPr>
        <w:t>Hodnotiace kritériá OP KŽP sú z hľadiska predmetu hodnotenia v súlade so Systémom riadenia EŠIF zaradené do</w:t>
      </w:r>
      <w:r w:rsidR="006C299F">
        <w:rPr>
          <w:rFonts w:ascii="Arial Narrow" w:hAnsi="Arial Narrow"/>
        </w:rPr>
        <w:t> </w:t>
      </w:r>
      <w:r w:rsidRPr="00254547">
        <w:rPr>
          <w:rFonts w:ascii="Arial Narrow" w:hAnsi="Arial Narrow"/>
        </w:rPr>
        <w:t xml:space="preserve">nasledovných hodnotiacich oblastí: </w:t>
      </w:r>
    </w:p>
    <w:p w:rsidR="007416E8" w:rsidRPr="00254547" w:rsidRDefault="007416E8" w:rsidP="00176E2B">
      <w:pPr>
        <w:pStyle w:val="Odsekzoznamu"/>
        <w:numPr>
          <w:ilvl w:val="0"/>
          <w:numId w:val="9"/>
        </w:numPr>
        <w:jc w:val="both"/>
        <w:rPr>
          <w:rFonts w:ascii="Arial Narrow" w:hAnsi="Arial Narrow"/>
        </w:rPr>
      </w:pPr>
      <w:r w:rsidRPr="00254547">
        <w:rPr>
          <w:rFonts w:ascii="Arial Narrow" w:hAnsi="Arial Narrow"/>
        </w:rPr>
        <w:t>príspevok projektu k cieľom a výsledkom OP a prioritnej osi</w:t>
      </w:r>
    </w:p>
    <w:p w:rsidR="007416E8" w:rsidRPr="00254547" w:rsidRDefault="007416E8" w:rsidP="00176E2B">
      <w:pPr>
        <w:pStyle w:val="Odsekzoznamu"/>
        <w:numPr>
          <w:ilvl w:val="0"/>
          <w:numId w:val="9"/>
        </w:numPr>
        <w:jc w:val="both"/>
        <w:rPr>
          <w:rFonts w:ascii="Arial Narrow" w:hAnsi="Arial Narrow"/>
        </w:rPr>
      </w:pPr>
      <w:r w:rsidRPr="00254547">
        <w:rPr>
          <w:rFonts w:ascii="Arial Narrow" w:hAnsi="Arial Narrow"/>
        </w:rPr>
        <w:t>spôsob realizácie projektu</w:t>
      </w:r>
    </w:p>
    <w:p w:rsidR="007416E8" w:rsidRPr="00254547" w:rsidRDefault="007416E8" w:rsidP="00176E2B">
      <w:pPr>
        <w:pStyle w:val="Odsekzoznamu"/>
        <w:numPr>
          <w:ilvl w:val="0"/>
          <w:numId w:val="9"/>
        </w:numPr>
        <w:jc w:val="both"/>
        <w:rPr>
          <w:rFonts w:ascii="Arial Narrow" w:hAnsi="Arial Narrow"/>
        </w:rPr>
      </w:pPr>
      <w:r w:rsidRPr="00254547">
        <w:rPr>
          <w:rFonts w:ascii="Arial Narrow" w:hAnsi="Arial Narrow"/>
        </w:rPr>
        <w:t>administratívna a prevádzková kapacita žiadateľa</w:t>
      </w:r>
    </w:p>
    <w:p w:rsidR="007416E8" w:rsidRPr="00254547" w:rsidRDefault="007416E8" w:rsidP="00176E2B">
      <w:pPr>
        <w:pStyle w:val="Odsekzoznamu"/>
        <w:numPr>
          <w:ilvl w:val="0"/>
          <w:numId w:val="9"/>
        </w:numPr>
        <w:jc w:val="both"/>
        <w:rPr>
          <w:rFonts w:ascii="Arial Narrow" w:hAnsi="Arial Narrow"/>
        </w:rPr>
      </w:pPr>
      <w:r w:rsidRPr="00254547">
        <w:rPr>
          <w:rFonts w:ascii="Arial Narrow" w:hAnsi="Arial Narrow"/>
        </w:rPr>
        <w:t>finančná a ekonomická stránka projektu</w:t>
      </w:r>
    </w:p>
    <w:p w:rsidR="007416E8" w:rsidRPr="00254547" w:rsidRDefault="007416E8" w:rsidP="007416E8">
      <w:pPr>
        <w:spacing w:before="180" w:after="120"/>
        <w:jc w:val="both"/>
        <w:rPr>
          <w:rFonts w:ascii="Arial Narrow" w:hAnsi="Arial Narrow"/>
        </w:rPr>
      </w:pPr>
      <w:r w:rsidRPr="00254547">
        <w:rPr>
          <w:rFonts w:ascii="Arial Narrow" w:hAnsi="Arial Narrow"/>
        </w:rPr>
        <w:t>Hodnotiace kritériá OP KŽP sú vzhľadom na špecifiká jednotlivých typov projektov definované osobitne pre:</w:t>
      </w:r>
    </w:p>
    <w:p w:rsidR="007416E8" w:rsidRPr="00254547" w:rsidRDefault="007416E8" w:rsidP="00176E2B">
      <w:pPr>
        <w:pStyle w:val="Odsekzoznamu"/>
        <w:numPr>
          <w:ilvl w:val="0"/>
          <w:numId w:val="8"/>
        </w:numPr>
        <w:spacing w:after="120"/>
        <w:jc w:val="both"/>
        <w:rPr>
          <w:rFonts w:ascii="Arial Narrow" w:hAnsi="Arial Narrow"/>
        </w:rPr>
      </w:pPr>
      <w:r w:rsidRPr="00254547">
        <w:rPr>
          <w:rFonts w:ascii="Arial Narrow" w:hAnsi="Arial Narrow"/>
        </w:rPr>
        <w:t>dopytovo orientované projekty, </w:t>
      </w:r>
    </w:p>
    <w:p w:rsidR="007416E8" w:rsidRPr="00254547" w:rsidRDefault="007416E8" w:rsidP="00176E2B">
      <w:pPr>
        <w:pStyle w:val="Odsekzoznamu"/>
        <w:numPr>
          <w:ilvl w:val="0"/>
          <w:numId w:val="8"/>
        </w:numPr>
        <w:spacing w:after="120"/>
        <w:jc w:val="both"/>
        <w:rPr>
          <w:rFonts w:ascii="Arial Narrow" w:hAnsi="Arial Narrow"/>
        </w:rPr>
      </w:pPr>
      <w:r w:rsidRPr="00254547">
        <w:rPr>
          <w:rFonts w:ascii="Arial Narrow" w:hAnsi="Arial Narrow"/>
        </w:rPr>
        <w:t>národné projekty</w:t>
      </w:r>
      <w:r w:rsidR="00AF1617">
        <w:rPr>
          <w:rFonts w:ascii="Arial Narrow" w:hAnsi="Arial Narrow"/>
        </w:rPr>
        <w:t xml:space="preserve"> a</w:t>
      </w:r>
      <w:r w:rsidR="00895BB6">
        <w:rPr>
          <w:rFonts w:ascii="Arial Narrow" w:hAnsi="Arial Narrow"/>
        </w:rPr>
        <w:t> </w:t>
      </w:r>
      <w:r w:rsidR="00AF1617">
        <w:rPr>
          <w:rFonts w:ascii="Arial Narrow" w:hAnsi="Arial Narrow"/>
        </w:rPr>
        <w:t>fázované</w:t>
      </w:r>
      <w:r w:rsidR="00895BB6" w:rsidRPr="00895BB6">
        <w:rPr>
          <w:rFonts w:ascii="Arial Narrow" w:hAnsi="Arial Narrow"/>
          <w:vertAlign w:val="superscript"/>
        </w:rPr>
        <w:t>1</w:t>
      </w:r>
      <w:r w:rsidR="00AF1617">
        <w:rPr>
          <w:rFonts w:ascii="Arial Narrow" w:hAnsi="Arial Narrow"/>
        </w:rPr>
        <w:t xml:space="preserve"> projekty a</w:t>
      </w:r>
      <w:r w:rsidRPr="00254547">
        <w:rPr>
          <w:rFonts w:ascii="Arial Narrow" w:hAnsi="Arial Narrow"/>
        </w:rPr>
        <w:t> </w:t>
      </w:r>
    </w:p>
    <w:p w:rsidR="00004E4C" w:rsidRPr="00AF1617" w:rsidRDefault="007416E8" w:rsidP="00AF1617">
      <w:pPr>
        <w:pStyle w:val="Odsekzoznamu"/>
        <w:numPr>
          <w:ilvl w:val="0"/>
          <w:numId w:val="8"/>
        </w:numPr>
        <w:spacing w:after="120"/>
        <w:jc w:val="both"/>
        <w:rPr>
          <w:rFonts w:ascii="Arial Narrow" w:hAnsi="Arial Narrow"/>
        </w:rPr>
      </w:pPr>
      <w:r w:rsidRPr="00AF1617">
        <w:rPr>
          <w:rFonts w:ascii="Arial Narrow" w:hAnsi="Arial Narrow"/>
        </w:rPr>
        <w:t>projekty technickej pomoci</w:t>
      </w:r>
      <w:r w:rsidR="00AF1617" w:rsidRPr="00AF1617">
        <w:rPr>
          <w:rFonts w:ascii="Arial Narrow" w:hAnsi="Arial Narrow"/>
        </w:rPr>
        <w:t>.</w:t>
      </w:r>
    </w:p>
    <w:p w:rsidR="007416E8" w:rsidRPr="00254547" w:rsidRDefault="007416E8" w:rsidP="007416E8">
      <w:pPr>
        <w:spacing w:before="180" w:after="120"/>
        <w:jc w:val="both"/>
        <w:rPr>
          <w:rFonts w:ascii="Arial Narrow" w:hAnsi="Arial Narrow"/>
        </w:rPr>
      </w:pPr>
      <w:r w:rsidRPr="00254547">
        <w:rPr>
          <w:rFonts w:ascii="Arial Narrow" w:hAnsi="Arial Narrow"/>
          <w:b/>
          <w:u w:val="single"/>
        </w:rPr>
        <w:t>V prípade dopytovo orientovaných projektov</w:t>
      </w:r>
      <w:r w:rsidRPr="00254547">
        <w:rPr>
          <w:rFonts w:ascii="Arial Narrow" w:hAnsi="Arial Narrow"/>
        </w:rPr>
        <w:t xml:space="preserve"> je sústava hodnotiac</w:t>
      </w:r>
      <w:r w:rsidR="006C4520">
        <w:rPr>
          <w:rFonts w:ascii="Arial Narrow" w:hAnsi="Arial Narrow"/>
        </w:rPr>
        <w:t>ich</w:t>
      </w:r>
      <w:r w:rsidRPr="00254547">
        <w:rPr>
          <w:rFonts w:ascii="Arial Narrow" w:hAnsi="Arial Narrow"/>
        </w:rPr>
        <w:t xml:space="preserve"> kritérií definovaná ako </w:t>
      </w:r>
      <w:r w:rsidRPr="00254547">
        <w:rPr>
          <w:rFonts w:ascii="Arial Narrow" w:hAnsi="Arial Narrow"/>
          <w:b/>
          <w:u w:val="single"/>
        </w:rPr>
        <w:t>kombinácia vylučujúcich a bodovaných hodnotiacich kritérií</w:t>
      </w:r>
      <w:r w:rsidRPr="00254547">
        <w:rPr>
          <w:rFonts w:ascii="Arial Narrow" w:hAnsi="Arial Narrow"/>
        </w:rPr>
        <w:t xml:space="preserve">. </w:t>
      </w:r>
    </w:p>
    <w:p w:rsidR="007416E8" w:rsidRPr="00254547" w:rsidRDefault="007416E8" w:rsidP="007416E8">
      <w:pPr>
        <w:spacing w:after="120"/>
        <w:jc w:val="both"/>
        <w:rPr>
          <w:rFonts w:ascii="Arial Narrow" w:hAnsi="Arial Narrow"/>
        </w:rPr>
      </w:pPr>
      <w:r w:rsidRPr="00254547">
        <w:rPr>
          <w:rFonts w:ascii="Arial Narrow" w:hAnsi="Arial Narrow"/>
          <w:b/>
          <w:u w:val="single"/>
        </w:rPr>
        <w:t>V prípade národných projektov a projektov technickej pomoci</w:t>
      </w:r>
      <w:r w:rsidRPr="00254547">
        <w:rPr>
          <w:rFonts w:ascii="Arial Narrow" w:hAnsi="Arial Narrow"/>
        </w:rPr>
        <w:t xml:space="preserve"> je sústava hodnotiacich kritérií koncipovaná </w:t>
      </w:r>
      <w:r w:rsidRPr="00254547">
        <w:rPr>
          <w:rFonts w:ascii="Arial Narrow" w:hAnsi="Arial Narrow"/>
          <w:b/>
          <w:u w:val="single"/>
        </w:rPr>
        <w:t>iba na základe vylučovacích kritérií</w:t>
      </w:r>
      <w:r w:rsidRPr="00254547">
        <w:rPr>
          <w:rFonts w:ascii="Arial Narrow" w:hAnsi="Arial Narrow"/>
        </w:rPr>
        <w:t>, keďže tieto projekty sú predkladané na základe individuálneho písomného vyzvania a teda pri ich výbere neprebieha súťaž medzi viacerými projektmi.</w:t>
      </w:r>
      <w:r w:rsidR="004149E7">
        <w:rPr>
          <w:rFonts w:ascii="Arial Narrow" w:hAnsi="Arial Narrow"/>
        </w:rPr>
        <w:t xml:space="preserve"> Rovnako je</w:t>
      </w:r>
      <w:r w:rsidR="004149E7" w:rsidRPr="004149E7">
        <w:rPr>
          <w:rFonts w:ascii="Arial Narrow" w:hAnsi="Arial Narrow"/>
        </w:rPr>
        <w:t xml:space="preserve"> </w:t>
      </w:r>
      <w:r w:rsidR="004149E7" w:rsidRPr="00254547">
        <w:rPr>
          <w:rFonts w:ascii="Arial Narrow" w:hAnsi="Arial Narrow"/>
        </w:rPr>
        <w:t xml:space="preserve">sústava hodnotiacich kritérií koncipovaná </w:t>
      </w:r>
      <w:r w:rsidR="004149E7" w:rsidRPr="004149E7">
        <w:rPr>
          <w:rFonts w:ascii="Arial Narrow" w:hAnsi="Arial Narrow"/>
          <w:u w:val="single"/>
        </w:rPr>
        <w:t>iba na základe vylučovacích kritérií</w:t>
      </w:r>
      <w:r w:rsidR="004149E7" w:rsidRPr="004149E7">
        <w:rPr>
          <w:rFonts w:ascii="Arial Narrow" w:hAnsi="Arial Narrow"/>
        </w:rPr>
        <w:t xml:space="preserve"> aj</w:t>
      </w:r>
      <w:r w:rsidR="004149E7">
        <w:rPr>
          <w:rFonts w:ascii="Arial Narrow" w:hAnsi="Arial Narrow"/>
          <w:b/>
        </w:rPr>
        <w:t xml:space="preserve"> v prípade</w:t>
      </w:r>
      <w:r w:rsidR="004149E7" w:rsidRPr="00AC77B5">
        <w:rPr>
          <w:rFonts w:ascii="Arial Narrow" w:hAnsi="Arial Narrow"/>
          <w:b/>
        </w:rPr>
        <w:t> fázovan</w:t>
      </w:r>
      <w:r w:rsidR="004149E7">
        <w:rPr>
          <w:rFonts w:ascii="Arial Narrow" w:hAnsi="Arial Narrow"/>
          <w:b/>
        </w:rPr>
        <w:t>ých</w:t>
      </w:r>
      <w:r w:rsidR="004149E7" w:rsidRPr="00AC77B5">
        <w:rPr>
          <w:rFonts w:ascii="Arial Narrow" w:hAnsi="Arial Narrow"/>
          <w:b/>
        </w:rPr>
        <w:t xml:space="preserve"> projektov</w:t>
      </w:r>
      <w:r w:rsidR="004149E7">
        <w:rPr>
          <w:rFonts w:ascii="Arial Narrow" w:hAnsi="Arial Narrow"/>
          <w:b/>
        </w:rPr>
        <w:t>.</w:t>
      </w:r>
    </w:p>
    <w:p w:rsidR="007416E8" w:rsidRPr="00254547" w:rsidRDefault="007416E8" w:rsidP="007416E8">
      <w:pPr>
        <w:spacing w:after="120"/>
        <w:jc w:val="both"/>
        <w:rPr>
          <w:rFonts w:ascii="Arial Narrow" w:hAnsi="Arial Narrow"/>
        </w:rPr>
      </w:pPr>
      <w:r w:rsidRPr="00254547">
        <w:rPr>
          <w:rFonts w:ascii="Arial Narrow" w:hAnsi="Arial Narrow"/>
        </w:rPr>
        <w:t>Vylučujúce kritériá sú vyhodnocované iba možnosťou „áno“ alebo mo</w:t>
      </w:r>
      <w:r w:rsidR="006C299F">
        <w:rPr>
          <w:rFonts w:ascii="Arial Narrow" w:hAnsi="Arial Narrow"/>
        </w:rPr>
        <w:t>žnosťou „nie“, pričom možnosť „</w:t>
      </w:r>
      <w:r w:rsidRPr="00254547">
        <w:rPr>
          <w:rFonts w:ascii="Arial Narrow" w:hAnsi="Arial Narrow"/>
        </w:rPr>
        <w:t>nie“ pri vylučujúcom kritériu znamená automaticky nesplnenie kritérií pre výber projektov a neschválenie žiadosti o NFP. Vylučujúce kritériá sú definované pre tie aspekty hodnotenia, ktorých splnenie je základnou podmienkou pre schválenie žiadosti o NFP (napr. súlad projektu s intervenčnou stratégiou operačného programu, podmienky hospodárnosti a efektívnosti). Vylučujúce kritéria sú vždy posudzované ako prvé a až po ich splnení sú posudzované bodované kritériá.</w:t>
      </w:r>
    </w:p>
    <w:p w:rsidR="007416E8" w:rsidRPr="00254547" w:rsidRDefault="007416E8" w:rsidP="007416E8">
      <w:pPr>
        <w:spacing w:after="120"/>
        <w:jc w:val="both"/>
        <w:rPr>
          <w:rFonts w:ascii="Arial Narrow" w:hAnsi="Arial Narrow"/>
        </w:rPr>
      </w:pPr>
      <w:r w:rsidRPr="00254547">
        <w:rPr>
          <w:rFonts w:ascii="Arial Narrow" w:hAnsi="Arial Narrow"/>
        </w:rPr>
        <w:t xml:space="preserve">Bodované kritériá slúžia na posúdenie kvalitatívnej úrovne určitého aspektu žiadosti o NFP. Bodované hodnotiace kritériá majú stanovené bodové hodnoty určené ako nezáporné celé číslo, ktoré je možné prideliť hodnotenej žiadosti o NFP v závislosti od vyhodnotenia príslušného bodovaného hodnotiaceho kritéria, pričom rozsah možností pridelenia bodov závisí od charakteru príslušného bodovaného kritéria. </w:t>
      </w:r>
    </w:p>
    <w:p w:rsidR="007416E8" w:rsidRDefault="009D6A3D" w:rsidP="007416E8">
      <w:pPr>
        <w:pStyle w:val="Zkladntext"/>
        <w:rPr>
          <w:rFonts w:ascii="Arial Narrow" w:hAnsi="Arial Narrow"/>
          <w:b/>
        </w:rPr>
      </w:pPr>
      <w:r w:rsidRPr="00EB5490">
        <w:rPr>
          <w:rFonts w:ascii="Arial Narrow" w:hAnsi="Arial Narrow"/>
          <w:b/>
        </w:rPr>
        <w:t xml:space="preserve">Na splnenie kritérií odborného hodnotenia </w:t>
      </w:r>
      <w:r w:rsidR="00D757F4">
        <w:rPr>
          <w:rFonts w:ascii="Arial Narrow" w:hAnsi="Arial Narrow"/>
          <w:b/>
          <w:u w:val="single"/>
        </w:rPr>
        <w:t>v</w:t>
      </w:r>
      <w:r w:rsidR="00D757F4" w:rsidRPr="00254547">
        <w:rPr>
          <w:rFonts w:ascii="Arial Narrow" w:hAnsi="Arial Narrow"/>
          <w:b/>
          <w:u w:val="single"/>
        </w:rPr>
        <w:t> prípade dopytovo orientovaných projektov</w:t>
      </w:r>
      <w:r w:rsidR="00D757F4" w:rsidRPr="00254547">
        <w:rPr>
          <w:rFonts w:ascii="Arial Narrow" w:hAnsi="Arial Narrow"/>
        </w:rPr>
        <w:t xml:space="preserve"> </w:t>
      </w:r>
      <w:r w:rsidRPr="00EB5490">
        <w:rPr>
          <w:rFonts w:ascii="Arial Narrow" w:hAnsi="Arial Narrow"/>
          <w:b/>
        </w:rPr>
        <w:t>musia byť vyhodnotené kladne všetky vylučujúce hodnotiace kritériá a zároveň musí byť splnená minimálna</w:t>
      </w:r>
      <w:r w:rsidRPr="00DB38F6">
        <w:rPr>
          <w:rFonts w:ascii="Arial Narrow" w:hAnsi="Arial Narrow"/>
          <w:b/>
        </w:rPr>
        <w:t xml:space="preserve"> hranica </w:t>
      </w:r>
      <w:r w:rsidRPr="00EB5490">
        <w:rPr>
          <w:rFonts w:ascii="Arial Narrow" w:hAnsi="Arial Narrow"/>
          <w:b/>
        </w:rPr>
        <w:t>pri bodovaných hodnotiacich kritériách, ktorá predstavuje 60 % z maximálneho počtu bodov bodovaných hodnotiacich kritérií</w:t>
      </w:r>
      <w:r w:rsidR="007416E8" w:rsidRPr="00EB5490">
        <w:rPr>
          <w:rFonts w:ascii="Arial Narrow" w:hAnsi="Arial Narrow"/>
          <w:b/>
        </w:rPr>
        <w:t>.</w:t>
      </w:r>
    </w:p>
    <w:p w:rsidR="00D757F4" w:rsidRDefault="00D757F4" w:rsidP="00D757F4">
      <w:pPr>
        <w:pStyle w:val="Zkladntext"/>
        <w:rPr>
          <w:rFonts w:ascii="Arial Narrow" w:hAnsi="Arial Narrow"/>
          <w:b/>
        </w:rPr>
      </w:pPr>
      <w:r w:rsidRPr="00254547">
        <w:rPr>
          <w:rFonts w:ascii="Arial Narrow" w:hAnsi="Arial Narrow"/>
          <w:b/>
          <w:u w:val="single"/>
        </w:rPr>
        <w:t>V prípade národných projektov</w:t>
      </w:r>
      <w:r w:rsidR="006C4520">
        <w:rPr>
          <w:rFonts w:ascii="Arial Narrow" w:hAnsi="Arial Narrow"/>
          <w:b/>
          <w:u w:val="single"/>
        </w:rPr>
        <w:t>,</w:t>
      </w:r>
      <w:r w:rsidRPr="00254547">
        <w:rPr>
          <w:rFonts w:ascii="Arial Narrow" w:hAnsi="Arial Narrow"/>
          <w:b/>
          <w:u w:val="single"/>
        </w:rPr>
        <w:t xml:space="preserve"> projektov technickej pomoci</w:t>
      </w:r>
      <w:r w:rsidRPr="00D757F4">
        <w:rPr>
          <w:rFonts w:ascii="Arial Narrow" w:hAnsi="Arial Narrow"/>
          <w:b/>
        </w:rPr>
        <w:t xml:space="preserve"> </w:t>
      </w:r>
      <w:r w:rsidR="006C4520">
        <w:rPr>
          <w:rFonts w:ascii="Arial Narrow" w:hAnsi="Arial Narrow"/>
          <w:b/>
        </w:rPr>
        <w:t xml:space="preserve">a fázovaných projektov </w:t>
      </w:r>
      <w:r w:rsidRPr="00EB5490">
        <w:rPr>
          <w:rFonts w:ascii="Arial Narrow" w:hAnsi="Arial Narrow"/>
          <w:b/>
        </w:rPr>
        <w:t xml:space="preserve">musia byť </w:t>
      </w:r>
      <w:r w:rsidRPr="00DB38F6">
        <w:rPr>
          <w:rFonts w:ascii="Arial Narrow" w:hAnsi="Arial Narrow"/>
          <w:b/>
        </w:rPr>
        <w:t xml:space="preserve">na splnenie kritérií odborného hodnotenia </w:t>
      </w:r>
      <w:r w:rsidRPr="00EB5490">
        <w:rPr>
          <w:rFonts w:ascii="Arial Narrow" w:hAnsi="Arial Narrow"/>
          <w:b/>
        </w:rPr>
        <w:t>vyhodnotené kladne všetky vylučujúce hodnotiace kritériá.</w:t>
      </w:r>
    </w:p>
    <w:p w:rsidR="00D757F4" w:rsidRPr="00254547" w:rsidRDefault="00D757F4" w:rsidP="007416E8">
      <w:pPr>
        <w:pStyle w:val="Zkladntext"/>
        <w:rPr>
          <w:rFonts w:ascii="Arial Narrow" w:hAnsi="Arial Narrow"/>
        </w:rPr>
      </w:pPr>
    </w:p>
    <w:p w:rsidR="007416E8" w:rsidRDefault="007416E8" w:rsidP="00DB38F6">
      <w:pPr>
        <w:rPr>
          <w:rFonts w:ascii="Arial Narrow" w:hAnsi="Arial Narrow"/>
        </w:rPr>
      </w:pPr>
    </w:p>
    <w:p w:rsidR="00D757F4" w:rsidRPr="00254547" w:rsidRDefault="00D757F4">
      <w:pPr>
        <w:rPr>
          <w:rFonts w:ascii="Arial Narrow" w:hAnsi="Arial Narrow"/>
        </w:rPr>
        <w:sectPr w:rsidR="00D757F4" w:rsidRPr="00254547" w:rsidSect="007416E8">
          <w:footerReference w:type="default" r:id="rId12"/>
          <w:pgSz w:w="11907" w:h="16840" w:code="9"/>
          <w:pgMar w:top="1247" w:right="1474" w:bottom="1588" w:left="822" w:header="1077" w:footer="709" w:gutter="454"/>
          <w:cols w:space="737"/>
        </w:sectPr>
      </w:pPr>
    </w:p>
    <w:p w:rsidR="00BE20D1" w:rsidRPr="00EB5BBA" w:rsidRDefault="00914835" w:rsidP="00D97569">
      <w:pPr>
        <w:pStyle w:val="Nadpis2"/>
        <w:ind w:firstLine="0"/>
        <w:rPr>
          <w:color w:val="4F81BD" w:themeColor="accent1"/>
        </w:rPr>
      </w:pPr>
      <w:bookmarkStart w:id="14" w:name="_Toc408169473"/>
      <w:bookmarkStart w:id="15" w:name="_Toc418501340"/>
      <w:r w:rsidRPr="00EB5BBA">
        <w:rPr>
          <w:color w:val="4F81BD" w:themeColor="accent1"/>
        </w:rPr>
        <w:lastRenderedPageBreak/>
        <w:t>Hodnotiace kritériá pre dopytovo orientované projekty OP KŽP</w:t>
      </w:r>
      <w:bookmarkEnd w:id="14"/>
      <w:bookmarkEnd w:id="15"/>
    </w:p>
    <w:p w:rsidR="00443275" w:rsidRPr="00254547" w:rsidRDefault="00443275" w:rsidP="00B157AD">
      <w:pPr>
        <w:pStyle w:val="Zkladntext"/>
        <w:spacing w:before="0" w:after="0"/>
      </w:pP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
      <w:tr w:rsidR="009C18F6" w:rsidRPr="00254547" w:rsidTr="00D8622E">
        <w:tc>
          <w:tcPr>
            <w:tcW w:w="14283" w:type="dxa"/>
            <w:gridSpan w:val="8"/>
            <w:shd w:val="clear" w:color="auto" w:fill="365F91" w:themeFill="accent1" w:themeFillShade="BF"/>
          </w:tcPr>
          <w:p w:rsidR="00920B13" w:rsidRPr="00254547" w:rsidRDefault="009C18F6" w:rsidP="002C3306">
            <w:pPr>
              <w:pStyle w:val="Zkladntext"/>
              <w:spacing w:before="0" w:after="0"/>
              <w:rPr>
                <w:rFonts w:ascii="Arial Narrow" w:hAnsi="Arial Narrow"/>
                <w:b/>
                <w:bCs/>
                <w:color w:val="FFFFFF" w:themeColor="background1"/>
                <w:szCs w:val="22"/>
                <w:shd w:val="clear" w:color="auto" w:fill="365F91" w:themeFill="accent1" w:themeFillShade="BF"/>
                <w:lang w:eastAsia="sk-SK"/>
              </w:rPr>
            </w:pPr>
            <w:r w:rsidRPr="00254547">
              <w:rPr>
                <w:rFonts w:ascii="Arial Narrow" w:hAnsi="Arial Narrow"/>
                <w:b/>
                <w:bCs/>
                <w:color w:val="FFFFFF" w:themeColor="background1"/>
                <w:szCs w:val="22"/>
                <w:lang w:eastAsia="sk-SK"/>
              </w:rPr>
              <w:t xml:space="preserve">SÚSTAVA </w:t>
            </w:r>
            <w:r w:rsidRPr="00254547">
              <w:rPr>
                <w:rFonts w:ascii="Arial Narrow" w:hAnsi="Arial Narrow"/>
                <w:b/>
                <w:bCs/>
                <w:color w:val="FFFFFF" w:themeColor="background1"/>
                <w:szCs w:val="22"/>
                <w:shd w:val="clear" w:color="auto" w:fill="365F91" w:themeFill="accent1" w:themeFillShade="BF"/>
                <w:lang w:eastAsia="sk-SK"/>
              </w:rPr>
              <w:t>HODNOTIACICH KRITÉRIÍ - DOPYTOVO ORIENTOVANÉ PROJEKTY OP</w:t>
            </w:r>
            <w:r w:rsidR="001804AA" w:rsidRPr="00254547">
              <w:rPr>
                <w:rFonts w:ascii="Arial Narrow" w:hAnsi="Arial Narrow"/>
                <w:b/>
                <w:bCs/>
                <w:color w:val="FFFFFF" w:themeColor="background1"/>
                <w:szCs w:val="22"/>
                <w:shd w:val="clear" w:color="auto" w:fill="365F91" w:themeFill="accent1" w:themeFillShade="BF"/>
                <w:lang w:eastAsia="sk-SK"/>
              </w:rPr>
              <w:t xml:space="preserve"> </w:t>
            </w:r>
            <w:r w:rsidRPr="00254547">
              <w:rPr>
                <w:rFonts w:ascii="Arial Narrow" w:hAnsi="Arial Narrow"/>
                <w:b/>
                <w:bCs/>
                <w:color w:val="FFFFFF" w:themeColor="background1"/>
                <w:szCs w:val="22"/>
                <w:shd w:val="clear" w:color="auto" w:fill="365F91" w:themeFill="accent1" w:themeFillShade="BF"/>
                <w:lang w:eastAsia="sk-SK"/>
              </w:rPr>
              <w:t>KŽP</w:t>
            </w:r>
          </w:p>
          <w:p w:rsidR="009C18F6" w:rsidRPr="00254547" w:rsidRDefault="009C18F6" w:rsidP="002C3306">
            <w:pPr>
              <w:pStyle w:val="Zkladntext"/>
              <w:spacing w:before="0" w:after="0"/>
              <w:rPr>
                <w:rFonts w:ascii="Arial Narrow" w:hAnsi="Arial Narrow"/>
                <w:color w:val="FFFFFF" w:themeColor="background1"/>
                <w:sz w:val="24"/>
                <w:szCs w:val="24"/>
              </w:rPr>
            </w:pPr>
          </w:p>
        </w:tc>
      </w:tr>
      <w:tr w:rsidR="00920B13" w:rsidRPr="00254547" w:rsidTr="00D8622E">
        <w:tc>
          <w:tcPr>
            <w:tcW w:w="14283" w:type="dxa"/>
            <w:gridSpan w:val="8"/>
          </w:tcPr>
          <w:p w:rsidR="00920B13" w:rsidRPr="00254547" w:rsidRDefault="00920B13" w:rsidP="002C3306">
            <w:pPr>
              <w:pStyle w:val="Zkladntext"/>
              <w:spacing w:before="0" w:after="0"/>
              <w:rPr>
                <w:rFonts w:ascii="Arial Narrow" w:hAnsi="Arial Narrow"/>
                <w:sz w:val="24"/>
                <w:szCs w:val="24"/>
              </w:rPr>
            </w:pPr>
          </w:p>
        </w:tc>
      </w:tr>
      <w:tr w:rsidR="00920B13" w:rsidRPr="00254547" w:rsidTr="00B157AD">
        <w:tc>
          <w:tcPr>
            <w:tcW w:w="1969" w:type="dxa"/>
            <w:gridSpan w:val="2"/>
            <w:shd w:val="clear" w:color="auto" w:fill="365F91" w:themeFill="accent1" w:themeFillShade="BF"/>
            <w:vAlign w:val="center"/>
          </w:tcPr>
          <w:p w:rsidR="00920B13" w:rsidRPr="00254547" w:rsidRDefault="00920B13" w:rsidP="002C3306">
            <w:pPr>
              <w:pStyle w:val="Zkladntext"/>
              <w:spacing w:before="0" w:after="0"/>
              <w:rPr>
                <w:rFonts w:ascii="Arial Narrow" w:hAnsi="Arial Narrow"/>
                <w:color w:val="FFFFFF" w:themeColor="background1"/>
                <w:sz w:val="24"/>
                <w:szCs w:val="24"/>
              </w:rPr>
            </w:pPr>
            <w:r w:rsidRPr="00254547">
              <w:rPr>
                <w:rFonts w:ascii="Arial Narrow" w:hAnsi="Arial Narrow"/>
                <w:b/>
                <w:bCs/>
                <w:color w:val="FFFFFF" w:themeColor="background1"/>
                <w:szCs w:val="22"/>
                <w:lang w:eastAsia="sk-SK"/>
              </w:rPr>
              <w:t>hodnotená oblasť</w:t>
            </w:r>
          </w:p>
        </w:tc>
        <w:tc>
          <w:tcPr>
            <w:tcW w:w="2534" w:type="dxa"/>
            <w:gridSpan w:val="2"/>
            <w:shd w:val="clear" w:color="auto" w:fill="365F91" w:themeFill="accent1" w:themeFillShade="BF"/>
            <w:vAlign w:val="center"/>
          </w:tcPr>
          <w:p w:rsidR="00920B13" w:rsidRPr="00254547" w:rsidRDefault="00920B13" w:rsidP="002C3306">
            <w:pPr>
              <w:pStyle w:val="Zkladntext"/>
              <w:spacing w:before="0" w:after="0"/>
              <w:rPr>
                <w:rFonts w:ascii="Arial Narrow" w:hAnsi="Arial Narrow"/>
                <w:color w:val="FFFFFF" w:themeColor="background1"/>
                <w:sz w:val="24"/>
                <w:szCs w:val="24"/>
              </w:rPr>
            </w:pPr>
            <w:r w:rsidRPr="00254547">
              <w:rPr>
                <w:rFonts w:ascii="Arial Narrow" w:hAnsi="Arial Narrow"/>
                <w:b/>
                <w:bCs/>
                <w:color w:val="FFFFFF" w:themeColor="background1"/>
                <w:szCs w:val="22"/>
                <w:lang w:eastAsia="sk-SK"/>
              </w:rPr>
              <w:t>hodnotiace kritérium</w:t>
            </w:r>
          </w:p>
        </w:tc>
        <w:tc>
          <w:tcPr>
            <w:tcW w:w="1134" w:type="dxa"/>
            <w:shd w:val="clear" w:color="auto" w:fill="365F91" w:themeFill="accent1" w:themeFillShade="BF"/>
            <w:vAlign w:val="center"/>
          </w:tcPr>
          <w:p w:rsidR="00920B13" w:rsidRPr="00254547" w:rsidRDefault="00920B13" w:rsidP="002C3306">
            <w:pPr>
              <w:pStyle w:val="Zkladntext"/>
              <w:spacing w:before="0" w:after="0"/>
              <w:rPr>
                <w:rFonts w:ascii="Arial Narrow" w:hAnsi="Arial Narrow"/>
                <w:color w:val="FFFFFF" w:themeColor="background1"/>
                <w:sz w:val="24"/>
                <w:szCs w:val="24"/>
              </w:rPr>
            </w:pPr>
            <w:r w:rsidRPr="00254547">
              <w:rPr>
                <w:rFonts w:ascii="Arial Narrow" w:hAnsi="Arial Narrow"/>
                <w:b/>
                <w:bCs/>
                <w:color w:val="FFFFFF" w:themeColor="background1"/>
                <w:szCs w:val="22"/>
                <w:lang w:eastAsia="sk-SK"/>
              </w:rPr>
              <w:t>typ kritéria</w:t>
            </w:r>
            <w:r w:rsidRPr="00254547">
              <w:rPr>
                <w:rFonts w:ascii="Arial Narrow" w:hAnsi="Arial Narrow"/>
                <w:color w:val="FFFFFF" w:themeColor="background1"/>
                <w:szCs w:val="22"/>
                <w:lang w:eastAsia="sk-SK"/>
              </w:rPr>
              <w:t xml:space="preserve"> </w:t>
            </w:r>
            <w:r w:rsidRPr="00254547">
              <w:rPr>
                <w:rFonts w:ascii="Arial Narrow" w:hAnsi="Arial Narrow"/>
                <w:color w:val="FFFFFF" w:themeColor="background1"/>
                <w:sz w:val="18"/>
                <w:szCs w:val="18"/>
                <w:lang w:eastAsia="sk-SK"/>
              </w:rPr>
              <w:t>(vyluč</w:t>
            </w:r>
            <w:r w:rsidR="009F7BA6" w:rsidRPr="00254547">
              <w:rPr>
                <w:rFonts w:ascii="Arial Narrow" w:hAnsi="Arial Narrow"/>
                <w:color w:val="FFFFFF" w:themeColor="background1"/>
                <w:sz w:val="18"/>
                <w:szCs w:val="18"/>
                <w:lang w:eastAsia="sk-SK"/>
              </w:rPr>
              <w:t>ujúce</w:t>
            </w:r>
            <w:r w:rsidRPr="00254547">
              <w:rPr>
                <w:rFonts w:ascii="Arial Narrow" w:hAnsi="Arial Narrow"/>
                <w:color w:val="FFFFFF" w:themeColor="background1"/>
                <w:sz w:val="18"/>
                <w:szCs w:val="18"/>
                <w:lang w:eastAsia="sk-SK"/>
              </w:rPr>
              <w:t>/</w:t>
            </w:r>
            <w:r w:rsidRPr="00254547">
              <w:rPr>
                <w:rFonts w:ascii="Arial Narrow" w:hAnsi="Arial Narrow"/>
                <w:color w:val="FFFFFF" w:themeColor="background1"/>
                <w:sz w:val="18"/>
                <w:szCs w:val="18"/>
                <w:lang w:eastAsia="sk-SK"/>
              </w:rPr>
              <w:br/>
              <w:t>bodované)</w:t>
            </w:r>
          </w:p>
        </w:tc>
        <w:tc>
          <w:tcPr>
            <w:tcW w:w="3969" w:type="dxa"/>
            <w:shd w:val="clear" w:color="auto" w:fill="365F91" w:themeFill="accent1" w:themeFillShade="BF"/>
            <w:vAlign w:val="center"/>
          </w:tcPr>
          <w:p w:rsidR="00920B13" w:rsidRPr="00254547" w:rsidRDefault="00920B13" w:rsidP="002C3306">
            <w:pPr>
              <w:pStyle w:val="Zkladntext"/>
              <w:spacing w:before="0" w:after="0"/>
              <w:rPr>
                <w:rFonts w:ascii="Arial Narrow" w:hAnsi="Arial Narrow"/>
                <w:color w:val="FFFFFF" w:themeColor="background1"/>
                <w:sz w:val="24"/>
                <w:szCs w:val="24"/>
              </w:rPr>
            </w:pPr>
            <w:r w:rsidRPr="00254547">
              <w:rPr>
                <w:rFonts w:ascii="Arial Narrow" w:hAnsi="Arial Narrow"/>
                <w:b/>
                <w:bCs/>
                <w:color w:val="FFFFFF" w:themeColor="background1"/>
                <w:szCs w:val="22"/>
                <w:lang w:eastAsia="sk-SK"/>
              </w:rPr>
              <w:t>predmet hodnotenia</w:t>
            </w:r>
          </w:p>
        </w:tc>
        <w:tc>
          <w:tcPr>
            <w:tcW w:w="846" w:type="dxa"/>
            <w:shd w:val="clear" w:color="auto" w:fill="365F91" w:themeFill="accent1" w:themeFillShade="BF"/>
            <w:vAlign w:val="center"/>
          </w:tcPr>
          <w:p w:rsidR="002817EB" w:rsidRPr="00254547" w:rsidRDefault="00920B13" w:rsidP="002C3306">
            <w:pPr>
              <w:pStyle w:val="Zkladntext"/>
              <w:spacing w:before="0" w:after="0"/>
              <w:rPr>
                <w:rFonts w:ascii="Arial Narrow" w:hAnsi="Arial Narrow"/>
                <w:b/>
                <w:bCs/>
                <w:color w:val="FFFFFF" w:themeColor="background1"/>
                <w:szCs w:val="22"/>
                <w:lang w:eastAsia="sk-SK"/>
              </w:rPr>
            </w:pPr>
            <w:r w:rsidRPr="00254547">
              <w:rPr>
                <w:rFonts w:ascii="Arial Narrow" w:hAnsi="Arial Narrow"/>
                <w:b/>
                <w:bCs/>
                <w:color w:val="FFFFFF" w:themeColor="background1"/>
                <w:szCs w:val="22"/>
                <w:lang w:eastAsia="sk-SK"/>
              </w:rPr>
              <w:t>hodno</w:t>
            </w:r>
            <w:r w:rsidR="002817EB" w:rsidRPr="00254547">
              <w:rPr>
                <w:rFonts w:ascii="Arial Narrow" w:hAnsi="Arial Narrow"/>
                <w:b/>
                <w:bCs/>
                <w:color w:val="FFFFFF" w:themeColor="background1"/>
                <w:szCs w:val="22"/>
                <w:lang w:eastAsia="sk-SK"/>
              </w:rPr>
              <w:t>-</w:t>
            </w:r>
          </w:p>
          <w:p w:rsidR="00920B13" w:rsidRPr="00254547" w:rsidRDefault="00920B13" w:rsidP="002C3306">
            <w:pPr>
              <w:pStyle w:val="Zkladntext"/>
              <w:spacing w:before="0" w:after="0"/>
              <w:rPr>
                <w:rFonts w:ascii="Arial Narrow" w:hAnsi="Arial Narrow"/>
                <w:color w:val="FFFFFF" w:themeColor="background1"/>
                <w:sz w:val="24"/>
                <w:szCs w:val="24"/>
              </w:rPr>
            </w:pPr>
            <w:r w:rsidRPr="00254547">
              <w:rPr>
                <w:rFonts w:ascii="Arial Narrow" w:hAnsi="Arial Narrow"/>
                <w:b/>
                <w:bCs/>
                <w:color w:val="FFFFFF" w:themeColor="background1"/>
                <w:szCs w:val="22"/>
                <w:lang w:eastAsia="sk-SK"/>
              </w:rPr>
              <w:t>t</w:t>
            </w:r>
            <w:r w:rsidR="00F4777B" w:rsidRPr="00254547">
              <w:rPr>
                <w:rFonts w:ascii="Arial Narrow" w:hAnsi="Arial Narrow"/>
                <w:b/>
                <w:bCs/>
                <w:color w:val="FFFFFF" w:themeColor="background1"/>
                <w:szCs w:val="22"/>
                <w:lang w:eastAsia="sk-SK"/>
              </w:rPr>
              <w:t>enie</w:t>
            </w:r>
          </w:p>
        </w:tc>
        <w:tc>
          <w:tcPr>
            <w:tcW w:w="3831" w:type="dxa"/>
            <w:shd w:val="clear" w:color="auto" w:fill="365F91" w:themeFill="accent1" w:themeFillShade="BF"/>
            <w:vAlign w:val="center"/>
          </w:tcPr>
          <w:p w:rsidR="00920B13" w:rsidRPr="00254547" w:rsidRDefault="00920B13" w:rsidP="002C3306">
            <w:pPr>
              <w:pStyle w:val="Zkladntext"/>
              <w:spacing w:before="0" w:after="0"/>
              <w:rPr>
                <w:rFonts w:ascii="Arial Narrow" w:hAnsi="Arial Narrow"/>
                <w:color w:val="FFFFFF" w:themeColor="background1"/>
                <w:sz w:val="24"/>
                <w:szCs w:val="24"/>
              </w:rPr>
            </w:pPr>
            <w:r w:rsidRPr="00254547">
              <w:rPr>
                <w:rFonts w:ascii="Arial Narrow" w:hAnsi="Arial Narrow"/>
                <w:b/>
                <w:bCs/>
                <w:color w:val="FFFFFF" w:themeColor="background1"/>
                <w:szCs w:val="22"/>
                <w:lang w:eastAsia="sk-SK"/>
              </w:rPr>
              <w:t>spôsob aplikácie hodnotiaceho kritéria</w:t>
            </w:r>
          </w:p>
        </w:tc>
      </w:tr>
      <w:tr w:rsidR="00920B13" w:rsidRPr="00254547" w:rsidTr="00B157AD">
        <w:trPr>
          <w:trHeight w:val="2508"/>
        </w:trPr>
        <w:tc>
          <w:tcPr>
            <w:tcW w:w="389" w:type="dxa"/>
            <w:vMerge w:val="restart"/>
          </w:tcPr>
          <w:p w:rsidR="00920B13" w:rsidRPr="00254547" w:rsidRDefault="00920B13" w:rsidP="002C3306">
            <w:pPr>
              <w:pStyle w:val="Zkladntext"/>
              <w:spacing w:before="0" w:after="0"/>
              <w:jc w:val="left"/>
              <w:rPr>
                <w:rFonts w:ascii="Arial Narrow" w:hAnsi="Arial Narrow"/>
                <w:sz w:val="24"/>
                <w:szCs w:val="24"/>
              </w:rPr>
            </w:pPr>
            <w:r w:rsidRPr="00254547">
              <w:rPr>
                <w:rFonts w:ascii="Arial Narrow" w:hAnsi="Arial Narrow"/>
                <w:color w:val="000000"/>
                <w:sz w:val="20"/>
                <w:lang w:eastAsia="sk-SK"/>
              </w:rPr>
              <w:t>1</w:t>
            </w:r>
          </w:p>
        </w:tc>
        <w:tc>
          <w:tcPr>
            <w:tcW w:w="1580" w:type="dxa"/>
            <w:vMerge w:val="restart"/>
          </w:tcPr>
          <w:p w:rsidR="00920B13" w:rsidRPr="00254547" w:rsidRDefault="00920B13" w:rsidP="002C3306">
            <w:pPr>
              <w:pStyle w:val="Zkladntext"/>
              <w:spacing w:before="0" w:after="0"/>
              <w:jc w:val="left"/>
              <w:rPr>
                <w:rFonts w:ascii="Arial Narrow" w:hAnsi="Arial Narrow"/>
                <w:sz w:val="24"/>
                <w:szCs w:val="24"/>
              </w:rPr>
            </w:pPr>
            <w:r w:rsidRPr="00254547">
              <w:rPr>
                <w:rFonts w:ascii="Arial Narrow" w:hAnsi="Arial Narrow"/>
                <w:color w:val="000000"/>
                <w:sz w:val="20"/>
                <w:lang w:eastAsia="sk-SK"/>
              </w:rPr>
              <w:t>Príspevok</w:t>
            </w:r>
            <w:r w:rsidR="009F7BA6" w:rsidRPr="00254547">
              <w:rPr>
                <w:rFonts w:ascii="Arial Narrow" w:hAnsi="Arial Narrow"/>
                <w:color w:val="000000"/>
                <w:sz w:val="20"/>
                <w:lang w:eastAsia="sk-SK"/>
              </w:rPr>
              <w:t xml:space="preserve"> </w:t>
            </w:r>
            <w:r w:rsidRPr="00254547">
              <w:rPr>
                <w:rFonts w:ascii="Arial Narrow" w:hAnsi="Arial Narrow"/>
                <w:color w:val="000000"/>
                <w:sz w:val="20"/>
                <w:lang w:eastAsia="sk-SK"/>
              </w:rPr>
              <w:t>projektu k cieľom a výsledkom OP a prioritnej osi</w:t>
            </w:r>
          </w:p>
        </w:tc>
        <w:tc>
          <w:tcPr>
            <w:tcW w:w="578" w:type="dxa"/>
            <w:vMerge w:val="restart"/>
          </w:tcPr>
          <w:p w:rsidR="00920B13" w:rsidRPr="00254547" w:rsidRDefault="00920B13" w:rsidP="002C3306">
            <w:pPr>
              <w:pStyle w:val="Zkladntext"/>
              <w:spacing w:before="0" w:after="0"/>
              <w:jc w:val="left"/>
              <w:rPr>
                <w:rFonts w:ascii="Arial Narrow" w:hAnsi="Arial Narrow"/>
                <w:sz w:val="24"/>
                <w:szCs w:val="24"/>
              </w:rPr>
            </w:pPr>
            <w:r w:rsidRPr="00254547">
              <w:rPr>
                <w:rFonts w:ascii="Arial Narrow" w:hAnsi="Arial Narrow"/>
                <w:color w:val="000000"/>
                <w:sz w:val="20"/>
                <w:lang w:eastAsia="sk-SK"/>
              </w:rPr>
              <w:t>1.1</w:t>
            </w:r>
          </w:p>
        </w:tc>
        <w:tc>
          <w:tcPr>
            <w:tcW w:w="1956" w:type="dxa"/>
            <w:vMerge w:val="restart"/>
          </w:tcPr>
          <w:p w:rsidR="00920B13" w:rsidRPr="00254547" w:rsidRDefault="00920B13" w:rsidP="002C3306">
            <w:pPr>
              <w:pStyle w:val="Zkladntext"/>
              <w:spacing w:before="0" w:after="0"/>
              <w:jc w:val="left"/>
              <w:rPr>
                <w:rFonts w:ascii="Arial Narrow" w:hAnsi="Arial Narrow"/>
                <w:sz w:val="24"/>
                <w:szCs w:val="24"/>
              </w:rPr>
            </w:pPr>
            <w:r w:rsidRPr="00254547">
              <w:rPr>
                <w:rFonts w:ascii="Arial Narrow" w:hAnsi="Arial Narrow"/>
                <w:sz w:val="20"/>
                <w:lang w:eastAsia="sk-SK"/>
              </w:rPr>
              <w:t>Súlad projektu s intervenčnou stratégiou operačného programu</w:t>
            </w:r>
          </w:p>
        </w:tc>
        <w:tc>
          <w:tcPr>
            <w:tcW w:w="1134" w:type="dxa"/>
            <w:vMerge w:val="restart"/>
          </w:tcPr>
          <w:p w:rsidR="00920B13" w:rsidRPr="00254547" w:rsidRDefault="009F7BA6" w:rsidP="002C3306">
            <w:pPr>
              <w:pStyle w:val="Zkladntext"/>
              <w:spacing w:before="0" w:after="0"/>
              <w:jc w:val="left"/>
              <w:rPr>
                <w:rFonts w:ascii="Arial Narrow" w:hAnsi="Arial Narrow"/>
                <w:sz w:val="24"/>
                <w:szCs w:val="24"/>
              </w:rPr>
            </w:pPr>
            <w:r w:rsidRPr="00254547">
              <w:rPr>
                <w:rFonts w:ascii="Arial Narrow" w:hAnsi="Arial Narrow"/>
                <w:sz w:val="20"/>
                <w:lang w:eastAsia="sk-SK"/>
              </w:rPr>
              <w:t>vylučujúce</w:t>
            </w:r>
          </w:p>
        </w:tc>
        <w:tc>
          <w:tcPr>
            <w:tcW w:w="3969" w:type="dxa"/>
            <w:vMerge w:val="restart"/>
          </w:tcPr>
          <w:p w:rsidR="006C299F" w:rsidRDefault="00920B13" w:rsidP="006C299F">
            <w:pPr>
              <w:pStyle w:val="Zkladntext"/>
              <w:spacing w:before="0" w:after="0"/>
              <w:jc w:val="left"/>
              <w:rPr>
                <w:rFonts w:ascii="Arial Narrow" w:hAnsi="Arial Narrow"/>
                <w:sz w:val="20"/>
                <w:lang w:eastAsia="sk-SK"/>
              </w:rPr>
            </w:pPr>
            <w:r w:rsidRPr="00254547">
              <w:rPr>
                <w:rFonts w:ascii="Arial Narrow" w:hAnsi="Arial Narrow"/>
                <w:sz w:val="20"/>
                <w:lang w:eastAsia="sk-SK"/>
              </w:rPr>
              <w:t>Posudzuje sa súlad projektu s intervenčnou stratégiou OP</w:t>
            </w:r>
            <w:r w:rsidR="009F7BA6" w:rsidRPr="00254547">
              <w:rPr>
                <w:rFonts w:ascii="Arial Narrow" w:hAnsi="Arial Narrow"/>
                <w:sz w:val="20"/>
                <w:lang w:eastAsia="sk-SK"/>
              </w:rPr>
              <w:t xml:space="preserve"> </w:t>
            </w:r>
            <w:r w:rsidRPr="00254547">
              <w:rPr>
                <w:rFonts w:ascii="Arial Narrow" w:hAnsi="Arial Narrow"/>
                <w:sz w:val="20"/>
                <w:lang w:eastAsia="sk-SK"/>
              </w:rPr>
              <w:t>KŽP v príslušnej oblasti podpory, t.j. súlad s:</w:t>
            </w:r>
          </w:p>
          <w:p w:rsidR="006C299F" w:rsidRDefault="00920B13" w:rsidP="008E123F">
            <w:pPr>
              <w:pStyle w:val="Zkladntext"/>
              <w:numPr>
                <w:ilvl w:val="0"/>
                <w:numId w:val="15"/>
              </w:numPr>
              <w:spacing w:before="0" w:after="0"/>
              <w:ind w:left="205" w:hanging="218"/>
              <w:jc w:val="left"/>
              <w:rPr>
                <w:rFonts w:ascii="Arial Narrow" w:hAnsi="Arial Narrow"/>
                <w:sz w:val="20"/>
                <w:lang w:eastAsia="sk-SK"/>
              </w:rPr>
            </w:pPr>
            <w:r w:rsidRPr="00254547">
              <w:rPr>
                <w:rFonts w:ascii="Arial Narrow" w:hAnsi="Arial Narrow"/>
                <w:sz w:val="20"/>
                <w:lang w:eastAsia="sk-SK"/>
              </w:rPr>
              <w:t>príslušnými špecifickými cieľmi,</w:t>
            </w:r>
          </w:p>
          <w:p w:rsidR="006C299F" w:rsidRDefault="00920B13" w:rsidP="008E123F">
            <w:pPr>
              <w:pStyle w:val="Zkladntext"/>
              <w:numPr>
                <w:ilvl w:val="0"/>
                <w:numId w:val="15"/>
              </w:numPr>
              <w:spacing w:before="0" w:after="0"/>
              <w:ind w:left="205" w:hanging="218"/>
              <w:jc w:val="left"/>
              <w:rPr>
                <w:rFonts w:ascii="Arial Narrow" w:hAnsi="Arial Narrow"/>
                <w:sz w:val="20"/>
                <w:lang w:eastAsia="sk-SK"/>
              </w:rPr>
            </w:pPr>
            <w:r w:rsidRPr="00254547">
              <w:rPr>
                <w:rFonts w:ascii="Arial Narrow" w:hAnsi="Arial Narrow"/>
                <w:sz w:val="20"/>
                <w:lang w:eastAsia="sk-SK"/>
              </w:rPr>
              <w:t>očakávanými výsledkami,</w:t>
            </w:r>
          </w:p>
          <w:p w:rsidR="006C299F" w:rsidRDefault="00920B13" w:rsidP="008E123F">
            <w:pPr>
              <w:pStyle w:val="Zkladntext"/>
              <w:numPr>
                <w:ilvl w:val="0"/>
                <w:numId w:val="15"/>
              </w:numPr>
              <w:spacing w:before="0" w:after="0"/>
              <w:ind w:left="205" w:hanging="218"/>
              <w:jc w:val="left"/>
              <w:rPr>
                <w:rFonts w:ascii="Arial Narrow" w:hAnsi="Arial Narrow"/>
                <w:sz w:val="20"/>
                <w:lang w:eastAsia="sk-SK"/>
              </w:rPr>
            </w:pPr>
            <w:r w:rsidRPr="00254547">
              <w:rPr>
                <w:rFonts w:ascii="Arial Narrow" w:hAnsi="Arial Narrow"/>
                <w:sz w:val="20"/>
                <w:lang w:eastAsia="sk-SK"/>
              </w:rPr>
              <w:t>definovanými oprávnenými aktivitami,</w:t>
            </w:r>
          </w:p>
          <w:p w:rsidR="006C299F" w:rsidRDefault="00920B13" w:rsidP="008E123F">
            <w:pPr>
              <w:pStyle w:val="Zkladntext"/>
              <w:numPr>
                <w:ilvl w:val="0"/>
                <w:numId w:val="15"/>
              </w:numPr>
              <w:spacing w:before="0" w:after="0"/>
              <w:ind w:left="205" w:hanging="218"/>
              <w:jc w:val="left"/>
              <w:rPr>
                <w:rFonts w:ascii="Arial Narrow" w:hAnsi="Arial Narrow"/>
                <w:sz w:val="20"/>
                <w:lang w:eastAsia="sk-SK"/>
              </w:rPr>
            </w:pPr>
            <w:r w:rsidRPr="00254547">
              <w:rPr>
                <w:rFonts w:ascii="Arial Narrow" w:hAnsi="Arial Narrow"/>
                <w:sz w:val="20"/>
                <w:lang w:eastAsia="sk-SK"/>
              </w:rPr>
              <w:t>zásadami (osobitnými podmienkami) pre výber projektov</w:t>
            </w:r>
            <w:r w:rsidR="009F7BA6" w:rsidRPr="00254547">
              <w:rPr>
                <w:rFonts w:ascii="Arial Narrow" w:hAnsi="Arial Narrow"/>
                <w:sz w:val="20"/>
                <w:lang w:eastAsia="sk-SK"/>
              </w:rPr>
              <w:t xml:space="preserve"> stanovenými v OP KŽP</w:t>
            </w:r>
            <w:r w:rsidR="006C299F">
              <w:rPr>
                <w:rFonts w:ascii="Arial Narrow" w:hAnsi="Arial Narrow"/>
                <w:sz w:val="20"/>
                <w:lang w:eastAsia="sk-SK"/>
              </w:rPr>
              <w:t xml:space="preserve"> (napr. </w:t>
            </w:r>
            <w:r w:rsidRPr="00254547">
              <w:rPr>
                <w:rFonts w:ascii="Arial Narrow" w:hAnsi="Arial Narrow"/>
                <w:sz w:val="20"/>
                <w:lang w:eastAsia="sk-SK"/>
              </w:rPr>
              <w:t>podmienka, že realizáciou projektu musí dôjsť k</w:t>
            </w:r>
            <w:r w:rsidR="006C299F">
              <w:rPr>
                <w:rFonts w:ascii="Arial Narrow" w:hAnsi="Arial Narrow"/>
                <w:sz w:val="20"/>
                <w:lang w:eastAsia="sk-SK"/>
              </w:rPr>
              <w:t> </w:t>
            </w:r>
            <w:r w:rsidRPr="00254547">
              <w:rPr>
                <w:rFonts w:ascii="Arial Narrow" w:hAnsi="Arial Narrow"/>
                <w:sz w:val="20"/>
                <w:lang w:eastAsia="sk-SK"/>
              </w:rPr>
              <w:t>zabezpečeniu odvádzania a čistenia komunálnych odpadových vôd z celej predmetnej aglomerácie v súlade s</w:t>
            </w:r>
            <w:r w:rsidR="006C299F">
              <w:rPr>
                <w:rFonts w:ascii="Arial Narrow" w:hAnsi="Arial Narrow"/>
                <w:sz w:val="20"/>
                <w:lang w:eastAsia="sk-SK"/>
              </w:rPr>
              <w:t> </w:t>
            </w:r>
            <w:r w:rsidRPr="00254547">
              <w:rPr>
                <w:rFonts w:ascii="Arial Narrow" w:hAnsi="Arial Narrow"/>
                <w:sz w:val="20"/>
                <w:lang w:eastAsia="sk-SK"/>
              </w:rPr>
              <w:t>požiadavkami smernice 91/271/EHS).</w:t>
            </w:r>
          </w:p>
          <w:p w:rsidR="00D65CE6" w:rsidRPr="00DB38F6" w:rsidRDefault="00920B13" w:rsidP="006C299F">
            <w:pPr>
              <w:pStyle w:val="Zkladntext"/>
              <w:spacing w:before="0" w:after="0"/>
              <w:jc w:val="left"/>
              <w:rPr>
                <w:rFonts w:ascii="Arial Narrow" w:hAnsi="Arial Narrow"/>
                <w:sz w:val="20"/>
              </w:rPr>
            </w:pPr>
            <w:r w:rsidRPr="00254547">
              <w:rPr>
                <w:rFonts w:ascii="Arial Narrow" w:hAnsi="Arial Narrow"/>
                <w:sz w:val="20"/>
                <w:lang w:eastAsia="sk-SK"/>
              </w:rPr>
              <w:t>Na rozdiel od administratívneho overenia ide o</w:t>
            </w:r>
            <w:r w:rsidR="006C299F">
              <w:rPr>
                <w:rFonts w:ascii="Arial Narrow" w:hAnsi="Arial Narrow"/>
                <w:sz w:val="20"/>
                <w:lang w:eastAsia="sk-SK"/>
              </w:rPr>
              <w:t> </w:t>
            </w:r>
            <w:r w:rsidRPr="00254547">
              <w:rPr>
                <w:rFonts w:ascii="Arial Narrow" w:hAnsi="Arial Narrow"/>
                <w:sz w:val="20"/>
                <w:lang w:eastAsia="sk-SK"/>
              </w:rPr>
              <w:t>hĺbkové posúdenie vecnej (obsahovej) stránky projektu z hľadiska jeho súladu so stratégiou OP</w:t>
            </w:r>
            <w:r w:rsidR="006C299F">
              <w:rPr>
                <w:rFonts w:ascii="Arial Narrow" w:hAnsi="Arial Narrow"/>
                <w:sz w:val="20"/>
                <w:lang w:eastAsia="sk-SK"/>
              </w:rPr>
              <w:t> </w:t>
            </w:r>
            <w:r w:rsidRPr="00254547">
              <w:rPr>
                <w:rFonts w:ascii="Arial Narrow" w:hAnsi="Arial Narrow"/>
                <w:sz w:val="20"/>
                <w:lang w:eastAsia="sk-SK"/>
              </w:rPr>
              <w:t>KŽP v danej oblasti.</w:t>
            </w:r>
          </w:p>
        </w:tc>
        <w:tc>
          <w:tcPr>
            <w:tcW w:w="846" w:type="dxa"/>
          </w:tcPr>
          <w:p w:rsidR="00920B13" w:rsidRPr="00254547" w:rsidRDefault="00920B13" w:rsidP="006C299F">
            <w:pPr>
              <w:pStyle w:val="Zkladntext"/>
              <w:spacing w:before="0" w:after="0"/>
              <w:jc w:val="center"/>
              <w:rPr>
                <w:rFonts w:ascii="Arial Narrow" w:hAnsi="Arial Narrow"/>
                <w:sz w:val="24"/>
                <w:szCs w:val="24"/>
              </w:rPr>
            </w:pPr>
            <w:r w:rsidRPr="00254547">
              <w:rPr>
                <w:rFonts w:ascii="Arial Narrow" w:hAnsi="Arial Narrow"/>
                <w:sz w:val="20"/>
                <w:lang w:eastAsia="sk-SK"/>
              </w:rPr>
              <w:t>nie</w:t>
            </w:r>
          </w:p>
        </w:tc>
        <w:tc>
          <w:tcPr>
            <w:tcW w:w="3831" w:type="dxa"/>
          </w:tcPr>
          <w:p w:rsidR="00920B13" w:rsidRPr="00254547" w:rsidRDefault="001F5B5F" w:rsidP="001F5B5F">
            <w:pPr>
              <w:pStyle w:val="Zkladntext"/>
              <w:spacing w:before="0" w:after="0"/>
              <w:jc w:val="left"/>
              <w:rPr>
                <w:rFonts w:ascii="Arial Narrow" w:hAnsi="Arial Narrow"/>
                <w:sz w:val="24"/>
                <w:szCs w:val="24"/>
              </w:rPr>
            </w:pPr>
            <w:r>
              <w:rPr>
                <w:rFonts w:ascii="Arial Narrow" w:hAnsi="Arial Narrow"/>
                <w:sz w:val="20"/>
                <w:lang w:eastAsia="sk-SK"/>
              </w:rPr>
              <w:t>Zameranie</w:t>
            </w:r>
            <w:r w:rsidR="00920B13" w:rsidRPr="00254547">
              <w:rPr>
                <w:rFonts w:ascii="Arial Narrow" w:hAnsi="Arial Narrow"/>
                <w:sz w:val="20"/>
                <w:lang w:eastAsia="sk-SK"/>
              </w:rPr>
              <w:t xml:space="preserve"> projektu nie </w:t>
            </w:r>
            <w:r>
              <w:rPr>
                <w:rFonts w:ascii="Arial Narrow" w:hAnsi="Arial Narrow"/>
                <w:sz w:val="20"/>
                <w:lang w:eastAsia="sk-SK"/>
              </w:rPr>
              <w:t>je</w:t>
            </w:r>
            <w:r w:rsidRPr="00254547">
              <w:rPr>
                <w:rFonts w:ascii="Arial Narrow" w:hAnsi="Arial Narrow"/>
                <w:sz w:val="20"/>
                <w:lang w:eastAsia="sk-SK"/>
              </w:rPr>
              <w:t xml:space="preserve"> </w:t>
            </w:r>
            <w:r w:rsidR="006C299F">
              <w:rPr>
                <w:rFonts w:ascii="Arial Narrow" w:hAnsi="Arial Narrow"/>
                <w:sz w:val="20"/>
                <w:lang w:eastAsia="sk-SK"/>
              </w:rPr>
              <w:t>v súlade s </w:t>
            </w:r>
            <w:r w:rsidR="00920B13" w:rsidRPr="00254547">
              <w:rPr>
                <w:rFonts w:ascii="Arial Narrow" w:hAnsi="Arial Narrow"/>
                <w:sz w:val="20"/>
                <w:lang w:eastAsia="sk-SK"/>
              </w:rPr>
              <w:t xml:space="preserve">intervenčnou stratégiou OP KŽP v danej oblasti, resp. </w:t>
            </w:r>
            <w:r>
              <w:rPr>
                <w:rFonts w:ascii="Arial Narrow" w:hAnsi="Arial Narrow"/>
                <w:sz w:val="20"/>
                <w:lang w:eastAsia="sk-SK"/>
              </w:rPr>
              <w:t>jeho</w:t>
            </w:r>
            <w:r w:rsidRPr="00254547">
              <w:rPr>
                <w:rFonts w:ascii="Arial Narrow" w:hAnsi="Arial Narrow"/>
                <w:sz w:val="20"/>
                <w:lang w:eastAsia="sk-SK"/>
              </w:rPr>
              <w:t xml:space="preserve"> </w:t>
            </w:r>
            <w:r w:rsidR="00920B13" w:rsidRPr="00254547">
              <w:rPr>
                <w:rFonts w:ascii="Arial Narrow" w:hAnsi="Arial Narrow"/>
                <w:sz w:val="20"/>
                <w:lang w:eastAsia="sk-SK"/>
              </w:rPr>
              <w:t>súlad je iba v deklaratívnej rovine.</w:t>
            </w:r>
          </w:p>
        </w:tc>
      </w:tr>
      <w:tr w:rsidR="00920B13" w:rsidRPr="00254547" w:rsidTr="00B157AD">
        <w:tc>
          <w:tcPr>
            <w:tcW w:w="389" w:type="dxa"/>
            <w:vMerge/>
            <w:vAlign w:val="center"/>
          </w:tcPr>
          <w:p w:rsidR="00920B13" w:rsidRPr="00254547" w:rsidRDefault="00920B13" w:rsidP="002C3306">
            <w:pPr>
              <w:pStyle w:val="Zkladntext"/>
              <w:spacing w:before="0" w:after="0"/>
              <w:jc w:val="left"/>
              <w:rPr>
                <w:rFonts w:ascii="Arial Narrow" w:hAnsi="Arial Narrow"/>
                <w:sz w:val="24"/>
                <w:szCs w:val="24"/>
              </w:rPr>
            </w:pPr>
          </w:p>
        </w:tc>
        <w:tc>
          <w:tcPr>
            <w:tcW w:w="1580" w:type="dxa"/>
            <w:vMerge/>
            <w:vAlign w:val="center"/>
          </w:tcPr>
          <w:p w:rsidR="00920B13" w:rsidRPr="00254547" w:rsidRDefault="00920B13" w:rsidP="002C3306">
            <w:pPr>
              <w:pStyle w:val="Zkladntext"/>
              <w:spacing w:before="0" w:after="0"/>
              <w:jc w:val="left"/>
              <w:rPr>
                <w:rFonts w:ascii="Arial Narrow" w:hAnsi="Arial Narrow"/>
                <w:sz w:val="24"/>
                <w:szCs w:val="24"/>
              </w:rPr>
            </w:pPr>
          </w:p>
        </w:tc>
        <w:tc>
          <w:tcPr>
            <w:tcW w:w="578" w:type="dxa"/>
            <w:vMerge/>
            <w:vAlign w:val="center"/>
          </w:tcPr>
          <w:p w:rsidR="00920B13" w:rsidRPr="00254547" w:rsidRDefault="00920B13" w:rsidP="002C3306">
            <w:pPr>
              <w:pStyle w:val="Zkladntext"/>
              <w:spacing w:before="0" w:after="0"/>
              <w:jc w:val="left"/>
              <w:rPr>
                <w:rFonts w:ascii="Arial Narrow" w:hAnsi="Arial Narrow"/>
                <w:sz w:val="24"/>
                <w:szCs w:val="24"/>
              </w:rPr>
            </w:pPr>
          </w:p>
        </w:tc>
        <w:tc>
          <w:tcPr>
            <w:tcW w:w="1956" w:type="dxa"/>
            <w:vMerge/>
            <w:vAlign w:val="center"/>
          </w:tcPr>
          <w:p w:rsidR="00920B13" w:rsidRPr="00254547" w:rsidRDefault="00920B13" w:rsidP="002C3306">
            <w:pPr>
              <w:pStyle w:val="Zkladntext"/>
              <w:spacing w:before="0" w:after="0"/>
              <w:jc w:val="left"/>
              <w:rPr>
                <w:rFonts w:ascii="Arial Narrow" w:hAnsi="Arial Narrow"/>
                <w:sz w:val="24"/>
                <w:szCs w:val="24"/>
              </w:rPr>
            </w:pPr>
          </w:p>
        </w:tc>
        <w:tc>
          <w:tcPr>
            <w:tcW w:w="1134" w:type="dxa"/>
            <w:vMerge/>
            <w:vAlign w:val="center"/>
          </w:tcPr>
          <w:p w:rsidR="00920B13" w:rsidRPr="00254547" w:rsidRDefault="00920B13" w:rsidP="002C3306">
            <w:pPr>
              <w:pStyle w:val="Zkladntext"/>
              <w:spacing w:before="0" w:after="0"/>
              <w:jc w:val="left"/>
              <w:rPr>
                <w:rFonts w:ascii="Arial Narrow" w:hAnsi="Arial Narrow"/>
                <w:sz w:val="24"/>
                <w:szCs w:val="24"/>
              </w:rPr>
            </w:pPr>
          </w:p>
        </w:tc>
        <w:tc>
          <w:tcPr>
            <w:tcW w:w="3969" w:type="dxa"/>
            <w:vMerge/>
            <w:vAlign w:val="center"/>
          </w:tcPr>
          <w:p w:rsidR="00920B13" w:rsidRPr="00254547" w:rsidRDefault="00920B13" w:rsidP="002C3306">
            <w:pPr>
              <w:pStyle w:val="Zkladntext"/>
              <w:spacing w:before="0" w:after="0"/>
              <w:jc w:val="left"/>
              <w:rPr>
                <w:rFonts w:ascii="Arial Narrow" w:hAnsi="Arial Narrow"/>
                <w:sz w:val="24"/>
                <w:szCs w:val="24"/>
              </w:rPr>
            </w:pPr>
          </w:p>
        </w:tc>
        <w:tc>
          <w:tcPr>
            <w:tcW w:w="846" w:type="dxa"/>
          </w:tcPr>
          <w:p w:rsidR="00920B13" w:rsidRPr="00254547" w:rsidRDefault="00920B13" w:rsidP="006C299F">
            <w:pPr>
              <w:pStyle w:val="Zkladntext"/>
              <w:spacing w:before="0" w:after="0"/>
              <w:jc w:val="center"/>
              <w:rPr>
                <w:rFonts w:ascii="Arial Narrow" w:hAnsi="Arial Narrow"/>
                <w:sz w:val="24"/>
                <w:szCs w:val="24"/>
              </w:rPr>
            </w:pPr>
            <w:r w:rsidRPr="00254547">
              <w:rPr>
                <w:rFonts w:ascii="Arial Narrow" w:hAnsi="Arial Narrow"/>
                <w:sz w:val="20"/>
                <w:lang w:eastAsia="sk-SK"/>
              </w:rPr>
              <w:t>áno</w:t>
            </w:r>
          </w:p>
        </w:tc>
        <w:tc>
          <w:tcPr>
            <w:tcW w:w="3831" w:type="dxa"/>
          </w:tcPr>
          <w:p w:rsidR="00920B13" w:rsidRPr="00254547" w:rsidRDefault="001F5B5F" w:rsidP="001F5B5F">
            <w:pPr>
              <w:pStyle w:val="Zkladntext"/>
              <w:spacing w:before="0" w:after="0"/>
              <w:jc w:val="left"/>
              <w:rPr>
                <w:rFonts w:ascii="Arial Narrow" w:hAnsi="Arial Narrow"/>
                <w:sz w:val="24"/>
                <w:szCs w:val="24"/>
              </w:rPr>
            </w:pPr>
            <w:r>
              <w:rPr>
                <w:rFonts w:ascii="Arial Narrow" w:hAnsi="Arial Narrow"/>
                <w:sz w:val="20"/>
                <w:lang w:eastAsia="sk-SK"/>
              </w:rPr>
              <w:t>Zameranie</w:t>
            </w:r>
            <w:r w:rsidR="00920B13" w:rsidRPr="00254547">
              <w:rPr>
                <w:rFonts w:ascii="Arial Narrow" w:hAnsi="Arial Narrow"/>
                <w:sz w:val="20"/>
                <w:lang w:eastAsia="sk-SK"/>
              </w:rPr>
              <w:t xml:space="preserve"> projektu </w:t>
            </w:r>
            <w:r>
              <w:rPr>
                <w:rFonts w:ascii="Arial Narrow" w:hAnsi="Arial Narrow"/>
                <w:sz w:val="20"/>
                <w:lang w:eastAsia="sk-SK"/>
              </w:rPr>
              <w:t>je</w:t>
            </w:r>
            <w:r w:rsidRPr="00254547">
              <w:rPr>
                <w:rFonts w:ascii="Arial Narrow" w:hAnsi="Arial Narrow"/>
                <w:sz w:val="20"/>
                <w:lang w:eastAsia="sk-SK"/>
              </w:rPr>
              <w:t xml:space="preserve"> </w:t>
            </w:r>
            <w:r w:rsidR="00920B13" w:rsidRPr="00254547">
              <w:rPr>
                <w:rFonts w:ascii="Arial Narrow" w:hAnsi="Arial Narrow"/>
                <w:sz w:val="20"/>
                <w:lang w:eastAsia="sk-SK"/>
              </w:rPr>
              <w:t>v súlade s intervenčnou stratégiou OP KŽP v danej oblasti.</w:t>
            </w:r>
          </w:p>
        </w:tc>
      </w:tr>
      <w:tr w:rsidR="00920B13" w:rsidRPr="00254547" w:rsidTr="00B157AD">
        <w:tc>
          <w:tcPr>
            <w:tcW w:w="389" w:type="dxa"/>
            <w:vMerge/>
          </w:tcPr>
          <w:p w:rsidR="00920B13" w:rsidRPr="00254547" w:rsidRDefault="00920B13" w:rsidP="002C3306">
            <w:pPr>
              <w:pStyle w:val="Zkladntext"/>
              <w:spacing w:before="0" w:after="0"/>
              <w:jc w:val="left"/>
              <w:rPr>
                <w:rFonts w:ascii="Arial Narrow" w:hAnsi="Arial Narrow"/>
                <w:sz w:val="24"/>
                <w:szCs w:val="24"/>
              </w:rPr>
            </w:pPr>
          </w:p>
        </w:tc>
        <w:tc>
          <w:tcPr>
            <w:tcW w:w="1580" w:type="dxa"/>
            <w:vMerge/>
          </w:tcPr>
          <w:p w:rsidR="00920B13" w:rsidRPr="00254547" w:rsidRDefault="00920B13" w:rsidP="002C3306">
            <w:pPr>
              <w:pStyle w:val="Zkladntext"/>
              <w:spacing w:before="0" w:after="0"/>
              <w:jc w:val="left"/>
              <w:rPr>
                <w:rFonts w:ascii="Arial Narrow" w:hAnsi="Arial Narrow"/>
                <w:sz w:val="24"/>
                <w:szCs w:val="24"/>
              </w:rPr>
            </w:pPr>
          </w:p>
        </w:tc>
        <w:tc>
          <w:tcPr>
            <w:tcW w:w="578" w:type="dxa"/>
            <w:vMerge w:val="restart"/>
          </w:tcPr>
          <w:p w:rsidR="00920B13" w:rsidRPr="00254547" w:rsidRDefault="00920B13" w:rsidP="002C3306">
            <w:pPr>
              <w:pStyle w:val="Zkladntext"/>
              <w:spacing w:before="0" w:after="0"/>
              <w:jc w:val="left"/>
              <w:rPr>
                <w:rFonts w:ascii="Arial Narrow" w:hAnsi="Arial Narrow"/>
                <w:sz w:val="24"/>
                <w:szCs w:val="24"/>
              </w:rPr>
            </w:pPr>
            <w:r w:rsidRPr="00254547">
              <w:rPr>
                <w:rFonts w:ascii="Arial Narrow" w:hAnsi="Arial Narrow"/>
                <w:color w:val="000000"/>
                <w:sz w:val="20"/>
                <w:lang w:eastAsia="sk-SK"/>
              </w:rPr>
              <w:t>1.2</w:t>
            </w:r>
          </w:p>
        </w:tc>
        <w:tc>
          <w:tcPr>
            <w:tcW w:w="1956" w:type="dxa"/>
            <w:vMerge w:val="restart"/>
          </w:tcPr>
          <w:p w:rsidR="00920B13" w:rsidRPr="00254547" w:rsidRDefault="00920B13" w:rsidP="002C3306">
            <w:pPr>
              <w:pStyle w:val="Zkladntext"/>
              <w:spacing w:before="0" w:after="0"/>
              <w:jc w:val="left"/>
              <w:rPr>
                <w:rFonts w:ascii="Arial Narrow" w:hAnsi="Arial Narrow"/>
                <w:sz w:val="24"/>
                <w:szCs w:val="24"/>
              </w:rPr>
            </w:pPr>
            <w:r w:rsidRPr="00254547">
              <w:rPr>
                <w:rFonts w:ascii="Arial Narrow" w:hAnsi="Arial Narrow"/>
                <w:color w:val="000000"/>
                <w:sz w:val="20"/>
                <w:lang w:eastAsia="sk-SK"/>
              </w:rPr>
              <w:t>Príspevok projektu k príslušnému špecifickému cieľu operačného programu</w:t>
            </w:r>
          </w:p>
        </w:tc>
        <w:tc>
          <w:tcPr>
            <w:tcW w:w="1134" w:type="dxa"/>
            <w:vMerge w:val="restart"/>
          </w:tcPr>
          <w:p w:rsidR="00920B13" w:rsidRPr="00254547" w:rsidRDefault="00AF22EF" w:rsidP="002C3306">
            <w:pPr>
              <w:pStyle w:val="Zkladntext"/>
              <w:spacing w:before="0" w:after="0"/>
              <w:jc w:val="left"/>
              <w:rPr>
                <w:rFonts w:ascii="Arial Narrow" w:hAnsi="Arial Narrow"/>
                <w:sz w:val="24"/>
                <w:szCs w:val="24"/>
              </w:rPr>
            </w:pPr>
            <w:r w:rsidRPr="00254547">
              <w:rPr>
                <w:rFonts w:ascii="Arial Narrow" w:hAnsi="Arial Narrow"/>
                <w:color w:val="000000"/>
                <w:sz w:val="20"/>
                <w:lang w:eastAsia="sk-SK"/>
              </w:rPr>
              <w:t>b</w:t>
            </w:r>
            <w:r w:rsidR="00920B13" w:rsidRPr="00254547">
              <w:rPr>
                <w:rFonts w:ascii="Arial Narrow" w:hAnsi="Arial Narrow"/>
                <w:color w:val="000000"/>
                <w:sz w:val="20"/>
                <w:lang w:eastAsia="sk-SK"/>
              </w:rPr>
              <w:t>odované</w:t>
            </w:r>
          </w:p>
        </w:tc>
        <w:tc>
          <w:tcPr>
            <w:tcW w:w="3969" w:type="dxa"/>
            <w:vMerge w:val="restart"/>
          </w:tcPr>
          <w:p w:rsidR="006C299F" w:rsidRDefault="00920B13" w:rsidP="002C3306">
            <w:pPr>
              <w:pStyle w:val="Zkladntext"/>
              <w:spacing w:before="0" w:after="0"/>
              <w:jc w:val="left"/>
              <w:rPr>
                <w:rFonts w:ascii="Arial Narrow" w:hAnsi="Arial Narrow"/>
                <w:sz w:val="20"/>
                <w:lang w:eastAsia="sk-SK"/>
              </w:rPr>
            </w:pPr>
            <w:r w:rsidRPr="00254547">
              <w:rPr>
                <w:rFonts w:ascii="Arial Narrow" w:hAnsi="Arial Narrow"/>
                <w:sz w:val="20"/>
                <w:lang w:eastAsia="sk-SK"/>
              </w:rPr>
              <w:t xml:space="preserve">Posudzuje sa kvantifikovaná miera príspevku projektu k príslušnému špecifickému cieľu OP. Táto miera príspevku je vyjadrená na základe princípu </w:t>
            </w:r>
            <w:r w:rsidRPr="00254547">
              <w:rPr>
                <w:rFonts w:ascii="Arial Narrow" w:hAnsi="Arial Narrow"/>
                <w:b/>
                <w:bCs/>
                <w:sz w:val="20"/>
                <w:lang w:eastAsia="sk-SK"/>
              </w:rPr>
              <w:t>Value for Money</w:t>
            </w:r>
            <w:r w:rsidRPr="00254547">
              <w:rPr>
                <w:rFonts w:ascii="Arial Narrow" w:hAnsi="Arial Narrow"/>
                <w:sz w:val="20"/>
                <w:lang w:eastAsia="sk-SK"/>
              </w:rPr>
              <w:t xml:space="preserve"> ako pomer celkových oprávnených výdavkov</w:t>
            </w:r>
            <w:r w:rsidR="00832F4E" w:rsidRPr="00254547">
              <w:rPr>
                <w:rStyle w:val="Odkaznapoznmkupodiarou"/>
                <w:rFonts w:ascii="Arial Narrow" w:hAnsi="Arial Narrow"/>
                <w:sz w:val="20"/>
                <w:lang w:eastAsia="sk-SK"/>
              </w:rPr>
              <w:footnoteReference w:id="3"/>
            </w:r>
            <w:r w:rsidRPr="00254547">
              <w:rPr>
                <w:rFonts w:ascii="Arial Narrow" w:hAnsi="Arial Narrow"/>
                <w:sz w:val="20"/>
                <w:lang w:eastAsia="sk-SK"/>
              </w:rPr>
              <w:t xml:space="preserve"> na hlavné aktivity projektu</w:t>
            </w:r>
            <w:r w:rsidR="00673492" w:rsidRPr="00254547">
              <w:rPr>
                <w:rStyle w:val="Odkaznapoznmkupodiarou"/>
                <w:rFonts w:ascii="Arial Narrow" w:hAnsi="Arial Narrow"/>
                <w:sz w:val="20"/>
                <w:lang w:eastAsia="sk-SK"/>
              </w:rPr>
              <w:footnoteReference w:id="4"/>
            </w:r>
            <w:r w:rsidRPr="00254547">
              <w:rPr>
                <w:rFonts w:ascii="Arial Narrow" w:hAnsi="Arial Narrow"/>
                <w:sz w:val="20"/>
                <w:lang w:eastAsia="sk-SK"/>
              </w:rPr>
              <w:t xml:space="preserve"> (</w:t>
            </w:r>
            <w:r w:rsidR="00673492" w:rsidRPr="00254547">
              <w:rPr>
                <w:rFonts w:ascii="Arial Narrow" w:hAnsi="Arial Narrow"/>
                <w:sz w:val="20"/>
                <w:lang w:eastAsia="sk-SK"/>
              </w:rPr>
              <w:t xml:space="preserve">v sume vyjadrenej </w:t>
            </w:r>
            <w:r w:rsidRPr="00254547">
              <w:rPr>
                <w:rFonts w:ascii="Arial Narrow" w:hAnsi="Arial Narrow"/>
                <w:sz w:val="20"/>
                <w:lang w:eastAsia="sk-SK"/>
              </w:rPr>
              <w:t>bez DPH)</w:t>
            </w:r>
            <w:r w:rsidR="004F157B" w:rsidRPr="00254547">
              <w:rPr>
                <w:rFonts w:ascii="Arial Narrow" w:hAnsi="Arial Narrow"/>
                <w:sz w:val="20"/>
                <w:lang w:eastAsia="sk-SK"/>
              </w:rPr>
              <w:t xml:space="preserve"> </w:t>
            </w:r>
            <w:r w:rsidR="00605BD3" w:rsidRPr="00254547">
              <w:rPr>
                <w:rFonts w:ascii="Arial Narrow" w:hAnsi="Arial Narrow"/>
                <w:sz w:val="20"/>
                <w:lang w:eastAsia="sk-SK"/>
              </w:rPr>
              <w:t xml:space="preserve">a deklarovanej cieľovej hodnoty vybraného ukazovateľa projektu </w:t>
            </w:r>
            <w:r w:rsidR="00AE78CF" w:rsidRPr="00254547">
              <w:rPr>
                <w:rFonts w:ascii="Arial Narrow" w:hAnsi="Arial Narrow"/>
                <w:sz w:val="20"/>
                <w:lang w:eastAsia="sk-SK"/>
              </w:rPr>
              <w:t>vzťahujúceho sa na</w:t>
            </w:r>
            <w:r w:rsidR="00605BD3" w:rsidRPr="00254547">
              <w:rPr>
                <w:rFonts w:ascii="Arial Narrow" w:hAnsi="Arial Narrow"/>
                <w:sz w:val="20"/>
                <w:lang w:eastAsia="sk-SK"/>
              </w:rPr>
              <w:t xml:space="preserve"> daný špecifický cieľ OP</w:t>
            </w:r>
            <w:r w:rsidRPr="00254547">
              <w:rPr>
                <w:rFonts w:ascii="Arial Narrow" w:hAnsi="Arial Narrow"/>
                <w:sz w:val="20"/>
                <w:lang w:eastAsia="sk-SK"/>
              </w:rPr>
              <w:t>.</w:t>
            </w:r>
          </w:p>
          <w:p w:rsidR="005E5C77" w:rsidRPr="00254547" w:rsidRDefault="00920B13" w:rsidP="002C3306">
            <w:pPr>
              <w:pStyle w:val="Zkladntext"/>
              <w:spacing w:before="0" w:after="0"/>
              <w:jc w:val="left"/>
              <w:rPr>
                <w:rFonts w:ascii="Arial Narrow" w:hAnsi="Arial Narrow"/>
                <w:sz w:val="20"/>
                <w:lang w:eastAsia="sk-SK"/>
              </w:rPr>
            </w:pPr>
            <w:r w:rsidRPr="00254547">
              <w:rPr>
                <w:rFonts w:ascii="Arial Narrow" w:hAnsi="Arial Narrow"/>
                <w:sz w:val="20"/>
                <w:lang w:eastAsia="sk-SK"/>
              </w:rPr>
              <w:lastRenderedPageBreak/>
              <w:t xml:space="preserve">Zoznam vybraných kľúčových ukazovateľov projektu relevantných pre jednotlivé oblasti podpory (špecifické ciele </w:t>
            </w:r>
            <w:r w:rsidR="008E7349" w:rsidRPr="00254547">
              <w:rPr>
                <w:rFonts w:ascii="Arial Narrow" w:hAnsi="Arial Narrow"/>
                <w:sz w:val="20"/>
                <w:lang w:eastAsia="sk-SK"/>
              </w:rPr>
              <w:t>a aktivity</w:t>
            </w:r>
            <w:r w:rsidRPr="00254547">
              <w:rPr>
                <w:rFonts w:ascii="Arial Narrow" w:hAnsi="Arial Narrow"/>
                <w:sz w:val="20"/>
                <w:lang w:eastAsia="sk-SK"/>
              </w:rPr>
              <w:t xml:space="preserve">) </w:t>
            </w:r>
            <w:r w:rsidR="008E7349" w:rsidRPr="00254547">
              <w:rPr>
                <w:rFonts w:ascii="Arial Narrow" w:hAnsi="Arial Narrow"/>
                <w:sz w:val="20"/>
                <w:lang w:eastAsia="sk-SK"/>
              </w:rPr>
              <w:t>OP</w:t>
            </w:r>
            <w:r w:rsidR="00323984" w:rsidRPr="00254547">
              <w:rPr>
                <w:rFonts w:ascii="Arial Narrow" w:hAnsi="Arial Narrow"/>
                <w:sz w:val="20"/>
                <w:lang w:eastAsia="sk-SK"/>
              </w:rPr>
              <w:t xml:space="preserve"> </w:t>
            </w:r>
            <w:r w:rsidR="008E7349" w:rsidRPr="00254547">
              <w:rPr>
                <w:rFonts w:ascii="Arial Narrow" w:hAnsi="Arial Narrow"/>
                <w:sz w:val="20"/>
                <w:lang w:eastAsia="sk-SK"/>
              </w:rPr>
              <w:t xml:space="preserve">KŽP </w:t>
            </w:r>
            <w:r w:rsidRPr="00254547">
              <w:rPr>
                <w:rFonts w:ascii="Arial Narrow" w:hAnsi="Arial Narrow"/>
                <w:sz w:val="20"/>
                <w:lang w:eastAsia="sk-SK"/>
              </w:rPr>
              <w:t>je definovaný v</w:t>
            </w:r>
            <w:r w:rsidR="006C299F">
              <w:rPr>
                <w:rFonts w:ascii="Arial Narrow" w:hAnsi="Arial Narrow"/>
                <w:sz w:val="20"/>
                <w:lang w:eastAsia="sk-SK"/>
              </w:rPr>
              <w:t> </w:t>
            </w:r>
            <w:r w:rsidRPr="00254547">
              <w:rPr>
                <w:rFonts w:ascii="Arial Narrow" w:hAnsi="Arial Narrow"/>
                <w:sz w:val="20"/>
                <w:lang w:eastAsia="sk-SK"/>
              </w:rPr>
              <w:t xml:space="preserve">prílohe </w:t>
            </w:r>
            <w:r w:rsidR="00F827BA">
              <w:rPr>
                <w:rFonts w:ascii="Arial Narrow" w:hAnsi="Arial Narrow"/>
                <w:sz w:val="20"/>
                <w:lang w:eastAsia="sk-SK"/>
              </w:rPr>
              <w:t>2</w:t>
            </w:r>
            <w:r w:rsidR="005E5C77" w:rsidRPr="00254547">
              <w:rPr>
                <w:rFonts w:ascii="Arial Narrow" w:hAnsi="Arial Narrow"/>
                <w:sz w:val="20"/>
                <w:lang w:eastAsia="sk-SK"/>
              </w:rPr>
              <w:t>.</w:t>
            </w:r>
          </w:p>
          <w:p w:rsidR="00755D56" w:rsidRPr="00254547" w:rsidRDefault="00920B13" w:rsidP="002C3306">
            <w:pPr>
              <w:pStyle w:val="Zkladntext"/>
              <w:spacing w:before="0" w:after="0"/>
              <w:jc w:val="left"/>
              <w:rPr>
                <w:rFonts w:ascii="Arial Narrow" w:hAnsi="Arial Narrow"/>
                <w:sz w:val="20"/>
                <w:lang w:eastAsia="sk-SK"/>
              </w:rPr>
            </w:pPr>
            <w:r w:rsidRPr="00254547">
              <w:rPr>
                <w:rFonts w:ascii="Arial Narrow" w:hAnsi="Arial Narrow"/>
                <w:sz w:val="20"/>
                <w:lang w:eastAsia="sk-SK"/>
              </w:rPr>
              <w:t xml:space="preserve">V osobitných prípadoch môže byť posudzovaný príspevok projektu </w:t>
            </w:r>
            <w:r w:rsidR="003B4145" w:rsidRPr="00254547">
              <w:rPr>
                <w:rFonts w:ascii="Arial Narrow" w:hAnsi="Arial Narrow"/>
                <w:sz w:val="20"/>
                <w:lang w:eastAsia="sk-SK"/>
              </w:rPr>
              <w:t xml:space="preserve">vo vzťahu </w:t>
            </w:r>
            <w:r w:rsidRPr="00254547">
              <w:rPr>
                <w:rFonts w:ascii="Arial Narrow" w:hAnsi="Arial Narrow"/>
                <w:sz w:val="20"/>
                <w:lang w:eastAsia="sk-SK"/>
              </w:rPr>
              <w:t>k viacerým špecifickým cieľom OP</w:t>
            </w:r>
            <w:r w:rsidR="003B4145" w:rsidRPr="00254547">
              <w:rPr>
                <w:rFonts w:ascii="Arial Narrow" w:hAnsi="Arial Narrow"/>
                <w:sz w:val="20"/>
                <w:lang w:eastAsia="sk-SK"/>
              </w:rPr>
              <w:t xml:space="preserve">, resp. </w:t>
            </w:r>
            <w:r w:rsidR="005868DF" w:rsidRPr="00254547">
              <w:rPr>
                <w:rFonts w:ascii="Arial Narrow" w:hAnsi="Arial Narrow"/>
                <w:sz w:val="20"/>
                <w:lang w:eastAsia="sk-SK"/>
              </w:rPr>
              <w:t xml:space="preserve">príspevok projektu k špecifickému cieľu môže byť posudzovaný prostredníctvom </w:t>
            </w:r>
            <w:r w:rsidR="003B4145" w:rsidRPr="00254547">
              <w:rPr>
                <w:rFonts w:ascii="Arial Narrow" w:hAnsi="Arial Narrow"/>
                <w:sz w:val="20"/>
                <w:lang w:eastAsia="sk-SK"/>
              </w:rPr>
              <w:t>viacerý</w:t>
            </w:r>
            <w:r w:rsidR="005868DF" w:rsidRPr="00254547">
              <w:rPr>
                <w:rFonts w:ascii="Arial Narrow" w:hAnsi="Arial Narrow"/>
                <w:sz w:val="20"/>
                <w:lang w:eastAsia="sk-SK"/>
              </w:rPr>
              <w:t>ch</w:t>
            </w:r>
            <w:r w:rsidR="003B4145" w:rsidRPr="00254547">
              <w:rPr>
                <w:rFonts w:ascii="Arial Narrow" w:hAnsi="Arial Narrow"/>
                <w:sz w:val="20"/>
                <w:lang w:eastAsia="sk-SK"/>
              </w:rPr>
              <w:t xml:space="preserve"> relevantný</w:t>
            </w:r>
            <w:r w:rsidR="005868DF" w:rsidRPr="00254547">
              <w:rPr>
                <w:rFonts w:ascii="Arial Narrow" w:hAnsi="Arial Narrow"/>
                <w:sz w:val="20"/>
                <w:lang w:eastAsia="sk-SK"/>
              </w:rPr>
              <w:t>ch</w:t>
            </w:r>
            <w:r w:rsidR="003B4145" w:rsidRPr="00254547">
              <w:rPr>
                <w:rFonts w:ascii="Arial Narrow" w:hAnsi="Arial Narrow"/>
                <w:sz w:val="20"/>
                <w:lang w:eastAsia="sk-SK"/>
              </w:rPr>
              <w:t xml:space="preserve"> ukazovateľo</w:t>
            </w:r>
            <w:r w:rsidR="005868DF" w:rsidRPr="00254547">
              <w:rPr>
                <w:rFonts w:ascii="Arial Narrow" w:hAnsi="Arial Narrow"/>
                <w:sz w:val="20"/>
                <w:lang w:eastAsia="sk-SK"/>
              </w:rPr>
              <w:t>v</w:t>
            </w:r>
            <w:r w:rsidR="003B4145" w:rsidRPr="00254547">
              <w:rPr>
                <w:rFonts w:ascii="Arial Narrow" w:hAnsi="Arial Narrow"/>
                <w:sz w:val="20"/>
                <w:lang w:eastAsia="sk-SK"/>
              </w:rPr>
              <w:t xml:space="preserve"> projektu</w:t>
            </w:r>
            <w:r w:rsidRPr="00254547">
              <w:rPr>
                <w:rFonts w:ascii="Arial Narrow" w:hAnsi="Arial Narrow"/>
                <w:sz w:val="20"/>
                <w:lang w:eastAsia="sk-SK"/>
              </w:rPr>
              <w:t>.</w:t>
            </w:r>
          </w:p>
          <w:p w:rsidR="00920B13" w:rsidRPr="00254547" w:rsidRDefault="00920B13" w:rsidP="002C3306">
            <w:pPr>
              <w:pStyle w:val="Zkladntext"/>
              <w:spacing w:before="0" w:after="0"/>
              <w:jc w:val="left"/>
              <w:rPr>
                <w:rFonts w:ascii="Arial Narrow" w:hAnsi="Arial Narrow"/>
                <w:sz w:val="24"/>
                <w:szCs w:val="24"/>
              </w:rPr>
            </w:pPr>
            <w:r w:rsidRPr="00254547">
              <w:rPr>
                <w:rFonts w:ascii="Arial Narrow" w:hAnsi="Arial Narrow"/>
                <w:sz w:val="8"/>
                <w:szCs w:val="8"/>
                <w:lang w:eastAsia="sk-SK"/>
              </w:rPr>
              <w:br/>
            </w:r>
            <w:r w:rsidRPr="00254547">
              <w:rPr>
                <w:rFonts w:ascii="Arial Narrow" w:hAnsi="Arial Narrow"/>
                <w:i/>
                <w:iCs/>
                <w:sz w:val="20"/>
                <w:lang w:eastAsia="sk-SK"/>
              </w:rPr>
              <w:t xml:space="preserve">Pozn.: </w:t>
            </w:r>
            <w:r w:rsidR="004F157B" w:rsidRPr="00254547">
              <w:rPr>
                <w:rFonts w:ascii="Arial Narrow" w:hAnsi="Arial Narrow"/>
                <w:i/>
                <w:iCs/>
                <w:sz w:val="20"/>
                <w:lang w:eastAsia="sk-SK"/>
              </w:rPr>
              <w:t xml:space="preserve">Konkrétne </w:t>
            </w:r>
            <w:r w:rsidRPr="00254547">
              <w:rPr>
                <w:rFonts w:ascii="Arial Narrow" w:hAnsi="Arial Narrow"/>
                <w:i/>
                <w:iCs/>
                <w:sz w:val="20"/>
                <w:lang w:eastAsia="sk-SK"/>
              </w:rPr>
              <w:t xml:space="preserve">limitné hodnoty pre vyhodnotenie miery príspevku projektu k príslušnému špecifickému cieľu </w:t>
            </w:r>
            <w:r w:rsidR="004F157B" w:rsidRPr="00254547">
              <w:rPr>
                <w:rFonts w:ascii="Arial Narrow" w:hAnsi="Arial Narrow"/>
                <w:i/>
                <w:iCs/>
                <w:sz w:val="20"/>
                <w:lang w:eastAsia="sk-SK"/>
              </w:rPr>
              <w:t>budú stanovené</w:t>
            </w:r>
            <w:r w:rsidRPr="00254547">
              <w:rPr>
                <w:rFonts w:ascii="Arial Narrow" w:hAnsi="Arial Narrow"/>
                <w:i/>
                <w:iCs/>
                <w:sz w:val="20"/>
                <w:lang w:eastAsia="sk-SK"/>
              </w:rPr>
              <w:t xml:space="preserve"> individuálne pre každú oblasť podpory OP</w:t>
            </w:r>
            <w:r w:rsidR="004C79B3" w:rsidRPr="00254547">
              <w:rPr>
                <w:rFonts w:ascii="Arial Narrow" w:hAnsi="Arial Narrow"/>
                <w:i/>
                <w:iCs/>
                <w:sz w:val="20"/>
                <w:lang w:eastAsia="sk-SK"/>
              </w:rPr>
              <w:t xml:space="preserve"> </w:t>
            </w:r>
            <w:r w:rsidRPr="00254547">
              <w:rPr>
                <w:rFonts w:ascii="Arial Narrow" w:hAnsi="Arial Narrow"/>
                <w:i/>
                <w:iCs/>
                <w:sz w:val="20"/>
                <w:lang w:eastAsia="sk-SK"/>
              </w:rPr>
              <w:t xml:space="preserve">KŽP </w:t>
            </w:r>
            <w:r w:rsidR="004F157B" w:rsidRPr="00254547">
              <w:rPr>
                <w:rFonts w:ascii="Arial Narrow" w:hAnsi="Arial Narrow"/>
                <w:i/>
                <w:iCs/>
                <w:sz w:val="20"/>
                <w:lang w:eastAsia="sk-SK"/>
              </w:rPr>
              <w:t xml:space="preserve">v príslušnej </w:t>
            </w:r>
            <w:r w:rsidR="00C73D5E" w:rsidRPr="00254547">
              <w:rPr>
                <w:rFonts w:ascii="Arial Narrow" w:hAnsi="Arial Narrow"/>
                <w:i/>
                <w:iCs/>
                <w:sz w:val="20"/>
                <w:lang w:eastAsia="sk-SK"/>
              </w:rPr>
              <w:t>v</w:t>
            </w:r>
            <w:r w:rsidRPr="00254547">
              <w:rPr>
                <w:rFonts w:ascii="Arial Narrow" w:hAnsi="Arial Narrow"/>
                <w:i/>
                <w:iCs/>
                <w:sz w:val="20"/>
                <w:lang w:eastAsia="sk-SK"/>
              </w:rPr>
              <w:t>ýzv</w:t>
            </w:r>
            <w:r w:rsidR="004F157B" w:rsidRPr="00254547">
              <w:rPr>
                <w:rFonts w:ascii="Arial Narrow" w:hAnsi="Arial Narrow"/>
                <w:i/>
                <w:iCs/>
                <w:sz w:val="20"/>
                <w:lang w:eastAsia="sk-SK"/>
              </w:rPr>
              <w:t>e</w:t>
            </w:r>
            <w:r w:rsidRPr="00254547">
              <w:rPr>
                <w:rFonts w:ascii="Arial Narrow" w:hAnsi="Arial Narrow"/>
                <w:i/>
                <w:iCs/>
                <w:sz w:val="20"/>
                <w:lang w:eastAsia="sk-SK"/>
              </w:rPr>
              <w:t>.</w:t>
            </w:r>
          </w:p>
        </w:tc>
        <w:tc>
          <w:tcPr>
            <w:tcW w:w="846" w:type="dxa"/>
          </w:tcPr>
          <w:p w:rsidR="00920B13" w:rsidRPr="00254547" w:rsidRDefault="00920B13" w:rsidP="006C299F">
            <w:pPr>
              <w:pStyle w:val="Zkladntext"/>
              <w:spacing w:before="0" w:after="0"/>
              <w:jc w:val="center"/>
              <w:rPr>
                <w:rFonts w:ascii="Arial Narrow" w:hAnsi="Arial Narrow"/>
                <w:sz w:val="24"/>
                <w:szCs w:val="24"/>
              </w:rPr>
            </w:pPr>
            <w:r w:rsidRPr="00254547">
              <w:rPr>
                <w:rFonts w:ascii="Arial Narrow" w:hAnsi="Arial Narrow"/>
                <w:sz w:val="20"/>
                <w:lang w:eastAsia="sk-SK"/>
              </w:rPr>
              <w:lastRenderedPageBreak/>
              <w:t>5</w:t>
            </w:r>
          </w:p>
        </w:tc>
        <w:tc>
          <w:tcPr>
            <w:tcW w:w="3831" w:type="dxa"/>
          </w:tcPr>
          <w:p w:rsidR="00920B13" w:rsidRPr="00254547" w:rsidRDefault="009C18F6" w:rsidP="002C3306">
            <w:pPr>
              <w:pStyle w:val="Zkladntext"/>
              <w:spacing w:before="0" w:after="0"/>
              <w:jc w:val="left"/>
              <w:rPr>
                <w:rFonts w:ascii="Arial Narrow" w:hAnsi="Arial Narrow"/>
                <w:sz w:val="24"/>
                <w:szCs w:val="24"/>
              </w:rPr>
            </w:pPr>
            <w:r w:rsidRPr="00254547">
              <w:rPr>
                <w:rFonts w:ascii="Arial Narrow" w:hAnsi="Arial Narrow"/>
                <w:b/>
                <w:bCs/>
                <w:sz w:val="20"/>
                <w:lang w:eastAsia="sk-SK"/>
              </w:rPr>
              <w:t>N</w:t>
            </w:r>
            <w:r w:rsidR="00920B13" w:rsidRPr="00254547">
              <w:rPr>
                <w:rFonts w:ascii="Arial Narrow" w:hAnsi="Arial Narrow"/>
                <w:b/>
                <w:bCs/>
                <w:sz w:val="20"/>
                <w:lang w:eastAsia="sk-SK"/>
              </w:rPr>
              <w:t>ízka miera príspevku</w:t>
            </w:r>
            <w:r w:rsidR="00920B13" w:rsidRPr="00254547">
              <w:rPr>
                <w:rFonts w:ascii="Arial Narrow" w:hAnsi="Arial Narrow"/>
                <w:sz w:val="20"/>
                <w:lang w:eastAsia="sk-SK"/>
              </w:rPr>
              <w:t xml:space="preserve"> projektu k príslušnému špecifickému cieľu OP</w:t>
            </w:r>
          </w:p>
        </w:tc>
      </w:tr>
      <w:tr w:rsidR="00920B13" w:rsidRPr="00254547" w:rsidTr="00B157AD">
        <w:tc>
          <w:tcPr>
            <w:tcW w:w="389" w:type="dxa"/>
            <w:vMerge/>
          </w:tcPr>
          <w:p w:rsidR="00920B13" w:rsidRPr="00254547" w:rsidRDefault="00920B13" w:rsidP="002C3306">
            <w:pPr>
              <w:pStyle w:val="Zkladntext"/>
              <w:spacing w:before="0" w:after="0"/>
              <w:jc w:val="left"/>
              <w:rPr>
                <w:rFonts w:ascii="Arial Narrow" w:hAnsi="Arial Narrow"/>
                <w:sz w:val="24"/>
                <w:szCs w:val="24"/>
              </w:rPr>
            </w:pPr>
          </w:p>
        </w:tc>
        <w:tc>
          <w:tcPr>
            <w:tcW w:w="1580" w:type="dxa"/>
            <w:vMerge/>
          </w:tcPr>
          <w:p w:rsidR="00920B13" w:rsidRPr="00254547" w:rsidRDefault="00920B13" w:rsidP="002C3306">
            <w:pPr>
              <w:pStyle w:val="Zkladntext"/>
              <w:spacing w:before="0" w:after="0"/>
              <w:jc w:val="left"/>
              <w:rPr>
                <w:rFonts w:ascii="Arial Narrow" w:hAnsi="Arial Narrow"/>
                <w:sz w:val="24"/>
                <w:szCs w:val="24"/>
              </w:rPr>
            </w:pPr>
          </w:p>
        </w:tc>
        <w:tc>
          <w:tcPr>
            <w:tcW w:w="578" w:type="dxa"/>
            <w:vMerge/>
            <w:vAlign w:val="center"/>
          </w:tcPr>
          <w:p w:rsidR="00920B13" w:rsidRPr="00254547" w:rsidRDefault="00920B13" w:rsidP="002C3306">
            <w:pPr>
              <w:pStyle w:val="Zkladntext"/>
              <w:spacing w:before="0" w:after="0"/>
              <w:jc w:val="left"/>
              <w:rPr>
                <w:rFonts w:ascii="Arial Narrow" w:hAnsi="Arial Narrow"/>
                <w:sz w:val="24"/>
                <w:szCs w:val="24"/>
              </w:rPr>
            </w:pPr>
          </w:p>
        </w:tc>
        <w:tc>
          <w:tcPr>
            <w:tcW w:w="1956" w:type="dxa"/>
            <w:vMerge/>
            <w:vAlign w:val="center"/>
          </w:tcPr>
          <w:p w:rsidR="00920B13" w:rsidRPr="00254547" w:rsidRDefault="00920B13" w:rsidP="002C3306">
            <w:pPr>
              <w:pStyle w:val="Zkladntext"/>
              <w:spacing w:before="0" w:after="0"/>
              <w:jc w:val="left"/>
              <w:rPr>
                <w:rFonts w:ascii="Arial Narrow" w:hAnsi="Arial Narrow"/>
                <w:sz w:val="24"/>
                <w:szCs w:val="24"/>
              </w:rPr>
            </w:pPr>
          </w:p>
        </w:tc>
        <w:tc>
          <w:tcPr>
            <w:tcW w:w="1134" w:type="dxa"/>
            <w:vMerge/>
            <w:vAlign w:val="center"/>
          </w:tcPr>
          <w:p w:rsidR="00920B13" w:rsidRPr="00254547" w:rsidRDefault="00920B13" w:rsidP="002C3306">
            <w:pPr>
              <w:pStyle w:val="Zkladntext"/>
              <w:spacing w:before="0" w:after="0"/>
              <w:jc w:val="left"/>
              <w:rPr>
                <w:rFonts w:ascii="Arial Narrow" w:hAnsi="Arial Narrow"/>
                <w:sz w:val="24"/>
                <w:szCs w:val="24"/>
              </w:rPr>
            </w:pPr>
          </w:p>
        </w:tc>
        <w:tc>
          <w:tcPr>
            <w:tcW w:w="3969" w:type="dxa"/>
            <w:vMerge/>
            <w:vAlign w:val="center"/>
          </w:tcPr>
          <w:p w:rsidR="00920B13" w:rsidRPr="00254547" w:rsidRDefault="00920B13" w:rsidP="002C3306">
            <w:pPr>
              <w:pStyle w:val="Zkladntext"/>
              <w:spacing w:before="0" w:after="0"/>
              <w:jc w:val="left"/>
              <w:rPr>
                <w:rFonts w:ascii="Arial Narrow" w:hAnsi="Arial Narrow"/>
                <w:sz w:val="24"/>
                <w:szCs w:val="24"/>
              </w:rPr>
            </w:pPr>
          </w:p>
        </w:tc>
        <w:tc>
          <w:tcPr>
            <w:tcW w:w="846" w:type="dxa"/>
          </w:tcPr>
          <w:p w:rsidR="00920B13" w:rsidRPr="00254547" w:rsidRDefault="00920B13" w:rsidP="006C299F">
            <w:pPr>
              <w:pStyle w:val="Zkladntext"/>
              <w:spacing w:before="0" w:after="0"/>
              <w:jc w:val="center"/>
              <w:rPr>
                <w:rFonts w:ascii="Arial Narrow" w:hAnsi="Arial Narrow"/>
                <w:sz w:val="24"/>
                <w:szCs w:val="24"/>
              </w:rPr>
            </w:pPr>
            <w:r w:rsidRPr="00254547">
              <w:rPr>
                <w:rFonts w:ascii="Arial Narrow" w:hAnsi="Arial Narrow"/>
                <w:sz w:val="20"/>
                <w:lang w:eastAsia="sk-SK"/>
              </w:rPr>
              <w:t>10</w:t>
            </w:r>
          </w:p>
        </w:tc>
        <w:tc>
          <w:tcPr>
            <w:tcW w:w="3831" w:type="dxa"/>
          </w:tcPr>
          <w:p w:rsidR="00920B13" w:rsidRPr="00254547" w:rsidRDefault="009C18F6" w:rsidP="002C3306">
            <w:pPr>
              <w:pStyle w:val="Zkladntext"/>
              <w:spacing w:before="0" w:after="0"/>
              <w:jc w:val="left"/>
              <w:rPr>
                <w:rFonts w:ascii="Arial Narrow" w:hAnsi="Arial Narrow"/>
                <w:sz w:val="24"/>
                <w:szCs w:val="24"/>
              </w:rPr>
            </w:pPr>
            <w:r w:rsidRPr="00254547">
              <w:rPr>
                <w:rFonts w:ascii="Arial Narrow" w:hAnsi="Arial Narrow"/>
                <w:b/>
                <w:bCs/>
                <w:sz w:val="20"/>
                <w:lang w:eastAsia="sk-SK"/>
              </w:rPr>
              <w:t>S</w:t>
            </w:r>
            <w:r w:rsidR="00920B13" w:rsidRPr="00254547">
              <w:rPr>
                <w:rFonts w:ascii="Arial Narrow" w:hAnsi="Arial Narrow"/>
                <w:b/>
                <w:bCs/>
                <w:sz w:val="20"/>
                <w:lang w:eastAsia="sk-SK"/>
              </w:rPr>
              <w:t>tredná miera príspevku</w:t>
            </w:r>
            <w:r w:rsidR="00920B13" w:rsidRPr="00254547">
              <w:rPr>
                <w:rFonts w:ascii="Arial Narrow" w:hAnsi="Arial Narrow"/>
                <w:sz w:val="20"/>
                <w:lang w:eastAsia="sk-SK"/>
              </w:rPr>
              <w:t xml:space="preserve"> projektu k príslušnému špecifickému cieľu OP</w:t>
            </w:r>
          </w:p>
        </w:tc>
      </w:tr>
      <w:tr w:rsidR="00920B13" w:rsidRPr="00254547" w:rsidTr="00B157AD">
        <w:tc>
          <w:tcPr>
            <w:tcW w:w="389" w:type="dxa"/>
            <w:vMerge/>
          </w:tcPr>
          <w:p w:rsidR="00920B13" w:rsidRPr="00254547" w:rsidRDefault="00920B13" w:rsidP="002C3306">
            <w:pPr>
              <w:pStyle w:val="Zkladntext"/>
              <w:spacing w:before="0" w:after="0"/>
              <w:jc w:val="left"/>
              <w:rPr>
                <w:rFonts w:ascii="Arial Narrow" w:hAnsi="Arial Narrow"/>
                <w:sz w:val="24"/>
                <w:szCs w:val="24"/>
              </w:rPr>
            </w:pPr>
          </w:p>
        </w:tc>
        <w:tc>
          <w:tcPr>
            <w:tcW w:w="1580" w:type="dxa"/>
            <w:vMerge/>
          </w:tcPr>
          <w:p w:rsidR="00920B13" w:rsidRPr="00254547" w:rsidRDefault="00920B13" w:rsidP="002C3306">
            <w:pPr>
              <w:pStyle w:val="Zkladntext"/>
              <w:spacing w:before="0" w:after="0"/>
              <w:jc w:val="left"/>
              <w:rPr>
                <w:rFonts w:ascii="Arial Narrow" w:hAnsi="Arial Narrow"/>
                <w:sz w:val="24"/>
                <w:szCs w:val="24"/>
              </w:rPr>
            </w:pPr>
          </w:p>
        </w:tc>
        <w:tc>
          <w:tcPr>
            <w:tcW w:w="578" w:type="dxa"/>
            <w:vMerge/>
            <w:vAlign w:val="center"/>
          </w:tcPr>
          <w:p w:rsidR="00920B13" w:rsidRPr="00254547" w:rsidRDefault="00920B13" w:rsidP="002C3306">
            <w:pPr>
              <w:pStyle w:val="Zkladntext"/>
              <w:spacing w:before="0" w:after="0"/>
              <w:jc w:val="left"/>
              <w:rPr>
                <w:rFonts w:ascii="Arial Narrow" w:hAnsi="Arial Narrow"/>
                <w:sz w:val="24"/>
                <w:szCs w:val="24"/>
              </w:rPr>
            </w:pPr>
          </w:p>
        </w:tc>
        <w:tc>
          <w:tcPr>
            <w:tcW w:w="1956" w:type="dxa"/>
            <w:vMerge/>
            <w:vAlign w:val="center"/>
          </w:tcPr>
          <w:p w:rsidR="00920B13" w:rsidRPr="00254547" w:rsidRDefault="00920B13" w:rsidP="002C3306">
            <w:pPr>
              <w:pStyle w:val="Zkladntext"/>
              <w:spacing w:before="0" w:after="0"/>
              <w:jc w:val="left"/>
              <w:rPr>
                <w:rFonts w:ascii="Arial Narrow" w:hAnsi="Arial Narrow"/>
                <w:sz w:val="24"/>
                <w:szCs w:val="24"/>
              </w:rPr>
            </w:pPr>
          </w:p>
        </w:tc>
        <w:tc>
          <w:tcPr>
            <w:tcW w:w="1134" w:type="dxa"/>
            <w:vMerge/>
            <w:vAlign w:val="center"/>
          </w:tcPr>
          <w:p w:rsidR="00920B13" w:rsidRPr="00254547" w:rsidRDefault="00920B13" w:rsidP="002C3306">
            <w:pPr>
              <w:pStyle w:val="Zkladntext"/>
              <w:spacing w:before="0" w:after="0"/>
              <w:jc w:val="left"/>
              <w:rPr>
                <w:rFonts w:ascii="Arial Narrow" w:hAnsi="Arial Narrow"/>
                <w:sz w:val="24"/>
                <w:szCs w:val="24"/>
              </w:rPr>
            </w:pPr>
          </w:p>
        </w:tc>
        <w:tc>
          <w:tcPr>
            <w:tcW w:w="3969" w:type="dxa"/>
            <w:vMerge/>
            <w:vAlign w:val="center"/>
          </w:tcPr>
          <w:p w:rsidR="00920B13" w:rsidRPr="00254547" w:rsidRDefault="00920B13" w:rsidP="002C3306">
            <w:pPr>
              <w:pStyle w:val="Zkladntext"/>
              <w:spacing w:before="0" w:after="0"/>
              <w:jc w:val="left"/>
              <w:rPr>
                <w:rFonts w:ascii="Arial Narrow" w:hAnsi="Arial Narrow"/>
                <w:sz w:val="24"/>
                <w:szCs w:val="24"/>
              </w:rPr>
            </w:pPr>
          </w:p>
        </w:tc>
        <w:tc>
          <w:tcPr>
            <w:tcW w:w="846" w:type="dxa"/>
          </w:tcPr>
          <w:p w:rsidR="00920B13" w:rsidRPr="00254547" w:rsidRDefault="00920B13" w:rsidP="006C299F">
            <w:pPr>
              <w:pStyle w:val="Zkladntext"/>
              <w:spacing w:before="0" w:after="0"/>
              <w:jc w:val="center"/>
              <w:rPr>
                <w:rFonts w:ascii="Arial Narrow" w:hAnsi="Arial Narrow"/>
                <w:sz w:val="24"/>
                <w:szCs w:val="24"/>
              </w:rPr>
            </w:pPr>
            <w:r w:rsidRPr="00254547">
              <w:rPr>
                <w:rFonts w:ascii="Arial Narrow" w:hAnsi="Arial Narrow"/>
                <w:sz w:val="20"/>
                <w:lang w:eastAsia="sk-SK"/>
              </w:rPr>
              <w:t>15</w:t>
            </w:r>
          </w:p>
        </w:tc>
        <w:tc>
          <w:tcPr>
            <w:tcW w:w="3831" w:type="dxa"/>
          </w:tcPr>
          <w:p w:rsidR="00920B13" w:rsidRPr="00254547" w:rsidRDefault="009C18F6" w:rsidP="002C3306">
            <w:pPr>
              <w:pStyle w:val="Zkladntext"/>
              <w:spacing w:before="0" w:after="0"/>
              <w:jc w:val="left"/>
              <w:rPr>
                <w:rFonts w:ascii="Arial Narrow" w:hAnsi="Arial Narrow"/>
                <w:sz w:val="24"/>
                <w:szCs w:val="24"/>
              </w:rPr>
            </w:pPr>
            <w:r w:rsidRPr="00254547">
              <w:rPr>
                <w:rFonts w:ascii="Arial Narrow" w:hAnsi="Arial Narrow"/>
                <w:b/>
                <w:bCs/>
                <w:sz w:val="20"/>
                <w:lang w:eastAsia="sk-SK"/>
              </w:rPr>
              <w:t>V</w:t>
            </w:r>
            <w:r w:rsidR="00920B13" w:rsidRPr="00254547">
              <w:rPr>
                <w:rFonts w:ascii="Arial Narrow" w:hAnsi="Arial Narrow"/>
                <w:b/>
                <w:bCs/>
                <w:sz w:val="20"/>
                <w:lang w:eastAsia="sk-SK"/>
              </w:rPr>
              <w:t>ysoká miera príspevku</w:t>
            </w:r>
            <w:r w:rsidR="00920B13" w:rsidRPr="00254547">
              <w:rPr>
                <w:rFonts w:ascii="Arial Narrow" w:hAnsi="Arial Narrow"/>
                <w:sz w:val="20"/>
                <w:lang w:eastAsia="sk-SK"/>
              </w:rPr>
              <w:t xml:space="preserve"> projektu k príslušnému špecifickému cieľu OP</w:t>
            </w:r>
          </w:p>
        </w:tc>
      </w:tr>
      <w:tr w:rsidR="00920B13" w:rsidRPr="00254547" w:rsidTr="00B157AD">
        <w:tc>
          <w:tcPr>
            <w:tcW w:w="389" w:type="dxa"/>
            <w:vMerge/>
          </w:tcPr>
          <w:p w:rsidR="00920B13" w:rsidRPr="00254547" w:rsidRDefault="00920B13" w:rsidP="002C3306">
            <w:pPr>
              <w:pStyle w:val="Zkladntext"/>
              <w:spacing w:before="0" w:after="0"/>
              <w:jc w:val="left"/>
              <w:rPr>
                <w:rFonts w:ascii="Arial Narrow" w:hAnsi="Arial Narrow"/>
                <w:sz w:val="24"/>
                <w:szCs w:val="24"/>
              </w:rPr>
            </w:pPr>
          </w:p>
        </w:tc>
        <w:tc>
          <w:tcPr>
            <w:tcW w:w="1580" w:type="dxa"/>
            <w:vMerge/>
          </w:tcPr>
          <w:p w:rsidR="00920B13" w:rsidRPr="00254547" w:rsidRDefault="00920B13" w:rsidP="002C3306">
            <w:pPr>
              <w:pStyle w:val="Zkladntext"/>
              <w:spacing w:before="0" w:after="0"/>
              <w:jc w:val="left"/>
              <w:rPr>
                <w:rFonts w:ascii="Arial Narrow" w:hAnsi="Arial Narrow"/>
                <w:sz w:val="24"/>
                <w:szCs w:val="24"/>
              </w:rPr>
            </w:pPr>
          </w:p>
        </w:tc>
        <w:tc>
          <w:tcPr>
            <w:tcW w:w="578" w:type="dxa"/>
            <w:vMerge w:val="restart"/>
          </w:tcPr>
          <w:p w:rsidR="00920B13" w:rsidRPr="00254547" w:rsidRDefault="00920B13" w:rsidP="002C3306">
            <w:pPr>
              <w:pStyle w:val="Zkladntext"/>
              <w:spacing w:before="0" w:after="0"/>
              <w:jc w:val="left"/>
              <w:rPr>
                <w:rFonts w:ascii="Arial Narrow" w:hAnsi="Arial Narrow"/>
                <w:sz w:val="24"/>
                <w:szCs w:val="24"/>
              </w:rPr>
            </w:pPr>
            <w:r w:rsidRPr="00254547">
              <w:rPr>
                <w:rFonts w:ascii="Arial Narrow" w:hAnsi="Arial Narrow"/>
                <w:color w:val="000000"/>
                <w:sz w:val="20"/>
                <w:lang w:eastAsia="sk-SK"/>
              </w:rPr>
              <w:t>1.3</w:t>
            </w:r>
          </w:p>
        </w:tc>
        <w:tc>
          <w:tcPr>
            <w:tcW w:w="1956" w:type="dxa"/>
            <w:vMerge w:val="restart"/>
          </w:tcPr>
          <w:p w:rsidR="00920B13" w:rsidRPr="00254547" w:rsidRDefault="00920B13" w:rsidP="006C299F">
            <w:pPr>
              <w:pStyle w:val="Zkladntext"/>
              <w:spacing w:before="0" w:after="0"/>
              <w:jc w:val="left"/>
              <w:rPr>
                <w:rFonts w:ascii="Arial Narrow" w:hAnsi="Arial Narrow"/>
                <w:sz w:val="24"/>
                <w:szCs w:val="24"/>
              </w:rPr>
            </w:pPr>
            <w:r w:rsidRPr="00254547">
              <w:rPr>
                <w:rFonts w:ascii="Arial Narrow" w:hAnsi="Arial Narrow"/>
                <w:color w:val="000000"/>
                <w:sz w:val="20"/>
                <w:lang w:eastAsia="sk-SK"/>
              </w:rPr>
              <w:t>Relevancia projektu k</w:t>
            </w:r>
            <w:r w:rsidR="006C299F">
              <w:rPr>
                <w:rFonts w:ascii="Arial Narrow" w:hAnsi="Arial Narrow"/>
                <w:color w:val="000000"/>
                <w:sz w:val="20"/>
                <w:lang w:eastAsia="sk-SK"/>
              </w:rPr>
              <w:t> </w:t>
            </w:r>
            <w:r w:rsidRPr="00254547">
              <w:rPr>
                <w:rFonts w:ascii="Arial Narrow" w:hAnsi="Arial Narrow"/>
                <w:color w:val="000000"/>
                <w:sz w:val="20"/>
                <w:lang w:eastAsia="sk-SK"/>
              </w:rPr>
              <w:t>RIÚS/</w:t>
            </w:r>
            <w:r w:rsidR="00035F09" w:rsidRPr="0035160D">
              <w:rPr>
                <w:rFonts w:ascii="Arial Narrow" w:hAnsi="Arial Narrow"/>
                <w:color w:val="000000"/>
                <w:sz w:val="20"/>
                <w:lang w:eastAsia="sk-SK"/>
              </w:rPr>
              <w:t>IUSRMO</w:t>
            </w:r>
            <w:r w:rsidR="005A1991" w:rsidRPr="00254547">
              <w:rPr>
                <w:rFonts w:ascii="Arial Narrow" w:hAnsi="Arial Narrow"/>
                <w:color w:val="000000"/>
                <w:sz w:val="20"/>
                <w:lang w:eastAsia="sk-SK"/>
              </w:rPr>
              <w:t>/NUS</w:t>
            </w:r>
            <w:r w:rsidR="00677A14">
              <w:rPr>
                <w:rFonts w:ascii="Arial Narrow" w:hAnsi="Arial Narrow"/>
                <w:color w:val="000000"/>
                <w:sz w:val="20"/>
                <w:lang w:eastAsia="sk-SK"/>
              </w:rPr>
              <w:t xml:space="preserve"> a </w:t>
            </w:r>
            <w:r w:rsidR="00677A14" w:rsidRPr="00677A14">
              <w:rPr>
                <w:rFonts w:ascii="Arial Narrow" w:hAnsi="Arial Narrow"/>
                <w:color w:val="000000"/>
                <w:sz w:val="20"/>
                <w:lang w:eastAsia="sk-SK"/>
              </w:rPr>
              <w:t>príspevok k podpore najmenej rozvinutých okresov</w:t>
            </w:r>
          </w:p>
        </w:tc>
        <w:tc>
          <w:tcPr>
            <w:tcW w:w="1134" w:type="dxa"/>
            <w:vMerge w:val="restart"/>
          </w:tcPr>
          <w:p w:rsidR="00920B13" w:rsidRPr="00254547" w:rsidRDefault="00920B13" w:rsidP="002C3306">
            <w:pPr>
              <w:pStyle w:val="Zkladntext"/>
              <w:spacing w:before="0" w:after="0"/>
              <w:jc w:val="left"/>
              <w:rPr>
                <w:rFonts w:ascii="Arial Narrow" w:hAnsi="Arial Narrow"/>
                <w:sz w:val="24"/>
                <w:szCs w:val="24"/>
              </w:rPr>
            </w:pPr>
            <w:r w:rsidRPr="00254547">
              <w:rPr>
                <w:rFonts w:ascii="Arial Narrow" w:hAnsi="Arial Narrow"/>
                <w:color w:val="000000"/>
                <w:sz w:val="20"/>
                <w:lang w:eastAsia="sk-SK"/>
              </w:rPr>
              <w:t>bodované</w:t>
            </w:r>
          </w:p>
        </w:tc>
        <w:tc>
          <w:tcPr>
            <w:tcW w:w="3969" w:type="dxa"/>
            <w:vMerge w:val="restart"/>
            <w:shd w:val="clear" w:color="auto" w:fill="auto"/>
          </w:tcPr>
          <w:p w:rsidR="00755D56" w:rsidRPr="00254547" w:rsidRDefault="00920B13" w:rsidP="002C3306">
            <w:pPr>
              <w:pStyle w:val="Zkladntext"/>
              <w:spacing w:before="0" w:after="0"/>
              <w:jc w:val="left"/>
              <w:rPr>
                <w:rFonts w:ascii="Arial Narrow" w:hAnsi="Arial Narrow"/>
                <w:color w:val="000000"/>
                <w:sz w:val="20"/>
                <w:lang w:eastAsia="sk-SK"/>
              </w:rPr>
            </w:pPr>
            <w:r w:rsidRPr="00254547">
              <w:rPr>
                <w:rFonts w:ascii="Arial Narrow" w:hAnsi="Arial Narrow"/>
                <w:color w:val="000000"/>
                <w:sz w:val="20"/>
                <w:lang w:eastAsia="sk-SK"/>
              </w:rPr>
              <w:t>Posudzuje sa</w:t>
            </w:r>
            <w:r w:rsidR="001F624C" w:rsidRPr="00254547">
              <w:rPr>
                <w:rFonts w:ascii="Arial Narrow" w:hAnsi="Arial Narrow"/>
                <w:color w:val="000000"/>
                <w:sz w:val="20"/>
                <w:lang w:eastAsia="sk-SK"/>
              </w:rPr>
              <w:t>,</w:t>
            </w:r>
            <w:r w:rsidRPr="00254547">
              <w:rPr>
                <w:rFonts w:ascii="Arial Narrow" w:hAnsi="Arial Narrow"/>
                <w:color w:val="000000"/>
                <w:sz w:val="20"/>
                <w:lang w:eastAsia="sk-SK"/>
              </w:rPr>
              <w:t xml:space="preserve"> </w:t>
            </w:r>
            <w:r w:rsidR="00181FD7" w:rsidRPr="00254547">
              <w:rPr>
                <w:rFonts w:ascii="Arial Narrow" w:hAnsi="Arial Narrow"/>
                <w:color w:val="000000"/>
                <w:sz w:val="20"/>
                <w:lang w:eastAsia="sk-SK"/>
              </w:rPr>
              <w:t>či je projekt súčasťou schválených</w:t>
            </w:r>
            <w:r w:rsidR="00DA4EAF" w:rsidRPr="00254547">
              <w:rPr>
                <w:rFonts w:ascii="Arial Narrow" w:hAnsi="Arial Narrow"/>
                <w:color w:val="000000"/>
                <w:sz w:val="20"/>
                <w:lang w:eastAsia="sk-SK"/>
              </w:rPr>
              <w:t xml:space="preserve"> stratégi</w:t>
            </w:r>
            <w:r w:rsidR="00181FD7" w:rsidRPr="00254547">
              <w:rPr>
                <w:rFonts w:ascii="Arial Narrow" w:hAnsi="Arial Narrow"/>
                <w:color w:val="000000"/>
                <w:sz w:val="20"/>
                <w:lang w:eastAsia="sk-SK"/>
              </w:rPr>
              <w:t>í</w:t>
            </w:r>
            <w:r w:rsidR="00DA4EAF" w:rsidRPr="00254547">
              <w:rPr>
                <w:rFonts w:ascii="Arial Narrow" w:hAnsi="Arial Narrow"/>
                <w:color w:val="000000"/>
                <w:sz w:val="20"/>
                <w:lang w:eastAsia="sk-SK"/>
              </w:rPr>
              <w:t xml:space="preserve"> </w:t>
            </w:r>
            <w:r w:rsidRPr="00254547">
              <w:rPr>
                <w:rFonts w:ascii="Arial Narrow" w:hAnsi="Arial Narrow"/>
                <w:color w:val="000000"/>
                <w:sz w:val="20"/>
                <w:lang w:eastAsia="sk-SK"/>
              </w:rPr>
              <w:t>RIÚS</w:t>
            </w:r>
            <w:r w:rsidR="00DA4EAF" w:rsidRPr="00254547">
              <w:rPr>
                <w:rFonts w:ascii="Arial Narrow" w:hAnsi="Arial Narrow"/>
                <w:color w:val="000000"/>
                <w:sz w:val="20"/>
                <w:lang w:eastAsia="sk-SK"/>
              </w:rPr>
              <w:t xml:space="preserve">, </w:t>
            </w:r>
            <w:r w:rsidR="0035160D" w:rsidRPr="0035160D">
              <w:rPr>
                <w:rFonts w:ascii="Arial Narrow" w:hAnsi="Arial Narrow"/>
                <w:color w:val="000000"/>
                <w:sz w:val="20"/>
                <w:lang w:eastAsia="sk-SK"/>
              </w:rPr>
              <w:t>IUSRMO</w:t>
            </w:r>
            <w:r w:rsidR="00C64325">
              <w:rPr>
                <w:rFonts w:ascii="Arial Narrow" w:hAnsi="Arial Narrow"/>
                <w:color w:val="000000"/>
                <w:sz w:val="20"/>
                <w:lang w:eastAsia="sk-SK"/>
              </w:rPr>
              <w:t xml:space="preserve"> </w:t>
            </w:r>
            <w:r w:rsidR="00F761C9" w:rsidRPr="00254547">
              <w:rPr>
                <w:rFonts w:ascii="Arial Narrow" w:hAnsi="Arial Narrow"/>
                <w:color w:val="000000"/>
                <w:sz w:val="20"/>
                <w:lang w:eastAsia="sk-SK"/>
              </w:rPr>
              <w:t>a</w:t>
            </w:r>
            <w:r w:rsidR="000F2CA3">
              <w:rPr>
                <w:rFonts w:ascii="Arial Narrow" w:hAnsi="Arial Narrow"/>
                <w:color w:val="000000"/>
                <w:sz w:val="20"/>
                <w:lang w:eastAsia="sk-SK"/>
              </w:rPr>
              <w:t xml:space="preserve"> </w:t>
            </w:r>
            <w:r w:rsidR="00DA4EAF" w:rsidRPr="00254547">
              <w:rPr>
                <w:rFonts w:ascii="Arial Narrow" w:hAnsi="Arial Narrow"/>
                <w:color w:val="000000"/>
                <w:sz w:val="20"/>
                <w:lang w:eastAsia="sk-SK"/>
              </w:rPr>
              <w:t>NUS</w:t>
            </w:r>
            <w:r w:rsidR="00CA26A7">
              <w:t xml:space="preserve"> </w:t>
            </w:r>
            <w:r w:rsidR="00CA26A7" w:rsidRPr="00CA26A7">
              <w:rPr>
                <w:rFonts w:ascii="Arial Narrow" w:hAnsi="Arial Narrow"/>
                <w:color w:val="000000"/>
                <w:sz w:val="20"/>
                <w:lang w:eastAsia="sk-SK"/>
              </w:rPr>
              <w:t>a súčasne miesto realizácie projektu s ohľadom na príspevok k</w:t>
            </w:r>
            <w:r w:rsidR="006C299F">
              <w:rPr>
                <w:rFonts w:ascii="Arial Narrow" w:hAnsi="Arial Narrow"/>
                <w:color w:val="000000"/>
                <w:sz w:val="20"/>
                <w:lang w:eastAsia="sk-SK"/>
              </w:rPr>
              <w:t> </w:t>
            </w:r>
            <w:r w:rsidR="00CA26A7" w:rsidRPr="00CA26A7">
              <w:rPr>
                <w:rFonts w:ascii="Arial Narrow" w:hAnsi="Arial Narrow"/>
                <w:color w:val="000000"/>
                <w:sz w:val="20"/>
                <w:lang w:eastAsia="sk-SK"/>
              </w:rPr>
              <w:t>podpore najmenej rozvinutých okresov</w:t>
            </w:r>
            <w:r w:rsidR="00181FD7" w:rsidRPr="00254547">
              <w:rPr>
                <w:rFonts w:ascii="Arial Narrow" w:hAnsi="Arial Narrow"/>
                <w:color w:val="000000"/>
                <w:sz w:val="20"/>
                <w:lang w:eastAsia="sk-SK"/>
              </w:rPr>
              <w:t>.</w:t>
            </w:r>
          </w:p>
          <w:p w:rsidR="00D77530" w:rsidRPr="00254547" w:rsidRDefault="00920B13" w:rsidP="002C3306">
            <w:pPr>
              <w:pStyle w:val="Zkladntext"/>
              <w:spacing w:before="0" w:after="0"/>
              <w:jc w:val="left"/>
              <w:rPr>
                <w:rFonts w:ascii="Arial Narrow" w:hAnsi="Arial Narrow"/>
                <w:i/>
                <w:iCs/>
                <w:color w:val="000000"/>
                <w:sz w:val="20"/>
                <w:lang w:eastAsia="sk-SK"/>
              </w:rPr>
            </w:pPr>
            <w:r w:rsidRPr="00254547">
              <w:rPr>
                <w:rFonts w:ascii="Arial Narrow" w:hAnsi="Arial Narrow"/>
                <w:color w:val="000000"/>
                <w:sz w:val="8"/>
                <w:szCs w:val="8"/>
                <w:lang w:eastAsia="sk-SK"/>
              </w:rPr>
              <w:br/>
            </w:r>
            <w:r w:rsidRPr="00254547">
              <w:rPr>
                <w:rFonts w:ascii="Arial Narrow" w:hAnsi="Arial Narrow"/>
                <w:i/>
                <w:iCs/>
                <w:color w:val="000000"/>
                <w:sz w:val="20"/>
                <w:lang w:eastAsia="sk-SK"/>
              </w:rPr>
              <w:t>Pozn.: relevanci</w:t>
            </w:r>
            <w:r w:rsidR="00112D60" w:rsidRPr="00254547">
              <w:rPr>
                <w:rFonts w:ascii="Arial Narrow" w:hAnsi="Arial Narrow"/>
                <w:i/>
                <w:iCs/>
                <w:color w:val="000000"/>
                <w:sz w:val="20"/>
                <w:lang w:eastAsia="sk-SK"/>
              </w:rPr>
              <w:t>a</w:t>
            </w:r>
            <w:r w:rsidRPr="00254547">
              <w:rPr>
                <w:rFonts w:ascii="Arial Narrow" w:hAnsi="Arial Narrow"/>
                <w:i/>
                <w:iCs/>
                <w:color w:val="000000"/>
                <w:sz w:val="20"/>
                <w:lang w:eastAsia="sk-SK"/>
              </w:rPr>
              <w:t xml:space="preserve"> </w:t>
            </w:r>
            <w:r w:rsidR="00B568C8" w:rsidRPr="00254547">
              <w:rPr>
                <w:rFonts w:ascii="Arial Narrow" w:hAnsi="Arial Narrow"/>
                <w:i/>
                <w:iCs/>
                <w:color w:val="000000"/>
                <w:sz w:val="20"/>
                <w:lang w:eastAsia="sk-SK"/>
              </w:rPr>
              <w:t xml:space="preserve">projektu </w:t>
            </w:r>
            <w:r w:rsidRPr="00254547">
              <w:rPr>
                <w:rFonts w:ascii="Arial Narrow" w:hAnsi="Arial Narrow"/>
                <w:i/>
                <w:iCs/>
                <w:color w:val="000000"/>
                <w:sz w:val="20"/>
                <w:lang w:eastAsia="sk-SK"/>
              </w:rPr>
              <w:t>k RIÚS/</w:t>
            </w:r>
            <w:r w:rsidR="00035F09" w:rsidRPr="00035F09">
              <w:rPr>
                <w:rFonts w:ascii="Arial Narrow" w:hAnsi="Arial Narrow"/>
                <w:i/>
                <w:iCs/>
                <w:color w:val="000000"/>
                <w:sz w:val="20"/>
                <w:lang w:eastAsia="sk-SK"/>
              </w:rPr>
              <w:t>IUSRMO</w:t>
            </w:r>
            <w:r w:rsidR="00DA4EAF" w:rsidRPr="00254547">
              <w:rPr>
                <w:rFonts w:ascii="Arial Narrow" w:hAnsi="Arial Narrow"/>
                <w:i/>
                <w:iCs/>
                <w:color w:val="000000"/>
                <w:sz w:val="20"/>
                <w:lang w:eastAsia="sk-SK"/>
              </w:rPr>
              <w:t>/NU</w:t>
            </w:r>
            <w:r w:rsidR="00A65A29" w:rsidRPr="00254547">
              <w:rPr>
                <w:rFonts w:ascii="Arial Narrow" w:hAnsi="Arial Narrow"/>
                <w:i/>
                <w:iCs/>
                <w:color w:val="000000"/>
                <w:sz w:val="20"/>
                <w:lang w:eastAsia="sk-SK"/>
              </w:rPr>
              <w:t>S</w:t>
            </w:r>
            <w:r w:rsidRPr="00254547">
              <w:rPr>
                <w:rFonts w:ascii="Arial Narrow" w:hAnsi="Arial Narrow"/>
                <w:i/>
                <w:iCs/>
                <w:color w:val="000000"/>
                <w:sz w:val="20"/>
                <w:lang w:eastAsia="sk-SK"/>
              </w:rPr>
              <w:t xml:space="preserve"> </w:t>
            </w:r>
            <w:r w:rsidR="00112D60" w:rsidRPr="00254547">
              <w:rPr>
                <w:rFonts w:ascii="Arial Narrow" w:hAnsi="Arial Narrow"/>
                <w:i/>
                <w:iCs/>
                <w:color w:val="000000"/>
                <w:sz w:val="20"/>
                <w:lang w:eastAsia="sk-SK"/>
              </w:rPr>
              <w:t>sa posudzuje</w:t>
            </w:r>
            <w:r w:rsidR="00DC3EE8" w:rsidRPr="00254547">
              <w:rPr>
                <w:rFonts w:ascii="Arial Narrow" w:hAnsi="Arial Narrow"/>
                <w:i/>
                <w:iCs/>
                <w:color w:val="000000"/>
                <w:sz w:val="20"/>
                <w:lang w:eastAsia="sk-SK"/>
              </w:rPr>
              <w:t xml:space="preserve"> </w:t>
            </w:r>
            <w:r w:rsidR="00112D60" w:rsidRPr="00254547">
              <w:rPr>
                <w:rFonts w:ascii="Arial Narrow" w:hAnsi="Arial Narrow"/>
                <w:i/>
                <w:iCs/>
                <w:color w:val="000000"/>
                <w:sz w:val="20"/>
                <w:lang w:eastAsia="sk-SK"/>
              </w:rPr>
              <w:t>iba</w:t>
            </w:r>
            <w:r w:rsidRPr="00254547">
              <w:rPr>
                <w:rFonts w:ascii="Arial Narrow" w:hAnsi="Arial Narrow"/>
                <w:i/>
                <w:iCs/>
                <w:color w:val="000000"/>
                <w:sz w:val="20"/>
                <w:lang w:eastAsia="sk-SK"/>
              </w:rPr>
              <w:t xml:space="preserve"> v rámci oblastí podpory OP</w:t>
            </w:r>
            <w:r w:rsidR="007647B1" w:rsidRPr="00254547">
              <w:rPr>
                <w:rFonts w:ascii="Arial Narrow" w:hAnsi="Arial Narrow"/>
                <w:i/>
                <w:iCs/>
                <w:color w:val="000000"/>
                <w:sz w:val="20"/>
                <w:lang w:eastAsia="sk-SK"/>
              </w:rPr>
              <w:t xml:space="preserve"> </w:t>
            </w:r>
            <w:r w:rsidRPr="00254547">
              <w:rPr>
                <w:rFonts w:ascii="Arial Narrow" w:hAnsi="Arial Narrow"/>
                <w:i/>
                <w:iCs/>
                <w:color w:val="000000"/>
                <w:sz w:val="20"/>
                <w:lang w:eastAsia="sk-SK"/>
              </w:rPr>
              <w:t>KŽP</w:t>
            </w:r>
            <w:r w:rsidR="00A429A1" w:rsidRPr="00254547">
              <w:rPr>
                <w:rFonts w:ascii="Arial Narrow" w:hAnsi="Arial Narrow"/>
                <w:i/>
                <w:iCs/>
                <w:color w:val="000000"/>
                <w:sz w:val="20"/>
                <w:lang w:eastAsia="sk-SK"/>
              </w:rPr>
              <w:t xml:space="preserve"> relevantných k</w:t>
            </w:r>
            <w:r w:rsidR="00DA4EAF" w:rsidRPr="00254547">
              <w:rPr>
                <w:rFonts w:ascii="Arial Narrow" w:hAnsi="Arial Narrow"/>
                <w:i/>
                <w:iCs/>
                <w:color w:val="000000"/>
                <w:sz w:val="20"/>
                <w:lang w:eastAsia="sk-SK"/>
              </w:rPr>
              <w:t> uvedeným stratégiám</w:t>
            </w:r>
            <w:r w:rsidRPr="00254547">
              <w:rPr>
                <w:rFonts w:ascii="Arial Narrow" w:hAnsi="Arial Narrow"/>
                <w:i/>
                <w:iCs/>
                <w:color w:val="000000"/>
                <w:sz w:val="20"/>
                <w:lang w:eastAsia="sk-SK"/>
              </w:rPr>
              <w:t xml:space="preserve">. </w:t>
            </w:r>
          </w:p>
          <w:p w:rsidR="00920B13" w:rsidRPr="00254547" w:rsidRDefault="00920B13" w:rsidP="006C299F">
            <w:pPr>
              <w:pStyle w:val="Zkladntext"/>
              <w:spacing w:before="0" w:after="0"/>
              <w:jc w:val="left"/>
              <w:rPr>
                <w:rFonts w:ascii="Arial Narrow" w:hAnsi="Arial Narrow"/>
                <w:sz w:val="24"/>
                <w:szCs w:val="24"/>
              </w:rPr>
            </w:pPr>
            <w:r w:rsidRPr="00254547">
              <w:rPr>
                <w:rFonts w:ascii="Arial Narrow" w:hAnsi="Arial Narrow"/>
                <w:i/>
                <w:iCs/>
                <w:color w:val="000000"/>
                <w:sz w:val="20"/>
                <w:lang w:eastAsia="sk-SK"/>
              </w:rPr>
              <w:t>V</w:t>
            </w:r>
            <w:r w:rsidR="00DA4EAF" w:rsidRPr="00254547">
              <w:rPr>
                <w:rFonts w:ascii="Arial Narrow" w:hAnsi="Arial Narrow"/>
                <w:i/>
                <w:iCs/>
                <w:color w:val="000000"/>
                <w:sz w:val="20"/>
                <w:lang w:eastAsia="sk-SK"/>
              </w:rPr>
              <w:t xml:space="preserve"> prípade </w:t>
            </w:r>
            <w:r w:rsidRPr="00254547">
              <w:rPr>
                <w:rFonts w:ascii="Arial Narrow" w:hAnsi="Arial Narrow"/>
                <w:i/>
                <w:iCs/>
                <w:color w:val="000000"/>
                <w:sz w:val="20"/>
                <w:lang w:eastAsia="sk-SK"/>
              </w:rPr>
              <w:t xml:space="preserve">ostatných </w:t>
            </w:r>
            <w:r w:rsidR="00DA4EAF" w:rsidRPr="00254547">
              <w:rPr>
                <w:rFonts w:ascii="Arial Narrow" w:hAnsi="Arial Narrow"/>
                <w:i/>
                <w:iCs/>
                <w:color w:val="000000"/>
                <w:sz w:val="20"/>
                <w:lang w:eastAsia="sk-SK"/>
              </w:rPr>
              <w:t xml:space="preserve">oblastí podpory nerelevantných pre uvedené stratégie </w:t>
            </w:r>
            <w:r w:rsidR="00FD1D1A">
              <w:rPr>
                <w:rFonts w:ascii="Arial Narrow" w:hAnsi="Arial Narrow"/>
                <w:i/>
                <w:iCs/>
                <w:color w:val="000000"/>
                <w:sz w:val="20"/>
                <w:lang w:eastAsia="sk-SK"/>
              </w:rPr>
              <w:t>sú</w:t>
            </w:r>
            <w:r w:rsidRPr="00254547">
              <w:rPr>
                <w:rFonts w:ascii="Arial Narrow" w:hAnsi="Arial Narrow"/>
                <w:i/>
                <w:iCs/>
                <w:color w:val="000000"/>
                <w:sz w:val="20"/>
                <w:lang w:eastAsia="sk-SK"/>
              </w:rPr>
              <w:t xml:space="preserve"> v tomto kritériu každej žiadosti o NFP </w:t>
            </w:r>
            <w:r w:rsidR="002719EE" w:rsidRPr="00254547">
              <w:rPr>
                <w:rFonts w:ascii="Arial Narrow" w:hAnsi="Arial Narrow"/>
                <w:i/>
                <w:iCs/>
                <w:color w:val="000000"/>
                <w:sz w:val="20"/>
                <w:lang w:eastAsia="sk-SK"/>
              </w:rPr>
              <w:t xml:space="preserve">automaticky </w:t>
            </w:r>
            <w:r w:rsidR="007647B1" w:rsidRPr="00254547">
              <w:rPr>
                <w:rFonts w:ascii="Arial Narrow" w:hAnsi="Arial Narrow"/>
                <w:i/>
                <w:iCs/>
                <w:color w:val="000000"/>
                <w:sz w:val="20"/>
                <w:lang w:eastAsia="sk-SK"/>
              </w:rPr>
              <w:t>pridelen</w:t>
            </w:r>
            <w:r w:rsidR="00FD1D1A">
              <w:rPr>
                <w:rFonts w:ascii="Arial Narrow" w:hAnsi="Arial Narrow"/>
                <w:i/>
                <w:iCs/>
                <w:color w:val="000000"/>
                <w:sz w:val="20"/>
                <w:lang w:eastAsia="sk-SK"/>
              </w:rPr>
              <w:t>é</w:t>
            </w:r>
            <w:r w:rsidR="007647B1" w:rsidRPr="00254547">
              <w:rPr>
                <w:rFonts w:ascii="Arial Narrow" w:hAnsi="Arial Narrow"/>
                <w:i/>
                <w:iCs/>
                <w:color w:val="000000"/>
                <w:sz w:val="20"/>
                <w:lang w:eastAsia="sk-SK"/>
              </w:rPr>
              <w:t xml:space="preserve"> maximáln</w:t>
            </w:r>
            <w:r w:rsidR="00FD1D1A">
              <w:rPr>
                <w:rFonts w:ascii="Arial Narrow" w:hAnsi="Arial Narrow"/>
                <w:i/>
                <w:iCs/>
                <w:color w:val="000000"/>
                <w:sz w:val="20"/>
                <w:lang w:eastAsia="sk-SK"/>
              </w:rPr>
              <w:t>e</w:t>
            </w:r>
            <w:r w:rsidR="007647B1" w:rsidRPr="00254547">
              <w:rPr>
                <w:rFonts w:ascii="Arial Narrow" w:hAnsi="Arial Narrow"/>
                <w:i/>
                <w:iCs/>
                <w:color w:val="000000"/>
                <w:sz w:val="20"/>
                <w:lang w:eastAsia="sk-SK"/>
              </w:rPr>
              <w:t xml:space="preserve"> </w:t>
            </w:r>
            <w:r w:rsidR="00FD1D1A">
              <w:rPr>
                <w:rFonts w:ascii="Arial Narrow" w:hAnsi="Arial Narrow"/>
                <w:i/>
                <w:iCs/>
                <w:color w:val="000000"/>
                <w:sz w:val="20"/>
                <w:lang w:eastAsia="sk-SK"/>
              </w:rPr>
              <w:t>2</w:t>
            </w:r>
            <w:r w:rsidR="00FD1D1A" w:rsidRPr="00254547">
              <w:rPr>
                <w:rFonts w:ascii="Arial Narrow" w:hAnsi="Arial Narrow"/>
                <w:i/>
                <w:iCs/>
                <w:color w:val="000000"/>
                <w:sz w:val="20"/>
                <w:lang w:eastAsia="sk-SK"/>
              </w:rPr>
              <w:t xml:space="preserve"> </w:t>
            </w:r>
            <w:r w:rsidR="007647B1" w:rsidRPr="00254547">
              <w:rPr>
                <w:rFonts w:ascii="Arial Narrow" w:hAnsi="Arial Narrow"/>
                <w:i/>
                <w:iCs/>
                <w:color w:val="000000"/>
                <w:sz w:val="20"/>
                <w:lang w:eastAsia="sk-SK"/>
              </w:rPr>
              <w:t>bod</w:t>
            </w:r>
            <w:r w:rsidR="00FD1D1A">
              <w:rPr>
                <w:rFonts w:ascii="Arial Narrow" w:hAnsi="Arial Narrow"/>
                <w:i/>
                <w:iCs/>
                <w:color w:val="000000"/>
                <w:sz w:val="20"/>
                <w:lang w:eastAsia="sk-SK"/>
              </w:rPr>
              <w:t>y</w:t>
            </w:r>
            <w:r w:rsidR="00DA4EAF" w:rsidRPr="00254547">
              <w:rPr>
                <w:rFonts w:ascii="Arial Narrow" w:hAnsi="Arial Narrow"/>
                <w:i/>
                <w:iCs/>
                <w:color w:val="000000"/>
                <w:sz w:val="20"/>
                <w:lang w:eastAsia="sk-SK"/>
              </w:rPr>
              <w:t xml:space="preserve">, </w:t>
            </w:r>
            <w:r w:rsidR="00824D51" w:rsidRPr="00824D51">
              <w:rPr>
                <w:rFonts w:ascii="Arial Narrow" w:hAnsi="Arial Narrow"/>
                <w:i/>
                <w:iCs/>
                <w:color w:val="000000"/>
                <w:sz w:val="20"/>
                <w:lang w:eastAsia="sk-SK"/>
              </w:rPr>
              <w:t>za predpokladu, že projekt nie je realizovaný na území ani jedného z</w:t>
            </w:r>
            <w:r w:rsidR="006C299F">
              <w:rPr>
                <w:rFonts w:ascii="Arial Narrow" w:hAnsi="Arial Narrow"/>
                <w:i/>
                <w:iCs/>
                <w:color w:val="000000"/>
                <w:sz w:val="20"/>
                <w:lang w:eastAsia="sk-SK"/>
              </w:rPr>
              <w:t> </w:t>
            </w:r>
            <w:r w:rsidR="00824D51" w:rsidRPr="00824D51">
              <w:rPr>
                <w:rFonts w:ascii="Arial Narrow" w:hAnsi="Arial Narrow"/>
                <w:i/>
                <w:iCs/>
                <w:color w:val="000000"/>
                <w:sz w:val="20"/>
                <w:lang w:eastAsia="sk-SK"/>
              </w:rPr>
              <w:t>okresov zaradeného do zoznamu najmenej rozvinutých okresov vedeným Ústredím práce, sociálnych vecí a rodiny</w:t>
            </w:r>
            <w:r w:rsidRPr="00254547">
              <w:rPr>
                <w:rFonts w:ascii="Arial Narrow" w:hAnsi="Arial Narrow"/>
                <w:i/>
                <w:iCs/>
                <w:color w:val="000000"/>
                <w:sz w:val="20"/>
                <w:lang w:eastAsia="sk-SK"/>
              </w:rPr>
              <w:t>.</w:t>
            </w:r>
          </w:p>
        </w:tc>
        <w:tc>
          <w:tcPr>
            <w:tcW w:w="846" w:type="dxa"/>
            <w:shd w:val="clear" w:color="auto" w:fill="auto"/>
          </w:tcPr>
          <w:p w:rsidR="00920B13" w:rsidRPr="00254547" w:rsidRDefault="00920B13" w:rsidP="006C299F">
            <w:pPr>
              <w:pStyle w:val="Zkladntext"/>
              <w:spacing w:before="0" w:after="0"/>
              <w:jc w:val="center"/>
              <w:rPr>
                <w:rFonts w:ascii="Arial Narrow" w:hAnsi="Arial Narrow"/>
                <w:sz w:val="20"/>
                <w:lang w:eastAsia="sk-SK"/>
              </w:rPr>
            </w:pPr>
            <w:r w:rsidRPr="00254547">
              <w:rPr>
                <w:rFonts w:ascii="Arial Narrow" w:hAnsi="Arial Narrow"/>
                <w:sz w:val="20"/>
                <w:lang w:eastAsia="sk-SK"/>
              </w:rPr>
              <w:t>0</w:t>
            </w:r>
          </w:p>
        </w:tc>
        <w:tc>
          <w:tcPr>
            <w:tcW w:w="3831" w:type="dxa"/>
            <w:shd w:val="clear" w:color="auto" w:fill="auto"/>
          </w:tcPr>
          <w:p w:rsidR="00920B13" w:rsidRPr="00254547" w:rsidRDefault="00920B13" w:rsidP="00B11642">
            <w:pPr>
              <w:pStyle w:val="Zkladntext"/>
              <w:spacing w:before="0" w:after="0"/>
              <w:jc w:val="left"/>
              <w:rPr>
                <w:rFonts w:ascii="Arial Narrow" w:hAnsi="Arial Narrow"/>
                <w:b/>
                <w:bCs/>
                <w:sz w:val="20"/>
                <w:lang w:eastAsia="sk-SK"/>
              </w:rPr>
            </w:pPr>
            <w:r w:rsidRPr="00254547">
              <w:rPr>
                <w:rFonts w:ascii="Arial Narrow" w:hAnsi="Arial Narrow"/>
                <w:color w:val="000000"/>
                <w:sz w:val="20"/>
                <w:lang w:eastAsia="sk-SK"/>
              </w:rPr>
              <w:t>Projekt nie je súčasťou schválenej RIÚS</w:t>
            </w:r>
            <w:r w:rsidR="00A16053" w:rsidRPr="00254547">
              <w:rPr>
                <w:rFonts w:ascii="Arial Narrow" w:hAnsi="Arial Narrow"/>
                <w:color w:val="000000"/>
                <w:sz w:val="20"/>
                <w:lang w:eastAsia="sk-SK"/>
              </w:rPr>
              <w:t>,</w:t>
            </w:r>
            <w:r w:rsidRPr="00254547">
              <w:rPr>
                <w:rFonts w:ascii="Arial Narrow" w:hAnsi="Arial Narrow"/>
                <w:color w:val="000000"/>
                <w:sz w:val="20"/>
                <w:lang w:eastAsia="sk-SK"/>
              </w:rPr>
              <w:t xml:space="preserve"> </w:t>
            </w:r>
            <w:r w:rsidR="00F96954" w:rsidRPr="0035160D">
              <w:rPr>
                <w:rFonts w:ascii="Arial Narrow" w:hAnsi="Arial Narrow"/>
                <w:color w:val="000000"/>
                <w:sz w:val="20"/>
                <w:lang w:eastAsia="sk-SK"/>
              </w:rPr>
              <w:t>IUSRMO</w:t>
            </w:r>
            <w:r w:rsidR="00F96954">
              <w:rPr>
                <w:rFonts w:ascii="Arial Narrow" w:hAnsi="Arial Narrow"/>
                <w:color w:val="000000"/>
                <w:sz w:val="20"/>
                <w:lang w:eastAsia="sk-SK"/>
              </w:rPr>
              <w:t xml:space="preserve"> </w:t>
            </w:r>
            <w:r w:rsidR="00A16053" w:rsidRPr="00254547">
              <w:rPr>
                <w:rFonts w:ascii="Arial Narrow" w:hAnsi="Arial Narrow"/>
                <w:color w:val="000000"/>
                <w:sz w:val="20"/>
                <w:lang w:eastAsia="sk-SK"/>
              </w:rPr>
              <w:t>ani NUS</w:t>
            </w:r>
            <w:r w:rsidR="00401129" w:rsidRPr="00254547">
              <w:rPr>
                <w:rFonts w:ascii="Arial Narrow" w:hAnsi="Arial Narrow"/>
                <w:color w:val="000000"/>
                <w:sz w:val="20"/>
                <w:lang w:eastAsia="sk-SK"/>
              </w:rPr>
              <w:t>, pričom je možné prijímať projekty relevantné k aspoň k jednej z uvedených stratégií.</w:t>
            </w:r>
          </w:p>
        </w:tc>
      </w:tr>
      <w:tr w:rsidR="00885CFF" w:rsidRPr="00254547" w:rsidTr="00B157AD">
        <w:tc>
          <w:tcPr>
            <w:tcW w:w="389" w:type="dxa"/>
            <w:vMerge/>
          </w:tcPr>
          <w:p w:rsidR="00885CFF" w:rsidRPr="00254547" w:rsidRDefault="00885CFF" w:rsidP="002C3306">
            <w:pPr>
              <w:pStyle w:val="Zkladntext"/>
              <w:spacing w:before="0" w:after="0"/>
              <w:jc w:val="left"/>
              <w:rPr>
                <w:rFonts w:ascii="Arial Narrow" w:hAnsi="Arial Narrow"/>
                <w:sz w:val="24"/>
                <w:szCs w:val="24"/>
              </w:rPr>
            </w:pPr>
          </w:p>
        </w:tc>
        <w:tc>
          <w:tcPr>
            <w:tcW w:w="1580" w:type="dxa"/>
            <w:vMerge/>
          </w:tcPr>
          <w:p w:rsidR="00885CFF" w:rsidRPr="00254547" w:rsidRDefault="00885CFF" w:rsidP="002C3306">
            <w:pPr>
              <w:pStyle w:val="Zkladntext"/>
              <w:spacing w:before="0" w:after="0"/>
              <w:jc w:val="left"/>
              <w:rPr>
                <w:rFonts w:ascii="Arial Narrow" w:hAnsi="Arial Narrow"/>
                <w:sz w:val="24"/>
                <w:szCs w:val="24"/>
              </w:rPr>
            </w:pPr>
          </w:p>
        </w:tc>
        <w:tc>
          <w:tcPr>
            <w:tcW w:w="578" w:type="dxa"/>
            <w:vMerge/>
          </w:tcPr>
          <w:p w:rsidR="00885CFF" w:rsidRPr="00254547" w:rsidRDefault="00885CFF" w:rsidP="002C3306">
            <w:pPr>
              <w:pStyle w:val="Zkladntext"/>
              <w:spacing w:before="0" w:after="0"/>
              <w:jc w:val="left"/>
              <w:rPr>
                <w:rFonts w:ascii="Arial Narrow" w:hAnsi="Arial Narrow"/>
                <w:color w:val="000000"/>
                <w:sz w:val="20"/>
                <w:lang w:eastAsia="sk-SK"/>
              </w:rPr>
            </w:pPr>
          </w:p>
        </w:tc>
        <w:tc>
          <w:tcPr>
            <w:tcW w:w="1956" w:type="dxa"/>
            <w:vMerge/>
          </w:tcPr>
          <w:p w:rsidR="00885CFF" w:rsidRPr="00254547" w:rsidRDefault="00885CFF" w:rsidP="00035F09">
            <w:pPr>
              <w:pStyle w:val="Zkladntext"/>
              <w:spacing w:before="0" w:after="0"/>
              <w:jc w:val="left"/>
              <w:rPr>
                <w:rFonts w:ascii="Arial Narrow" w:hAnsi="Arial Narrow"/>
                <w:color w:val="000000"/>
                <w:sz w:val="20"/>
                <w:lang w:eastAsia="sk-SK"/>
              </w:rPr>
            </w:pPr>
          </w:p>
        </w:tc>
        <w:tc>
          <w:tcPr>
            <w:tcW w:w="1134" w:type="dxa"/>
            <w:vMerge/>
          </w:tcPr>
          <w:p w:rsidR="00885CFF" w:rsidRPr="00254547" w:rsidRDefault="00885CFF" w:rsidP="002C3306">
            <w:pPr>
              <w:pStyle w:val="Zkladntext"/>
              <w:spacing w:before="0" w:after="0"/>
              <w:jc w:val="left"/>
              <w:rPr>
                <w:rFonts w:ascii="Arial Narrow" w:hAnsi="Arial Narrow"/>
                <w:color w:val="000000"/>
                <w:sz w:val="20"/>
                <w:lang w:eastAsia="sk-SK"/>
              </w:rPr>
            </w:pPr>
          </w:p>
        </w:tc>
        <w:tc>
          <w:tcPr>
            <w:tcW w:w="3969" w:type="dxa"/>
            <w:vMerge/>
            <w:shd w:val="clear" w:color="auto" w:fill="auto"/>
          </w:tcPr>
          <w:p w:rsidR="00885CFF" w:rsidRPr="00254547" w:rsidRDefault="00885CFF" w:rsidP="002C3306">
            <w:pPr>
              <w:pStyle w:val="Zkladntext"/>
              <w:spacing w:before="0" w:after="0"/>
              <w:jc w:val="left"/>
              <w:rPr>
                <w:rFonts w:ascii="Arial Narrow" w:hAnsi="Arial Narrow"/>
                <w:color w:val="000000"/>
                <w:sz w:val="20"/>
                <w:lang w:eastAsia="sk-SK"/>
              </w:rPr>
            </w:pPr>
          </w:p>
        </w:tc>
        <w:tc>
          <w:tcPr>
            <w:tcW w:w="846" w:type="dxa"/>
            <w:shd w:val="clear" w:color="auto" w:fill="auto"/>
          </w:tcPr>
          <w:p w:rsidR="00885CFF" w:rsidRPr="00254547" w:rsidRDefault="00885CFF" w:rsidP="006C299F">
            <w:pPr>
              <w:pStyle w:val="Zkladntext"/>
              <w:spacing w:before="0" w:after="0"/>
              <w:jc w:val="center"/>
              <w:rPr>
                <w:rFonts w:ascii="Arial Narrow" w:hAnsi="Arial Narrow"/>
                <w:sz w:val="20"/>
                <w:lang w:eastAsia="sk-SK"/>
              </w:rPr>
            </w:pPr>
            <w:r>
              <w:rPr>
                <w:rFonts w:ascii="Arial Narrow" w:hAnsi="Arial Narrow"/>
                <w:sz w:val="20"/>
                <w:lang w:eastAsia="sk-SK"/>
              </w:rPr>
              <w:t>2</w:t>
            </w:r>
          </w:p>
        </w:tc>
        <w:tc>
          <w:tcPr>
            <w:tcW w:w="3831" w:type="dxa"/>
            <w:shd w:val="clear" w:color="auto" w:fill="auto"/>
          </w:tcPr>
          <w:p w:rsidR="00885CFF" w:rsidRPr="00254547" w:rsidRDefault="00885CFF" w:rsidP="008A2D03">
            <w:pPr>
              <w:pStyle w:val="Zkladntext"/>
              <w:spacing w:before="0" w:after="0"/>
              <w:jc w:val="left"/>
              <w:rPr>
                <w:rFonts w:ascii="Arial Narrow" w:hAnsi="Arial Narrow"/>
                <w:color w:val="000000"/>
                <w:sz w:val="20"/>
                <w:lang w:eastAsia="sk-SK"/>
              </w:rPr>
            </w:pPr>
            <w:r w:rsidRPr="00885CFF">
              <w:rPr>
                <w:rFonts w:ascii="Arial Narrow" w:hAnsi="Arial Narrow"/>
                <w:color w:val="000000"/>
                <w:sz w:val="20"/>
                <w:lang w:eastAsia="sk-SK"/>
              </w:rPr>
              <w:t>Projekt je súčasťou jednej schválenej stratégie (RIÚS a/alebo IUSRMO a/alebo NUS), resp. oblasť podpory, na ktorú sa projekt vzťahuje, nie je relevantná pre RIUS, IUSRMO ani NUS</w:t>
            </w:r>
            <w:r>
              <w:t xml:space="preserve"> </w:t>
            </w:r>
            <w:r w:rsidR="006C299F">
              <w:rPr>
                <w:rFonts w:ascii="Arial Narrow" w:hAnsi="Arial Narrow"/>
                <w:color w:val="000000"/>
                <w:sz w:val="20"/>
                <w:lang w:eastAsia="sk-SK"/>
              </w:rPr>
              <w:t>a </w:t>
            </w:r>
            <w:r w:rsidRPr="00885CFF">
              <w:rPr>
                <w:rFonts w:ascii="Arial Narrow" w:hAnsi="Arial Narrow"/>
                <w:color w:val="000000"/>
                <w:sz w:val="20"/>
                <w:lang w:eastAsia="sk-SK"/>
              </w:rPr>
              <w:t>zároveň projekt nie je realizovaný na území ani jedného z okresov zaradeného do zoznamu najmenej rozvinutých okresov vedeným Ústredím práce, sociálnych vecí a rodiny.</w:t>
            </w:r>
          </w:p>
        </w:tc>
      </w:tr>
      <w:tr w:rsidR="00F827BA" w:rsidRPr="00254547" w:rsidTr="00B157AD">
        <w:tc>
          <w:tcPr>
            <w:tcW w:w="389" w:type="dxa"/>
            <w:vMerge/>
          </w:tcPr>
          <w:p w:rsidR="00F827BA" w:rsidRPr="00254547" w:rsidRDefault="00F827BA" w:rsidP="002C3306">
            <w:pPr>
              <w:pStyle w:val="Zkladntext"/>
              <w:spacing w:before="0" w:after="0"/>
              <w:jc w:val="left"/>
              <w:rPr>
                <w:rFonts w:ascii="Arial Narrow" w:hAnsi="Arial Narrow"/>
                <w:sz w:val="24"/>
                <w:szCs w:val="24"/>
              </w:rPr>
            </w:pPr>
          </w:p>
        </w:tc>
        <w:tc>
          <w:tcPr>
            <w:tcW w:w="1580" w:type="dxa"/>
            <w:vMerge/>
          </w:tcPr>
          <w:p w:rsidR="00F827BA" w:rsidRPr="00254547" w:rsidRDefault="00F827BA" w:rsidP="002C3306">
            <w:pPr>
              <w:pStyle w:val="Zkladntext"/>
              <w:spacing w:before="0" w:after="0"/>
              <w:jc w:val="left"/>
              <w:rPr>
                <w:rFonts w:ascii="Arial Narrow" w:hAnsi="Arial Narrow"/>
                <w:sz w:val="24"/>
                <w:szCs w:val="24"/>
              </w:rPr>
            </w:pPr>
          </w:p>
        </w:tc>
        <w:tc>
          <w:tcPr>
            <w:tcW w:w="578" w:type="dxa"/>
            <w:vMerge/>
          </w:tcPr>
          <w:p w:rsidR="00F827BA" w:rsidRPr="00254547" w:rsidRDefault="00F827BA" w:rsidP="002C3306">
            <w:pPr>
              <w:pStyle w:val="Zkladntext"/>
              <w:spacing w:before="0" w:after="0"/>
              <w:jc w:val="left"/>
              <w:rPr>
                <w:rFonts w:ascii="Arial Narrow" w:hAnsi="Arial Narrow"/>
                <w:color w:val="000000"/>
                <w:sz w:val="20"/>
                <w:lang w:eastAsia="sk-SK"/>
              </w:rPr>
            </w:pPr>
          </w:p>
        </w:tc>
        <w:tc>
          <w:tcPr>
            <w:tcW w:w="1956" w:type="dxa"/>
            <w:vMerge/>
          </w:tcPr>
          <w:p w:rsidR="00F827BA" w:rsidRPr="00254547" w:rsidRDefault="00F827BA" w:rsidP="002C3306">
            <w:pPr>
              <w:pStyle w:val="Zkladntext"/>
              <w:spacing w:before="0" w:after="0"/>
              <w:jc w:val="left"/>
              <w:rPr>
                <w:rFonts w:ascii="Arial Narrow" w:hAnsi="Arial Narrow"/>
                <w:color w:val="000000"/>
                <w:sz w:val="20"/>
                <w:lang w:eastAsia="sk-SK"/>
              </w:rPr>
            </w:pPr>
          </w:p>
        </w:tc>
        <w:tc>
          <w:tcPr>
            <w:tcW w:w="1134" w:type="dxa"/>
            <w:vMerge/>
          </w:tcPr>
          <w:p w:rsidR="00F827BA" w:rsidRPr="00254547" w:rsidRDefault="00F827BA" w:rsidP="002C3306">
            <w:pPr>
              <w:pStyle w:val="Zkladntext"/>
              <w:spacing w:before="0" w:after="0"/>
              <w:jc w:val="left"/>
              <w:rPr>
                <w:rFonts w:ascii="Arial Narrow" w:hAnsi="Arial Narrow"/>
                <w:color w:val="000000"/>
                <w:sz w:val="20"/>
                <w:lang w:eastAsia="sk-SK"/>
              </w:rPr>
            </w:pPr>
          </w:p>
        </w:tc>
        <w:tc>
          <w:tcPr>
            <w:tcW w:w="3969" w:type="dxa"/>
            <w:vMerge/>
            <w:shd w:val="clear" w:color="auto" w:fill="auto"/>
          </w:tcPr>
          <w:p w:rsidR="00F827BA" w:rsidRPr="00254547" w:rsidRDefault="00F827BA" w:rsidP="002C3306">
            <w:pPr>
              <w:pStyle w:val="Zkladntext"/>
              <w:spacing w:before="0" w:after="0"/>
              <w:jc w:val="left"/>
              <w:rPr>
                <w:rFonts w:ascii="Arial Narrow" w:hAnsi="Arial Narrow"/>
                <w:color w:val="000000"/>
                <w:sz w:val="20"/>
                <w:lang w:eastAsia="sk-SK"/>
              </w:rPr>
            </w:pPr>
          </w:p>
        </w:tc>
        <w:tc>
          <w:tcPr>
            <w:tcW w:w="846" w:type="dxa"/>
            <w:shd w:val="clear" w:color="auto" w:fill="auto"/>
          </w:tcPr>
          <w:p w:rsidR="00F827BA" w:rsidRPr="00D3522D" w:rsidRDefault="000F2CA3" w:rsidP="006C299F">
            <w:pPr>
              <w:pStyle w:val="Zkladntext"/>
              <w:spacing w:before="0" w:after="0"/>
              <w:jc w:val="center"/>
              <w:rPr>
                <w:rFonts w:ascii="Arial Narrow" w:hAnsi="Arial Narrow"/>
                <w:sz w:val="20"/>
                <w:lang w:eastAsia="sk-SK"/>
              </w:rPr>
            </w:pPr>
            <w:r w:rsidRPr="00D3522D">
              <w:rPr>
                <w:rFonts w:ascii="Arial Narrow" w:hAnsi="Arial Narrow"/>
                <w:sz w:val="20"/>
                <w:lang w:eastAsia="sk-SK"/>
              </w:rPr>
              <w:t>4</w:t>
            </w:r>
          </w:p>
        </w:tc>
        <w:tc>
          <w:tcPr>
            <w:tcW w:w="3831" w:type="dxa"/>
            <w:shd w:val="clear" w:color="auto" w:fill="auto"/>
          </w:tcPr>
          <w:p w:rsidR="00F827BA" w:rsidRPr="00D3522D" w:rsidRDefault="00667F23" w:rsidP="006C299F">
            <w:pPr>
              <w:pStyle w:val="Zkladntext"/>
              <w:spacing w:before="0" w:after="0"/>
              <w:jc w:val="left"/>
              <w:rPr>
                <w:rFonts w:ascii="Arial Narrow" w:hAnsi="Arial Narrow"/>
                <w:color w:val="000000"/>
                <w:sz w:val="20"/>
                <w:lang w:eastAsia="sk-SK"/>
              </w:rPr>
            </w:pPr>
            <w:r w:rsidRPr="00667F23">
              <w:rPr>
                <w:rFonts w:ascii="Arial Narrow" w:hAnsi="Arial Narrow"/>
                <w:color w:val="000000"/>
                <w:sz w:val="20"/>
                <w:lang w:eastAsia="sk-SK"/>
              </w:rPr>
              <w:t>Projekt je realizovaný na území aspoň jedného z</w:t>
            </w:r>
            <w:r w:rsidR="006C299F">
              <w:rPr>
                <w:rFonts w:ascii="Arial Narrow" w:hAnsi="Arial Narrow"/>
                <w:color w:val="000000"/>
                <w:sz w:val="20"/>
                <w:lang w:eastAsia="sk-SK"/>
              </w:rPr>
              <w:t> </w:t>
            </w:r>
            <w:r w:rsidRPr="00667F23">
              <w:rPr>
                <w:rFonts w:ascii="Arial Narrow" w:hAnsi="Arial Narrow"/>
                <w:color w:val="000000"/>
                <w:sz w:val="20"/>
                <w:lang w:eastAsia="sk-SK"/>
              </w:rPr>
              <w:t>okresov zaradeného do zoznamu najmenej rozvinutých okresov vedeným Ústredím práce, sociálnych vecí a rodiny (bez ohľadu na to, či je projekt súčasťou jednej zo schválených stratégií RIÚS, IUSRMO, NUS).</w:t>
            </w:r>
          </w:p>
        </w:tc>
      </w:tr>
      <w:tr w:rsidR="00657508" w:rsidRPr="00254547" w:rsidTr="00B157AD">
        <w:tc>
          <w:tcPr>
            <w:tcW w:w="389" w:type="dxa"/>
            <w:vMerge w:val="restart"/>
          </w:tcPr>
          <w:p w:rsidR="00657508" w:rsidRPr="00254547" w:rsidRDefault="00657508" w:rsidP="002C3306">
            <w:pPr>
              <w:pStyle w:val="Zkladntext"/>
              <w:spacing w:before="0" w:after="0"/>
              <w:jc w:val="left"/>
              <w:rPr>
                <w:rFonts w:ascii="Arial Narrow" w:hAnsi="Arial Narrow"/>
                <w:sz w:val="24"/>
                <w:szCs w:val="24"/>
              </w:rPr>
            </w:pPr>
            <w:r w:rsidRPr="00254547">
              <w:rPr>
                <w:rFonts w:ascii="Arial Narrow" w:hAnsi="Arial Narrow"/>
                <w:color w:val="000000"/>
                <w:sz w:val="20"/>
                <w:lang w:eastAsia="sk-SK"/>
              </w:rPr>
              <w:t>2</w:t>
            </w:r>
          </w:p>
        </w:tc>
        <w:tc>
          <w:tcPr>
            <w:tcW w:w="1580" w:type="dxa"/>
            <w:vMerge w:val="restart"/>
          </w:tcPr>
          <w:p w:rsidR="00657508" w:rsidRPr="00254547" w:rsidRDefault="00AF22EF" w:rsidP="002C3306">
            <w:pPr>
              <w:pStyle w:val="Zkladntext"/>
              <w:spacing w:before="0" w:after="0"/>
              <w:jc w:val="left"/>
              <w:rPr>
                <w:rFonts w:ascii="Arial Narrow" w:hAnsi="Arial Narrow"/>
                <w:sz w:val="24"/>
                <w:szCs w:val="24"/>
              </w:rPr>
            </w:pPr>
            <w:r w:rsidRPr="00254547">
              <w:rPr>
                <w:rFonts w:ascii="Arial Narrow" w:hAnsi="Arial Narrow"/>
                <w:color w:val="000000"/>
                <w:sz w:val="20"/>
                <w:lang w:eastAsia="sk-SK"/>
              </w:rPr>
              <w:t>S</w:t>
            </w:r>
            <w:r w:rsidR="00657508" w:rsidRPr="00254547">
              <w:rPr>
                <w:rFonts w:ascii="Arial Narrow" w:hAnsi="Arial Narrow"/>
                <w:color w:val="000000"/>
                <w:sz w:val="20"/>
                <w:lang w:eastAsia="sk-SK"/>
              </w:rPr>
              <w:t>pôsob realizácie projektu</w:t>
            </w:r>
          </w:p>
        </w:tc>
        <w:tc>
          <w:tcPr>
            <w:tcW w:w="578" w:type="dxa"/>
            <w:vMerge w:val="restart"/>
          </w:tcPr>
          <w:p w:rsidR="00657508" w:rsidRPr="00254547" w:rsidRDefault="00657508" w:rsidP="002C3306">
            <w:pPr>
              <w:pStyle w:val="Zkladntext"/>
              <w:spacing w:before="0" w:after="0"/>
              <w:jc w:val="left"/>
              <w:rPr>
                <w:rFonts w:ascii="Arial Narrow" w:hAnsi="Arial Narrow"/>
                <w:sz w:val="24"/>
                <w:szCs w:val="24"/>
              </w:rPr>
            </w:pPr>
            <w:r w:rsidRPr="00254547">
              <w:rPr>
                <w:rFonts w:ascii="Arial Narrow" w:hAnsi="Arial Narrow"/>
                <w:color w:val="000000"/>
                <w:sz w:val="20"/>
                <w:lang w:eastAsia="sk-SK"/>
              </w:rPr>
              <w:t>2.1</w:t>
            </w:r>
          </w:p>
        </w:tc>
        <w:tc>
          <w:tcPr>
            <w:tcW w:w="1956" w:type="dxa"/>
            <w:vMerge w:val="restart"/>
          </w:tcPr>
          <w:p w:rsidR="00657508" w:rsidRPr="00254547" w:rsidRDefault="006C299F" w:rsidP="006C299F">
            <w:pPr>
              <w:pStyle w:val="Zkladntext"/>
              <w:spacing w:before="0" w:after="0"/>
              <w:jc w:val="left"/>
              <w:rPr>
                <w:rFonts w:ascii="Arial Narrow" w:hAnsi="Arial Narrow"/>
                <w:sz w:val="24"/>
                <w:szCs w:val="24"/>
              </w:rPr>
            </w:pPr>
            <w:r>
              <w:rPr>
                <w:rFonts w:ascii="Arial Narrow" w:hAnsi="Arial Narrow"/>
                <w:color w:val="000000"/>
                <w:sz w:val="20"/>
                <w:lang w:eastAsia="sk-SK"/>
              </w:rPr>
              <w:t>Vhodnosť a </w:t>
            </w:r>
            <w:r w:rsidR="00657508" w:rsidRPr="00254547">
              <w:rPr>
                <w:rFonts w:ascii="Arial Narrow" w:hAnsi="Arial Narrow"/>
                <w:color w:val="000000"/>
                <w:sz w:val="20"/>
                <w:lang w:eastAsia="sk-SK"/>
              </w:rPr>
              <w:t xml:space="preserve">prepojenosť navrhovaných aktivít </w:t>
            </w:r>
            <w:r w:rsidR="00B3214D" w:rsidRPr="00254547">
              <w:rPr>
                <w:rFonts w:ascii="Arial Narrow" w:hAnsi="Arial Narrow"/>
                <w:color w:val="000000"/>
                <w:sz w:val="20"/>
                <w:lang w:eastAsia="sk-SK"/>
              </w:rPr>
              <w:t xml:space="preserve">projektu </w:t>
            </w:r>
            <w:r w:rsidR="00657508" w:rsidRPr="00254547">
              <w:rPr>
                <w:rFonts w:ascii="Arial Narrow" w:hAnsi="Arial Narrow"/>
                <w:color w:val="000000"/>
                <w:sz w:val="20"/>
                <w:lang w:eastAsia="sk-SK"/>
              </w:rPr>
              <w:t>vo vzťahu k</w:t>
            </w:r>
            <w:r>
              <w:rPr>
                <w:rFonts w:ascii="Arial Narrow" w:hAnsi="Arial Narrow"/>
                <w:color w:val="000000"/>
                <w:sz w:val="20"/>
                <w:lang w:eastAsia="sk-SK"/>
              </w:rPr>
              <w:t> </w:t>
            </w:r>
            <w:r w:rsidR="00657508" w:rsidRPr="00254547">
              <w:rPr>
                <w:rFonts w:ascii="Arial Narrow" w:hAnsi="Arial Narrow"/>
                <w:color w:val="000000"/>
                <w:sz w:val="20"/>
                <w:lang w:eastAsia="sk-SK"/>
              </w:rPr>
              <w:t>východiskovej situácii a k stanoveným cieľom a výsledkom projektu</w:t>
            </w:r>
          </w:p>
        </w:tc>
        <w:tc>
          <w:tcPr>
            <w:tcW w:w="1134" w:type="dxa"/>
            <w:vMerge w:val="restart"/>
          </w:tcPr>
          <w:p w:rsidR="00657508" w:rsidRPr="00254547" w:rsidRDefault="00FF58CC" w:rsidP="002C3306">
            <w:pPr>
              <w:pStyle w:val="Zkladntext"/>
              <w:spacing w:before="0" w:after="0"/>
              <w:jc w:val="left"/>
              <w:rPr>
                <w:rFonts w:ascii="Arial Narrow" w:hAnsi="Arial Narrow"/>
                <w:sz w:val="24"/>
                <w:szCs w:val="24"/>
              </w:rPr>
            </w:pPr>
            <w:r w:rsidRPr="00254547">
              <w:rPr>
                <w:rFonts w:ascii="Arial Narrow" w:hAnsi="Arial Narrow"/>
                <w:color w:val="000000"/>
                <w:sz w:val="20"/>
                <w:lang w:eastAsia="sk-SK"/>
              </w:rPr>
              <w:t>b</w:t>
            </w:r>
            <w:r w:rsidR="00657508" w:rsidRPr="00254547">
              <w:rPr>
                <w:rFonts w:ascii="Arial Narrow" w:hAnsi="Arial Narrow"/>
                <w:color w:val="000000"/>
                <w:sz w:val="20"/>
                <w:lang w:eastAsia="sk-SK"/>
              </w:rPr>
              <w:t>odované</w:t>
            </w:r>
          </w:p>
        </w:tc>
        <w:tc>
          <w:tcPr>
            <w:tcW w:w="3969" w:type="dxa"/>
            <w:vMerge w:val="restart"/>
          </w:tcPr>
          <w:p w:rsidR="006C299F" w:rsidRDefault="00657508" w:rsidP="002C3306">
            <w:pPr>
              <w:pStyle w:val="Zkladntext"/>
              <w:spacing w:before="0" w:after="0"/>
              <w:jc w:val="left"/>
              <w:rPr>
                <w:rFonts w:ascii="Arial Narrow" w:hAnsi="Arial Narrow"/>
                <w:color w:val="000000"/>
                <w:sz w:val="20"/>
                <w:lang w:eastAsia="sk-SK"/>
              </w:rPr>
            </w:pPr>
            <w:r w:rsidRPr="00254547">
              <w:rPr>
                <w:rFonts w:ascii="Arial Narrow" w:hAnsi="Arial Narrow"/>
                <w:color w:val="000000"/>
                <w:sz w:val="20"/>
                <w:lang w:eastAsia="sk-SK"/>
              </w:rPr>
              <w:t>V rámci hodnotiaceho kritéria sa posudzujú nasledovné aspekty:</w:t>
            </w:r>
          </w:p>
          <w:p w:rsidR="006C299F" w:rsidRDefault="00657508" w:rsidP="008E123F">
            <w:pPr>
              <w:pStyle w:val="Zkladntext"/>
              <w:numPr>
                <w:ilvl w:val="1"/>
                <w:numId w:val="16"/>
              </w:numPr>
              <w:spacing w:before="0" w:after="0"/>
              <w:ind w:left="205" w:hanging="218"/>
              <w:jc w:val="left"/>
              <w:rPr>
                <w:rFonts w:ascii="Arial Narrow" w:hAnsi="Arial Narrow"/>
                <w:color w:val="000000"/>
                <w:sz w:val="20"/>
                <w:lang w:eastAsia="sk-SK"/>
              </w:rPr>
            </w:pPr>
            <w:r w:rsidRPr="00254547">
              <w:rPr>
                <w:rFonts w:ascii="Arial Narrow" w:hAnsi="Arial Narrow"/>
                <w:color w:val="000000"/>
                <w:sz w:val="20"/>
                <w:lang w:eastAsia="sk-SK"/>
              </w:rPr>
              <w:t xml:space="preserve">či realizácia navrhovaného projektu rieši identifikované potreby (problémy) cieľových skupín </w:t>
            </w:r>
            <w:r w:rsidR="003F4228" w:rsidRPr="00254547">
              <w:rPr>
                <w:rFonts w:ascii="Arial Narrow" w:hAnsi="Arial Narrow"/>
                <w:color w:val="000000"/>
                <w:sz w:val="20"/>
                <w:lang w:eastAsia="sk-SK"/>
              </w:rPr>
              <w:t xml:space="preserve">resp. cieľového </w:t>
            </w:r>
            <w:r w:rsidRPr="00254547">
              <w:rPr>
                <w:rFonts w:ascii="Arial Narrow" w:hAnsi="Arial Narrow"/>
                <w:color w:val="000000"/>
                <w:sz w:val="20"/>
                <w:lang w:eastAsia="sk-SK"/>
              </w:rPr>
              <w:t>územ</w:t>
            </w:r>
            <w:r w:rsidR="003F4228" w:rsidRPr="00254547">
              <w:rPr>
                <w:rFonts w:ascii="Arial Narrow" w:hAnsi="Arial Narrow"/>
                <w:color w:val="000000"/>
                <w:sz w:val="20"/>
                <w:lang w:eastAsia="sk-SK"/>
              </w:rPr>
              <w:t>ia</w:t>
            </w:r>
            <w:r w:rsidRPr="00254547">
              <w:rPr>
                <w:rFonts w:ascii="Arial Narrow" w:hAnsi="Arial Narrow"/>
                <w:color w:val="000000"/>
                <w:sz w:val="20"/>
                <w:lang w:eastAsia="sk-SK"/>
              </w:rPr>
              <w:t>,</w:t>
            </w:r>
          </w:p>
          <w:p w:rsidR="00E30527" w:rsidRPr="00254547" w:rsidRDefault="0014492C" w:rsidP="008E123F">
            <w:pPr>
              <w:pStyle w:val="Zkladntext"/>
              <w:numPr>
                <w:ilvl w:val="1"/>
                <w:numId w:val="16"/>
              </w:numPr>
              <w:spacing w:before="0" w:after="0"/>
              <w:ind w:left="205" w:hanging="218"/>
              <w:jc w:val="left"/>
              <w:rPr>
                <w:rFonts w:ascii="Arial Narrow" w:hAnsi="Arial Narrow"/>
                <w:color w:val="000000"/>
                <w:sz w:val="20"/>
                <w:lang w:eastAsia="sk-SK"/>
              </w:rPr>
            </w:pPr>
            <w:r w:rsidRPr="00254547">
              <w:rPr>
                <w:rFonts w:ascii="Arial Narrow" w:hAnsi="Arial Narrow"/>
                <w:color w:val="000000"/>
                <w:sz w:val="20"/>
                <w:lang w:eastAsia="sk-SK"/>
              </w:rPr>
              <w:t>b</w:t>
            </w:r>
            <w:r w:rsidR="00E30527" w:rsidRPr="00254547">
              <w:rPr>
                <w:rFonts w:ascii="Arial Narrow" w:hAnsi="Arial Narrow"/>
                <w:color w:val="000000"/>
                <w:sz w:val="20"/>
                <w:lang w:eastAsia="sk-SK"/>
              </w:rPr>
              <w:t>) či projekt vhodným spôsobom nadväzuje na existujúcu e</w:t>
            </w:r>
            <w:r w:rsidR="006C299F">
              <w:rPr>
                <w:rFonts w:ascii="Arial Narrow" w:hAnsi="Arial Narrow"/>
                <w:color w:val="000000"/>
                <w:sz w:val="20"/>
                <w:lang w:eastAsia="sk-SK"/>
              </w:rPr>
              <w:t xml:space="preserve">nvironmentálnu infraštruktúru </w:t>
            </w:r>
            <w:r w:rsidR="006C299F">
              <w:rPr>
                <w:rFonts w:ascii="Arial Narrow" w:hAnsi="Arial Narrow"/>
                <w:color w:val="000000"/>
                <w:sz w:val="20"/>
                <w:lang w:eastAsia="sk-SK"/>
              </w:rPr>
              <w:lastRenderedPageBreak/>
              <w:t>v </w:t>
            </w:r>
            <w:r w:rsidR="00E30527" w:rsidRPr="00254547">
              <w:rPr>
                <w:rFonts w:ascii="Arial Narrow" w:hAnsi="Arial Narrow"/>
                <w:color w:val="000000"/>
                <w:sz w:val="20"/>
                <w:lang w:eastAsia="sk-SK"/>
              </w:rPr>
              <w:t>danom území, resp. na už zrealizované aktivity v</w:t>
            </w:r>
            <w:r w:rsidR="006C299F">
              <w:rPr>
                <w:rFonts w:ascii="Arial Narrow" w:hAnsi="Arial Narrow"/>
                <w:color w:val="000000"/>
                <w:sz w:val="20"/>
                <w:lang w:eastAsia="sk-SK"/>
              </w:rPr>
              <w:t> </w:t>
            </w:r>
            <w:r w:rsidR="00E30527" w:rsidRPr="00254547">
              <w:rPr>
                <w:rFonts w:ascii="Arial Narrow" w:hAnsi="Arial Narrow"/>
                <w:color w:val="000000"/>
                <w:sz w:val="20"/>
                <w:lang w:eastAsia="sk-SK"/>
              </w:rPr>
              <w:t>danej oblasti (ak relevantné),</w:t>
            </w:r>
          </w:p>
          <w:p w:rsidR="001F73BD" w:rsidRDefault="00657508" w:rsidP="008E123F">
            <w:pPr>
              <w:pStyle w:val="Zkladntext"/>
              <w:numPr>
                <w:ilvl w:val="1"/>
                <w:numId w:val="16"/>
              </w:numPr>
              <w:spacing w:before="0" w:after="0"/>
              <w:ind w:left="205" w:hanging="218"/>
              <w:jc w:val="left"/>
              <w:rPr>
                <w:rFonts w:ascii="Arial Narrow" w:hAnsi="Arial Narrow"/>
                <w:color w:val="000000"/>
                <w:sz w:val="20"/>
                <w:lang w:eastAsia="sk-SK"/>
              </w:rPr>
            </w:pPr>
            <w:r w:rsidRPr="00254547">
              <w:rPr>
                <w:rFonts w:ascii="Arial Narrow" w:hAnsi="Arial Narrow"/>
                <w:color w:val="000000"/>
                <w:sz w:val="20"/>
                <w:lang w:eastAsia="sk-SK"/>
              </w:rPr>
              <w:t xml:space="preserve">či je prostredníctvom realizácie navrhovaných hlavných aktivít projektu možné reálne </w:t>
            </w:r>
            <w:r w:rsidR="00FA1CF4" w:rsidRPr="00254547">
              <w:rPr>
                <w:rFonts w:ascii="Arial Narrow" w:hAnsi="Arial Narrow"/>
                <w:color w:val="000000"/>
                <w:sz w:val="20"/>
                <w:lang w:eastAsia="sk-SK"/>
              </w:rPr>
              <w:t xml:space="preserve">predpokladať </w:t>
            </w:r>
            <w:r w:rsidRPr="00254547">
              <w:rPr>
                <w:rFonts w:ascii="Arial Narrow" w:hAnsi="Arial Narrow"/>
                <w:color w:val="000000"/>
                <w:sz w:val="20"/>
                <w:lang w:eastAsia="sk-SK"/>
              </w:rPr>
              <w:t>dosiahnu</w:t>
            </w:r>
            <w:r w:rsidR="00FA1CF4" w:rsidRPr="00254547">
              <w:rPr>
                <w:rFonts w:ascii="Arial Narrow" w:hAnsi="Arial Narrow"/>
                <w:color w:val="000000"/>
                <w:sz w:val="20"/>
                <w:lang w:eastAsia="sk-SK"/>
              </w:rPr>
              <w:t>tie</w:t>
            </w:r>
            <w:r w:rsidRPr="00254547">
              <w:rPr>
                <w:rFonts w:ascii="Arial Narrow" w:hAnsi="Arial Narrow"/>
                <w:color w:val="000000"/>
                <w:sz w:val="20"/>
                <w:lang w:eastAsia="sk-SK"/>
              </w:rPr>
              <w:t xml:space="preserve"> deklarovan</w:t>
            </w:r>
            <w:r w:rsidR="00FA1CF4" w:rsidRPr="00254547">
              <w:rPr>
                <w:rFonts w:ascii="Arial Narrow" w:hAnsi="Arial Narrow"/>
                <w:color w:val="000000"/>
                <w:sz w:val="20"/>
                <w:lang w:eastAsia="sk-SK"/>
              </w:rPr>
              <w:t>ých</w:t>
            </w:r>
            <w:r w:rsidRPr="00254547">
              <w:rPr>
                <w:rFonts w:ascii="Arial Narrow" w:hAnsi="Arial Narrow"/>
                <w:color w:val="000000"/>
                <w:sz w:val="20"/>
                <w:lang w:eastAsia="sk-SK"/>
              </w:rPr>
              <w:t xml:space="preserve"> cieľov</w:t>
            </w:r>
            <w:r w:rsidR="00FA1CF4" w:rsidRPr="00254547">
              <w:rPr>
                <w:rFonts w:ascii="Arial Narrow" w:hAnsi="Arial Narrow"/>
                <w:color w:val="000000"/>
                <w:sz w:val="20"/>
                <w:lang w:eastAsia="sk-SK"/>
              </w:rPr>
              <w:t>ých</w:t>
            </w:r>
            <w:r w:rsidRPr="00254547">
              <w:rPr>
                <w:rFonts w:ascii="Arial Narrow" w:hAnsi="Arial Narrow"/>
                <w:color w:val="000000"/>
                <w:sz w:val="20"/>
                <w:lang w:eastAsia="sk-SK"/>
              </w:rPr>
              <w:t xml:space="preserve"> hodn</w:t>
            </w:r>
            <w:r w:rsidR="00FA1CF4" w:rsidRPr="00254547">
              <w:rPr>
                <w:rFonts w:ascii="Arial Narrow" w:hAnsi="Arial Narrow"/>
                <w:color w:val="000000"/>
                <w:sz w:val="20"/>
                <w:lang w:eastAsia="sk-SK"/>
              </w:rPr>
              <w:t>ôt</w:t>
            </w:r>
            <w:r w:rsidRPr="00254547">
              <w:rPr>
                <w:rFonts w:ascii="Arial Narrow" w:hAnsi="Arial Narrow"/>
                <w:color w:val="000000"/>
                <w:sz w:val="20"/>
                <w:lang w:eastAsia="sk-SK"/>
              </w:rPr>
              <w:t xml:space="preserve"> merateľných ukazovateľov projektu</w:t>
            </w:r>
            <w:r w:rsidR="00AD4D18" w:rsidRPr="00254547">
              <w:rPr>
                <w:rFonts w:ascii="Arial Narrow" w:hAnsi="Arial Narrow"/>
                <w:color w:val="000000"/>
                <w:sz w:val="20"/>
                <w:lang w:eastAsia="sk-SK"/>
              </w:rPr>
              <w:t xml:space="preserve"> s prihliadnutím na previazanosť hlavných aktivít projektu na ciele a výsledky projektu (vnútorná logika projektu)</w:t>
            </w:r>
            <w:r w:rsidR="00E30527" w:rsidRPr="00254547">
              <w:rPr>
                <w:rFonts w:ascii="Arial Narrow" w:hAnsi="Arial Narrow"/>
                <w:color w:val="000000"/>
                <w:sz w:val="20"/>
                <w:lang w:eastAsia="sk-SK"/>
              </w:rPr>
              <w:t>.</w:t>
            </w:r>
          </w:p>
          <w:p w:rsidR="006C299F" w:rsidRPr="00254547" w:rsidRDefault="006C299F" w:rsidP="002C3306">
            <w:pPr>
              <w:pStyle w:val="Zkladntext"/>
              <w:spacing w:before="0" w:after="0"/>
              <w:jc w:val="left"/>
              <w:rPr>
                <w:rFonts w:ascii="Arial Narrow" w:hAnsi="Arial Narrow"/>
                <w:color w:val="000000"/>
                <w:sz w:val="8"/>
                <w:szCs w:val="8"/>
                <w:lang w:eastAsia="sk-SK"/>
              </w:rPr>
            </w:pPr>
          </w:p>
          <w:p w:rsidR="007A02EE" w:rsidRPr="00254547" w:rsidRDefault="00651C3F" w:rsidP="002C3306">
            <w:pPr>
              <w:pStyle w:val="Zkladntext"/>
              <w:spacing w:before="0" w:after="0"/>
              <w:jc w:val="left"/>
              <w:rPr>
                <w:rFonts w:ascii="Arial Narrow" w:hAnsi="Arial Narrow"/>
                <w:i/>
                <w:sz w:val="20"/>
              </w:rPr>
            </w:pPr>
            <w:r w:rsidRPr="00254547">
              <w:rPr>
                <w:rFonts w:ascii="Arial Narrow" w:hAnsi="Arial Narrow"/>
                <w:i/>
                <w:color w:val="000000"/>
                <w:sz w:val="20"/>
                <w:lang w:eastAsia="sk-SK"/>
              </w:rPr>
              <w:t xml:space="preserve">Pozn.: </w:t>
            </w:r>
            <w:r w:rsidR="007A02EE" w:rsidRPr="00254547">
              <w:rPr>
                <w:rFonts w:ascii="Arial Narrow" w:hAnsi="Arial Narrow"/>
                <w:i/>
                <w:color w:val="000000"/>
                <w:sz w:val="20"/>
                <w:lang w:eastAsia="sk-SK"/>
              </w:rPr>
              <w:t>v</w:t>
            </w:r>
            <w:r w:rsidR="007A02EE" w:rsidRPr="00254547">
              <w:rPr>
                <w:rFonts w:ascii="Arial Narrow" w:hAnsi="Arial Narrow"/>
                <w:i/>
                <w:sz w:val="20"/>
              </w:rPr>
              <w:t> prípade, ak hodnotiteľ vyhodnotí niektorú z hlavných aktivít projektu ako nevhodnú</w:t>
            </w:r>
            <w:r w:rsidR="00113B44" w:rsidRPr="00254547">
              <w:rPr>
                <w:rFonts w:ascii="Arial Narrow" w:hAnsi="Arial Narrow"/>
                <w:i/>
                <w:sz w:val="20"/>
              </w:rPr>
              <w:t>, resp. neúčelnú</w:t>
            </w:r>
            <w:r w:rsidR="007A02EE" w:rsidRPr="00254547">
              <w:rPr>
                <w:rFonts w:ascii="Arial Narrow" w:hAnsi="Arial Narrow"/>
                <w:i/>
                <w:sz w:val="20"/>
              </w:rPr>
              <w:t xml:space="preserve"> (z titulu neexistencie logického prepojenia na východiskovú situáciu alebo ciele a výsledky projektu)</w:t>
            </w:r>
            <w:r w:rsidR="00F0154F" w:rsidRPr="00254547">
              <w:rPr>
                <w:rFonts w:ascii="Arial Narrow" w:hAnsi="Arial Narrow"/>
                <w:i/>
                <w:sz w:val="20"/>
              </w:rPr>
              <w:t>, určí výdavky na takúto aktivitu ako neoprávnené</w:t>
            </w:r>
            <w:r w:rsidR="00926440" w:rsidRPr="00254547">
              <w:rPr>
                <w:rFonts w:ascii="Arial Narrow" w:hAnsi="Arial Narrow"/>
                <w:i/>
                <w:sz w:val="20"/>
              </w:rPr>
              <w:t xml:space="preserve"> a zadefinuje potrebu príp. ďalších súvisiacich </w:t>
            </w:r>
            <w:r w:rsidR="00D0534A" w:rsidRPr="00254547">
              <w:rPr>
                <w:rFonts w:ascii="Arial Narrow" w:hAnsi="Arial Narrow"/>
                <w:i/>
                <w:sz w:val="20"/>
              </w:rPr>
              <w:t>úprav</w:t>
            </w:r>
            <w:r w:rsidR="00926440" w:rsidRPr="00254547">
              <w:rPr>
                <w:rFonts w:ascii="Arial Narrow" w:hAnsi="Arial Narrow"/>
                <w:i/>
                <w:sz w:val="20"/>
              </w:rPr>
              <w:t xml:space="preserve"> projektu (napr. časový rámec realizácie aktivít projektu</w:t>
            </w:r>
            <w:r w:rsidR="00772ADF" w:rsidRPr="00254547">
              <w:rPr>
                <w:rFonts w:ascii="Arial Narrow" w:hAnsi="Arial Narrow"/>
                <w:i/>
                <w:sz w:val="20"/>
              </w:rPr>
              <w:t>).</w:t>
            </w:r>
          </w:p>
        </w:tc>
        <w:tc>
          <w:tcPr>
            <w:tcW w:w="846" w:type="dxa"/>
          </w:tcPr>
          <w:p w:rsidR="00657508" w:rsidRPr="00254547" w:rsidRDefault="00657508" w:rsidP="006C299F">
            <w:pPr>
              <w:pStyle w:val="Zkladntext"/>
              <w:spacing w:before="0" w:after="0"/>
              <w:jc w:val="center"/>
              <w:rPr>
                <w:rFonts w:ascii="Arial Narrow" w:hAnsi="Arial Narrow"/>
                <w:sz w:val="20"/>
                <w:lang w:eastAsia="sk-SK"/>
              </w:rPr>
            </w:pPr>
            <w:r w:rsidRPr="00254547">
              <w:rPr>
                <w:rFonts w:ascii="Arial Narrow" w:hAnsi="Arial Narrow"/>
                <w:sz w:val="20"/>
                <w:lang w:eastAsia="sk-SK"/>
              </w:rPr>
              <w:lastRenderedPageBreak/>
              <w:t>0</w:t>
            </w:r>
          </w:p>
        </w:tc>
        <w:tc>
          <w:tcPr>
            <w:tcW w:w="3831" w:type="dxa"/>
          </w:tcPr>
          <w:p w:rsidR="0023224F" w:rsidRPr="00254547" w:rsidRDefault="003D4933" w:rsidP="002C3306">
            <w:pPr>
              <w:pStyle w:val="Zkladntext"/>
              <w:spacing w:before="0" w:after="0"/>
              <w:jc w:val="left"/>
              <w:rPr>
                <w:rFonts w:ascii="Arial Narrow" w:hAnsi="Arial Narrow"/>
                <w:sz w:val="20"/>
                <w:lang w:eastAsia="sk-SK"/>
              </w:rPr>
            </w:pPr>
            <w:r w:rsidRPr="00254547">
              <w:rPr>
                <w:rFonts w:ascii="Arial Narrow" w:hAnsi="Arial Narrow"/>
                <w:sz w:val="20"/>
                <w:lang w:eastAsia="sk-SK"/>
              </w:rPr>
              <w:t>P</w:t>
            </w:r>
            <w:r w:rsidR="00657508" w:rsidRPr="00254547">
              <w:rPr>
                <w:rFonts w:ascii="Arial Narrow" w:hAnsi="Arial Narrow"/>
                <w:sz w:val="20"/>
                <w:lang w:eastAsia="sk-SK"/>
              </w:rPr>
              <w:t>rojekt vykazuj</w:t>
            </w:r>
            <w:r w:rsidRPr="00254547">
              <w:rPr>
                <w:rFonts w:ascii="Arial Narrow" w:hAnsi="Arial Narrow"/>
                <w:sz w:val="20"/>
                <w:lang w:eastAsia="sk-SK"/>
              </w:rPr>
              <w:t>e</w:t>
            </w:r>
            <w:r w:rsidR="00657508" w:rsidRPr="00254547">
              <w:rPr>
                <w:rFonts w:ascii="Arial Narrow" w:hAnsi="Arial Narrow"/>
                <w:sz w:val="20"/>
                <w:lang w:eastAsia="sk-SK"/>
              </w:rPr>
              <w:t xml:space="preserve"> aspoň jeden z nasledovných nedostatkov:</w:t>
            </w:r>
          </w:p>
          <w:p w:rsidR="003D4933" w:rsidRPr="00254547" w:rsidRDefault="00C16EFB" w:rsidP="008E123F">
            <w:pPr>
              <w:pStyle w:val="Zkladntext"/>
              <w:numPr>
                <w:ilvl w:val="0"/>
                <w:numId w:val="17"/>
              </w:numPr>
              <w:spacing w:before="0" w:after="0"/>
              <w:ind w:left="350" w:hanging="274"/>
              <w:jc w:val="left"/>
              <w:rPr>
                <w:rFonts w:ascii="Arial Narrow" w:hAnsi="Arial Narrow"/>
                <w:color w:val="000000"/>
                <w:sz w:val="20"/>
                <w:lang w:eastAsia="sk-SK"/>
              </w:rPr>
            </w:pPr>
            <w:r w:rsidRPr="00254547">
              <w:rPr>
                <w:rFonts w:ascii="Arial Narrow" w:hAnsi="Arial Narrow"/>
                <w:sz w:val="20"/>
                <w:lang w:eastAsia="sk-SK"/>
              </w:rPr>
              <w:t>projekt</w:t>
            </w:r>
            <w:r w:rsidR="00997E09" w:rsidRPr="00254547">
              <w:rPr>
                <w:rFonts w:ascii="Arial Narrow" w:hAnsi="Arial Narrow"/>
                <w:sz w:val="20"/>
                <w:lang w:eastAsia="sk-SK"/>
              </w:rPr>
              <w:t xml:space="preserve"> </w:t>
            </w:r>
            <w:r w:rsidR="008C4DC7" w:rsidRPr="00254547">
              <w:rPr>
                <w:rFonts w:ascii="Arial Narrow" w:hAnsi="Arial Narrow"/>
                <w:color w:val="000000"/>
                <w:sz w:val="20"/>
                <w:lang w:eastAsia="sk-SK"/>
              </w:rPr>
              <w:t>neprispieva k riešeniu</w:t>
            </w:r>
            <w:r w:rsidR="003D4933" w:rsidRPr="00254547">
              <w:rPr>
                <w:rFonts w:ascii="Arial Narrow" w:hAnsi="Arial Narrow"/>
                <w:color w:val="000000"/>
                <w:sz w:val="20"/>
                <w:lang w:eastAsia="sk-SK"/>
              </w:rPr>
              <w:t xml:space="preserve"> identifikovan</w:t>
            </w:r>
            <w:r w:rsidR="008C4DC7" w:rsidRPr="00254547">
              <w:rPr>
                <w:rFonts w:ascii="Arial Narrow" w:hAnsi="Arial Narrow"/>
                <w:color w:val="000000"/>
                <w:sz w:val="20"/>
                <w:lang w:eastAsia="sk-SK"/>
              </w:rPr>
              <w:t>ých</w:t>
            </w:r>
            <w:r w:rsidR="003D4933" w:rsidRPr="00254547">
              <w:rPr>
                <w:rFonts w:ascii="Arial Narrow" w:hAnsi="Arial Narrow"/>
                <w:color w:val="000000"/>
                <w:sz w:val="20"/>
                <w:lang w:eastAsia="sk-SK"/>
              </w:rPr>
              <w:t xml:space="preserve"> potr</w:t>
            </w:r>
            <w:r w:rsidR="008C4DC7" w:rsidRPr="00254547">
              <w:rPr>
                <w:rFonts w:ascii="Arial Narrow" w:hAnsi="Arial Narrow"/>
                <w:color w:val="000000"/>
                <w:sz w:val="20"/>
                <w:lang w:eastAsia="sk-SK"/>
              </w:rPr>
              <w:t>ieb</w:t>
            </w:r>
            <w:r w:rsidR="003D4933" w:rsidRPr="00254547">
              <w:rPr>
                <w:rFonts w:ascii="Arial Narrow" w:hAnsi="Arial Narrow"/>
                <w:color w:val="000000"/>
                <w:sz w:val="20"/>
                <w:lang w:eastAsia="sk-SK"/>
              </w:rPr>
              <w:t xml:space="preserve"> (problém</w:t>
            </w:r>
            <w:r w:rsidR="008C4DC7" w:rsidRPr="00254547">
              <w:rPr>
                <w:rFonts w:ascii="Arial Narrow" w:hAnsi="Arial Narrow"/>
                <w:color w:val="000000"/>
                <w:sz w:val="20"/>
                <w:lang w:eastAsia="sk-SK"/>
              </w:rPr>
              <w:t>ov</w:t>
            </w:r>
            <w:r w:rsidR="003D4933" w:rsidRPr="00254547">
              <w:rPr>
                <w:rFonts w:ascii="Arial Narrow" w:hAnsi="Arial Narrow"/>
                <w:color w:val="000000"/>
                <w:sz w:val="20"/>
                <w:lang w:eastAsia="sk-SK"/>
              </w:rPr>
              <w:t>) cieľových skupín resp. cieľového územia;</w:t>
            </w:r>
          </w:p>
          <w:p w:rsidR="00C428C5" w:rsidRPr="00254547" w:rsidRDefault="00C428C5" w:rsidP="008E123F">
            <w:pPr>
              <w:pStyle w:val="Zkladntext"/>
              <w:numPr>
                <w:ilvl w:val="0"/>
                <w:numId w:val="17"/>
              </w:numPr>
              <w:spacing w:before="0" w:after="0"/>
              <w:ind w:left="350" w:hanging="274"/>
              <w:jc w:val="left"/>
              <w:rPr>
                <w:rFonts w:ascii="Arial Narrow" w:hAnsi="Arial Narrow"/>
                <w:sz w:val="20"/>
                <w:lang w:eastAsia="sk-SK"/>
              </w:rPr>
            </w:pPr>
            <w:r w:rsidRPr="00254547">
              <w:rPr>
                <w:rFonts w:ascii="Arial Narrow" w:hAnsi="Arial Narrow"/>
                <w:sz w:val="20"/>
                <w:lang w:eastAsia="sk-SK"/>
              </w:rPr>
              <w:t xml:space="preserve">realizácia </w:t>
            </w:r>
            <w:r w:rsidR="00C16EFB" w:rsidRPr="00254547">
              <w:rPr>
                <w:rFonts w:ascii="Arial Narrow" w:hAnsi="Arial Narrow"/>
                <w:sz w:val="20"/>
                <w:lang w:eastAsia="sk-SK"/>
              </w:rPr>
              <w:t>projektu</w:t>
            </w:r>
            <w:r w:rsidR="00997E09" w:rsidRPr="00254547">
              <w:rPr>
                <w:rFonts w:ascii="Arial Narrow" w:hAnsi="Arial Narrow"/>
                <w:sz w:val="20"/>
                <w:lang w:eastAsia="sk-SK"/>
              </w:rPr>
              <w:t xml:space="preserve"> </w:t>
            </w:r>
            <w:r w:rsidRPr="00254547">
              <w:rPr>
                <w:rFonts w:ascii="Arial Narrow" w:hAnsi="Arial Narrow"/>
                <w:sz w:val="20"/>
                <w:lang w:eastAsia="sk-SK"/>
              </w:rPr>
              <w:t xml:space="preserve">je nevhodná, resp. neúčelná vo vzťahu k existujúcej </w:t>
            </w:r>
            <w:r w:rsidRPr="00254547">
              <w:rPr>
                <w:rFonts w:ascii="Arial Narrow" w:hAnsi="Arial Narrow"/>
                <w:sz w:val="20"/>
                <w:lang w:eastAsia="sk-SK"/>
              </w:rPr>
              <w:lastRenderedPageBreak/>
              <w:t>environmentálnej infraštruktúre, resp. k už realizovaným aktivitám v danej oblasti</w:t>
            </w:r>
            <w:r w:rsidRPr="00254547" w:rsidDel="0023224F">
              <w:rPr>
                <w:rFonts w:ascii="Arial Narrow" w:hAnsi="Arial Narrow"/>
                <w:sz w:val="20"/>
                <w:lang w:eastAsia="sk-SK"/>
              </w:rPr>
              <w:t xml:space="preserve"> </w:t>
            </w:r>
            <w:r w:rsidRPr="00254547">
              <w:rPr>
                <w:rFonts w:ascii="Arial Narrow" w:hAnsi="Arial Narrow"/>
                <w:sz w:val="20"/>
                <w:lang w:eastAsia="sk-SK"/>
              </w:rPr>
              <w:t>(ak relevantné)</w:t>
            </w:r>
            <w:r w:rsidR="008923E3" w:rsidRPr="00254547">
              <w:rPr>
                <w:rFonts w:ascii="Arial Narrow" w:hAnsi="Arial Narrow"/>
                <w:sz w:val="20"/>
                <w:lang w:eastAsia="sk-SK"/>
              </w:rPr>
              <w:t>;</w:t>
            </w:r>
          </w:p>
          <w:p w:rsidR="00657508" w:rsidRPr="00254547" w:rsidRDefault="00AD4D18" w:rsidP="008E123F">
            <w:pPr>
              <w:pStyle w:val="Zkladntext"/>
              <w:numPr>
                <w:ilvl w:val="0"/>
                <w:numId w:val="17"/>
              </w:numPr>
              <w:spacing w:before="0" w:after="0"/>
              <w:ind w:left="350" w:hanging="274"/>
              <w:jc w:val="left"/>
              <w:rPr>
                <w:rFonts w:ascii="Arial Narrow" w:hAnsi="Arial Narrow"/>
                <w:b/>
                <w:bCs/>
                <w:sz w:val="20"/>
                <w:lang w:eastAsia="sk-SK"/>
              </w:rPr>
            </w:pPr>
            <w:r w:rsidRPr="00254547">
              <w:rPr>
                <w:rFonts w:ascii="Arial Narrow" w:hAnsi="Arial Narrow"/>
                <w:sz w:val="20"/>
                <w:lang w:eastAsia="sk-SK"/>
              </w:rPr>
              <w:t>c</w:t>
            </w:r>
            <w:r w:rsidR="0023224F" w:rsidRPr="00254547">
              <w:rPr>
                <w:rFonts w:ascii="Arial Narrow" w:hAnsi="Arial Narrow"/>
                <w:sz w:val="20"/>
                <w:lang w:eastAsia="sk-SK"/>
              </w:rPr>
              <w:t xml:space="preserve">) </w:t>
            </w:r>
            <w:r w:rsidR="00657508" w:rsidRPr="00254547">
              <w:rPr>
                <w:rFonts w:ascii="Arial Narrow" w:hAnsi="Arial Narrow"/>
                <w:sz w:val="20"/>
                <w:lang w:eastAsia="sk-SK"/>
              </w:rPr>
              <w:t>deklarovaná cieľová hodnota ukazovateľa projektu vyjadrujúceho príspevok projektu k</w:t>
            </w:r>
            <w:r w:rsidR="00C47DEB">
              <w:rPr>
                <w:rFonts w:ascii="Arial Narrow" w:hAnsi="Arial Narrow"/>
                <w:sz w:val="20"/>
                <w:lang w:eastAsia="sk-SK"/>
              </w:rPr>
              <w:t> </w:t>
            </w:r>
            <w:r w:rsidR="00657508" w:rsidRPr="00254547">
              <w:rPr>
                <w:rFonts w:ascii="Arial Narrow" w:hAnsi="Arial Narrow"/>
                <w:sz w:val="20"/>
                <w:lang w:eastAsia="sk-SK"/>
              </w:rPr>
              <w:t>relevantnému špecifickému cieľu OP (ukazovateľ</w:t>
            </w:r>
            <w:r w:rsidR="00DE6551" w:rsidRPr="00254547">
              <w:rPr>
                <w:rFonts w:ascii="Arial Narrow" w:hAnsi="Arial Narrow"/>
                <w:sz w:val="20"/>
                <w:lang w:eastAsia="sk-SK"/>
              </w:rPr>
              <w:t>, ktorého</w:t>
            </w:r>
            <w:r w:rsidR="00657508" w:rsidRPr="00254547">
              <w:rPr>
                <w:rFonts w:ascii="Arial Narrow" w:hAnsi="Arial Narrow"/>
                <w:sz w:val="20"/>
                <w:lang w:eastAsia="sk-SK"/>
              </w:rPr>
              <w:t xml:space="preserve"> </w:t>
            </w:r>
            <w:r w:rsidR="00A96CED" w:rsidRPr="00254547">
              <w:rPr>
                <w:rFonts w:ascii="Arial Narrow" w:hAnsi="Arial Narrow"/>
                <w:sz w:val="20"/>
                <w:lang w:eastAsia="sk-SK"/>
              </w:rPr>
              <w:t>cieľová hodnota je posudzovaná</w:t>
            </w:r>
            <w:r w:rsidR="00A96CED" w:rsidRPr="00254547" w:rsidDel="00A96CED">
              <w:rPr>
                <w:rFonts w:ascii="Arial Narrow" w:hAnsi="Arial Narrow"/>
                <w:sz w:val="20"/>
                <w:lang w:eastAsia="sk-SK"/>
              </w:rPr>
              <w:t xml:space="preserve"> </w:t>
            </w:r>
            <w:r w:rsidR="00657508" w:rsidRPr="00254547">
              <w:rPr>
                <w:rFonts w:ascii="Arial Narrow" w:hAnsi="Arial Narrow"/>
                <w:sz w:val="20"/>
                <w:lang w:eastAsia="sk-SK"/>
              </w:rPr>
              <w:t>v</w:t>
            </w:r>
            <w:r w:rsidR="00A96CED" w:rsidRPr="00254547">
              <w:rPr>
                <w:rFonts w:ascii="Arial Narrow" w:hAnsi="Arial Narrow"/>
                <w:sz w:val="20"/>
                <w:lang w:eastAsia="sk-SK"/>
              </w:rPr>
              <w:t xml:space="preserve"> rámci hodnotiaceho</w:t>
            </w:r>
            <w:r w:rsidR="00657508" w:rsidRPr="00254547">
              <w:rPr>
                <w:rFonts w:ascii="Arial Narrow" w:hAnsi="Arial Narrow"/>
                <w:sz w:val="20"/>
                <w:lang w:eastAsia="sk-SK"/>
              </w:rPr>
              <w:t xml:space="preserve"> kritéri</w:t>
            </w:r>
            <w:r w:rsidR="00A96CED" w:rsidRPr="00254547">
              <w:rPr>
                <w:rFonts w:ascii="Arial Narrow" w:hAnsi="Arial Narrow"/>
                <w:sz w:val="20"/>
                <w:lang w:eastAsia="sk-SK"/>
              </w:rPr>
              <w:t>a</w:t>
            </w:r>
            <w:r w:rsidR="00657508" w:rsidRPr="00254547">
              <w:rPr>
                <w:rFonts w:ascii="Arial Narrow" w:hAnsi="Arial Narrow"/>
                <w:sz w:val="20"/>
                <w:lang w:eastAsia="sk-SK"/>
              </w:rPr>
              <w:t xml:space="preserve"> 1.2) nie je stanovená realisticky, resp. nie je dosiahnuteľná prostredníctvom realizácie navrhovaných aktivít projektu</w:t>
            </w:r>
            <w:r w:rsidR="0023224F" w:rsidRPr="00254547">
              <w:rPr>
                <w:rFonts w:ascii="Arial Narrow" w:hAnsi="Arial Narrow"/>
                <w:sz w:val="20"/>
                <w:lang w:eastAsia="sk-SK"/>
              </w:rPr>
              <w:t>.</w:t>
            </w:r>
          </w:p>
        </w:tc>
      </w:tr>
      <w:tr w:rsidR="00657508" w:rsidRPr="00254547" w:rsidTr="00B157AD">
        <w:tc>
          <w:tcPr>
            <w:tcW w:w="389" w:type="dxa"/>
            <w:vMerge/>
            <w:vAlign w:val="center"/>
          </w:tcPr>
          <w:p w:rsidR="00657508" w:rsidRPr="00254547" w:rsidRDefault="00657508" w:rsidP="002C3306">
            <w:pPr>
              <w:pStyle w:val="Zkladntext"/>
              <w:spacing w:before="0" w:after="0"/>
              <w:jc w:val="left"/>
              <w:rPr>
                <w:rFonts w:ascii="Arial Narrow" w:hAnsi="Arial Narrow"/>
                <w:sz w:val="24"/>
                <w:szCs w:val="24"/>
              </w:rPr>
            </w:pPr>
          </w:p>
        </w:tc>
        <w:tc>
          <w:tcPr>
            <w:tcW w:w="1580" w:type="dxa"/>
            <w:vMerge/>
            <w:vAlign w:val="center"/>
          </w:tcPr>
          <w:p w:rsidR="00657508" w:rsidRPr="00254547" w:rsidRDefault="00657508" w:rsidP="002C3306">
            <w:pPr>
              <w:pStyle w:val="Zkladntext"/>
              <w:spacing w:before="0" w:after="0"/>
              <w:jc w:val="left"/>
              <w:rPr>
                <w:rFonts w:ascii="Arial Narrow" w:hAnsi="Arial Narrow"/>
                <w:sz w:val="24"/>
                <w:szCs w:val="24"/>
              </w:rPr>
            </w:pPr>
          </w:p>
        </w:tc>
        <w:tc>
          <w:tcPr>
            <w:tcW w:w="578" w:type="dxa"/>
            <w:vMerge/>
            <w:vAlign w:val="center"/>
          </w:tcPr>
          <w:p w:rsidR="00657508" w:rsidRPr="00254547" w:rsidRDefault="00657508" w:rsidP="002C3306">
            <w:pPr>
              <w:pStyle w:val="Zkladntext"/>
              <w:spacing w:before="0" w:after="0"/>
              <w:jc w:val="left"/>
              <w:rPr>
                <w:rFonts w:ascii="Arial Narrow" w:hAnsi="Arial Narrow"/>
                <w:sz w:val="24"/>
                <w:szCs w:val="24"/>
              </w:rPr>
            </w:pPr>
          </w:p>
        </w:tc>
        <w:tc>
          <w:tcPr>
            <w:tcW w:w="1956" w:type="dxa"/>
            <w:vMerge/>
            <w:vAlign w:val="center"/>
          </w:tcPr>
          <w:p w:rsidR="00657508" w:rsidRPr="00254547" w:rsidRDefault="00657508" w:rsidP="002C3306">
            <w:pPr>
              <w:pStyle w:val="Zkladntext"/>
              <w:spacing w:before="0" w:after="0"/>
              <w:jc w:val="left"/>
              <w:rPr>
                <w:rFonts w:ascii="Arial Narrow" w:hAnsi="Arial Narrow"/>
                <w:sz w:val="24"/>
                <w:szCs w:val="24"/>
              </w:rPr>
            </w:pPr>
          </w:p>
        </w:tc>
        <w:tc>
          <w:tcPr>
            <w:tcW w:w="1134" w:type="dxa"/>
            <w:vMerge/>
            <w:vAlign w:val="center"/>
          </w:tcPr>
          <w:p w:rsidR="00657508" w:rsidRPr="00254547" w:rsidRDefault="00657508" w:rsidP="002C3306">
            <w:pPr>
              <w:pStyle w:val="Zkladntext"/>
              <w:spacing w:before="0" w:after="0"/>
              <w:jc w:val="left"/>
              <w:rPr>
                <w:rFonts w:ascii="Arial Narrow" w:hAnsi="Arial Narrow"/>
                <w:sz w:val="24"/>
                <w:szCs w:val="24"/>
              </w:rPr>
            </w:pPr>
          </w:p>
        </w:tc>
        <w:tc>
          <w:tcPr>
            <w:tcW w:w="3969" w:type="dxa"/>
            <w:vMerge/>
            <w:vAlign w:val="center"/>
          </w:tcPr>
          <w:p w:rsidR="00657508" w:rsidRPr="00254547" w:rsidRDefault="00657508" w:rsidP="002C3306">
            <w:pPr>
              <w:pStyle w:val="Zkladntext"/>
              <w:spacing w:before="0" w:after="0"/>
              <w:jc w:val="left"/>
              <w:rPr>
                <w:rFonts w:ascii="Arial Narrow" w:hAnsi="Arial Narrow"/>
                <w:sz w:val="24"/>
                <w:szCs w:val="24"/>
              </w:rPr>
            </w:pPr>
          </w:p>
        </w:tc>
        <w:tc>
          <w:tcPr>
            <w:tcW w:w="846" w:type="dxa"/>
          </w:tcPr>
          <w:p w:rsidR="00657508" w:rsidRPr="00254547" w:rsidRDefault="00657508" w:rsidP="006C299F">
            <w:pPr>
              <w:pStyle w:val="Zkladntext"/>
              <w:spacing w:before="0" w:after="0"/>
              <w:jc w:val="center"/>
              <w:rPr>
                <w:rFonts w:ascii="Arial Narrow" w:hAnsi="Arial Narrow"/>
                <w:sz w:val="20"/>
                <w:lang w:eastAsia="sk-SK"/>
              </w:rPr>
            </w:pPr>
            <w:r w:rsidRPr="00254547">
              <w:rPr>
                <w:rFonts w:ascii="Arial Narrow" w:hAnsi="Arial Narrow"/>
                <w:sz w:val="20"/>
                <w:lang w:eastAsia="sk-SK"/>
              </w:rPr>
              <w:t>3</w:t>
            </w:r>
          </w:p>
        </w:tc>
        <w:tc>
          <w:tcPr>
            <w:tcW w:w="3831" w:type="dxa"/>
          </w:tcPr>
          <w:p w:rsidR="00C47DEB" w:rsidRDefault="00657508" w:rsidP="002C3306">
            <w:pPr>
              <w:pStyle w:val="Zkladntext"/>
              <w:spacing w:before="0" w:after="0"/>
              <w:jc w:val="left"/>
              <w:rPr>
                <w:rFonts w:ascii="Arial Narrow" w:hAnsi="Arial Narrow"/>
                <w:color w:val="000000"/>
                <w:sz w:val="20"/>
                <w:lang w:eastAsia="sk-SK"/>
              </w:rPr>
            </w:pPr>
            <w:r w:rsidRPr="00254547">
              <w:rPr>
                <w:rFonts w:ascii="Arial Narrow" w:hAnsi="Arial Narrow"/>
                <w:color w:val="000000"/>
                <w:sz w:val="20"/>
                <w:lang w:eastAsia="sk-SK"/>
              </w:rPr>
              <w:t>Všetky hlavné aktivity projektu sú zrozumiteľne definované v logickej väzbe na identifikované potreby cieľov</w:t>
            </w:r>
            <w:r w:rsidR="006C299F">
              <w:rPr>
                <w:rFonts w:ascii="Arial Narrow" w:hAnsi="Arial Narrow"/>
                <w:color w:val="000000"/>
                <w:sz w:val="20"/>
                <w:lang w:eastAsia="sk-SK"/>
              </w:rPr>
              <w:t>ých skupín a cieľového územia a </w:t>
            </w:r>
            <w:r w:rsidRPr="00254547">
              <w:rPr>
                <w:rFonts w:ascii="Arial Narrow" w:hAnsi="Arial Narrow"/>
                <w:color w:val="000000"/>
                <w:sz w:val="20"/>
                <w:lang w:eastAsia="sk-SK"/>
              </w:rPr>
              <w:t>vo vzťahu k stanoveným cieľom a výsledkom projektu.</w:t>
            </w:r>
          </w:p>
          <w:p w:rsidR="00F05E3C" w:rsidRPr="00254547" w:rsidRDefault="00F05E3C" w:rsidP="002C3306">
            <w:pPr>
              <w:pStyle w:val="Zkladntext"/>
              <w:spacing w:before="0" w:after="0"/>
              <w:jc w:val="left"/>
              <w:rPr>
                <w:rFonts w:ascii="Arial Narrow" w:hAnsi="Arial Narrow"/>
                <w:color w:val="000000"/>
                <w:sz w:val="20"/>
                <w:lang w:eastAsia="sk-SK"/>
              </w:rPr>
            </w:pPr>
            <w:r w:rsidRPr="00254547">
              <w:rPr>
                <w:rFonts w:ascii="Arial Narrow" w:hAnsi="Arial Narrow"/>
                <w:color w:val="000000"/>
                <w:sz w:val="20"/>
                <w:lang w:eastAsia="sk-SK"/>
              </w:rPr>
              <w:t>Projekt zohľadňuje a logicky nadväzuje na už existujúcu environmentálnu infraštruktúru, resp. iné už realizované aktivity v danej oblasti</w:t>
            </w:r>
            <w:r w:rsidRPr="00254547" w:rsidDel="002055D4">
              <w:rPr>
                <w:rFonts w:ascii="Arial Narrow" w:hAnsi="Arial Narrow"/>
                <w:color w:val="000000"/>
                <w:sz w:val="20"/>
                <w:lang w:eastAsia="sk-SK"/>
              </w:rPr>
              <w:t xml:space="preserve"> </w:t>
            </w:r>
            <w:r w:rsidRPr="00254547">
              <w:rPr>
                <w:rFonts w:ascii="Arial Narrow" w:hAnsi="Arial Narrow"/>
                <w:color w:val="000000"/>
                <w:sz w:val="20"/>
                <w:lang w:eastAsia="sk-SK"/>
              </w:rPr>
              <w:t>(ak relevantné).</w:t>
            </w:r>
          </w:p>
          <w:p w:rsidR="00657508" w:rsidRPr="00254547" w:rsidRDefault="00657508" w:rsidP="008B4450">
            <w:pPr>
              <w:pStyle w:val="Zkladntext"/>
              <w:spacing w:before="0" w:after="0"/>
              <w:jc w:val="left"/>
              <w:rPr>
                <w:rFonts w:ascii="Arial Narrow" w:hAnsi="Arial Narrow"/>
                <w:b/>
                <w:bCs/>
                <w:sz w:val="20"/>
                <w:lang w:eastAsia="sk-SK"/>
              </w:rPr>
            </w:pPr>
            <w:r w:rsidRPr="00254547">
              <w:rPr>
                <w:rFonts w:ascii="Arial Narrow" w:hAnsi="Arial Narrow"/>
                <w:color w:val="000000"/>
                <w:sz w:val="20"/>
                <w:lang w:eastAsia="sk-SK"/>
              </w:rPr>
              <w:t>Deklarovaná cieľová hodnota ukazovateľa projektu vyj</w:t>
            </w:r>
            <w:r w:rsidR="00C47DEB">
              <w:rPr>
                <w:rFonts w:ascii="Arial Narrow" w:hAnsi="Arial Narrow"/>
                <w:color w:val="000000"/>
                <w:sz w:val="20"/>
                <w:lang w:eastAsia="sk-SK"/>
              </w:rPr>
              <w:t>adrujúceho príspevok projektu k </w:t>
            </w:r>
            <w:r w:rsidRPr="00254547">
              <w:rPr>
                <w:rFonts w:ascii="Arial Narrow" w:hAnsi="Arial Narrow"/>
                <w:color w:val="000000"/>
                <w:sz w:val="20"/>
                <w:lang w:eastAsia="sk-SK"/>
              </w:rPr>
              <w:t>relevantnému špecifickému cieľu OP (ukazovateľ</w:t>
            </w:r>
            <w:r w:rsidR="008B4450" w:rsidRPr="00254547">
              <w:rPr>
                <w:rFonts w:ascii="Arial Narrow" w:hAnsi="Arial Narrow"/>
                <w:color w:val="000000"/>
                <w:sz w:val="20"/>
                <w:lang w:eastAsia="sk-SK"/>
              </w:rPr>
              <w:t xml:space="preserve">, ktorého </w:t>
            </w:r>
            <w:r w:rsidR="00E937FC" w:rsidRPr="00254547">
              <w:rPr>
                <w:rFonts w:ascii="Arial Narrow" w:hAnsi="Arial Narrow"/>
                <w:color w:val="000000"/>
                <w:sz w:val="20"/>
                <w:lang w:eastAsia="sk-SK"/>
              </w:rPr>
              <w:t xml:space="preserve">cieľová hodnota je posudzovaná </w:t>
            </w:r>
            <w:r w:rsidRPr="00254547">
              <w:rPr>
                <w:rFonts w:ascii="Arial Narrow" w:hAnsi="Arial Narrow"/>
                <w:color w:val="000000"/>
                <w:sz w:val="20"/>
                <w:lang w:eastAsia="sk-SK"/>
              </w:rPr>
              <w:t>v</w:t>
            </w:r>
            <w:r w:rsidR="00E937FC" w:rsidRPr="00254547">
              <w:rPr>
                <w:rFonts w:ascii="Arial Narrow" w:hAnsi="Arial Narrow"/>
                <w:color w:val="000000"/>
                <w:sz w:val="20"/>
                <w:lang w:eastAsia="sk-SK"/>
              </w:rPr>
              <w:t xml:space="preserve"> rámci hodnotiaceho </w:t>
            </w:r>
            <w:r w:rsidRPr="00254547">
              <w:rPr>
                <w:rFonts w:ascii="Arial Narrow" w:hAnsi="Arial Narrow"/>
                <w:color w:val="000000"/>
                <w:sz w:val="20"/>
                <w:lang w:eastAsia="sk-SK"/>
              </w:rPr>
              <w:t>kritéri</w:t>
            </w:r>
            <w:r w:rsidR="00E937FC" w:rsidRPr="00254547">
              <w:rPr>
                <w:rFonts w:ascii="Arial Narrow" w:hAnsi="Arial Narrow"/>
                <w:color w:val="000000"/>
                <w:sz w:val="20"/>
                <w:lang w:eastAsia="sk-SK"/>
              </w:rPr>
              <w:t>a</w:t>
            </w:r>
            <w:r w:rsidRPr="00254547">
              <w:rPr>
                <w:rFonts w:ascii="Arial Narrow" w:hAnsi="Arial Narrow"/>
                <w:color w:val="000000"/>
                <w:sz w:val="20"/>
                <w:lang w:eastAsia="sk-SK"/>
              </w:rPr>
              <w:t xml:space="preserve"> 1.2) je stanovená realisticky, </w:t>
            </w:r>
            <w:r w:rsidRPr="00254547">
              <w:rPr>
                <w:rFonts w:ascii="Arial Narrow" w:hAnsi="Arial Narrow"/>
                <w:b/>
                <w:color w:val="000000"/>
                <w:sz w:val="20"/>
                <w:u w:val="single"/>
                <w:lang w:eastAsia="sk-SK"/>
              </w:rPr>
              <w:t>avšak</w:t>
            </w:r>
            <w:r w:rsidRPr="00254547">
              <w:rPr>
                <w:rFonts w:ascii="Arial Narrow" w:hAnsi="Arial Narrow"/>
                <w:color w:val="000000"/>
                <w:sz w:val="20"/>
                <w:lang w:eastAsia="sk-SK"/>
              </w:rPr>
              <w:t xml:space="preserve"> deklarované cieľové hodnoty niektorého alebo všetkých ostatných merateľných ukazovateľov projektu nie je prostredníctvom realizácie navrhovaných aktivít projektu reálne dosiahnuť, a to z dôvodu navrhovaného spôsobu realizácie projektu a/alebo nadhodnotenia cieľovýc</w:t>
            </w:r>
            <w:r w:rsidR="00F05E3C" w:rsidRPr="00254547">
              <w:rPr>
                <w:rFonts w:ascii="Arial Narrow" w:hAnsi="Arial Narrow"/>
                <w:color w:val="000000"/>
                <w:sz w:val="20"/>
                <w:lang w:eastAsia="sk-SK"/>
              </w:rPr>
              <w:t>h hodnôt.</w:t>
            </w:r>
          </w:p>
        </w:tc>
      </w:tr>
      <w:tr w:rsidR="00657508" w:rsidRPr="00254547" w:rsidTr="00B157AD">
        <w:tc>
          <w:tcPr>
            <w:tcW w:w="389" w:type="dxa"/>
            <w:vMerge/>
            <w:vAlign w:val="center"/>
          </w:tcPr>
          <w:p w:rsidR="00657508" w:rsidRPr="00254547" w:rsidRDefault="00657508" w:rsidP="002C3306">
            <w:pPr>
              <w:pStyle w:val="Zkladntext"/>
              <w:spacing w:before="0" w:after="0"/>
              <w:jc w:val="left"/>
              <w:rPr>
                <w:rFonts w:ascii="Arial Narrow" w:hAnsi="Arial Narrow"/>
                <w:sz w:val="24"/>
                <w:szCs w:val="24"/>
              </w:rPr>
            </w:pPr>
          </w:p>
        </w:tc>
        <w:tc>
          <w:tcPr>
            <w:tcW w:w="1580" w:type="dxa"/>
            <w:vMerge/>
            <w:vAlign w:val="center"/>
          </w:tcPr>
          <w:p w:rsidR="00657508" w:rsidRPr="00254547" w:rsidRDefault="00657508" w:rsidP="002C3306">
            <w:pPr>
              <w:pStyle w:val="Zkladntext"/>
              <w:spacing w:before="0" w:after="0"/>
              <w:jc w:val="left"/>
              <w:rPr>
                <w:rFonts w:ascii="Arial Narrow" w:hAnsi="Arial Narrow"/>
                <w:sz w:val="24"/>
                <w:szCs w:val="24"/>
              </w:rPr>
            </w:pPr>
          </w:p>
        </w:tc>
        <w:tc>
          <w:tcPr>
            <w:tcW w:w="578" w:type="dxa"/>
            <w:vMerge/>
            <w:vAlign w:val="center"/>
          </w:tcPr>
          <w:p w:rsidR="00657508" w:rsidRPr="00254547" w:rsidRDefault="00657508" w:rsidP="002C3306">
            <w:pPr>
              <w:pStyle w:val="Zkladntext"/>
              <w:spacing w:before="0" w:after="0"/>
              <w:jc w:val="left"/>
              <w:rPr>
                <w:rFonts w:ascii="Arial Narrow" w:hAnsi="Arial Narrow"/>
                <w:sz w:val="24"/>
                <w:szCs w:val="24"/>
              </w:rPr>
            </w:pPr>
          </w:p>
        </w:tc>
        <w:tc>
          <w:tcPr>
            <w:tcW w:w="1956" w:type="dxa"/>
            <w:vMerge/>
            <w:vAlign w:val="center"/>
          </w:tcPr>
          <w:p w:rsidR="00657508" w:rsidRPr="00254547" w:rsidRDefault="00657508" w:rsidP="002C3306">
            <w:pPr>
              <w:pStyle w:val="Zkladntext"/>
              <w:spacing w:before="0" w:after="0"/>
              <w:jc w:val="left"/>
              <w:rPr>
                <w:rFonts w:ascii="Arial Narrow" w:hAnsi="Arial Narrow"/>
                <w:sz w:val="24"/>
                <w:szCs w:val="24"/>
              </w:rPr>
            </w:pPr>
          </w:p>
        </w:tc>
        <w:tc>
          <w:tcPr>
            <w:tcW w:w="1134" w:type="dxa"/>
            <w:vMerge/>
            <w:vAlign w:val="center"/>
          </w:tcPr>
          <w:p w:rsidR="00657508" w:rsidRPr="00254547" w:rsidRDefault="00657508" w:rsidP="002C3306">
            <w:pPr>
              <w:pStyle w:val="Zkladntext"/>
              <w:spacing w:before="0" w:after="0"/>
              <w:jc w:val="left"/>
              <w:rPr>
                <w:rFonts w:ascii="Arial Narrow" w:hAnsi="Arial Narrow"/>
                <w:sz w:val="24"/>
                <w:szCs w:val="24"/>
              </w:rPr>
            </w:pPr>
          </w:p>
        </w:tc>
        <w:tc>
          <w:tcPr>
            <w:tcW w:w="3969" w:type="dxa"/>
            <w:vMerge/>
            <w:vAlign w:val="center"/>
          </w:tcPr>
          <w:p w:rsidR="00657508" w:rsidRPr="00254547" w:rsidRDefault="00657508" w:rsidP="002C3306">
            <w:pPr>
              <w:pStyle w:val="Zkladntext"/>
              <w:spacing w:before="0" w:after="0"/>
              <w:jc w:val="left"/>
              <w:rPr>
                <w:rFonts w:ascii="Arial Narrow" w:hAnsi="Arial Narrow"/>
                <w:sz w:val="24"/>
                <w:szCs w:val="24"/>
              </w:rPr>
            </w:pPr>
          </w:p>
        </w:tc>
        <w:tc>
          <w:tcPr>
            <w:tcW w:w="846" w:type="dxa"/>
          </w:tcPr>
          <w:p w:rsidR="00657508" w:rsidRPr="00254547" w:rsidRDefault="00B80D73" w:rsidP="006C299F">
            <w:pPr>
              <w:pStyle w:val="Zkladntext"/>
              <w:spacing w:before="0" w:after="0"/>
              <w:jc w:val="center"/>
              <w:rPr>
                <w:rFonts w:ascii="Arial Narrow" w:hAnsi="Arial Narrow"/>
                <w:sz w:val="20"/>
                <w:lang w:eastAsia="sk-SK"/>
              </w:rPr>
            </w:pPr>
            <w:r>
              <w:rPr>
                <w:rFonts w:ascii="Arial Narrow" w:hAnsi="Arial Narrow"/>
                <w:sz w:val="20"/>
                <w:lang w:eastAsia="sk-SK"/>
              </w:rPr>
              <w:t>6</w:t>
            </w:r>
          </w:p>
        </w:tc>
        <w:tc>
          <w:tcPr>
            <w:tcW w:w="3831" w:type="dxa"/>
          </w:tcPr>
          <w:p w:rsidR="00F05E3C" w:rsidRPr="00254547" w:rsidRDefault="00657508" w:rsidP="002C3306">
            <w:pPr>
              <w:pStyle w:val="Zkladntext"/>
              <w:spacing w:before="0" w:after="0"/>
              <w:jc w:val="left"/>
              <w:rPr>
                <w:rFonts w:ascii="Arial Narrow" w:hAnsi="Arial Narrow"/>
                <w:sz w:val="20"/>
                <w:lang w:eastAsia="sk-SK"/>
              </w:rPr>
            </w:pPr>
            <w:r w:rsidRPr="00254547">
              <w:rPr>
                <w:rFonts w:ascii="Arial Narrow" w:hAnsi="Arial Narrow"/>
                <w:sz w:val="20"/>
                <w:lang w:eastAsia="sk-SK"/>
              </w:rPr>
              <w:t>Všetky hlavné aktivity projektu sú zrozumiteľne definované v logickej väzbe na identifikované potreby cieľových skupín</w:t>
            </w:r>
            <w:r w:rsidR="00361707" w:rsidRPr="00254547">
              <w:rPr>
                <w:rFonts w:ascii="Arial Narrow" w:hAnsi="Arial Narrow"/>
                <w:sz w:val="20"/>
                <w:lang w:eastAsia="sk-SK"/>
              </w:rPr>
              <w:t>, resp.</w:t>
            </w:r>
            <w:r w:rsidRPr="00254547">
              <w:rPr>
                <w:rFonts w:ascii="Arial Narrow" w:hAnsi="Arial Narrow"/>
                <w:sz w:val="20"/>
                <w:lang w:eastAsia="sk-SK"/>
              </w:rPr>
              <w:t xml:space="preserve"> cieľového územia a vo vzťahu k stanoveným cieľom a výsledkom projektu.</w:t>
            </w:r>
          </w:p>
          <w:p w:rsidR="00C47DEB" w:rsidRDefault="00F05E3C" w:rsidP="002C3306">
            <w:pPr>
              <w:pStyle w:val="Zkladntext"/>
              <w:spacing w:before="0" w:after="0"/>
              <w:jc w:val="left"/>
              <w:rPr>
                <w:rFonts w:ascii="Arial Narrow" w:hAnsi="Arial Narrow"/>
                <w:sz w:val="20"/>
                <w:lang w:eastAsia="sk-SK"/>
              </w:rPr>
            </w:pPr>
            <w:r w:rsidRPr="00254547">
              <w:rPr>
                <w:rFonts w:ascii="Arial Narrow" w:hAnsi="Arial Narrow"/>
                <w:sz w:val="20"/>
                <w:lang w:eastAsia="sk-SK"/>
              </w:rPr>
              <w:t xml:space="preserve">Projekt zohľadňuje a logicky nadväzuje na už existujúcu environmentálnu infraštruktúru </w:t>
            </w:r>
            <w:r w:rsidRPr="00254547">
              <w:rPr>
                <w:rFonts w:ascii="Arial Narrow" w:hAnsi="Arial Narrow"/>
                <w:sz w:val="20"/>
                <w:lang w:eastAsia="sk-SK"/>
              </w:rPr>
              <w:lastRenderedPageBreak/>
              <w:t>v</w:t>
            </w:r>
            <w:r w:rsidR="00C47DEB">
              <w:rPr>
                <w:rFonts w:ascii="Arial Narrow" w:hAnsi="Arial Narrow"/>
                <w:sz w:val="20"/>
                <w:lang w:eastAsia="sk-SK"/>
              </w:rPr>
              <w:t> </w:t>
            </w:r>
            <w:r w:rsidRPr="00254547">
              <w:rPr>
                <w:rFonts w:ascii="Arial Narrow" w:hAnsi="Arial Narrow"/>
                <w:sz w:val="20"/>
                <w:lang w:eastAsia="sk-SK"/>
              </w:rPr>
              <w:t>území, resp. iné už realizované aktivity v danej oblasti</w:t>
            </w:r>
            <w:r w:rsidRPr="00254547" w:rsidDel="002055D4">
              <w:rPr>
                <w:rFonts w:ascii="Arial Narrow" w:hAnsi="Arial Narrow"/>
                <w:sz w:val="20"/>
                <w:lang w:eastAsia="sk-SK"/>
              </w:rPr>
              <w:t xml:space="preserve"> </w:t>
            </w:r>
            <w:r w:rsidRPr="00254547">
              <w:rPr>
                <w:rFonts w:ascii="Arial Narrow" w:hAnsi="Arial Narrow"/>
                <w:sz w:val="20"/>
                <w:lang w:eastAsia="sk-SK"/>
              </w:rPr>
              <w:t>(ak relevantné).</w:t>
            </w:r>
          </w:p>
          <w:p w:rsidR="00657508" w:rsidRPr="00254547" w:rsidRDefault="00657508" w:rsidP="00C47DEB">
            <w:pPr>
              <w:pStyle w:val="Zkladntext"/>
              <w:spacing w:before="0" w:after="0"/>
              <w:jc w:val="left"/>
              <w:rPr>
                <w:rFonts w:ascii="Arial Narrow" w:hAnsi="Arial Narrow"/>
                <w:b/>
                <w:bCs/>
                <w:sz w:val="20"/>
                <w:lang w:eastAsia="sk-SK"/>
              </w:rPr>
            </w:pPr>
            <w:r w:rsidRPr="00254547">
              <w:rPr>
                <w:rFonts w:ascii="Arial Narrow" w:hAnsi="Arial Narrow"/>
                <w:sz w:val="20"/>
                <w:lang w:eastAsia="sk-SK"/>
              </w:rPr>
              <w:t>Deklarované cieľové hodnoty všetkých merateľných ukazovateľov projektu sú stanovené realisticky s ohľadom na hlavné aktivity projektu a</w:t>
            </w:r>
            <w:r w:rsidR="00C47DEB">
              <w:rPr>
                <w:rFonts w:ascii="Arial Narrow" w:hAnsi="Arial Narrow"/>
                <w:sz w:val="20"/>
                <w:lang w:eastAsia="sk-SK"/>
              </w:rPr>
              <w:t> </w:t>
            </w:r>
            <w:r w:rsidRPr="00254547">
              <w:rPr>
                <w:rFonts w:ascii="Arial Narrow" w:hAnsi="Arial Narrow"/>
                <w:sz w:val="20"/>
                <w:lang w:eastAsia="sk-SK"/>
              </w:rPr>
              <w:t>navrhov</w:t>
            </w:r>
            <w:r w:rsidR="00F05E3C" w:rsidRPr="00254547">
              <w:rPr>
                <w:rFonts w:ascii="Arial Narrow" w:hAnsi="Arial Narrow"/>
                <w:sz w:val="20"/>
                <w:lang w:eastAsia="sk-SK"/>
              </w:rPr>
              <w:t xml:space="preserve">aný spôsob </w:t>
            </w:r>
            <w:r w:rsidR="00A909D5" w:rsidRPr="00254547">
              <w:rPr>
                <w:rFonts w:ascii="Arial Narrow" w:hAnsi="Arial Narrow"/>
                <w:sz w:val="20"/>
                <w:lang w:eastAsia="sk-SK"/>
              </w:rPr>
              <w:t xml:space="preserve">ich </w:t>
            </w:r>
            <w:r w:rsidR="00F05E3C" w:rsidRPr="00254547">
              <w:rPr>
                <w:rFonts w:ascii="Arial Narrow" w:hAnsi="Arial Narrow"/>
                <w:sz w:val="20"/>
                <w:lang w:eastAsia="sk-SK"/>
              </w:rPr>
              <w:t>realizácie.</w:t>
            </w:r>
          </w:p>
        </w:tc>
      </w:tr>
      <w:tr w:rsidR="00657508" w:rsidRPr="00254547" w:rsidTr="00B157AD">
        <w:tc>
          <w:tcPr>
            <w:tcW w:w="389" w:type="dxa"/>
            <w:vMerge/>
          </w:tcPr>
          <w:p w:rsidR="00657508" w:rsidRPr="00254547" w:rsidRDefault="00657508" w:rsidP="002C3306">
            <w:pPr>
              <w:pStyle w:val="Zkladntext"/>
              <w:spacing w:before="0" w:after="0"/>
              <w:rPr>
                <w:rFonts w:ascii="Arial Narrow" w:hAnsi="Arial Narrow"/>
                <w:sz w:val="24"/>
                <w:szCs w:val="24"/>
              </w:rPr>
            </w:pPr>
          </w:p>
        </w:tc>
        <w:tc>
          <w:tcPr>
            <w:tcW w:w="1580" w:type="dxa"/>
            <w:vMerge/>
          </w:tcPr>
          <w:p w:rsidR="00657508" w:rsidRPr="00254547" w:rsidRDefault="00657508" w:rsidP="002C3306">
            <w:pPr>
              <w:pStyle w:val="Zkladntext"/>
              <w:spacing w:before="0" w:after="0"/>
              <w:jc w:val="left"/>
              <w:rPr>
                <w:rFonts w:ascii="Arial Narrow" w:hAnsi="Arial Narrow"/>
                <w:sz w:val="24"/>
                <w:szCs w:val="24"/>
              </w:rPr>
            </w:pPr>
          </w:p>
        </w:tc>
        <w:tc>
          <w:tcPr>
            <w:tcW w:w="578" w:type="dxa"/>
            <w:vMerge w:val="restart"/>
          </w:tcPr>
          <w:p w:rsidR="00657508" w:rsidRPr="00254547" w:rsidRDefault="00657508" w:rsidP="002C3306">
            <w:pPr>
              <w:pStyle w:val="Zkladntext"/>
              <w:spacing w:before="0" w:after="0"/>
              <w:jc w:val="left"/>
              <w:rPr>
                <w:rFonts w:ascii="Arial Narrow" w:hAnsi="Arial Narrow"/>
                <w:sz w:val="24"/>
                <w:szCs w:val="24"/>
              </w:rPr>
            </w:pPr>
            <w:r w:rsidRPr="00254547">
              <w:rPr>
                <w:rFonts w:ascii="Arial Narrow" w:hAnsi="Arial Narrow"/>
                <w:color w:val="000000"/>
                <w:sz w:val="20"/>
                <w:lang w:eastAsia="sk-SK"/>
              </w:rPr>
              <w:t>2.2</w:t>
            </w:r>
          </w:p>
        </w:tc>
        <w:tc>
          <w:tcPr>
            <w:tcW w:w="1956" w:type="dxa"/>
            <w:vMerge w:val="restart"/>
          </w:tcPr>
          <w:p w:rsidR="00657508" w:rsidRPr="00254547" w:rsidRDefault="00657508" w:rsidP="002C3306">
            <w:pPr>
              <w:pStyle w:val="Zkladntext"/>
              <w:spacing w:before="0" w:after="0"/>
              <w:jc w:val="left"/>
              <w:rPr>
                <w:rFonts w:ascii="Arial Narrow" w:hAnsi="Arial Narrow"/>
                <w:sz w:val="24"/>
                <w:szCs w:val="24"/>
              </w:rPr>
            </w:pPr>
            <w:r w:rsidRPr="00254547">
              <w:rPr>
                <w:rFonts w:ascii="Arial Narrow" w:hAnsi="Arial Narrow"/>
                <w:color w:val="000000"/>
                <w:sz w:val="20"/>
                <w:lang w:eastAsia="sk-SK"/>
              </w:rPr>
              <w:t>Reálnosť aktivít projektu vo vzťahu k navrhovanému časovému harmonogramu projektu</w:t>
            </w:r>
          </w:p>
        </w:tc>
        <w:tc>
          <w:tcPr>
            <w:tcW w:w="1134" w:type="dxa"/>
            <w:vMerge w:val="restart"/>
          </w:tcPr>
          <w:p w:rsidR="00657508" w:rsidRPr="00254547" w:rsidRDefault="00657508" w:rsidP="002C3306">
            <w:pPr>
              <w:pStyle w:val="Zkladntext"/>
              <w:spacing w:before="0" w:after="0"/>
              <w:jc w:val="left"/>
              <w:rPr>
                <w:rFonts w:ascii="Arial Narrow" w:hAnsi="Arial Narrow"/>
                <w:sz w:val="24"/>
                <w:szCs w:val="24"/>
              </w:rPr>
            </w:pPr>
            <w:r w:rsidRPr="00254547">
              <w:rPr>
                <w:rFonts w:ascii="Arial Narrow" w:hAnsi="Arial Narrow"/>
                <w:color w:val="000000"/>
                <w:sz w:val="20"/>
                <w:lang w:eastAsia="sk-SK"/>
              </w:rPr>
              <w:t>bodované</w:t>
            </w:r>
          </w:p>
        </w:tc>
        <w:tc>
          <w:tcPr>
            <w:tcW w:w="3969" w:type="dxa"/>
            <w:vMerge w:val="restart"/>
          </w:tcPr>
          <w:p w:rsidR="009056DE" w:rsidRPr="00254547" w:rsidRDefault="00657508" w:rsidP="002C3306">
            <w:pPr>
              <w:pStyle w:val="Zkladntext"/>
              <w:spacing w:before="0" w:after="0"/>
              <w:jc w:val="left"/>
              <w:rPr>
                <w:rFonts w:ascii="Arial Narrow" w:hAnsi="Arial Narrow"/>
                <w:color w:val="000000"/>
                <w:sz w:val="20"/>
                <w:lang w:eastAsia="sk-SK"/>
              </w:rPr>
            </w:pPr>
            <w:r w:rsidRPr="00254547">
              <w:rPr>
                <w:rFonts w:ascii="Arial Narrow" w:hAnsi="Arial Narrow"/>
                <w:color w:val="000000"/>
                <w:sz w:val="20"/>
                <w:lang w:eastAsia="sk-SK"/>
              </w:rPr>
              <w:t>Posudzuje sa reálnosť časového harmonogramu realizácie všetkých aktivít projektu (hlavných aj podporných). Predmetom hodnotenia je posúdenie, či etapizácia aktivít je:</w:t>
            </w:r>
          </w:p>
          <w:p w:rsidR="009056DE" w:rsidRPr="00254547" w:rsidRDefault="00657508" w:rsidP="008E123F">
            <w:pPr>
              <w:pStyle w:val="Zkladntext"/>
              <w:numPr>
                <w:ilvl w:val="1"/>
                <w:numId w:val="19"/>
              </w:numPr>
              <w:spacing w:before="0" w:after="0"/>
              <w:ind w:left="347" w:hanging="219"/>
              <w:jc w:val="left"/>
              <w:rPr>
                <w:rFonts w:ascii="Arial Narrow" w:hAnsi="Arial Narrow"/>
                <w:color w:val="000000"/>
                <w:sz w:val="20"/>
                <w:lang w:eastAsia="sk-SK"/>
              </w:rPr>
            </w:pPr>
            <w:r w:rsidRPr="00254547">
              <w:rPr>
                <w:rFonts w:ascii="Arial Narrow" w:hAnsi="Arial Narrow"/>
                <w:color w:val="000000"/>
                <w:sz w:val="20"/>
                <w:lang w:eastAsia="sk-SK"/>
              </w:rPr>
              <w:br w:type="page"/>
            </w:r>
            <w:r w:rsidR="00084290" w:rsidRPr="00254547">
              <w:rPr>
                <w:rFonts w:ascii="Arial Narrow" w:hAnsi="Arial Narrow"/>
                <w:color w:val="000000"/>
                <w:sz w:val="20"/>
                <w:u w:val="single"/>
                <w:lang w:eastAsia="sk-SK"/>
              </w:rPr>
              <w:t>súladná</w:t>
            </w:r>
            <w:r w:rsidR="00084290" w:rsidRPr="00254547">
              <w:rPr>
                <w:rFonts w:ascii="Arial Narrow" w:hAnsi="Arial Narrow"/>
                <w:color w:val="000000"/>
                <w:sz w:val="20"/>
                <w:lang w:eastAsia="sk-SK"/>
              </w:rPr>
              <w:t xml:space="preserve"> </w:t>
            </w:r>
            <w:r w:rsidRPr="00254547">
              <w:rPr>
                <w:rFonts w:ascii="Arial Narrow" w:hAnsi="Arial Narrow"/>
                <w:color w:val="000000"/>
                <w:sz w:val="20"/>
                <w:lang w:eastAsia="sk-SK"/>
              </w:rPr>
              <w:t xml:space="preserve">z hľadiska aktivít a termínov uvádzaných </w:t>
            </w:r>
            <w:r w:rsidR="00C47DEB">
              <w:rPr>
                <w:rFonts w:ascii="Arial Narrow" w:hAnsi="Arial Narrow"/>
                <w:color w:val="000000"/>
                <w:sz w:val="20"/>
                <w:lang w:eastAsia="sk-SK"/>
              </w:rPr>
              <w:t>v celej dokumentácii žiadosti o </w:t>
            </w:r>
            <w:r w:rsidRPr="00254547">
              <w:rPr>
                <w:rFonts w:ascii="Arial Narrow" w:hAnsi="Arial Narrow"/>
                <w:color w:val="000000"/>
                <w:sz w:val="20"/>
                <w:lang w:eastAsia="sk-SK"/>
              </w:rPr>
              <w:t>NFP (sú</w:t>
            </w:r>
            <w:r w:rsidR="00C47DEB">
              <w:rPr>
                <w:rFonts w:ascii="Arial Narrow" w:hAnsi="Arial Narrow"/>
                <w:color w:val="000000"/>
                <w:sz w:val="20"/>
                <w:lang w:eastAsia="sk-SK"/>
              </w:rPr>
              <w:t>lad termínov v žiadosti o NFP a </w:t>
            </w:r>
            <w:r w:rsidRPr="00254547">
              <w:rPr>
                <w:rFonts w:ascii="Arial Narrow" w:hAnsi="Arial Narrow"/>
                <w:color w:val="000000"/>
                <w:sz w:val="20"/>
                <w:lang w:eastAsia="sk-SK"/>
              </w:rPr>
              <w:t>priložených povoleniach/vyjadreniach);</w:t>
            </w:r>
          </w:p>
          <w:p w:rsidR="009056DE" w:rsidRPr="00254547" w:rsidRDefault="00657508" w:rsidP="008E123F">
            <w:pPr>
              <w:pStyle w:val="Zkladntext"/>
              <w:numPr>
                <w:ilvl w:val="1"/>
                <w:numId w:val="19"/>
              </w:numPr>
              <w:spacing w:before="0" w:after="0"/>
              <w:ind w:left="347" w:hanging="219"/>
              <w:jc w:val="left"/>
              <w:rPr>
                <w:rFonts w:ascii="Arial Narrow" w:hAnsi="Arial Narrow"/>
                <w:color w:val="000000"/>
                <w:sz w:val="20"/>
                <w:lang w:eastAsia="sk-SK"/>
              </w:rPr>
            </w:pPr>
            <w:r w:rsidRPr="00254547">
              <w:rPr>
                <w:rFonts w:ascii="Arial Narrow" w:hAnsi="Arial Narrow"/>
                <w:color w:val="000000"/>
                <w:sz w:val="20"/>
                <w:lang w:eastAsia="sk-SK"/>
              </w:rPr>
              <w:br w:type="page"/>
            </w:r>
            <w:r w:rsidRPr="00254547">
              <w:rPr>
                <w:rFonts w:ascii="Arial Narrow" w:hAnsi="Arial Narrow"/>
                <w:color w:val="000000"/>
                <w:sz w:val="20"/>
                <w:u w:val="single"/>
                <w:lang w:eastAsia="sk-SK"/>
              </w:rPr>
              <w:t>logická</w:t>
            </w:r>
            <w:r w:rsidRPr="00254547">
              <w:rPr>
                <w:rFonts w:ascii="Arial Narrow" w:hAnsi="Arial Narrow"/>
                <w:color w:val="000000"/>
                <w:sz w:val="20"/>
                <w:lang w:eastAsia="sk-SK"/>
              </w:rPr>
              <w:t xml:space="preserve"> z hľadiska časovej následnosti </w:t>
            </w:r>
            <w:r w:rsidR="004D1B36" w:rsidRPr="00254547">
              <w:rPr>
                <w:rFonts w:ascii="Arial Narrow" w:hAnsi="Arial Narrow"/>
                <w:color w:val="000000"/>
                <w:sz w:val="20"/>
                <w:lang w:eastAsia="sk-SK"/>
              </w:rPr>
              <w:t xml:space="preserve">realizácie </w:t>
            </w:r>
            <w:r w:rsidRPr="00254547">
              <w:rPr>
                <w:rFonts w:ascii="Arial Narrow" w:hAnsi="Arial Narrow"/>
                <w:color w:val="000000"/>
                <w:sz w:val="20"/>
                <w:lang w:eastAsia="sk-SK"/>
              </w:rPr>
              <w:t>aktivít projektu;</w:t>
            </w:r>
            <w:r w:rsidRPr="00254547">
              <w:rPr>
                <w:rFonts w:ascii="Arial Narrow" w:hAnsi="Arial Narrow"/>
                <w:color w:val="000000"/>
                <w:sz w:val="20"/>
                <w:lang w:eastAsia="sk-SK"/>
              </w:rPr>
              <w:br w:type="page"/>
            </w:r>
          </w:p>
          <w:p w:rsidR="00657508" w:rsidRPr="00254547" w:rsidRDefault="00657508" w:rsidP="008E123F">
            <w:pPr>
              <w:pStyle w:val="Zkladntext"/>
              <w:numPr>
                <w:ilvl w:val="1"/>
                <w:numId w:val="19"/>
              </w:numPr>
              <w:spacing w:before="0" w:after="0"/>
              <w:ind w:left="347" w:hanging="219"/>
              <w:jc w:val="left"/>
              <w:rPr>
                <w:rFonts w:ascii="Arial Narrow" w:hAnsi="Arial Narrow"/>
                <w:sz w:val="24"/>
                <w:szCs w:val="24"/>
              </w:rPr>
            </w:pPr>
            <w:r w:rsidRPr="00254547">
              <w:rPr>
                <w:rFonts w:ascii="Arial Narrow" w:hAnsi="Arial Narrow"/>
                <w:color w:val="000000"/>
                <w:sz w:val="20"/>
                <w:u w:val="single"/>
                <w:lang w:eastAsia="sk-SK"/>
              </w:rPr>
              <w:t>realistická</w:t>
            </w:r>
            <w:r w:rsidRPr="00254547">
              <w:rPr>
                <w:rFonts w:ascii="Arial Narrow" w:hAnsi="Arial Narrow"/>
                <w:color w:val="000000"/>
                <w:sz w:val="20"/>
                <w:lang w:eastAsia="sk-SK"/>
              </w:rPr>
              <w:t xml:space="preserve"> vo vzťahu k trvaniu jednotlivých aktivít a k ich výstupom (dodržanie lehôt schvaľovacích konaní, stavebných povolení, postupov, verejného obstarávania a pod).</w:t>
            </w:r>
            <w:r w:rsidR="003E400B" w:rsidRPr="00254547" w:rsidDel="003E400B">
              <w:rPr>
                <w:rFonts w:ascii="Arial Narrow" w:hAnsi="Arial Narrow"/>
                <w:color w:val="000000"/>
                <w:sz w:val="20"/>
                <w:lang w:eastAsia="sk-SK"/>
              </w:rPr>
              <w:t xml:space="preserve"> </w:t>
            </w:r>
          </w:p>
        </w:tc>
        <w:tc>
          <w:tcPr>
            <w:tcW w:w="846" w:type="dxa"/>
          </w:tcPr>
          <w:p w:rsidR="00657508" w:rsidRPr="00254547" w:rsidRDefault="00657508" w:rsidP="00C47DEB">
            <w:pPr>
              <w:pStyle w:val="Zkladntext"/>
              <w:spacing w:before="0" w:after="0"/>
              <w:jc w:val="center"/>
              <w:rPr>
                <w:rFonts w:ascii="Arial Narrow" w:hAnsi="Arial Narrow"/>
                <w:sz w:val="20"/>
                <w:lang w:eastAsia="sk-SK"/>
              </w:rPr>
            </w:pPr>
            <w:r w:rsidRPr="00254547">
              <w:rPr>
                <w:rFonts w:ascii="Arial Narrow" w:hAnsi="Arial Narrow"/>
                <w:sz w:val="20"/>
                <w:lang w:eastAsia="sk-SK"/>
              </w:rPr>
              <w:t>0</w:t>
            </w:r>
          </w:p>
        </w:tc>
        <w:tc>
          <w:tcPr>
            <w:tcW w:w="3831" w:type="dxa"/>
          </w:tcPr>
          <w:p w:rsidR="00D436DA" w:rsidRPr="00254547" w:rsidRDefault="00657508" w:rsidP="002C3306">
            <w:pPr>
              <w:pStyle w:val="Zkladntext"/>
              <w:spacing w:before="0" w:after="0"/>
              <w:jc w:val="left"/>
              <w:rPr>
                <w:rFonts w:ascii="Arial Narrow" w:hAnsi="Arial Narrow"/>
                <w:color w:val="000000"/>
                <w:sz w:val="20"/>
                <w:lang w:eastAsia="sk-SK"/>
              </w:rPr>
            </w:pPr>
            <w:r w:rsidRPr="00254547">
              <w:rPr>
                <w:rFonts w:ascii="Arial Narrow" w:hAnsi="Arial Narrow"/>
                <w:sz w:val="20"/>
                <w:lang w:eastAsia="sk-SK"/>
              </w:rPr>
              <w:t>Etapizácia projektu obsa</w:t>
            </w:r>
            <w:r w:rsidR="00C47DEB">
              <w:rPr>
                <w:rFonts w:ascii="Arial Narrow" w:hAnsi="Arial Narrow"/>
                <w:color w:val="000000"/>
                <w:sz w:val="20"/>
                <w:lang w:eastAsia="sk-SK"/>
              </w:rPr>
              <w:t>huje aspoň jeden z </w:t>
            </w:r>
            <w:r w:rsidRPr="00254547">
              <w:rPr>
                <w:rFonts w:ascii="Arial Narrow" w:hAnsi="Arial Narrow"/>
                <w:color w:val="000000"/>
                <w:sz w:val="20"/>
                <w:lang w:eastAsia="sk-SK"/>
              </w:rPr>
              <w:t xml:space="preserve">nasledovných nedostatkov, ktorý </w:t>
            </w:r>
            <w:r w:rsidRPr="00254547">
              <w:rPr>
                <w:rFonts w:ascii="Arial Narrow" w:hAnsi="Arial Narrow"/>
                <w:color w:val="000000"/>
                <w:sz w:val="20"/>
                <w:u w:val="single"/>
                <w:lang w:eastAsia="sk-SK"/>
              </w:rPr>
              <w:t>môže mať vplyv na dodržanie celkovej žiadateľom stanovenej dĺžky realizácie projektu a/alebo ohrozenie dosiahnutia cieľa a výsledkov projektu</w:t>
            </w:r>
            <w:r w:rsidRPr="00254547">
              <w:rPr>
                <w:rFonts w:ascii="Arial Narrow" w:hAnsi="Arial Narrow"/>
                <w:color w:val="000000"/>
                <w:sz w:val="20"/>
                <w:lang w:eastAsia="sk-SK"/>
              </w:rPr>
              <w:t>:</w:t>
            </w:r>
            <w:r w:rsidRPr="00254547">
              <w:rPr>
                <w:rFonts w:ascii="Arial Narrow" w:hAnsi="Arial Narrow"/>
                <w:color w:val="000000"/>
                <w:sz w:val="20"/>
                <w:lang w:eastAsia="sk-SK"/>
              </w:rPr>
              <w:br w:type="page"/>
            </w:r>
          </w:p>
          <w:p w:rsidR="00D436DA" w:rsidRPr="00254547" w:rsidRDefault="00657508" w:rsidP="008E123F">
            <w:pPr>
              <w:pStyle w:val="Zkladntext"/>
              <w:numPr>
                <w:ilvl w:val="0"/>
                <w:numId w:val="18"/>
              </w:numPr>
              <w:spacing w:before="0" w:after="0"/>
              <w:ind w:left="208" w:hanging="218"/>
              <w:jc w:val="left"/>
              <w:rPr>
                <w:rFonts w:ascii="Arial Narrow" w:hAnsi="Arial Narrow"/>
                <w:color w:val="000000"/>
                <w:sz w:val="20"/>
                <w:lang w:eastAsia="sk-SK"/>
              </w:rPr>
            </w:pPr>
            <w:r w:rsidRPr="00254547">
              <w:rPr>
                <w:rFonts w:ascii="Arial Narrow" w:hAnsi="Arial Narrow"/>
                <w:color w:val="000000"/>
                <w:sz w:val="20"/>
                <w:lang w:eastAsia="sk-SK"/>
              </w:rPr>
              <w:t>obsahuje časovo nevhodne (nelogicky) nadväzujúce aktivity projektu,</w:t>
            </w:r>
            <w:r w:rsidRPr="00254547">
              <w:rPr>
                <w:rFonts w:ascii="Arial Narrow" w:hAnsi="Arial Narrow"/>
                <w:color w:val="000000"/>
                <w:sz w:val="20"/>
                <w:lang w:eastAsia="sk-SK"/>
              </w:rPr>
              <w:br w:type="page"/>
            </w:r>
          </w:p>
          <w:p w:rsidR="00D436DA" w:rsidRPr="00254547" w:rsidRDefault="00657508" w:rsidP="008E123F">
            <w:pPr>
              <w:pStyle w:val="Zkladntext"/>
              <w:numPr>
                <w:ilvl w:val="0"/>
                <w:numId w:val="18"/>
              </w:numPr>
              <w:spacing w:before="0" w:after="0"/>
              <w:ind w:left="208" w:hanging="218"/>
              <w:jc w:val="left"/>
              <w:rPr>
                <w:rFonts w:ascii="Arial Narrow" w:hAnsi="Arial Narrow"/>
                <w:color w:val="000000"/>
                <w:sz w:val="20"/>
                <w:lang w:eastAsia="sk-SK"/>
              </w:rPr>
            </w:pPr>
            <w:r w:rsidRPr="00254547">
              <w:rPr>
                <w:rFonts w:ascii="Arial Narrow" w:hAnsi="Arial Narrow"/>
                <w:color w:val="000000"/>
                <w:sz w:val="20"/>
                <w:lang w:eastAsia="sk-SK"/>
              </w:rPr>
              <w:t>obsahuje realizáciu aspoň jednej z aktivít projektu v neprimerane krátkej lehote,</w:t>
            </w:r>
            <w:r w:rsidR="00D21688" w:rsidRPr="00254547">
              <w:rPr>
                <w:rFonts w:ascii="Arial Narrow" w:hAnsi="Arial Narrow"/>
                <w:color w:val="000000"/>
                <w:sz w:val="20"/>
                <w:lang w:eastAsia="sk-SK"/>
              </w:rPr>
              <w:t xml:space="preserve"> resp. v lehote kratšej, ako je stanovená príslušnými </w:t>
            </w:r>
          </w:p>
          <w:p w:rsidR="00657508" w:rsidRPr="00254547" w:rsidRDefault="00657508" w:rsidP="008E123F">
            <w:pPr>
              <w:pStyle w:val="Zkladntext"/>
              <w:numPr>
                <w:ilvl w:val="0"/>
                <w:numId w:val="18"/>
              </w:numPr>
              <w:spacing w:before="0" w:after="0"/>
              <w:ind w:left="208" w:hanging="218"/>
              <w:jc w:val="left"/>
              <w:rPr>
                <w:rFonts w:ascii="Arial Narrow" w:hAnsi="Arial Narrow"/>
                <w:color w:val="000000"/>
                <w:sz w:val="20"/>
                <w:lang w:eastAsia="sk-SK"/>
              </w:rPr>
            </w:pPr>
            <w:r w:rsidRPr="00254547">
              <w:rPr>
                <w:rFonts w:ascii="Arial Narrow" w:hAnsi="Arial Narrow"/>
                <w:color w:val="000000"/>
                <w:sz w:val="20"/>
                <w:lang w:eastAsia="sk-SK"/>
              </w:rPr>
              <w:br w:type="page"/>
              <w:t xml:space="preserve"> predpismi</w:t>
            </w:r>
            <w:r w:rsidR="00BF0ADF" w:rsidRPr="00254547">
              <w:rPr>
                <w:rFonts w:ascii="Arial Narrow" w:hAnsi="Arial Narrow"/>
                <w:color w:val="000000"/>
                <w:sz w:val="20"/>
                <w:lang w:eastAsia="sk-SK"/>
              </w:rPr>
              <w:t>,</w:t>
            </w:r>
          </w:p>
          <w:p w:rsidR="008803EE" w:rsidRPr="00254547" w:rsidRDefault="008803EE" w:rsidP="008E123F">
            <w:pPr>
              <w:pStyle w:val="Zkladntext"/>
              <w:numPr>
                <w:ilvl w:val="0"/>
                <w:numId w:val="18"/>
              </w:numPr>
              <w:spacing w:before="0" w:after="0"/>
              <w:ind w:left="208" w:hanging="218"/>
              <w:jc w:val="left"/>
              <w:rPr>
                <w:rFonts w:ascii="Arial Narrow" w:hAnsi="Arial Narrow"/>
                <w:color w:val="000000"/>
                <w:sz w:val="20"/>
                <w:lang w:eastAsia="sk-SK"/>
              </w:rPr>
            </w:pPr>
            <w:r w:rsidRPr="00254547">
              <w:rPr>
                <w:rFonts w:ascii="Arial Narrow" w:hAnsi="Arial Narrow"/>
                <w:color w:val="000000"/>
                <w:sz w:val="20"/>
                <w:lang w:eastAsia="sk-SK"/>
              </w:rPr>
              <w:t>obsahuje realizáciu aspoň jednej z aktivít projektu v neprimerane dlhej lehote,</w:t>
            </w:r>
          </w:p>
          <w:p w:rsidR="00BF0ADF" w:rsidRPr="00254547" w:rsidRDefault="008803EE" w:rsidP="008E123F">
            <w:pPr>
              <w:pStyle w:val="Zkladntext"/>
              <w:numPr>
                <w:ilvl w:val="0"/>
                <w:numId w:val="18"/>
              </w:numPr>
              <w:spacing w:before="0" w:after="0"/>
              <w:ind w:left="208" w:hanging="218"/>
              <w:jc w:val="left"/>
              <w:rPr>
                <w:rFonts w:ascii="Arial Narrow" w:hAnsi="Arial Narrow"/>
                <w:color w:val="000000"/>
                <w:sz w:val="20"/>
                <w:lang w:eastAsia="sk-SK"/>
              </w:rPr>
            </w:pPr>
            <w:r w:rsidRPr="00254547">
              <w:rPr>
                <w:rFonts w:ascii="Arial Narrow" w:hAnsi="Arial Narrow"/>
                <w:color w:val="000000"/>
                <w:sz w:val="20"/>
                <w:lang w:eastAsia="sk-SK"/>
              </w:rPr>
              <w:t>d</w:t>
            </w:r>
            <w:r w:rsidR="00BF0ADF" w:rsidRPr="00254547">
              <w:rPr>
                <w:rFonts w:ascii="Arial Narrow" w:hAnsi="Arial Narrow"/>
                <w:sz w:val="20"/>
                <w:lang w:eastAsia="sk-SK"/>
              </w:rPr>
              <w:t>) obsahuje aspoň jeden termín, k</w:t>
            </w:r>
            <w:r w:rsidR="00C47DEB">
              <w:rPr>
                <w:rFonts w:ascii="Arial Narrow" w:hAnsi="Arial Narrow"/>
                <w:sz w:val="20"/>
                <w:lang w:eastAsia="sk-SK"/>
              </w:rPr>
              <w:t>torý je v </w:t>
            </w:r>
            <w:r w:rsidR="00BF0ADF" w:rsidRPr="00254547">
              <w:rPr>
                <w:rFonts w:ascii="Arial Narrow" w:hAnsi="Arial Narrow"/>
                <w:sz w:val="20"/>
                <w:lang w:eastAsia="sk-SK"/>
              </w:rPr>
              <w:t>rozpor</w:t>
            </w:r>
            <w:r w:rsidR="00C47DEB">
              <w:rPr>
                <w:rFonts w:ascii="Arial Narrow" w:hAnsi="Arial Narrow"/>
                <w:sz w:val="20"/>
                <w:lang w:eastAsia="sk-SK"/>
              </w:rPr>
              <w:t>e s dodržaním lehoty uvedenej v </w:t>
            </w:r>
            <w:r w:rsidR="00BF0ADF" w:rsidRPr="00254547">
              <w:rPr>
                <w:rFonts w:ascii="Arial Narrow" w:hAnsi="Arial Narrow"/>
                <w:sz w:val="20"/>
                <w:lang w:eastAsia="sk-SK"/>
              </w:rPr>
              <w:t>právoplatnom povolení/rozhodnutí orgánu verejne</w:t>
            </w:r>
            <w:r w:rsidR="00C47DEB">
              <w:rPr>
                <w:rFonts w:ascii="Arial Narrow" w:hAnsi="Arial Narrow"/>
                <w:sz w:val="20"/>
                <w:lang w:eastAsia="sk-SK"/>
              </w:rPr>
              <w:t>j správy vydanom v súvislosti s </w:t>
            </w:r>
            <w:r w:rsidR="00BF0ADF" w:rsidRPr="00254547">
              <w:rPr>
                <w:rFonts w:ascii="Arial Narrow" w:hAnsi="Arial Narrow"/>
                <w:sz w:val="20"/>
                <w:lang w:eastAsia="sk-SK"/>
              </w:rPr>
              <w:t>realizáciou projektu (ak relevantné).</w:t>
            </w:r>
            <w:r w:rsidR="00BF0ADF" w:rsidRPr="00254547">
              <w:rPr>
                <w:rFonts w:ascii="Arial Narrow" w:hAnsi="Arial Narrow"/>
                <w:color w:val="000000"/>
                <w:sz w:val="20"/>
                <w:lang w:eastAsia="sk-SK"/>
              </w:rPr>
              <w:br w:type="page"/>
            </w:r>
          </w:p>
        </w:tc>
      </w:tr>
      <w:tr w:rsidR="00657508" w:rsidRPr="00254547" w:rsidTr="00B157AD">
        <w:tc>
          <w:tcPr>
            <w:tcW w:w="389" w:type="dxa"/>
            <w:vMerge/>
          </w:tcPr>
          <w:p w:rsidR="00657508" w:rsidRPr="00254547" w:rsidRDefault="00657508" w:rsidP="002C3306">
            <w:pPr>
              <w:pStyle w:val="Zkladntext"/>
              <w:spacing w:before="0" w:after="0"/>
              <w:rPr>
                <w:rFonts w:ascii="Arial Narrow" w:hAnsi="Arial Narrow"/>
                <w:sz w:val="24"/>
                <w:szCs w:val="24"/>
              </w:rPr>
            </w:pPr>
          </w:p>
        </w:tc>
        <w:tc>
          <w:tcPr>
            <w:tcW w:w="1580" w:type="dxa"/>
            <w:vMerge/>
          </w:tcPr>
          <w:p w:rsidR="00657508" w:rsidRPr="00254547" w:rsidRDefault="00657508" w:rsidP="002C3306">
            <w:pPr>
              <w:pStyle w:val="Zkladntext"/>
              <w:spacing w:before="0" w:after="0"/>
              <w:jc w:val="left"/>
              <w:rPr>
                <w:rFonts w:ascii="Arial Narrow" w:hAnsi="Arial Narrow"/>
                <w:sz w:val="24"/>
                <w:szCs w:val="24"/>
              </w:rPr>
            </w:pPr>
          </w:p>
        </w:tc>
        <w:tc>
          <w:tcPr>
            <w:tcW w:w="578" w:type="dxa"/>
            <w:vMerge/>
            <w:vAlign w:val="center"/>
          </w:tcPr>
          <w:p w:rsidR="00657508" w:rsidRPr="00254547" w:rsidRDefault="00657508" w:rsidP="002C3306">
            <w:pPr>
              <w:pStyle w:val="Zkladntext"/>
              <w:spacing w:before="0" w:after="0"/>
              <w:jc w:val="left"/>
              <w:rPr>
                <w:rFonts w:ascii="Arial Narrow" w:hAnsi="Arial Narrow"/>
                <w:sz w:val="24"/>
                <w:szCs w:val="24"/>
              </w:rPr>
            </w:pPr>
          </w:p>
        </w:tc>
        <w:tc>
          <w:tcPr>
            <w:tcW w:w="1956" w:type="dxa"/>
            <w:vMerge/>
            <w:vAlign w:val="center"/>
          </w:tcPr>
          <w:p w:rsidR="00657508" w:rsidRPr="00254547" w:rsidRDefault="00657508" w:rsidP="002C3306">
            <w:pPr>
              <w:pStyle w:val="Zkladntext"/>
              <w:spacing w:before="0" w:after="0"/>
              <w:jc w:val="left"/>
              <w:rPr>
                <w:rFonts w:ascii="Arial Narrow" w:hAnsi="Arial Narrow"/>
                <w:sz w:val="24"/>
                <w:szCs w:val="24"/>
              </w:rPr>
            </w:pPr>
          </w:p>
        </w:tc>
        <w:tc>
          <w:tcPr>
            <w:tcW w:w="1134" w:type="dxa"/>
            <w:vMerge/>
            <w:vAlign w:val="center"/>
          </w:tcPr>
          <w:p w:rsidR="00657508" w:rsidRPr="00254547" w:rsidRDefault="00657508" w:rsidP="002C3306">
            <w:pPr>
              <w:pStyle w:val="Zkladntext"/>
              <w:spacing w:before="0" w:after="0"/>
              <w:jc w:val="left"/>
              <w:rPr>
                <w:rFonts w:ascii="Arial Narrow" w:hAnsi="Arial Narrow"/>
                <w:sz w:val="24"/>
                <w:szCs w:val="24"/>
              </w:rPr>
            </w:pPr>
          </w:p>
        </w:tc>
        <w:tc>
          <w:tcPr>
            <w:tcW w:w="3969" w:type="dxa"/>
            <w:vMerge/>
            <w:vAlign w:val="center"/>
          </w:tcPr>
          <w:p w:rsidR="00657508" w:rsidRPr="00254547" w:rsidRDefault="00657508" w:rsidP="002C3306">
            <w:pPr>
              <w:pStyle w:val="Zkladntext"/>
              <w:spacing w:before="0" w:after="0"/>
              <w:jc w:val="left"/>
              <w:rPr>
                <w:rFonts w:ascii="Arial Narrow" w:hAnsi="Arial Narrow"/>
                <w:sz w:val="24"/>
                <w:szCs w:val="24"/>
              </w:rPr>
            </w:pPr>
          </w:p>
        </w:tc>
        <w:tc>
          <w:tcPr>
            <w:tcW w:w="846" w:type="dxa"/>
          </w:tcPr>
          <w:p w:rsidR="00657508" w:rsidRPr="00254547" w:rsidRDefault="00657508" w:rsidP="00C47DEB">
            <w:pPr>
              <w:pStyle w:val="Zkladntext"/>
              <w:spacing w:before="0" w:after="0"/>
              <w:jc w:val="center"/>
              <w:rPr>
                <w:rFonts w:ascii="Arial Narrow" w:hAnsi="Arial Narrow"/>
                <w:sz w:val="20"/>
                <w:lang w:eastAsia="sk-SK"/>
              </w:rPr>
            </w:pPr>
            <w:r w:rsidRPr="00254547">
              <w:rPr>
                <w:rFonts w:ascii="Arial Narrow" w:hAnsi="Arial Narrow"/>
                <w:sz w:val="20"/>
                <w:lang w:eastAsia="sk-SK"/>
              </w:rPr>
              <w:t>2</w:t>
            </w:r>
          </w:p>
        </w:tc>
        <w:tc>
          <w:tcPr>
            <w:tcW w:w="3831" w:type="dxa"/>
          </w:tcPr>
          <w:p w:rsidR="008D7711" w:rsidRPr="00254547" w:rsidRDefault="00657508" w:rsidP="008D7711">
            <w:pPr>
              <w:pStyle w:val="Zkladntext"/>
              <w:spacing w:before="0" w:after="0"/>
              <w:jc w:val="left"/>
              <w:rPr>
                <w:rFonts w:ascii="Arial Narrow" w:hAnsi="Arial Narrow"/>
                <w:sz w:val="20"/>
                <w:lang w:eastAsia="sk-SK"/>
              </w:rPr>
            </w:pPr>
            <w:r w:rsidRPr="00254547">
              <w:rPr>
                <w:rFonts w:ascii="Arial Narrow" w:hAnsi="Arial Narrow"/>
                <w:sz w:val="20"/>
                <w:lang w:eastAsia="sk-SK"/>
              </w:rPr>
              <w:t xml:space="preserve">Etapizácia </w:t>
            </w:r>
            <w:r w:rsidR="00C47DEB">
              <w:rPr>
                <w:rFonts w:ascii="Arial Narrow" w:hAnsi="Arial Narrow"/>
                <w:sz w:val="20"/>
                <w:lang w:eastAsia="sk-SK"/>
              </w:rPr>
              <w:t>projektu obsahuje aspoň jeden z </w:t>
            </w:r>
            <w:r w:rsidRPr="00254547">
              <w:rPr>
                <w:rFonts w:ascii="Arial Narrow" w:hAnsi="Arial Narrow"/>
                <w:sz w:val="20"/>
                <w:lang w:eastAsia="sk-SK"/>
              </w:rPr>
              <w:t>nasledovných nedostatkov</w:t>
            </w:r>
            <w:r w:rsidR="00ED7AE8" w:rsidRPr="00254547">
              <w:rPr>
                <w:rFonts w:ascii="Arial Narrow" w:hAnsi="Arial Narrow"/>
                <w:sz w:val="20"/>
                <w:lang w:eastAsia="sk-SK"/>
              </w:rPr>
              <w:t>, ktorý však nemá vplyv na dodržanie celkovej</w:t>
            </w:r>
            <w:r w:rsidR="00C66618" w:rsidRPr="00254547">
              <w:rPr>
                <w:rFonts w:ascii="Arial Narrow" w:hAnsi="Arial Narrow"/>
                <w:sz w:val="20"/>
                <w:lang w:eastAsia="sk-SK"/>
              </w:rPr>
              <w:t>,</w:t>
            </w:r>
            <w:r w:rsidR="00ED7AE8" w:rsidRPr="00254547">
              <w:rPr>
                <w:rFonts w:ascii="Arial Narrow" w:hAnsi="Arial Narrow"/>
                <w:sz w:val="20"/>
                <w:lang w:eastAsia="sk-SK"/>
              </w:rPr>
              <w:t xml:space="preserve"> žiadateľom stanovenej</w:t>
            </w:r>
            <w:r w:rsidR="00C66618" w:rsidRPr="00254547">
              <w:rPr>
                <w:rFonts w:ascii="Arial Narrow" w:hAnsi="Arial Narrow"/>
                <w:sz w:val="20"/>
                <w:lang w:eastAsia="sk-SK"/>
              </w:rPr>
              <w:t>,</w:t>
            </w:r>
            <w:r w:rsidR="00ED7AE8" w:rsidRPr="00254547">
              <w:rPr>
                <w:rFonts w:ascii="Arial Narrow" w:hAnsi="Arial Narrow"/>
                <w:sz w:val="20"/>
                <w:lang w:eastAsia="sk-SK"/>
              </w:rPr>
              <w:t xml:space="preserve"> dĺžky realizácie projektu a/alebo ohrozenie dosiahnutia cieľa a výstupov projektu</w:t>
            </w:r>
            <w:r w:rsidRPr="00254547">
              <w:rPr>
                <w:rFonts w:ascii="Arial Narrow" w:hAnsi="Arial Narrow"/>
                <w:sz w:val="20"/>
                <w:lang w:eastAsia="sk-SK"/>
              </w:rPr>
              <w:t>:</w:t>
            </w:r>
            <w:r w:rsidR="008D7711" w:rsidRPr="00254547">
              <w:rPr>
                <w:rFonts w:ascii="Arial Narrow" w:hAnsi="Arial Narrow"/>
                <w:sz w:val="20"/>
                <w:lang w:eastAsia="sk-SK"/>
              </w:rPr>
              <w:t xml:space="preserve"> </w:t>
            </w:r>
          </w:p>
          <w:p w:rsidR="00C47DEB" w:rsidRDefault="00657508" w:rsidP="008E123F">
            <w:pPr>
              <w:pStyle w:val="Zkladntext"/>
              <w:numPr>
                <w:ilvl w:val="0"/>
                <w:numId w:val="20"/>
              </w:numPr>
              <w:spacing w:before="0" w:after="0"/>
              <w:ind w:left="350" w:hanging="218"/>
              <w:jc w:val="left"/>
              <w:rPr>
                <w:rFonts w:ascii="Arial Narrow" w:hAnsi="Arial Narrow"/>
                <w:sz w:val="20"/>
                <w:lang w:eastAsia="sk-SK"/>
              </w:rPr>
            </w:pPr>
            <w:r w:rsidRPr="00254547">
              <w:rPr>
                <w:rFonts w:ascii="Arial Narrow" w:hAnsi="Arial Narrow"/>
                <w:sz w:val="20"/>
                <w:lang w:eastAsia="sk-SK"/>
              </w:rPr>
              <w:t>obsahuje časovo nevhodne (nelogicky) nadväzujúce aktivity projektu,</w:t>
            </w:r>
          </w:p>
          <w:p w:rsidR="00B05A37" w:rsidRPr="00254547" w:rsidRDefault="00657508" w:rsidP="008E123F">
            <w:pPr>
              <w:pStyle w:val="Zkladntext"/>
              <w:numPr>
                <w:ilvl w:val="0"/>
                <w:numId w:val="20"/>
              </w:numPr>
              <w:spacing w:before="0" w:after="0"/>
              <w:ind w:left="350" w:hanging="218"/>
              <w:jc w:val="left"/>
              <w:rPr>
                <w:rFonts w:ascii="Arial Narrow" w:hAnsi="Arial Narrow"/>
                <w:sz w:val="20"/>
                <w:lang w:eastAsia="sk-SK"/>
              </w:rPr>
            </w:pPr>
            <w:r w:rsidRPr="00254547">
              <w:rPr>
                <w:rFonts w:ascii="Arial Narrow" w:hAnsi="Arial Narrow"/>
                <w:sz w:val="20"/>
                <w:lang w:eastAsia="sk-SK"/>
              </w:rPr>
              <w:t>obsahuje realizáciu aspoň jednej z aktivít projektu v neprimerane krátkej lehote,</w:t>
            </w:r>
            <w:r w:rsidR="00BF0ADF" w:rsidRPr="00254547">
              <w:rPr>
                <w:rFonts w:ascii="Arial Narrow" w:hAnsi="Arial Narrow"/>
                <w:color w:val="000000"/>
                <w:sz w:val="20"/>
                <w:lang w:eastAsia="sk-SK"/>
              </w:rPr>
              <w:t xml:space="preserve"> resp. v lehote kratšej, ako je stanovená príslušnými predpismi,</w:t>
            </w:r>
          </w:p>
          <w:p w:rsidR="00CA371C" w:rsidRPr="00254547" w:rsidRDefault="00B05A37" w:rsidP="008E123F">
            <w:pPr>
              <w:pStyle w:val="Zkladntext"/>
              <w:numPr>
                <w:ilvl w:val="0"/>
                <w:numId w:val="20"/>
              </w:numPr>
              <w:spacing w:before="0" w:after="0"/>
              <w:ind w:left="350" w:hanging="218"/>
              <w:jc w:val="left"/>
              <w:rPr>
                <w:rFonts w:ascii="Arial Narrow" w:hAnsi="Arial Narrow"/>
                <w:color w:val="000000"/>
                <w:sz w:val="20"/>
                <w:lang w:eastAsia="sk-SK"/>
              </w:rPr>
            </w:pPr>
            <w:r w:rsidRPr="00254547">
              <w:rPr>
                <w:rFonts w:ascii="Arial Narrow" w:hAnsi="Arial Narrow"/>
                <w:color w:val="000000"/>
                <w:sz w:val="20"/>
                <w:lang w:eastAsia="sk-SK"/>
              </w:rPr>
              <w:t>obsahuje realizáciu aspoň jednej z aktivít projektu v neprimerane dlhej lehote,</w:t>
            </w:r>
          </w:p>
          <w:p w:rsidR="00657508" w:rsidRPr="00254547" w:rsidRDefault="002125BF" w:rsidP="008E123F">
            <w:pPr>
              <w:pStyle w:val="Zkladntext"/>
              <w:numPr>
                <w:ilvl w:val="0"/>
                <w:numId w:val="20"/>
              </w:numPr>
              <w:spacing w:before="0" w:after="0"/>
              <w:ind w:left="350" w:hanging="218"/>
              <w:jc w:val="left"/>
              <w:rPr>
                <w:rFonts w:ascii="Arial Narrow" w:hAnsi="Arial Narrow"/>
                <w:color w:val="000000"/>
                <w:sz w:val="20"/>
                <w:lang w:eastAsia="sk-SK"/>
              </w:rPr>
            </w:pPr>
            <w:r w:rsidRPr="00254547">
              <w:rPr>
                <w:rFonts w:ascii="Arial Narrow" w:hAnsi="Arial Narrow"/>
                <w:sz w:val="20"/>
                <w:lang w:eastAsia="sk-SK"/>
              </w:rPr>
              <w:t>obsahuje</w:t>
            </w:r>
            <w:r w:rsidR="00C47DEB">
              <w:rPr>
                <w:rFonts w:ascii="Arial Narrow" w:hAnsi="Arial Narrow"/>
                <w:sz w:val="20"/>
                <w:lang w:eastAsia="sk-SK"/>
              </w:rPr>
              <w:t xml:space="preserve"> aspoň jeden termín, ktorý je v </w:t>
            </w:r>
            <w:r w:rsidRPr="00254547">
              <w:rPr>
                <w:rFonts w:ascii="Arial Narrow" w:hAnsi="Arial Narrow"/>
                <w:sz w:val="20"/>
                <w:lang w:eastAsia="sk-SK"/>
              </w:rPr>
              <w:t xml:space="preserve">rozpore s dodržaním lehoty uvedenej </w:t>
            </w:r>
            <w:r w:rsidRPr="00254547">
              <w:rPr>
                <w:rFonts w:ascii="Arial Narrow" w:hAnsi="Arial Narrow"/>
                <w:sz w:val="20"/>
                <w:lang w:eastAsia="sk-SK"/>
              </w:rPr>
              <w:lastRenderedPageBreak/>
              <w:t>v</w:t>
            </w:r>
            <w:r w:rsidR="00C47DEB">
              <w:rPr>
                <w:rFonts w:ascii="Arial Narrow" w:hAnsi="Arial Narrow"/>
                <w:sz w:val="20"/>
                <w:lang w:eastAsia="sk-SK"/>
              </w:rPr>
              <w:t> </w:t>
            </w:r>
            <w:r w:rsidRPr="00254547">
              <w:rPr>
                <w:rFonts w:ascii="Arial Narrow" w:hAnsi="Arial Narrow"/>
                <w:sz w:val="20"/>
                <w:lang w:eastAsia="sk-SK"/>
              </w:rPr>
              <w:t>právoplatnom povolení/rozhodnutí orgánu verejne</w:t>
            </w:r>
            <w:r w:rsidR="00C47DEB">
              <w:rPr>
                <w:rFonts w:ascii="Arial Narrow" w:hAnsi="Arial Narrow"/>
                <w:sz w:val="20"/>
                <w:lang w:eastAsia="sk-SK"/>
              </w:rPr>
              <w:t>j správy vydanom v súvislosti s </w:t>
            </w:r>
            <w:r w:rsidRPr="00254547">
              <w:rPr>
                <w:rFonts w:ascii="Arial Narrow" w:hAnsi="Arial Narrow"/>
                <w:sz w:val="20"/>
                <w:lang w:eastAsia="sk-SK"/>
              </w:rPr>
              <w:t>realizáciou projektu (ak relevantné).</w:t>
            </w:r>
            <w:r w:rsidRPr="00254547">
              <w:rPr>
                <w:rFonts w:ascii="Arial Narrow" w:hAnsi="Arial Narrow"/>
                <w:color w:val="000000"/>
                <w:sz w:val="20"/>
                <w:lang w:eastAsia="sk-SK"/>
              </w:rPr>
              <w:br w:type="page"/>
            </w:r>
          </w:p>
        </w:tc>
      </w:tr>
      <w:tr w:rsidR="00657508" w:rsidRPr="00254547" w:rsidTr="00B157AD">
        <w:trPr>
          <w:trHeight w:val="875"/>
        </w:trPr>
        <w:tc>
          <w:tcPr>
            <w:tcW w:w="389" w:type="dxa"/>
            <w:vMerge/>
          </w:tcPr>
          <w:p w:rsidR="00657508" w:rsidRPr="00254547" w:rsidRDefault="00657508" w:rsidP="002C3306">
            <w:pPr>
              <w:pStyle w:val="Zkladntext"/>
              <w:spacing w:before="0" w:after="0"/>
              <w:rPr>
                <w:rFonts w:ascii="Arial Narrow" w:hAnsi="Arial Narrow"/>
                <w:sz w:val="24"/>
                <w:szCs w:val="24"/>
              </w:rPr>
            </w:pPr>
          </w:p>
        </w:tc>
        <w:tc>
          <w:tcPr>
            <w:tcW w:w="1580" w:type="dxa"/>
            <w:vMerge/>
          </w:tcPr>
          <w:p w:rsidR="00657508" w:rsidRPr="00254547" w:rsidRDefault="00657508" w:rsidP="002C3306">
            <w:pPr>
              <w:pStyle w:val="Zkladntext"/>
              <w:spacing w:before="0" w:after="0"/>
              <w:jc w:val="left"/>
              <w:rPr>
                <w:rFonts w:ascii="Arial Narrow" w:hAnsi="Arial Narrow"/>
                <w:sz w:val="24"/>
                <w:szCs w:val="24"/>
              </w:rPr>
            </w:pPr>
          </w:p>
        </w:tc>
        <w:tc>
          <w:tcPr>
            <w:tcW w:w="578" w:type="dxa"/>
            <w:vMerge/>
            <w:vAlign w:val="center"/>
          </w:tcPr>
          <w:p w:rsidR="00657508" w:rsidRPr="00254547" w:rsidRDefault="00657508" w:rsidP="002C3306">
            <w:pPr>
              <w:pStyle w:val="Zkladntext"/>
              <w:spacing w:before="0" w:after="0"/>
              <w:jc w:val="left"/>
              <w:rPr>
                <w:rFonts w:ascii="Arial Narrow" w:hAnsi="Arial Narrow"/>
                <w:sz w:val="24"/>
                <w:szCs w:val="24"/>
              </w:rPr>
            </w:pPr>
          </w:p>
        </w:tc>
        <w:tc>
          <w:tcPr>
            <w:tcW w:w="1956" w:type="dxa"/>
            <w:vMerge/>
            <w:vAlign w:val="center"/>
          </w:tcPr>
          <w:p w:rsidR="00657508" w:rsidRPr="00254547" w:rsidRDefault="00657508" w:rsidP="002C3306">
            <w:pPr>
              <w:pStyle w:val="Zkladntext"/>
              <w:spacing w:before="0" w:after="0"/>
              <w:jc w:val="left"/>
              <w:rPr>
                <w:rFonts w:ascii="Arial Narrow" w:hAnsi="Arial Narrow"/>
                <w:sz w:val="24"/>
                <w:szCs w:val="24"/>
              </w:rPr>
            </w:pPr>
          </w:p>
        </w:tc>
        <w:tc>
          <w:tcPr>
            <w:tcW w:w="1134" w:type="dxa"/>
            <w:vMerge/>
            <w:vAlign w:val="center"/>
          </w:tcPr>
          <w:p w:rsidR="00657508" w:rsidRPr="00254547" w:rsidRDefault="00657508" w:rsidP="002C3306">
            <w:pPr>
              <w:pStyle w:val="Zkladntext"/>
              <w:spacing w:before="0" w:after="0"/>
              <w:jc w:val="left"/>
              <w:rPr>
                <w:rFonts w:ascii="Arial Narrow" w:hAnsi="Arial Narrow"/>
                <w:sz w:val="24"/>
                <w:szCs w:val="24"/>
              </w:rPr>
            </w:pPr>
          </w:p>
        </w:tc>
        <w:tc>
          <w:tcPr>
            <w:tcW w:w="3969" w:type="dxa"/>
            <w:vMerge/>
            <w:vAlign w:val="center"/>
          </w:tcPr>
          <w:p w:rsidR="00657508" w:rsidRPr="00254547" w:rsidRDefault="00657508" w:rsidP="002C3306">
            <w:pPr>
              <w:pStyle w:val="Zkladntext"/>
              <w:spacing w:before="0" w:after="0"/>
              <w:jc w:val="left"/>
              <w:rPr>
                <w:rFonts w:ascii="Arial Narrow" w:hAnsi="Arial Narrow"/>
                <w:sz w:val="24"/>
                <w:szCs w:val="24"/>
              </w:rPr>
            </w:pPr>
          </w:p>
        </w:tc>
        <w:tc>
          <w:tcPr>
            <w:tcW w:w="846" w:type="dxa"/>
          </w:tcPr>
          <w:p w:rsidR="00657508" w:rsidRPr="00254547" w:rsidRDefault="00657508" w:rsidP="00C47DEB">
            <w:pPr>
              <w:pStyle w:val="Zkladntext"/>
              <w:spacing w:before="0" w:after="0"/>
              <w:jc w:val="center"/>
              <w:rPr>
                <w:rFonts w:ascii="Arial Narrow" w:hAnsi="Arial Narrow"/>
                <w:sz w:val="20"/>
                <w:lang w:eastAsia="sk-SK"/>
              </w:rPr>
            </w:pPr>
            <w:r w:rsidRPr="00254547">
              <w:rPr>
                <w:rFonts w:ascii="Arial Narrow" w:hAnsi="Arial Narrow"/>
                <w:sz w:val="20"/>
                <w:lang w:eastAsia="sk-SK"/>
              </w:rPr>
              <w:t>3</w:t>
            </w:r>
          </w:p>
        </w:tc>
        <w:tc>
          <w:tcPr>
            <w:tcW w:w="3831" w:type="dxa"/>
          </w:tcPr>
          <w:p w:rsidR="00657508" w:rsidRPr="00254547" w:rsidRDefault="00657508" w:rsidP="00C47DEB">
            <w:pPr>
              <w:pStyle w:val="Zkladntext"/>
              <w:spacing w:before="0" w:after="0"/>
              <w:jc w:val="left"/>
              <w:rPr>
                <w:rFonts w:ascii="Arial Narrow" w:hAnsi="Arial Narrow"/>
                <w:b/>
                <w:bCs/>
                <w:sz w:val="20"/>
                <w:lang w:eastAsia="sk-SK"/>
              </w:rPr>
            </w:pPr>
            <w:r w:rsidRPr="00254547">
              <w:rPr>
                <w:rFonts w:ascii="Arial Narrow" w:hAnsi="Arial Narrow"/>
                <w:color w:val="000000"/>
                <w:sz w:val="20"/>
                <w:lang w:eastAsia="sk-SK"/>
              </w:rPr>
              <w:t>Etapizácia projektu</w:t>
            </w:r>
            <w:r w:rsidRPr="00254547">
              <w:rPr>
                <w:rFonts w:ascii="Arial Narrow" w:hAnsi="Arial Narrow"/>
                <w:color w:val="FF0000"/>
                <w:sz w:val="20"/>
                <w:lang w:eastAsia="sk-SK"/>
              </w:rPr>
              <w:t xml:space="preserve"> </w:t>
            </w:r>
            <w:r w:rsidRPr="00254547">
              <w:rPr>
                <w:rFonts w:ascii="Arial Narrow" w:hAnsi="Arial Narrow"/>
                <w:color w:val="000000"/>
                <w:sz w:val="20"/>
                <w:lang w:eastAsia="sk-SK"/>
              </w:rPr>
              <w:t xml:space="preserve">je vnútorne </w:t>
            </w:r>
            <w:r w:rsidR="00084290" w:rsidRPr="00254547">
              <w:rPr>
                <w:rFonts w:ascii="Arial Narrow" w:hAnsi="Arial Narrow"/>
                <w:color w:val="000000"/>
                <w:sz w:val="20"/>
                <w:lang w:eastAsia="sk-SK"/>
              </w:rPr>
              <w:t>súladná</w:t>
            </w:r>
            <w:r w:rsidRPr="00254547">
              <w:rPr>
                <w:rFonts w:ascii="Arial Narrow" w:hAnsi="Arial Narrow"/>
                <w:color w:val="000000"/>
                <w:sz w:val="20"/>
                <w:lang w:eastAsia="sk-SK"/>
              </w:rPr>
              <w:t>, aktivity sú logicky nadväzujúce a nastavené realisticky z</w:t>
            </w:r>
            <w:r w:rsidR="00C47DEB">
              <w:rPr>
                <w:rFonts w:ascii="Arial Narrow" w:hAnsi="Arial Narrow"/>
                <w:color w:val="000000"/>
                <w:sz w:val="20"/>
                <w:lang w:eastAsia="sk-SK"/>
              </w:rPr>
              <w:t> </w:t>
            </w:r>
            <w:r w:rsidRPr="00254547">
              <w:rPr>
                <w:rFonts w:ascii="Arial Narrow" w:hAnsi="Arial Narrow"/>
                <w:color w:val="000000"/>
                <w:sz w:val="20"/>
                <w:lang w:eastAsia="sk-SK"/>
              </w:rPr>
              <w:t>hľadiska ich trvania</w:t>
            </w:r>
            <w:r w:rsidR="00215A87" w:rsidRPr="00254547">
              <w:rPr>
                <w:rFonts w:ascii="Arial Narrow" w:hAnsi="Arial Narrow"/>
                <w:color w:val="000000"/>
                <w:sz w:val="20"/>
                <w:lang w:eastAsia="sk-SK"/>
              </w:rPr>
              <w:t xml:space="preserve"> a</w:t>
            </w:r>
            <w:r w:rsidRPr="00254547">
              <w:rPr>
                <w:rFonts w:ascii="Arial Narrow" w:hAnsi="Arial Narrow"/>
                <w:color w:val="000000"/>
                <w:sz w:val="20"/>
                <w:lang w:eastAsia="sk-SK"/>
              </w:rPr>
              <w:t xml:space="preserve"> z hľadiska dosiahnutia výstupov projektu.</w:t>
            </w:r>
          </w:p>
        </w:tc>
      </w:tr>
      <w:tr w:rsidR="00657508" w:rsidRPr="00254547" w:rsidTr="00B157AD">
        <w:tc>
          <w:tcPr>
            <w:tcW w:w="389" w:type="dxa"/>
            <w:vMerge/>
          </w:tcPr>
          <w:p w:rsidR="00657508" w:rsidRPr="00254547" w:rsidRDefault="00657508" w:rsidP="002C3306">
            <w:pPr>
              <w:pStyle w:val="Zkladntext"/>
              <w:spacing w:before="0" w:after="0"/>
              <w:rPr>
                <w:rFonts w:ascii="Arial Narrow" w:hAnsi="Arial Narrow"/>
                <w:sz w:val="24"/>
                <w:szCs w:val="24"/>
              </w:rPr>
            </w:pPr>
          </w:p>
        </w:tc>
        <w:tc>
          <w:tcPr>
            <w:tcW w:w="1580" w:type="dxa"/>
            <w:vMerge/>
          </w:tcPr>
          <w:p w:rsidR="00657508" w:rsidRPr="00254547" w:rsidRDefault="00657508" w:rsidP="002C3306">
            <w:pPr>
              <w:pStyle w:val="Zkladntext"/>
              <w:spacing w:before="0" w:after="0"/>
              <w:jc w:val="left"/>
              <w:rPr>
                <w:rFonts w:ascii="Arial Narrow" w:hAnsi="Arial Narrow"/>
                <w:sz w:val="24"/>
                <w:szCs w:val="24"/>
              </w:rPr>
            </w:pPr>
          </w:p>
        </w:tc>
        <w:tc>
          <w:tcPr>
            <w:tcW w:w="578" w:type="dxa"/>
            <w:vMerge w:val="restart"/>
          </w:tcPr>
          <w:p w:rsidR="00657508" w:rsidRPr="00254547" w:rsidRDefault="00657508" w:rsidP="002C3306">
            <w:pPr>
              <w:pStyle w:val="Zkladntext"/>
              <w:spacing w:before="0" w:after="0"/>
              <w:jc w:val="left"/>
              <w:rPr>
                <w:rFonts w:ascii="Arial Narrow" w:hAnsi="Arial Narrow"/>
                <w:sz w:val="24"/>
                <w:szCs w:val="24"/>
              </w:rPr>
            </w:pPr>
            <w:r w:rsidRPr="00254547">
              <w:rPr>
                <w:rFonts w:ascii="Arial Narrow" w:hAnsi="Arial Narrow"/>
                <w:color w:val="000000"/>
                <w:sz w:val="20"/>
                <w:lang w:eastAsia="sk-SK"/>
              </w:rPr>
              <w:t>2.3</w:t>
            </w:r>
          </w:p>
        </w:tc>
        <w:tc>
          <w:tcPr>
            <w:tcW w:w="1956" w:type="dxa"/>
            <w:vMerge w:val="restart"/>
          </w:tcPr>
          <w:p w:rsidR="00657508" w:rsidRPr="00254547" w:rsidRDefault="00657508" w:rsidP="002C3306">
            <w:pPr>
              <w:pStyle w:val="Zkladntext"/>
              <w:spacing w:before="0" w:after="0"/>
              <w:jc w:val="left"/>
              <w:rPr>
                <w:rFonts w:ascii="Arial Narrow" w:hAnsi="Arial Narrow"/>
                <w:sz w:val="24"/>
                <w:szCs w:val="24"/>
              </w:rPr>
            </w:pPr>
            <w:r w:rsidRPr="00254547">
              <w:rPr>
                <w:rFonts w:ascii="Arial Narrow" w:hAnsi="Arial Narrow"/>
                <w:sz w:val="20"/>
                <w:lang w:eastAsia="sk-SK"/>
              </w:rPr>
              <w:t>Vhodnosť a uskutočniteľnosť aktivít projektu z hľadiska navrhovaných postupov</w:t>
            </w:r>
          </w:p>
        </w:tc>
        <w:tc>
          <w:tcPr>
            <w:tcW w:w="1134" w:type="dxa"/>
            <w:vMerge w:val="restart"/>
          </w:tcPr>
          <w:p w:rsidR="00657508" w:rsidRPr="00254547" w:rsidRDefault="00657508" w:rsidP="002C3306">
            <w:pPr>
              <w:pStyle w:val="Zkladntext"/>
              <w:spacing w:before="0" w:after="0"/>
              <w:jc w:val="left"/>
              <w:rPr>
                <w:rFonts w:ascii="Arial Narrow" w:hAnsi="Arial Narrow"/>
                <w:sz w:val="24"/>
                <w:szCs w:val="24"/>
              </w:rPr>
            </w:pPr>
            <w:r w:rsidRPr="00254547">
              <w:rPr>
                <w:rFonts w:ascii="Arial Narrow" w:hAnsi="Arial Narrow"/>
                <w:color w:val="000000"/>
                <w:sz w:val="20"/>
                <w:lang w:eastAsia="sk-SK"/>
              </w:rPr>
              <w:t>bodované</w:t>
            </w:r>
          </w:p>
        </w:tc>
        <w:tc>
          <w:tcPr>
            <w:tcW w:w="3969" w:type="dxa"/>
            <w:vMerge w:val="restart"/>
          </w:tcPr>
          <w:p w:rsidR="00657508" w:rsidRPr="00254547" w:rsidRDefault="00657508" w:rsidP="00865F36">
            <w:pPr>
              <w:pStyle w:val="Zkladntext"/>
              <w:spacing w:before="0" w:after="0"/>
              <w:jc w:val="left"/>
              <w:rPr>
                <w:rFonts w:ascii="Arial Narrow" w:hAnsi="Arial Narrow"/>
                <w:sz w:val="24"/>
                <w:szCs w:val="24"/>
              </w:rPr>
            </w:pPr>
            <w:r w:rsidRPr="00254547">
              <w:rPr>
                <w:rFonts w:ascii="Arial Narrow" w:hAnsi="Arial Narrow"/>
                <w:color w:val="000000"/>
                <w:sz w:val="20"/>
                <w:lang w:eastAsia="sk-SK"/>
              </w:rPr>
              <w:t>Posudzuje sa vhodnosť a</w:t>
            </w:r>
            <w:r w:rsidR="001B7C20" w:rsidRPr="00254547">
              <w:rPr>
                <w:rFonts w:ascii="Arial Narrow" w:hAnsi="Arial Narrow"/>
                <w:color w:val="000000"/>
                <w:sz w:val="20"/>
                <w:lang w:eastAsia="sk-SK"/>
              </w:rPr>
              <w:t> </w:t>
            </w:r>
            <w:r w:rsidR="004874EB" w:rsidRPr="00254547">
              <w:rPr>
                <w:rFonts w:ascii="Arial Narrow" w:hAnsi="Arial Narrow"/>
                <w:color w:val="000000"/>
                <w:sz w:val="20"/>
                <w:lang w:eastAsia="sk-SK"/>
              </w:rPr>
              <w:t>uskutočniteľnosť</w:t>
            </w:r>
            <w:r w:rsidR="001B7C20" w:rsidRPr="00254547">
              <w:rPr>
                <w:rFonts w:ascii="Arial Narrow" w:hAnsi="Arial Narrow"/>
                <w:color w:val="000000"/>
                <w:sz w:val="20"/>
                <w:lang w:eastAsia="sk-SK"/>
              </w:rPr>
              <w:t xml:space="preserve"> hlavných</w:t>
            </w:r>
            <w:r w:rsidR="00015722" w:rsidRPr="00254547">
              <w:rPr>
                <w:rFonts w:ascii="Arial Narrow" w:hAnsi="Arial Narrow"/>
                <w:color w:val="000000"/>
                <w:sz w:val="20"/>
                <w:lang w:eastAsia="sk-SK"/>
              </w:rPr>
              <w:t xml:space="preserve"> </w:t>
            </w:r>
            <w:r w:rsidR="001B7C20" w:rsidRPr="00254547">
              <w:rPr>
                <w:rFonts w:ascii="Arial Narrow" w:hAnsi="Arial Narrow"/>
                <w:color w:val="000000"/>
                <w:sz w:val="20"/>
                <w:lang w:eastAsia="sk-SK"/>
              </w:rPr>
              <w:t xml:space="preserve">aktivít projektu </w:t>
            </w:r>
            <w:r w:rsidR="00E34753" w:rsidRPr="00254547">
              <w:rPr>
                <w:rFonts w:ascii="Arial Narrow" w:hAnsi="Arial Narrow"/>
                <w:color w:val="000000"/>
                <w:sz w:val="20"/>
                <w:lang w:eastAsia="sk-SK"/>
              </w:rPr>
              <w:t xml:space="preserve">z hľadiska </w:t>
            </w:r>
            <w:r w:rsidR="00015722" w:rsidRPr="00254547">
              <w:rPr>
                <w:rFonts w:ascii="Arial Narrow" w:hAnsi="Arial Narrow"/>
                <w:color w:val="000000"/>
                <w:sz w:val="20"/>
                <w:lang w:eastAsia="sk-SK"/>
              </w:rPr>
              <w:t>navrhovan</w:t>
            </w:r>
            <w:r w:rsidR="00E34753" w:rsidRPr="00254547">
              <w:rPr>
                <w:rFonts w:ascii="Arial Narrow" w:hAnsi="Arial Narrow"/>
                <w:color w:val="000000"/>
                <w:sz w:val="20"/>
                <w:lang w:eastAsia="sk-SK"/>
              </w:rPr>
              <w:t xml:space="preserve">ých postupov a riešení </w:t>
            </w:r>
            <w:r w:rsidR="00E34753" w:rsidRPr="00254547">
              <w:rPr>
                <w:rFonts w:ascii="Arial Narrow" w:hAnsi="Arial Narrow"/>
                <w:i/>
                <w:color w:val="000000"/>
                <w:sz w:val="20"/>
                <w:lang w:eastAsia="sk-SK"/>
              </w:rPr>
              <w:t>(</w:t>
            </w:r>
            <w:r w:rsidR="00E34753" w:rsidRPr="00254547">
              <w:rPr>
                <w:rFonts w:ascii="Arial Narrow" w:hAnsi="Arial Narrow"/>
                <w:i/>
                <w:iCs/>
                <w:color w:val="000000"/>
                <w:sz w:val="20"/>
                <w:lang w:eastAsia="sk-SK"/>
              </w:rPr>
              <w:t xml:space="preserve">napr. vybrané materiály, technológie, technické riešenia, metodologické postupy) </w:t>
            </w:r>
            <w:r w:rsidRPr="00254547">
              <w:rPr>
                <w:rFonts w:ascii="Arial Narrow" w:hAnsi="Arial Narrow"/>
                <w:color w:val="000000"/>
                <w:sz w:val="20"/>
                <w:lang w:eastAsia="sk-SK"/>
              </w:rPr>
              <w:t>a z toho vyplývajúca:</w:t>
            </w:r>
            <w:r w:rsidRPr="00254547">
              <w:rPr>
                <w:rFonts w:ascii="Arial Narrow" w:hAnsi="Arial Narrow"/>
                <w:color w:val="000000"/>
                <w:sz w:val="20"/>
                <w:lang w:eastAsia="sk-SK"/>
              </w:rPr>
              <w:br/>
              <w:t>a) kvalitatívna úroveň výstupov projektu,</w:t>
            </w:r>
            <w:r w:rsidRPr="00254547">
              <w:rPr>
                <w:rFonts w:ascii="Arial Narrow" w:hAnsi="Arial Narrow"/>
                <w:color w:val="000000"/>
                <w:sz w:val="20"/>
                <w:lang w:eastAsia="sk-SK"/>
              </w:rPr>
              <w:br/>
              <w:t>b) ich prevádzková a technická udržateľnosť (ak relevantné),</w:t>
            </w:r>
            <w:r w:rsidRPr="00254547">
              <w:rPr>
                <w:rFonts w:ascii="Arial Narrow" w:hAnsi="Arial Narrow"/>
                <w:color w:val="000000"/>
                <w:sz w:val="20"/>
                <w:lang w:eastAsia="sk-SK"/>
              </w:rPr>
              <w:br/>
              <w:t>c) účinnosť a efektívnosť riešenia vo vzťahu k stanoveným cieľom a výsledkom projektu.</w:t>
            </w:r>
          </w:p>
        </w:tc>
        <w:tc>
          <w:tcPr>
            <w:tcW w:w="846" w:type="dxa"/>
          </w:tcPr>
          <w:p w:rsidR="00657508" w:rsidRPr="00254547" w:rsidRDefault="00657508" w:rsidP="00C47DEB">
            <w:pPr>
              <w:pStyle w:val="Zkladntext"/>
              <w:spacing w:before="0" w:after="0"/>
              <w:jc w:val="center"/>
              <w:rPr>
                <w:rFonts w:ascii="Arial Narrow" w:hAnsi="Arial Narrow"/>
                <w:sz w:val="20"/>
                <w:lang w:eastAsia="sk-SK"/>
              </w:rPr>
            </w:pPr>
            <w:r w:rsidRPr="00254547">
              <w:rPr>
                <w:rFonts w:ascii="Arial Narrow" w:hAnsi="Arial Narrow"/>
                <w:sz w:val="20"/>
                <w:lang w:eastAsia="sk-SK"/>
              </w:rPr>
              <w:t>0</w:t>
            </w:r>
          </w:p>
        </w:tc>
        <w:tc>
          <w:tcPr>
            <w:tcW w:w="3831" w:type="dxa"/>
          </w:tcPr>
          <w:p w:rsidR="008D7711" w:rsidRPr="00254547" w:rsidRDefault="00EA4E6E" w:rsidP="008D7711">
            <w:pPr>
              <w:pStyle w:val="Zkladntext"/>
              <w:spacing w:before="0" w:after="0"/>
              <w:jc w:val="left"/>
              <w:rPr>
                <w:rFonts w:ascii="Arial Narrow" w:hAnsi="Arial Narrow"/>
                <w:sz w:val="20"/>
                <w:lang w:eastAsia="sk-SK"/>
              </w:rPr>
            </w:pPr>
            <w:r w:rsidRPr="00254547">
              <w:rPr>
                <w:rFonts w:ascii="Arial Narrow" w:hAnsi="Arial Narrow"/>
                <w:sz w:val="20"/>
                <w:lang w:eastAsia="sk-SK"/>
              </w:rPr>
              <w:t>S</w:t>
            </w:r>
            <w:r w:rsidR="00657508" w:rsidRPr="00254547">
              <w:rPr>
                <w:rFonts w:ascii="Arial Narrow" w:hAnsi="Arial Narrow"/>
                <w:sz w:val="20"/>
                <w:lang w:eastAsia="sk-SK"/>
              </w:rPr>
              <w:t xml:space="preserve">pôsob realizácie projektu </w:t>
            </w:r>
            <w:r w:rsidRPr="00254547">
              <w:rPr>
                <w:rFonts w:ascii="Arial Narrow" w:hAnsi="Arial Narrow"/>
                <w:sz w:val="20"/>
                <w:lang w:eastAsia="sk-SK"/>
              </w:rPr>
              <w:t>pri navrhovaných postupoch/riešeniach</w:t>
            </w:r>
            <w:r w:rsidR="007A58B7" w:rsidRPr="00254547">
              <w:rPr>
                <w:rFonts w:ascii="Arial Narrow" w:hAnsi="Arial Narrow"/>
                <w:sz w:val="20"/>
                <w:lang w:eastAsia="sk-SK"/>
              </w:rPr>
              <w:t>:</w:t>
            </w:r>
            <w:r w:rsidR="008D7711" w:rsidRPr="00254547">
              <w:rPr>
                <w:rFonts w:ascii="Arial Narrow" w:hAnsi="Arial Narrow"/>
                <w:sz w:val="20"/>
                <w:lang w:eastAsia="sk-SK"/>
              </w:rPr>
              <w:t xml:space="preserve"> </w:t>
            </w:r>
          </w:p>
          <w:p w:rsidR="007A58B7" w:rsidRPr="00254547" w:rsidRDefault="008D7711" w:rsidP="002C3306">
            <w:pPr>
              <w:pStyle w:val="Zkladntext"/>
              <w:spacing w:before="0" w:after="0"/>
              <w:jc w:val="left"/>
              <w:rPr>
                <w:rFonts w:ascii="Arial Narrow" w:hAnsi="Arial Narrow"/>
                <w:sz w:val="20"/>
                <w:lang w:eastAsia="sk-SK"/>
              </w:rPr>
            </w:pPr>
            <w:r w:rsidRPr="00254547">
              <w:rPr>
                <w:rFonts w:ascii="Arial Narrow" w:hAnsi="Arial Narrow"/>
                <w:sz w:val="6"/>
                <w:szCs w:val="6"/>
                <w:lang w:eastAsia="sk-SK"/>
              </w:rPr>
              <w:br/>
            </w:r>
            <w:r w:rsidR="007A58B7" w:rsidRPr="00254547">
              <w:rPr>
                <w:rFonts w:ascii="Arial Narrow" w:hAnsi="Arial Narrow"/>
                <w:sz w:val="20"/>
                <w:lang w:eastAsia="sk-SK"/>
              </w:rPr>
              <w:t xml:space="preserve">a) </w:t>
            </w:r>
            <w:r w:rsidR="00657508" w:rsidRPr="00254547">
              <w:rPr>
                <w:rFonts w:ascii="Arial Narrow" w:hAnsi="Arial Narrow"/>
                <w:sz w:val="20"/>
                <w:lang w:eastAsia="sk-SK"/>
              </w:rPr>
              <w:t xml:space="preserve">neumožní dosiahnuť </w:t>
            </w:r>
            <w:r w:rsidR="002055D4" w:rsidRPr="00254547">
              <w:rPr>
                <w:rFonts w:ascii="Arial Narrow" w:hAnsi="Arial Narrow"/>
                <w:sz w:val="20"/>
                <w:lang w:eastAsia="sk-SK"/>
              </w:rPr>
              <w:t xml:space="preserve">stanovené </w:t>
            </w:r>
            <w:r w:rsidR="00657508" w:rsidRPr="00254547">
              <w:rPr>
                <w:rFonts w:ascii="Arial Narrow" w:hAnsi="Arial Narrow"/>
                <w:sz w:val="20"/>
                <w:lang w:eastAsia="sk-SK"/>
              </w:rPr>
              <w:t>výstup</w:t>
            </w:r>
            <w:r w:rsidR="002055D4" w:rsidRPr="00254547">
              <w:rPr>
                <w:rFonts w:ascii="Arial Narrow" w:hAnsi="Arial Narrow"/>
                <w:sz w:val="20"/>
                <w:lang w:eastAsia="sk-SK"/>
              </w:rPr>
              <w:t>y</w:t>
            </w:r>
            <w:r w:rsidR="00657508" w:rsidRPr="00254547">
              <w:rPr>
                <w:rFonts w:ascii="Arial Narrow" w:hAnsi="Arial Narrow"/>
                <w:sz w:val="20"/>
                <w:lang w:eastAsia="sk-SK"/>
              </w:rPr>
              <w:t xml:space="preserve"> projektu, resp. </w:t>
            </w:r>
            <w:r w:rsidR="002055D4" w:rsidRPr="00254547">
              <w:rPr>
                <w:rFonts w:ascii="Arial Narrow" w:hAnsi="Arial Narrow"/>
                <w:sz w:val="20"/>
                <w:lang w:eastAsia="sk-SK"/>
              </w:rPr>
              <w:t xml:space="preserve">neumožní ich dosiahnutie </w:t>
            </w:r>
            <w:r w:rsidR="002F0E07" w:rsidRPr="00254547">
              <w:rPr>
                <w:rFonts w:ascii="Arial Narrow" w:hAnsi="Arial Narrow"/>
                <w:sz w:val="20"/>
                <w:lang w:eastAsia="sk-SK"/>
              </w:rPr>
              <w:t>na</w:t>
            </w:r>
            <w:r w:rsidR="002055D4" w:rsidRPr="00254547">
              <w:rPr>
                <w:rFonts w:ascii="Arial Narrow" w:hAnsi="Arial Narrow"/>
                <w:sz w:val="20"/>
                <w:lang w:eastAsia="sk-SK"/>
              </w:rPr>
              <w:t xml:space="preserve"> zodpovedajúcej kvalitatívnej úrovni, minimálne na úrovni </w:t>
            </w:r>
            <w:r w:rsidR="00657508" w:rsidRPr="00254547">
              <w:rPr>
                <w:rFonts w:ascii="Arial Narrow" w:hAnsi="Arial Narrow"/>
                <w:sz w:val="20"/>
                <w:lang w:eastAsia="sk-SK"/>
              </w:rPr>
              <w:t xml:space="preserve">kvalitatívnych štandardov vyplývajúcich z platných postupov, noriem, </w:t>
            </w:r>
            <w:r w:rsidR="002055D4" w:rsidRPr="00254547">
              <w:rPr>
                <w:rFonts w:ascii="Arial Narrow" w:hAnsi="Arial Narrow"/>
                <w:sz w:val="20"/>
                <w:lang w:eastAsia="sk-SK"/>
              </w:rPr>
              <w:t xml:space="preserve">alebo </w:t>
            </w:r>
            <w:r w:rsidR="00657508" w:rsidRPr="00254547">
              <w:rPr>
                <w:rFonts w:ascii="Arial Narrow" w:hAnsi="Arial Narrow"/>
                <w:sz w:val="20"/>
                <w:lang w:eastAsia="sk-SK"/>
              </w:rPr>
              <w:t xml:space="preserve">metodík </w:t>
            </w:r>
            <w:r w:rsidR="002055D4" w:rsidRPr="00254547">
              <w:rPr>
                <w:rFonts w:ascii="Arial Narrow" w:hAnsi="Arial Narrow"/>
                <w:sz w:val="20"/>
                <w:lang w:eastAsia="sk-SK"/>
              </w:rPr>
              <w:t>(ak relevantné)</w:t>
            </w:r>
            <w:r w:rsidR="007A58B7" w:rsidRPr="00254547">
              <w:rPr>
                <w:rFonts w:ascii="Arial Narrow" w:hAnsi="Arial Narrow"/>
                <w:sz w:val="20"/>
                <w:lang w:eastAsia="sk-SK"/>
              </w:rPr>
              <w:t>,</w:t>
            </w:r>
            <w:r w:rsidR="002055D4" w:rsidRPr="00254547">
              <w:rPr>
                <w:rFonts w:ascii="Arial Narrow" w:hAnsi="Arial Narrow"/>
                <w:sz w:val="20"/>
                <w:lang w:eastAsia="sk-SK"/>
              </w:rPr>
              <w:t xml:space="preserve"> </w:t>
            </w:r>
            <w:r w:rsidR="00657508" w:rsidRPr="00254547">
              <w:rPr>
                <w:rFonts w:ascii="Arial Narrow" w:hAnsi="Arial Narrow"/>
                <w:sz w:val="20"/>
                <w:lang w:eastAsia="sk-SK"/>
              </w:rPr>
              <w:t>a/alebo</w:t>
            </w:r>
          </w:p>
          <w:p w:rsidR="007A58B7" w:rsidRPr="00254547" w:rsidRDefault="007A58B7" w:rsidP="002C3306">
            <w:pPr>
              <w:pStyle w:val="Zkladntext"/>
              <w:spacing w:before="0" w:after="0"/>
              <w:jc w:val="left"/>
              <w:rPr>
                <w:rFonts w:ascii="Arial Narrow" w:hAnsi="Arial Narrow"/>
                <w:sz w:val="20"/>
                <w:lang w:eastAsia="sk-SK"/>
              </w:rPr>
            </w:pPr>
            <w:r w:rsidRPr="00254547">
              <w:rPr>
                <w:rFonts w:ascii="Arial Narrow" w:hAnsi="Arial Narrow"/>
                <w:sz w:val="20"/>
                <w:lang w:eastAsia="sk-SK"/>
              </w:rPr>
              <w:t>b)</w:t>
            </w:r>
            <w:r w:rsidR="00657508" w:rsidRPr="00254547">
              <w:rPr>
                <w:rFonts w:ascii="Arial Narrow" w:hAnsi="Arial Narrow"/>
                <w:sz w:val="20"/>
                <w:lang w:eastAsia="sk-SK"/>
              </w:rPr>
              <w:t xml:space="preserve"> navrhované riešenie nie je udržateľné z technického a prevádzkového hľadiska počas celej </w:t>
            </w:r>
            <w:r w:rsidR="00BE7441" w:rsidRPr="00254547">
              <w:rPr>
                <w:rFonts w:ascii="Arial Narrow" w:hAnsi="Arial Narrow"/>
                <w:sz w:val="20"/>
                <w:lang w:eastAsia="sk-SK"/>
              </w:rPr>
              <w:t xml:space="preserve">doby </w:t>
            </w:r>
            <w:r w:rsidR="00657508" w:rsidRPr="00254547">
              <w:rPr>
                <w:rFonts w:ascii="Arial Narrow" w:hAnsi="Arial Narrow"/>
                <w:sz w:val="20"/>
                <w:lang w:eastAsia="sk-SK"/>
              </w:rPr>
              <w:t>udržateľnosti projektu</w:t>
            </w:r>
            <w:r w:rsidR="005D1754" w:rsidRPr="00254547">
              <w:rPr>
                <w:rFonts w:ascii="Arial Narrow" w:hAnsi="Arial Narrow"/>
                <w:sz w:val="20"/>
                <w:lang w:eastAsia="sk-SK"/>
              </w:rPr>
              <w:t xml:space="preserve"> (ak relevantné)</w:t>
            </w:r>
            <w:r w:rsidRPr="00254547">
              <w:rPr>
                <w:rFonts w:ascii="Arial Narrow" w:hAnsi="Arial Narrow"/>
                <w:sz w:val="20"/>
                <w:lang w:eastAsia="sk-SK"/>
              </w:rPr>
              <w:t>, a/alebo</w:t>
            </w:r>
          </w:p>
          <w:p w:rsidR="00657508" w:rsidRPr="00254547" w:rsidRDefault="007A58B7" w:rsidP="002C3306">
            <w:pPr>
              <w:pStyle w:val="Zkladntext"/>
              <w:spacing w:before="0" w:after="0"/>
              <w:jc w:val="left"/>
              <w:rPr>
                <w:rFonts w:ascii="Arial Narrow" w:hAnsi="Arial Narrow"/>
                <w:b/>
                <w:bCs/>
                <w:sz w:val="20"/>
                <w:lang w:eastAsia="sk-SK"/>
              </w:rPr>
            </w:pPr>
            <w:r w:rsidRPr="00254547">
              <w:rPr>
                <w:rFonts w:ascii="Arial Narrow" w:hAnsi="Arial Narrow"/>
                <w:color w:val="000000"/>
                <w:sz w:val="20"/>
                <w:lang w:eastAsia="sk-SK"/>
              </w:rPr>
              <w:t xml:space="preserve">c) </w:t>
            </w:r>
            <w:r w:rsidRPr="00254547">
              <w:rPr>
                <w:rFonts w:ascii="Arial Narrow" w:hAnsi="Arial Narrow"/>
                <w:sz w:val="20"/>
                <w:lang w:eastAsia="sk-SK"/>
              </w:rPr>
              <w:t xml:space="preserve">navrhované riešenie nie je </w:t>
            </w:r>
            <w:r w:rsidRPr="00254547">
              <w:rPr>
                <w:rFonts w:ascii="Arial Narrow" w:hAnsi="Arial Narrow"/>
                <w:color w:val="000000"/>
                <w:sz w:val="20"/>
                <w:lang w:eastAsia="sk-SK"/>
              </w:rPr>
              <w:t>účinné a efektívne vo vzťahu k stanoveným cieľom a výsledkom projektu</w:t>
            </w:r>
            <w:r w:rsidRPr="00254547">
              <w:rPr>
                <w:rFonts w:ascii="Arial Narrow" w:hAnsi="Arial Narrow"/>
                <w:sz w:val="20"/>
                <w:lang w:eastAsia="sk-SK"/>
              </w:rPr>
              <w:t>.</w:t>
            </w:r>
          </w:p>
        </w:tc>
      </w:tr>
      <w:tr w:rsidR="00657508" w:rsidRPr="00254547" w:rsidTr="00B157AD">
        <w:tc>
          <w:tcPr>
            <w:tcW w:w="389" w:type="dxa"/>
            <w:vMerge/>
          </w:tcPr>
          <w:p w:rsidR="00657508" w:rsidRPr="00254547" w:rsidRDefault="00657508" w:rsidP="002C3306">
            <w:pPr>
              <w:pStyle w:val="Zkladntext"/>
              <w:spacing w:before="0" w:after="0"/>
              <w:rPr>
                <w:rFonts w:ascii="Arial Narrow" w:hAnsi="Arial Narrow"/>
                <w:sz w:val="24"/>
                <w:szCs w:val="24"/>
              </w:rPr>
            </w:pPr>
          </w:p>
        </w:tc>
        <w:tc>
          <w:tcPr>
            <w:tcW w:w="1580" w:type="dxa"/>
            <w:vMerge/>
          </w:tcPr>
          <w:p w:rsidR="00657508" w:rsidRPr="00254547" w:rsidRDefault="00657508" w:rsidP="002C3306">
            <w:pPr>
              <w:pStyle w:val="Zkladntext"/>
              <w:spacing w:before="0" w:after="0"/>
              <w:jc w:val="left"/>
              <w:rPr>
                <w:rFonts w:ascii="Arial Narrow" w:hAnsi="Arial Narrow"/>
                <w:sz w:val="24"/>
                <w:szCs w:val="24"/>
              </w:rPr>
            </w:pPr>
          </w:p>
        </w:tc>
        <w:tc>
          <w:tcPr>
            <w:tcW w:w="578" w:type="dxa"/>
            <w:vMerge/>
            <w:vAlign w:val="center"/>
          </w:tcPr>
          <w:p w:rsidR="00657508" w:rsidRPr="00254547" w:rsidRDefault="00657508" w:rsidP="002C3306">
            <w:pPr>
              <w:pStyle w:val="Zkladntext"/>
              <w:spacing w:before="0" w:after="0"/>
              <w:jc w:val="left"/>
              <w:rPr>
                <w:rFonts w:ascii="Arial Narrow" w:hAnsi="Arial Narrow"/>
                <w:sz w:val="24"/>
                <w:szCs w:val="24"/>
              </w:rPr>
            </w:pPr>
          </w:p>
        </w:tc>
        <w:tc>
          <w:tcPr>
            <w:tcW w:w="1956" w:type="dxa"/>
            <w:vMerge/>
            <w:vAlign w:val="center"/>
          </w:tcPr>
          <w:p w:rsidR="00657508" w:rsidRPr="00254547" w:rsidRDefault="00657508" w:rsidP="002C3306">
            <w:pPr>
              <w:pStyle w:val="Zkladntext"/>
              <w:spacing w:before="0" w:after="0"/>
              <w:jc w:val="left"/>
              <w:rPr>
                <w:rFonts w:ascii="Arial Narrow" w:hAnsi="Arial Narrow"/>
                <w:sz w:val="24"/>
                <w:szCs w:val="24"/>
              </w:rPr>
            </w:pPr>
          </w:p>
        </w:tc>
        <w:tc>
          <w:tcPr>
            <w:tcW w:w="1134" w:type="dxa"/>
            <w:vMerge/>
            <w:vAlign w:val="center"/>
          </w:tcPr>
          <w:p w:rsidR="00657508" w:rsidRPr="00254547" w:rsidRDefault="00657508" w:rsidP="002C3306">
            <w:pPr>
              <w:pStyle w:val="Zkladntext"/>
              <w:spacing w:before="0" w:after="0"/>
              <w:jc w:val="left"/>
              <w:rPr>
                <w:rFonts w:ascii="Arial Narrow" w:hAnsi="Arial Narrow"/>
                <w:sz w:val="24"/>
                <w:szCs w:val="24"/>
              </w:rPr>
            </w:pPr>
          </w:p>
        </w:tc>
        <w:tc>
          <w:tcPr>
            <w:tcW w:w="3969" w:type="dxa"/>
            <w:vMerge/>
            <w:vAlign w:val="center"/>
          </w:tcPr>
          <w:p w:rsidR="00657508" w:rsidRPr="00254547" w:rsidRDefault="00657508" w:rsidP="002C3306">
            <w:pPr>
              <w:pStyle w:val="Zkladntext"/>
              <w:spacing w:before="0" w:after="0"/>
              <w:jc w:val="left"/>
              <w:rPr>
                <w:rFonts w:ascii="Arial Narrow" w:hAnsi="Arial Narrow"/>
                <w:sz w:val="24"/>
                <w:szCs w:val="24"/>
              </w:rPr>
            </w:pPr>
          </w:p>
        </w:tc>
        <w:tc>
          <w:tcPr>
            <w:tcW w:w="846" w:type="dxa"/>
          </w:tcPr>
          <w:p w:rsidR="00657508" w:rsidRPr="00254547" w:rsidRDefault="00657508" w:rsidP="00C47DEB">
            <w:pPr>
              <w:pStyle w:val="Zkladntext"/>
              <w:spacing w:before="0" w:after="0"/>
              <w:jc w:val="center"/>
              <w:rPr>
                <w:rFonts w:ascii="Arial Narrow" w:hAnsi="Arial Narrow"/>
                <w:sz w:val="20"/>
                <w:lang w:eastAsia="sk-SK"/>
              </w:rPr>
            </w:pPr>
            <w:r w:rsidRPr="00254547">
              <w:rPr>
                <w:rFonts w:ascii="Arial Narrow" w:hAnsi="Arial Narrow"/>
                <w:sz w:val="20"/>
                <w:lang w:eastAsia="sk-SK"/>
              </w:rPr>
              <w:t>3</w:t>
            </w:r>
          </w:p>
        </w:tc>
        <w:tc>
          <w:tcPr>
            <w:tcW w:w="3831" w:type="dxa"/>
          </w:tcPr>
          <w:p w:rsidR="00657508" w:rsidRPr="00254547" w:rsidRDefault="00657508" w:rsidP="002C3306">
            <w:pPr>
              <w:pStyle w:val="Zkladntext"/>
              <w:spacing w:before="0" w:after="0"/>
              <w:jc w:val="left"/>
              <w:rPr>
                <w:rFonts w:ascii="Arial Narrow" w:hAnsi="Arial Narrow"/>
                <w:b/>
                <w:bCs/>
                <w:sz w:val="20"/>
                <w:lang w:eastAsia="sk-SK"/>
              </w:rPr>
            </w:pPr>
            <w:r w:rsidRPr="00254547">
              <w:rPr>
                <w:rFonts w:ascii="Arial Narrow" w:hAnsi="Arial Narrow"/>
                <w:sz w:val="20"/>
                <w:lang w:eastAsia="sk-SK"/>
              </w:rPr>
              <w:t>Spôsob realizácie hlavných aktivít projektu pri navrhovaných postupoch</w:t>
            </w:r>
            <w:r w:rsidR="00EA4E6E" w:rsidRPr="00254547">
              <w:rPr>
                <w:rFonts w:ascii="Arial Narrow" w:hAnsi="Arial Narrow"/>
                <w:sz w:val="20"/>
                <w:lang w:eastAsia="sk-SK"/>
              </w:rPr>
              <w:t>/riešeniach</w:t>
            </w:r>
            <w:r w:rsidRPr="00254547">
              <w:rPr>
                <w:rFonts w:ascii="Arial Narrow" w:hAnsi="Arial Narrow"/>
                <w:sz w:val="20"/>
                <w:lang w:eastAsia="sk-SK"/>
              </w:rPr>
              <w:t xml:space="preserve"> umožní dosiahnu</w:t>
            </w:r>
            <w:r w:rsidR="00EA4E6E" w:rsidRPr="00254547">
              <w:rPr>
                <w:rFonts w:ascii="Arial Narrow" w:hAnsi="Arial Narrow"/>
                <w:sz w:val="20"/>
                <w:lang w:eastAsia="sk-SK"/>
              </w:rPr>
              <w:t>ť</w:t>
            </w:r>
            <w:r w:rsidRPr="00254547">
              <w:rPr>
                <w:rFonts w:ascii="Arial Narrow" w:hAnsi="Arial Narrow"/>
                <w:sz w:val="20"/>
                <w:lang w:eastAsia="sk-SK"/>
              </w:rPr>
              <w:t xml:space="preserve"> </w:t>
            </w:r>
            <w:r w:rsidR="00EA4E6E" w:rsidRPr="00254547">
              <w:rPr>
                <w:rFonts w:ascii="Arial Narrow" w:hAnsi="Arial Narrow"/>
                <w:sz w:val="20"/>
                <w:lang w:eastAsia="sk-SK"/>
              </w:rPr>
              <w:t xml:space="preserve">stanovené výstupy projektu na </w:t>
            </w:r>
            <w:r w:rsidR="004C7970" w:rsidRPr="00254547">
              <w:rPr>
                <w:rFonts w:ascii="Arial Narrow" w:hAnsi="Arial Narrow"/>
                <w:sz w:val="20"/>
                <w:lang w:eastAsia="sk-SK"/>
              </w:rPr>
              <w:t>zodpovedajúcej</w:t>
            </w:r>
            <w:r w:rsidR="00E272B8" w:rsidRPr="00254547">
              <w:rPr>
                <w:rFonts w:ascii="Arial Narrow" w:hAnsi="Arial Narrow"/>
                <w:sz w:val="20"/>
                <w:lang w:eastAsia="sk-SK"/>
              </w:rPr>
              <w:t xml:space="preserve"> </w:t>
            </w:r>
            <w:r w:rsidR="00194C46" w:rsidRPr="00254547">
              <w:rPr>
                <w:rFonts w:ascii="Arial Narrow" w:hAnsi="Arial Narrow"/>
                <w:sz w:val="20"/>
                <w:lang w:eastAsia="sk-SK"/>
              </w:rPr>
              <w:t>(štandardnej)</w:t>
            </w:r>
            <w:r w:rsidR="00415566" w:rsidRPr="00254547">
              <w:rPr>
                <w:rFonts w:ascii="Arial Narrow" w:hAnsi="Arial Narrow"/>
                <w:sz w:val="20"/>
                <w:lang w:eastAsia="sk-SK"/>
              </w:rPr>
              <w:t xml:space="preserve"> </w:t>
            </w:r>
            <w:r w:rsidRPr="00254547">
              <w:rPr>
                <w:rFonts w:ascii="Arial Narrow" w:hAnsi="Arial Narrow"/>
                <w:sz w:val="20"/>
                <w:lang w:eastAsia="sk-SK"/>
              </w:rPr>
              <w:t>kvalitatívnej úrovn</w:t>
            </w:r>
            <w:r w:rsidR="00EA4E6E" w:rsidRPr="00254547">
              <w:rPr>
                <w:rFonts w:ascii="Arial Narrow" w:hAnsi="Arial Narrow"/>
                <w:sz w:val="20"/>
                <w:lang w:eastAsia="sk-SK"/>
              </w:rPr>
              <w:t>i</w:t>
            </w:r>
            <w:r w:rsidR="00E272B8" w:rsidRPr="00254547">
              <w:rPr>
                <w:rFonts w:ascii="Arial Narrow" w:hAnsi="Arial Narrow"/>
                <w:sz w:val="20"/>
                <w:lang w:eastAsia="sk-SK"/>
              </w:rPr>
              <w:t>, minimálne na úrovni kvalitatívnych štandardov vyplývajúcich z platných postupov, noriem, alebo metodík (ak relevantné)</w:t>
            </w:r>
            <w:r w:rsidRPr="00254547">
              <w:rPr>
                <w:rFonts w:ascii="Arial Narrow" w:hAnsi="Arial Narrow"/>
                <w:sz w:val="20"/>
                <w:lang w:eastAsia="sk-SK"/>
              </w:rPr>
              <w:t>.</w:t>
            </w:r>
            <w:r w:rsidRPr="00254547">
              <w:rPr>
                <w:rFonts w:ascii="Arial Narrow" w:hAnsi="Arial Narrow"/>
                <w:sz w:val="20"/>
                <w:lang w:eastAsia="sk-SK"/>
              </w:rPr>
              <w:br/>
              <w:t>Navrhované riešenie</w:t>
            </w:r>
            <w:r w:rsidR="00646AFE" w:rsidRPr="00254547">
              <w:rPr>
                <w:rFonts w:ascii="Arial Narrow" w:hAnsi="Arial Narrow"/>
                <w:color w:val="000000"/>
                <w:sz w:val="20"/>
                <w:lang w:eastAsia="sk-SK"/>
              </w:rPr>
              <w:t xml:space="preserve"> je zároveň účinné a efektívne vo vzťahu k stanoveným cieľom a výsledkom projektu</w:t>
            </w:r>
            <w:r w:rsidRPr="00254547">
              <w:rPr>
                <w:rFonts w:ascii="Arial Narrow" w:hAnsi="Arial Narrow"/>
                <w:sz w:val="20"/>
                <w:lang w:eastAsia="sk-SK"/>
              </w:rPr>
              <w:t xml:space="preserve"> </w:t>
            </w:r>
            <w:r w:rsidR="00646AFE" w:rsidRPr="00254547">
              <w:rPr>
                <w:rFonts w:ascii="Arial Narrow" w:hAnsi="Arial Narrow"/>
                <w:sz w:val="20"/>
                <w:lang w:eastAsia="sk-SK"/>
              </w:rPr>
              <w:t>a </w:t>
            </w:r>
            <w:r w:rsidR="00E272B8" w:rsidRPr="00254547">
              <w:rPr>
                <w:rFonts w:ascii="Arial Narrow" w:hAnsi="Arial Narrow"/>
                <w:sz w:val="20"/>
                <w:lang w:eastAsia="sk-SK"/>
              </w:rPr>
              <w:t>dáva</w:t>
            </w:r>
            <w:r w:rsidR="00646AFE" w:rsidRPr="00254547">
              <w:rPr>
                <w:rFonts w:ascii="Arial Narrow" w:hAnsi="Arial Narrow"/>
                <w:sz w:val="20"/>
                <w:lang w:eastAsia="sk-SK"/>
              </w:rPr>
              <w:t xml:space="preserve"> </w:t>
            </w:r>
            <w:r w:rsidR="00E272B8" w:rsidRPr="00254547">
              <w:rPr>
                <w:rFonts w:ascii="Arial Narrow" w:hAnsi="Arial Narrow"/>
                <w:sz w:val="20"/>
                <w:lang w:eastAsia="sk-SK"/>
              </w:rPr>
              <w:t xml:space="preserve">predpoklad pre </w:t>
            </w:r>
            <w:r w:rsidRPr="00254547">
              <w:rPr>
                <w:rFonts w:ascii="Arial Narrow" w:hAnsi="Arial Narrow"/>
                <w:sz w:val="20"/>
                <w:lang w:eastAsia="sk-SK"/>
              </w:rPr>
              <w:t xml:space="preserve">udržateľnosť </w:t>
            </w:r>
            <w:r w:rsidR="00BD047C" w:rsidRPr="00254547">
              <w:rPr>
                <w:rFonts w:ascii="Arial Narrow" w:hAnsi="Arial Narrow"/>
                <w:sz w:val="20"/>
                <w:lang w:eastAsia="sk-SK"/>
              </w:rPr>
              <w:t xml:space="preserve">projektu </w:t>
            </w:r>
            <w:r w:rsidRPr="00254547">
              <w:rPr>
                <w:rFonts w:ascii="Arial Narrow" w:hAnsi="Arial Narrow"/>
                <w:sz w:val="20"/>
                <w:lang w:eastAsia="sk-SK"/>
              </w:rPr>
              <w:t>z technického a prevádzkové</w:t>
            </w:r>
            <w:r w:rsidR="002F0E07" w:rsidRPr="00254547">
              <w:rPr>
                <w:rFonts w:ascii="Arial Narrow" w:hAnsi="Arial Narrow"/>
                <w:sz w:val="20"/>
                <w:lang w:eastAsia="sk-SK"/>
              </w:rPr>
              <w:t>ho</w:t>
            </w:r>
            <w:r w:rsidRPr="00254547">
              <w:rPr>
                <w:rFonts w:ascii="Arial Narrow" w:hAnsi="Arial Narrow"/>
                <w:sz w:val="20"/>
                <w:lang w:eastAsia="sk-SK"/>
              </w:rPr>
              <w:t xml:space="preserve"> hľadiska počas </w:t>
            </w:r>
            <w:r w:rsidR="00BD047C" w:rsidRPr="00254547">
              <w:rPr>
                <w:rFonts w:ascii="Arial Narrow" w:hAnsi="Arial Narrow"/>
                <w:sz w:val="20"/>
                <w:lang w:eastAsia="sk-SK"/>
              </w:rPr>
              <w:t xml:space="preserve">celej </w:t>
            </w:r>
            <w:r w:rsidRPr="00254547">
              <w:rPr>
                <w:rFonts w:ascii="Arial Narrow" w:hAnsi="Arial Narrow"/>
                <w:sz w:val="20"/>
                <w:lang w:eastAsia="sk-SK"/>
              </w:rPr>
              <w:t>doby udržateľnosti projektu (ak relevantné).</w:t>
            </w:r>
          </w:p>
        </w:tc>
      </w:tr>
      <w:tr w:rsidR="00657508" w:rsidRPr="00254547" w:rsidTr="00B157AD">
        <w:tc>
          <w:tcPr>
            <w:tcW w:w="389" w:type="dxa"/>
            <w:vMerge/>
          </w:tcPr>
          <w:p w:rsidR="00657508" w:rsidRPr="00254547" w:rsidRDefault="00657508" w:rsidP="002C3306">
            <w:pPr>
              <w:pStyle w:val="Zkladntext"/>
              <w:spacing w:before="0" w:after="0"/>
              <w:rPr>
                <w:rFonts w:ascii="Arial Narrow" w:hAnsi="Arial Narrow"/>
                <w:sz w:val="24"/>
                <w:szCs w:val="24"/>
              </w:rPr>
            </w:pPr>
          </w:p>
        </w:tc>
        <w:tc>
          <w:tcPr>
            <w:tcW w:w="1580" w:type="dxa"/>
            <w:vMerge/>
          </w:tcPr>
          <w:p w:rsidR="00657508" w:rsidRPr="00254547" w:rsidRDefault="00657508" w:rsidP="002C3306">
            <w:pPr>
              <w:pStyle w:val="Zkladntext"/>
              <w:spacing w:before="0" w:after="0"/>
              <w:jc w:val="left"/>
              <w:rPr>
                <w:rFonts w:ascii="Arial Narrow" w:hAnsi="Arial Narrow"/>
                <w:sz w:val="24"/>
                <w:szCs w:val="24"/>
              </w:rPr>
            </w:pPr>
          </w:p>
        </w:tc>
        <w:tc>
          <w:tcPr>
            <w:tcW w:w="578" w:type="dxa"/>
            <w:vMerge/>
            <w:vAlign w:val="center"/>
          </w:tcPr>
          <w:p w:rsidR="00657508" w:rsidRPr="00254547" w:rsidRDefault="00657508" w:rsidP="002C3306">
            <w:pPr>
              <w:pStyle w:val="Zkladntext"/>
              <w:spacing w:before="0" w:after="0"/>
              <w:jc w:val="left"/>
              <w:rPr>
                <w:rFonts w:ascii="Arial Narrow" w:hAnsi="Arial Narrow"/>
                <w:sz w:val="24"/>
                <w:szCs w:val="24"/>
              </w:rPr>
            </w:pPr>
          </w:p>
        </w:tc>
        <w:tc>
          <w:tcPr>
            <w:tcW w:w="1956" w:type="dxa"/>
            <w:vMerge/>
            <w:vAlign w:val="center"/>
          </w:tcPr>
          <w:p w:rsidR="00657508" w:rsidRPr="00254547" w:rsidRDefault="00657508" w:rsidP="002C3306">
            <w:pPr>
              <w:pStyle w:val="Zkladntext"/>
              <w:spacing w:before="0" w:after="0"/>
              <w:jc w:val="left"/>
              <w:rPr>
                <w:rFonts w:ascii="Arial Narrow" w:hAnsi="Arial Narrow"/>
                <w:sz w:val="24"/>
                <w:szCs w:val="24"/>
              </w:rPr>
            </w:pPr>
          </w:p>
        </w:tc>
        <w:tc>
          <w:tcPr>
            <w:tcW w:w="1134" w:type="dxa"/>
            <w:vMerge/>
            <w:vAlign w:val="center"/>
          </w:tcPr>
          <w:p w:rsidR="00657508" w:rsidRPr="00254547" w:rsidRDefault="00657508" w:rsidP="002C3306">
            <w:pPr>
              <w:pStyle w:val="Zkladntext"/>
              <w:spacing w:before="0" w:after="0"/>
              <w:jc w:val="left"/>
              <w:rPr>
                <w:rFonts w:ascii="Arial Narrow" w:hAnsi="Arial Narrow"/>
                <w:sz w:val="24"/>
                <w:szCs w:val="24"/>
              </w:rPr>
            </w:pPr>
          </w:p>
        </w:tc>
        <w:tc>
          <w:tcPr>
            <w:tcW w:w="3969" w:type="dxa"/>
            <w:vMerge/>
            <w:vAlign w:val="center"/>
          </w:tcPr>
          <w:p w:rsidR="00657508" w:rsidRPr="00254547" w:rsidRDefault="00657508" w:rsidP="002C3306">
            <w:pPr>
              <w:pStyle w:val="Zkladntext"/>
              <w:spacing w:before="0" w:after="0"/>
              <w:jc w:val="left"/>
              <w:rPr>
                <w:rFonts w:ascii="Arial Narrow" w:hAnsi="Arial Narrow"/>
                <w:sz w:val="24"/>
                <w:szCs w:val="24"/>
              </w:rPr>
            </w:pPr>
          </w:p>
        </w:tc>
        <w:tc>
          <w:tcPr>
            <w:tcW w:w="846" w:type="dxa"/>
          </w:tcPr>
          <w:p w:rsidR="00657508" w:rsidRPr="00254547" w:rsidRDefault="00B80D73" w:rsidP="00C47DEB">
            <w:pPr>
              <w:pStyle w:val="Zkladntext"/>
              <w:spacing w:before="0" w:after="0"/>
              <w:jc w:val="center"/>
              <w:rPr>
                <w:rFonts w:ascii="Arial Narrow" w:hAnsi="Arial Narrow"/>
                <w:sz w:val="20"/>
                <w:lang w:eastAsia="sk-SK"/>
              </w:rPr>
            </w:pPr>
            <w:r>
              <w:rPr>
                <w:rFonts w:ascii="Arial Narrow" w:hAnsi="Arial Narrow"/>
                <w:sz w:val="20"/>
                <w:lang w:eastAsia="sk-SK"/>
              </w:rPr>
              <w:t>6</w:t>
            </w:r>
          </w:p>
        </w:tc>
        <w:tc>
          <w:tcPr>
            <w:tcW w:w="3831" w:type="dxa"/>
          </w:tcPr>
          <w:p w:rsidR="00657508" w:rsidRPr="00254547" w:rsidRDefault="00657508" w:rsidP="002C3306">
            <w:pPr>
              <w:pStyle w:val="Zkladntext"/>
              <w:spacing w:before="0" w:after="0"/>
              <w:jc w:val="left"/>
              <w:rPr>
                <w:rFonts w:ascii="Arial Narrow" w:hAnsi="Arial Narrow"/>
                <w:b/>
                <w:bCs/>
                <w:sz w:val="20"/>
                <w:lang w:eastAsia="sk-SK"/>
              </w:rPr>
            </w:pPr>
            <w:r w:rsidRPr="00254547">
              <w:rPr>
                <w:rFonts w:ascii="Arial Narrow" w:hAnsi="Arial Narrow"/>
                <w:sz w:val="20"/>
                <w:lang w:eastAsia="sk-SK"/>
              </w:rPr>
              <w:t xml:space="preserve">Spôsob realizácie hlavných aktivít projektu umožní pri navrhovaných postupoch dosiahnuť deklarované ciele a výsledky projektu a umožní dosiahnutie nadštandardnej kvalitatívnej úrovne </w:t>
            </w:r>
            <w:r w:rsidRPr="00254547">
              <w:rPr>
                <w:rFonts w:ascii="Arial Narrow" w:hAnsi="Arial Narrow"/>
                <w:sz w:val="20"/>
                <w:lang w:eastAsia="sk-SK"/>
              </w:rPr>
              <w:lastRenderedPageBreak/>
              <w:t>výstupov projektu, t.j. navrhuje sa využitie inovatívnych technológií a/alebo technológií spĺňajúcich prísnejšie kritériá</w:t>
            </w:r>
            <w:r w:rsidR="002F0E07" w:rsidRPr="00254547">
              <w:rPr>
                <w:rFonts w:ascii="Arial Narrow" w:hAnsi="Arial Narrow"/>
                <w:sz w:val="20"/>
                <w:lang w:eastAsia="sk-SK"/>
              </w:rPr>
              <w:t>,</w:t>
            </w:r>
            <w:r w:rsidRPr="00254547">
              <w:rPr>
                <w:rFonts w:ascii="Arial Narrow" w:hAnsi="Arial Narrow"/>
                <w:sz w:val="20"/>
                <w:lang w:eastAsia="sk-SK"/>
              </w:rPr>
              <w:t xml:space="preserve"> ako sú stanovené súčasnými normami (ak je to uplatniteľné podľa platných právnych predpisov), resp. navrhované riešenie umožní priblížiť sa alebo naplniť najambició</w:t>
            </w:r>
            <w:r w:rsidR="008916A9">
              <w:rPr>
                <w:rFonts w:ascii="Arial Narrow" w:hAnsi="Arial Narrow"/>
                <w:sz w:val="20"/>
                <w:lang w:eastAsia="sk-SK"/>
              </w:rPr>
              <w:t>znejšie štandardy vyplývajúce z </w:t>
            </w:r>
            <w:r w:rsidRPr="00254547">
              <w:rPr>
                <w:rFonts w:ascii="Arial Narrow" w:hAnsi="Arial Narrow"/>
                <w:sz w:val="20"/>
                <w:lang w:eastAsia="sk-SK"/>
              </w:rPr>
              <w:t>legislatívy EÚ v danej oblasti v prípade, že legislatíva EÚ definuje rozsah hodnôt, ktoré je potrebné dodržiavať.</w:t>
            </w:r>
            <w:r w:rsidRPr="00254547">
              <w:rPr>
                <w:rFonts w:ascii="Arial Narrow" w:hAnsi="Arial Narrow"/>
                <w:sz w:val="20"/>
                <w:lang w:eastAsia="sk-SK"/>
              </w:rPr>
              <w:br/>
              <w:t xml:space="preserve">Navrhované riešenie </w:t>
            </w:r>
            <w:r w:rsidR="008916A9">
              <w:rPr>
                <w:rFonts w:ascii="Arial Narrow" w:hAnsi="Arial Narrow"/>
                <w:color w:val="000000"/>
                <w:sz w:val="20"/>
                <w:lang w:eastAsia="sk-SK"/>
              </w:rPr>
              <w:t>je zároveň účinné a </w:t>
            </w:r>
            <w:r w:rsidR="005E7A9F" w:rsidRPr="00254547">
              <w:rPr>
                <w:rFonts w:ascii="Arial Narrow" w:hAnsi="Arial Narrow"/>
                <w:color w:val="000000"/>
                <w:sz w:val="20"/>
                <w:lang w:eastAsia="sk-SK"/>
              </w:rPr>
              <w:t xml:space="preserve">efektívne </w:t>
            </w:r>
            <w:r w:rsidR="008916A9">
              <w:rPr>
                <w:rFonts w:ascii="Arial Narrow" w:hAnsi="Arial Narrow"/>
                <w:color w:val="000000"/>
                <w:sz w:val="20"/>
                <w:lang w:eastAsia="sk-SK"/>
              </w:rPr>
              <w:t>vo vzťahu k stanoveným cieľom a </w:t>
            </w:r>
            <w:r w:rsidR="005E7A9F" w:rsidRPr="00254547">
              <w:rPr>
                <w:rFonts w:ascii="Arial Narrow" w:hAnsi="Arial Narrow"/>
                <w:color w:val="000000"/>
                <w:sz w:val="20"/>
                <w:lang w:eastAsia="sk-SK"/>
              </w:rPr>
              <w:t>výsledkom projektu</w:t>
            </w:r>
            <w:r w:rsidR="005E7A9F" w:rsidRPr="00254547">
              <w:rPr>
                <w:rFonts w:ascii="Arial Narrow" w:hAnsi="Arial Narrow"/>
                <w:sz w:val="20"/>
                <w:lang w:eastAsia="sk-SK"/>
              </w:rPr>
              <w:t xml:space="preserve"> a </w:t>
            </w:r>
            <w:r w:rsidR="00B32C8D" w:rsidRPr="00254547">
              <w:rPr>
                <w:rFonts w:ascii="Arial Narrow" w:hAnsi="Arial Narrow"/>
                <w:sz w:val="20"/>
                <w:lang w:eastAsia="sk-SK"/>
              </w:rPr>
              <w:t xml:space="preserve">dáva predpoklad pre </w:t>
            </w:r>
            <w:r w:rsidRPr="00254547">
              <w:rPr>
                <w:rFonts w:ascii="Arial Narrow" w:hAnsi="Arial Narrow"/>
                <w:sz w:val="20"/>
                <w:lang w:eastAsia="sk-SK"/>
              </w:rPr>
              <w:t xml:space="preserve">udržateľnosť </w:t>
            </w:r>
            <w:r w:rsidR="00B32C8D" w:rsidRPr="00254547">
              <w:rPr>
                <w:rFonts w:ascii="Arial Narrow" w:hAnsi="Arial Narrow"/>
                <w:sz w:val="20"/>
                <w:lang w:eastAsia="sk-SK"/>
              </w:rPr>
              <w:t xml:space="preserve">projektu </w:t>
            </w:r>
            <w:r w:rsidRPr="00254547">
              <w:rPr>
                <w:rFonts w:ascii="Arial Narrow" w:hAnsi="Arial Narrow"/>
                <w:sz w:val="20"/>
                <w:lang w:eastAsia="sk-SK"/>
              </w:rPr>
              <w:t>z technického a prevádzkové</w:t>
            </w:r>
            <w:r w:rsidR="002F0E07" w:rsidRPr="00254547">
              <w:rPr>
                <w:rFonts w:ascii="Arial Narrow" w:hAnsi="Arial Narrow"/>
                <w:sz w:val="20"/>
                <w:lang w:eastAsia="sk-SK"/>
              </w:rPr>
              <w:t>ho</w:t>
            </w:r>
            <w:r w:rsidRPr="00254547">
              <w:rPr>
                <w:rFonts w:ascii="Arial Narrow" w:hAnsi="Arial Narrow"/>
                <w:sz w:val="20"/>
                <w:lang w:eastAsia="sk-SK"/>
              </w:rPr>
              <w:t xml:space="preserve"> hľadiska počas </w:t>
            </w:r>
            <w:r w:rsidR="00B32C8D" w:rsidRPr="00254547">
              <w:rPr>
                <w:rFonts w:ascii="Arial Narrow" w:hAnsi="Arial Narrow"/>
                <w:sz w:val="20"/>
                <w:lang w:eastAsia="sk-SK"/>
              </w:rPr>
              <w:t xml:space="preserve">celej </w:t>
            </w:r>
            <w:r w:rsidRPr="00254547">
              <w:rPr>
                <w:rFonts w:ascii="Arial Narrow" w:hAnsi="Arial Narrow"/>
                <w:sz w:val="20"/>
                <w:lang w:eastAsia="sk-SK"/>
              </w:rPr>
              <w:t>doby udržateľnosti projektu (ak relevantné).</w:t>
            </w:r>
          </w:p>
        </w:tc>
      </w:tr>
      <w:tr w:rsidR="00F1717D" w:rsidRPr="00254547" w:rsidTr="00B157AD">
        <w:tc>
          <w:tcPr>
            <w:tcW w:w="389" w:type="dxa"/>
            <w:vMerge w:val="restart"/>
          </w:tcPr>
          <w:p w:rsidR="00F1717D" w:rsidRPr="00254547" w:rsidRDefault="00F1717D" w:rsidP="002C3306">
            <w:pPr>
              <w:pStyle w:val="Zkladntext"/>
              <w:spacing w:before="0" w:after="0"/>
              <w:rPr>
                <w:rFonts w:ascii="Arial Narrow" w:hAnsi="Arial Narrow"/>
                <w:sz w:val="20"/>
              </w:rPr>
            </w:pPr>
            <w:r w:rsidRPr="00254547">
              <w:rPr>
                <w:rFonts w:ascii="Arial Narrow" w:hAnsi="Arial Narrow"/>
                <w:sz w:val="20"/>
              </w:rPr>
              <w:lastRenderedPageBreak/>
              <w:t>3</w:t>
            </w:r>
          </w:p>
        </w:tc>
        <w:tc>
          <w:tcPr>
            <w:tcW w:w="1580" w:type="dxa"/>
            <w:vMerge w:val="restart"/>
          </w:tcPr>
          <w:p w:rsidR="00F1717D" w:rsidRPr="00254547" w:rsidRDefault="00F1717D" w:rsidP="002C3306">
            <w:pPr>
              <w:pStyle w:val="Zkladntext"/>
              <w:spacing w:before="0" w:after="0"/>
              <w:jc w:val="left"/>
              <w:rPr>
                <w:rFonts w:ascii="Arial Narrow" w:hAnsi="Arial Narrow"/>
                <w:sz w:val="20"/>
              </w:rPr>
            </w:pPr>
            <w:r w:rsidRPr="00254547">
              <w:rPr>
                <w:rFonts w:ascii="Arial Narrow" w:hAnsi="Arial Narrow"/>
                <w:sz w:val="20"/>
              </w:rPr>
              <w:t>Administratívna a prevádzková kapacita žiadateľa</w:t>
            </w:r>
          </w:p>
        </w:tc>
        <w:tc>
          <w:tcPr>
            <w:tcW w:w="578" w:type="dxa"/>
            <w:vMerge w:val="restart"/>
          </w:tcPr>
          <w:p w:rsidR="00F1717D" w:rsidRPr="00254547" w:rsidRDefault="00F1717D" w:rsidP="002C3306">
            <w:pPr>
              <w:pStyle w:val="Zkladntext"/>
              <w:spacing w:before="0" w:after="0"/>
              <w:jc w:val="left"/>
              <w:rPr>
                <w:rFonts w:ascii="Arial Narrow" w:hAnsi="Arial Narrow"/>
                <w:sz w:val="24"/>
                <w:szCs w:val="24"/>
              </w:rPr>
            </w:pPr>
            <w:r w:rsidRPr="00254547">
              <w:rPr>
                <w:rFonts w:ascii="Arial Narrow" w:hAnsi="Arial Narrow"/>
                <w:color w:val="000000"/>
                <w:sz w:val="20"/>
                <w:lang w:eastAsia="sk-SK"/>
              </w:rPr>
              <w:t>3.1</w:t>
            </w:r>
          </w:p>
        </w:tc>
        <w:tc>
          <w:tcPr>
            <w:tcW w:w="1956" w:type="dxa"/>
            <w:vMerge w:val="restart"/>
          </w:tcPr>
          <w:p w:rsidR="00F1717D" w:rsidRPr="00254547" w:rsidRDefault="00F1717D" w:rsidP="002C3306">
            <w:pPr>
              <w:pStyle w:val="Zkladntext"/>
              <w:spacing w:before="0" w:after="0"/>
              <w:jc w:val="left"/>
              <w:rPr>
                <w:rFonts w:ascii="Arial Narrow" w:hAnsi="Arial Narrow"/>
                <w:sz w:val="24"/>
                <w:szCs w:val="24"/>
              </w:rPr>
            </w:pPr>
            <w:r w:rsidRPr="00254547">
              <w:rPr>
                <w:rFonts w:ascii="Arial Narrow" w:hAnsi="Arial Narrow"/>
                <w:color w:val="000000"/>
                <w:sz w:val="20"/>
                <w:lang w:eastAsia="sk-SK"/>
              </w:rPr>
              <w:t xml:space="preserve">Kapacita žiadateľa na riadenie projektu </w:t>
            </w:r>
          </w:p>
        </w:tc>
        <w:tc>
          <w:tcPr>
            <w:tcW w:w="1134" w:type="dxa"/>
            <w:vMerge w:val="restart"/>
          </w:tcPr>
          <w:p w:rsidR="00F1717D" w:rsidRPr="00254547" w:rsidRDefault="00F1717D" w:rsidP="002C3306">
            <w:pPr>
              <w:pStyle w:val="Zkladntext"/>
              <w:spacing w:before="0" w:after="0"/>
              <w:jc w:val="left"/>
              <w:rPr>
                <w:rFonts w:ascii="Arial Narrow" w:hAnsi="Arial Narrow"/>
                <w:sz w:val="24"/>
                <w:szCs w:val="24"/>
              </w:rPr>
            </w:pPr>
            <w:r w:rsidRPr="00254547">
              <w:rPr>
                <w:rFonts w:ascii="Arial Narrow" w:hAnsi="Arial Narrow"/>
                <w:color w:val="000000"/>
                <w:sz w:val="20"/>
                <w:lang w:eastAsia="sk-SK"/>
              </w:rPr>
              <w:t>bodované</w:t>
            </w:r>
          </w:p>
        </w:tc>
        <w:tc>
          <w:tcPr>
            <w:tcW w:w="3969" w:type="dxa"/>
            <w:vMerge w:val="restart"/>
          </w:tcPr>
          <w:p w:rsidR="005C5F4F" w:rsidRPr="00254547" w:rsidRDefault="00F1717D" w:rsidP="002C3306">
            <w:pPr>
              <w:rPr>
                <w:rFonts w:ascii="Arial Narrow" w:hAnsi="Arial Narrow"/>
                <w:color w:val="000000"/>
                <w:sz w:val="20"/>
                <w:lang w:eastAsia="sk-SK"/>
              </w:rPr>
            </w:pPr>
            <w:r w:rsidRPr="00254547">
              <w:rPr>
                <w:rFonts w:ascii="Arial Narrow" w:hAnsi="Arial Narrow"/>
                <w:color w:val="000000"/>
                <w:sz w:val="20"/>
                <w:lang w:eastAsia="sk-SK"/>
              </w:rPr>
              <w:t xml:space="preserve">Posudzuje sa </w:t>
            </w:r>
            <w:r w:rsidR="00DC09FD" w:rsidRPr="00254547">
              <w:rPr>
                <w:rFonts w:ascii="Arial Narrow" w:hAnsi="Arial Narrow"/>
                <w:color w:val="000000"/>
                <w:sz w:val="20"/>
                <w:lang w:eastAsia="sk-SK"/>
              </w:rPr>
              <w:t xml:space="preserve">administratívna </w:t>
            </w:r>
            <w:r w:rsidRPr="00254547">
              <w:rPr>
                <w:rFonts w:ascii="Arial Narrow" w:hAnsi="Arial Narrow"/>
                <w:color w:val="000000"/>
                <w:sz w:val="20"/>
                <w:lang w:eastAsia="sk-SK"/>
              </w:rPr>
              <w:t>kapacita žiadateľa</w:t>
            </w:r>
            <w:r w:rsidR="00232E47" w:rsidRPr="00254547">
              <w:rPr>
                <w:rFonts w:ascii="Arial Narrow" w:hAnsi="Arial Narrow"/>
                <w:color w:val="000000"/>
                <w:sz w:val="20"/>
                <w:lang w:eastAsia="sk-SK"/>
              </w:rPr>
              <w:t>,</w:t>
            </w:r>
            <w:r w:rsidRPr="00254547">
              <w:rPr>
                <w:rFonts w:ascii="Arial Narrow" w:hAnsi="Arial Narrow"/>
                <w:color w:val="000000"/>
                <w:sz w:val="20"/>
                <w:lang w:eastAsia="sk-SK"/>
              </w:rPr>
              <w:t xml:space="preserve"> </w:t>
            </w:r>
            <w:r w:rsidR="00232E47" w:rsidRPr="00254547">
              <w:rPr>
                <w:rFonts w:ascii="Arial Narrow" w:hAnsi="Arial Narrow"/>
                <w:color w:val="000000"/>
                <w:sz w:val="20"/>
                <w:lang w:eastAsia="sk-SK"/>
              </w:rPr>
              <w:t>v</w:t>
            </w:r>
            <w:r w:rsidR="00C47DEB">
              <w:rPr>
                <w:rFonts w:ascii="Arial Narrow" w:hAnsi="Arial Narrow"/>
                <w:color w:val="000000"/>
                <w:sz w:val="20"/>
                <w:lang w:eastAsia="sk-SK"/>
              </w:rPr>
              <w:t> </w:t>
            </w:r>
            <w:r w:rsidR="00232E47" w:rsidRPr="00254547">
              <w:rPr>
                <w:rFonts w:ascii="Arial Narrow" w:hAnsi="Arial Narrow"/>
                <w:color w:val="000000"/>
                <w:sz w:val="20"/>
                <w:lang w:eastAsia="sk-SK"/>
              </w:rPr>
              <w:t xml:space="preserve">prípade relevantnosti vrátane partnera, </w:t>
            </w:r>
            <w:r w:rsidRPr="00254547">
              <w:rPr>
                <w:rFonts w:ascii="Arial Narrow" w:hAnsi="Arial Narrow"/>
                <w:color w:val="000000"/>
                <w:sz w:val="20"/>
                <w:lang w:eastAsia="sk-SK"/>
              </w:rPr>
              <w:t xml:space="preserve">na riadenie projektu </w:t>
            </w:r>
            <w:r w:rsidR="002B32E2" w:rsidRPr="00254547">
              <w:rPr>
                <w:rFonts w:ascii="Arial Narrow" w:hAnsi="Arial Narrow"/>
                <w:color w:val="000000"/>
                <w:sz w:val="20"/>
                <w:lang w:eastAsia="sk-SK"/>
              </w:rPr>
              <w:t xml:space="preserve">v súlade s podmienkami </w:t>
            </w:r>
            <w:r w:rsidR="00A71D95" w:rsidRPr="00254547">
              <w:rPr>
                <w:rFonts w:ascii="Arial Narrow" w:hAnsi="Arial Narrow"/>
                <w:color w:val="000000"/>
                <w:sz w:val="20"/>
                <w:lang w:eastAsia="sk-SK"/>
              </w:rPr>
              <w:t xml:space="preserve">definovanými v </w:t>
            </w:r>
            <w:r w:rsidR="00A71D95" w:rsidRPr="00254547">
              <w:rPr>
                <w:rFonts w:ascii="Arial Narrow" w:hAnsi="Arial Narrow"/>
                <w:sz w:val="20"/>
                <w:lang w:eastAsia="sk-SK"/>
              </w:rPr>
              <w:t>príslušnej riadiacej dokumentácii pre implementáciu projektov v rámci OP KŽP</w:t>
            </w:r>
            <w:r w:rsidR="00294EEB" w:rsidRPr="00254547">
              <w:rPr>
                <w:rFonts w:ascii="Arial Narrow" w:hAnsi="Arial Narrow"/>
                <w:color w:val="000000"/>
                <w:sz w:val="20"/>
                <w:lang w:eastAsia="sk-SK"/>
              </w:rPr>
              <w:t xml:space="preserve"> (administrácia projektu spolufinancovaného z EŠIF)</w:t>
            </w:r>
            <w:r w:rsidRPr="00254547">
              <w:rPr>
                <w:rFonts w:ascii="Arial Narrow" w:hAnsi="Arial Narrow"/>
                <w:color w:val="000000"/>
                <w:sz w:val="20"/>
                <w:lang w:eastAsia="sk-SK"/>
              </w:rPr>
              <w:t xml:space="preserve">. </w:t>
            </w:r>
            <w:r w:rsidR="008B1F4D" w:rsidRPr="00254547">
              <w:rPr>
                <w:rFonts w:ascii="Arial Narrow" w:hAnsi="Arial Narrow"/>
                <w:color w:val="000000"/>
                <w:sz w:val="20"/>
                <w:lang w:eastAsia="sk-SK"/>
              </w:rPr>
              <w:t>V rámci toho sa p</w:t>
            </w:r>
            <w:r w:rsidRPr="00254547">
              <w:rPr>
                <w:rFonts w:ascii="Arial Narrow" w:hAnsi="Arial Narrow"/>
                <w:color w:val="000000"/>
                <w:sz w:val="20"/>
                <w:lang w:eastAsia="sk-SK"/>
              </w:rPr>
              <w:t xml:space="preserve">osudzujú </w:t>
            </w:r>
            <w:r w:rsidR="007A0B6A" w:rsidRPr="00254547">
              <w:rPr>
                <w:rFonts w:ascii="Arial Narrow" w:hAnsi="Arial Narrow"/>
                <w:color w:val="000000"/>
                <w:sz w:val="20"/>
                <w:lang w:eastAsia="sk-SK"/>
              </w:rPr>
              <w:t xml:space="preserve">aj </w:t>
            </w:r>
            <w:r w:rsidRPr="00254547">
              <w:rPr>
                <w:rFonts w:ascii="Arial Narrow" w:hAnsi="Arial Narrow"/>
                <w:color w:val="000000"/>
                <w:sz w:val="20"/>
                <w:lang w:eastAsia="sk-SK"/>
              </w:rPr>
              <w:t xml:space="preserve">skúsenosti žiadateľa s riadením </w:t>
            </w:r>
            <w:r w:rsidR="008B1F4D" w:rsidRPr="00254547">
              <w:rPr>
                <w:rFonts w:ascii="Arial Narrow" w:hAnsi="Arial Narrow"/>
                <w:sz w:val="20"/>
                <w:lang w:eastAsia="sk-SK"/>
              </w:rPr>
              <w:t xml:space="preserve">obdobných/porovnateľných </w:t>
            </w:r>
            <w:r w:rsidRPr="00254547">
              <w:rPr>
                <w:rFonts w:ascii="Arial Narrow" w:hAnsi="Arial Narrow"/>
                <w:color w:val="000000"/>
                <w:sz w:val="20"/>
                <w:lang w:eastAsia="sk-SK"/>
              </w:rPr>
              <w:t xml:space="preserve">projektov. </w:t>
            </w:r>
          </w:p>
          <w:p w:rsidR="00F1717D" w:rsidRPr="00C05510" w:rsidRDefault="0097635D" w:rsidP="002C3306">
            <w:pPr>
              <w:rPr>
                <w:rFonts w:ascii="Arial Narrow" w:hAnsi="Arial Narrow"/>
                <w:color w:val="000000"/>
                <w:sz w:val="20"/>
                <w:lang w:eastAsia="sk-SK"/>
              </w:rPr>
            </w:pPr>
            <w:r w:rsidRPr="00254547">
              <w:rPr>
                <w:rFonts w:ascii="Arial Narrow" w:hAnsi="Arial Narrow"/>
                <w:color w:val="000000"/>
                <w:sz w:val="20"/>
                <w:lang w:eastAsia="sk-SK"/>
              </w:rPr>
              <w:t>Riadenie projektu môže byť zabezpečené internými kapacitami žiadateľa alebo externými kapacitami, ktoré si žiadateľ na tento účel obstará.</w:t>
            </w:r>
            <w:r w:rsidRPr="00254547" w:rsidDel="00555CEB">
              <w:rPr>
                <w:rFonts w:ascii="Arial Narrow" w:hAnsi="Arial Narrow"/>
                <w:color w:val="000000"/>
                <w:sz w:val="20"/>
                <w:lang w:eastAsia="sk-SK"/>
              </w:rPr>
              <w:t xml:space="preserve"> </w:t>
            </w:r>
            <w:r w:rsidR="00F1717D" w:rsidRPr="00254547">
              <w:rPr>
                <w:rFonts w:ascii="Arial Narrow" w:hAnsi="Arial Narrow"/>
                <w:color w:val="000000"/>
                <w:sz w:val="20"/>
                <w:lang w:eastAsia="sk-SK"/>
              </w:rPr>
              <w:t xml:space="preserve"> </w:t>
            </w:r>
          </w:p>
        </w:tc>
        <w:tc>
          <w:tcPr>
            <w:tcW w:w="846" w:type="dxa"/>
          </w:tcPr>
          <w:p w:rsidR="00F1717D" w:rsidRPr="00254547" w:rsidRDefault="00F1717D" w:rsidP="008916A9">
            <w:pPr>
              <w:pStyle w:val="Zkladntext"/>
              <w:spacing w:before="0" w:after="0"/>
              <w:jc w:val="center"/>
              <w:rPr>
                <w:rFonts w:ascii="Arial Narrow" w:hAnsi="Arial Narrow"/>
                <w:sz w:val="20"/>
                <w:lang w:eastAsia="sk-SK"/>
              </w:rPr>
            </w:pPr>
            <w:r w:rsidRPr="00254547">
              <w:rPr>
                <w:rFonts w:ascii="Arial Narrow" w:hAnsi="Arial Narrow"/>
                <w:color w:val="000000"/>
                <w:sz w:val="20"/>
                <w:lang w:eastAsia="sk-SK"/>
              </w:rPr>
              <w:t>0</w:t>
            </w:r>
          </w:p>
        </w:tc>
        <w:tc>
          <w:tcPr>
            <w:tcW w:w="3831" w:type="dxa"/>
            <w:vAlign w:val="center"/>
          </w:tcPr>
          <w:p w:rsidR="00F1717D" w:rsidRPr="00254547" w:rsidRDefault="00EF41DC" w:rsidP="00EF41DC">
            <w:pPr>
              <w:pStyle w:val="Zkladntext"/>
              <w:spacing w:before="0" w:after="0"/>
              <w:jc w:val="left"/>
              <w:rPr>
                <w:rFonts w:ascii="Arial Narrow" w:hAnsi="Arial Narrow"/>
                <w:b/>
                <w:bCs/>
                <w:sz w:val="20"/>
                <w:lang w:eastAsia="sk-SK"/>
              </w:rPr>
            </w:pPr>
            <w:r>
              <w:rPr>
                <w:rFonts w:ascii="Arial Narrow" w:hAnsi="Arial Narrow"/>
                <w:sz w:val="20"/>
                <w:lang w:eastAsia="sk-SK"/>
              </w:rPr>
              <w:t>Interné a</w:t>
            </w:r>
            <w:r w:rsidR="00F1717D" w:rsidRPr="00254547">
              <w:rPr>
                <w:rFonts w:ascii="Arial Narrow" w:hAnsi="Arial Narrow"/>
                <w:sz w:val="20"/>
                <w:lang w:eastAsia="sk-SK"/>
              </w:rPr>
              <w:t>dministratívne kapacity žiadateľa</w:t>
            </w:r>
            <w:r w:rsidR="00331517" w:rsidRPr="00254547">
              <w:rPr>
                <w:rFonts w:ascii="Arial Narrow" w:hAnsi="Arial Narrow"/>
                <w:sz w:val="20"/>
                <w:lang w:eastAsia="sk-SK"/>
              </w:rPr>
              <w:t>,</w:t>
            </w:r>
            <w:r w:rsidR="008916A9">
              <w:rPr>
                <w:rFonts w:ascii="Arial Narrow" w:hAnsi="Arial Narrow"/>
                <w:color w:val="000000"/>
                <w:sz w:val="20"/>
                <w:lang w:eastAsia="sk-SK"/>
              </w:rPr>
              <w:t xml:space="preserve"> v </w:t>
            </w:r>
            <w:r w:rsidR="00331517" w:rsidRPr="00254547">
              <w:rPr>
                <w:rFonts w:ascii="Arial Narrow" w:hAnsi="Arial Narrow"/>
                <w:color w:val="000000"/>
                <w:sz w:val="20"/>
                <w:lang w:eastAsia="sk-SK"/>
              </w:rPr>
              <w:t>prípade relevantnosti vrátane partnera,</w:t>
            </w:r>
            <w:r w:rsidR="00F1717D" w:rsidRPr="00254547">
              <w:rPr>
                <w:rFonts w:ascii="Arial Narrow" w:hAnsi="Arial Narrow"/>
                <w:sz w:val="20"/>
                <w:lang w:eastAsia="sk-SK"/>
              </w:rPr>
              <w:t xml:space="preserve"> na riadenie projektu podľa podmienok definovaných v príslušnej riadiacej dokumentácii pre implementáciu projektov v rámci OP KŽP </w:t>
            </w:r>
            <w:r w:rsidR="00F1717D" w:rsidRPr="00254547">
              <w:rPr>
                <w:rFonts w:ascii="Arial Narrow" w:hAnsi="Arial Narrow"/>
                <w:b/>
                <w:bCs/>
                <w:sz w:val="20"/>
                <w:lang w:eastAsia="sk-SK"/>
              </w:rPr>
              <w:t xml:space="preserve">sú nedostatočné </w:t>
            </w:r>
            <w:r w:rsidR="00F1717D" w:rsidRPr="00254547">
              <w:rPr>
                <w:rFonts w:ascii="Arial Narrow" w:hAnsi="Arial Narrow"/>
                <w:sz w:val="20"/>
                <w:lang w:eastAsia="sk-SK"/>
              </w:rPr>
              <w:t>z hľadiska ich počtu</w:t>
            </w:r>
            <w:r w:rsidR="009A4DEE">
              <w:rPr>
                <w:rFonts w:ascii="Arial Narrow" w:hAnsi="Arial Narrow"/>
                <w:sz w:val="20"/>
                <w:lang w:eastAsia="sk-SK"/>
              </w:rPr>
              <w:t xml:space="preserve"> </w:t>
            </w:r>
            <w:r w:rsidR="009A4DEE" w:rsidRPr="00254547">
              <w:rPr>
                <w:rFonts w:ascii="Arial Narrow" w:hAnsi="Arial Narrow"/>
                <w:sz w:val="20"/>
                <w:lang w:eastAsia="sk-SK"/>
              </w:rPr>
              <w:t>a/alebo</w:t>
            </w:r>
            <w:r w:rsidR="00F827BA">
              <w:rPr>
                <w:rFonts w:ascii="Arial Narrow" w:hAnsi="Arial Narrow"/>
                <w:sz w:val="20"/>
                <w:lang w:eastAsia="sk-SK"/>
              </w:rPr>
              <w:t xml:space="preserve"> kvalifikačných predpokladov</w:t>
            </w:r>
            <w:r w:rsidR="009A4DEE">
              <w:rPr>
                <w:rFonts w:ascii="Arial Narrow" w:hAnsi="Arial Narrow"/>
                <w:sz w:val="20"/>
                <w:lang w:eastAsia="sk-SK"/>
              </w:rPr>
              <w:t xml:space="preserve"> </w:t>
            </w:r>
            <w:r w:rsidR="009A4DEE" w:rsidRPr="00254547">
              <w:rPr>
                <w:rFonts w:ascii="Arial Narrow" w:hAnsi="Arial Narrow"/>
                <w:sz w:val="20"/>
                <w:lang w:eastAsia="sk-SK"/>
              </w:rPr>
              <w:t>a/alebo</w:t>
            </w:r>
            <w:r w:rsidR="00F827BA">
              <w:rPr>
                <w:rFonts w:ascii="Arial Narrow" w:hAnsi="Arial Narrow"/>
                <w:sz w:val="20"/>
                <w:lang w:eastAsia="sk-SK"/>
              </w:rPr>
              <w:t xml:space="preserve"> praxe</w:t>
            </w:r>
            <w:r w:rsidR="00F1717D" w:rsidRPr="00254547">
              <w:rPr>
                <w:rFonts w:ascii="Arial Narrow" w:hAnsi="Arial Narrow"/>
                <w:sz w:val="20"/>
                <w:lang w:eastAsia="sk-SK"/>
              </w:rPr>
              <w:t>.</w:t>
            </w:r>
          </w:p>
        </w:tc>
      </w:tr>
      <w:tr w:rsidR="00F1717D" w:rsidRPr="00254547" w:rsidTr="00B157AD">
        <w:tc>
          <w:tcPr>
            <w:tcW w:w="389" w:type="dxa"/>
            <w:vMerge/>
          </w:tcPr>
          <w:p w:rsidR="00F1717D" w:rsidRPr="00254547" w:rsidRDefault="00F1717D" w:rsidP="002C3306">
            <w:pPr>
              <w:pStyle w:val="Zkladntext"/>
              <w:spacing w:before="0" w:after="0"/>
              <w:rPr>
                <w:rFonts w:ascii="Arial Narrow" w:hAnsi="Arial Narrow"/>
                <w:sz w:val="24"/>
                <w:szCs w:val="24"/>
              </w:rPr>
            </w:pPr>
          </w:p>
        </w:tc>
        <w:tc>
          <w:tcPr>
            <w:tcW w:w="1580" w:type="dxa"/>
            <w:vMerge/>
          </w:tcPr>
          <w:p w:rsidR="00F1717D" w:rsidRPr="00254547" w:rsidRDefault="00F1717D" w:rsidP="002C3306">
            <w:pPr>
              <w:pStyle w:val="Zkladntext"/>
              <w:spacing w:before="0" w:after="0"/>
              <w:jc w:val="left"/>
              <w:rPr>
                <w:rFonts w:ascii="Arial Narrow" w:hAnsi="Arial Narrow"/>
                <w:sz w:val="24"/>
                <w:szCs w:val="24"/>
              </w:rPr>
            </w:pPr>
          </w:p>
        </w:tc>
        <w:tc>
          <w:tcPr>
            <w:tcW w:w="578" w:type="dxa"/>
            <w:vMerge/>
          </w:tcPr>
          <w:p w:rsidR="00F1717D" w:rsidRPr="00254547" w:rsidRDefault="00F1717D" w:rsidP="002C3306">
            <w:pPr>
              <w:pStyle w:val="Zkladntext"/>
              <w:spacing w:before="0" w:after="0"/>
              <w:jc w:val="left"/>
              <w:rPr>
                <w:rFonts w:ascii="Arial Narrow" w:hAnsi="Arial Narrow"/>
                <w:sz w:val="24"/>
                <w:szCs w:val="24"/>
              </w:rPr>
            </w:pPr>
          </w:p>
        </w:tc>
        <w:tc>
          <w:tcPr>
            <w:tcW w:w="1956" w:type="dxa"/>
            <w:vMerge/>
          </w:tcPr>
          <w:p w:rsidR="00F1717D" w:rsidRPr="00254547" w:rsidRDefault="00F1717D" w:rsidP="002C3306">
            <w:pPr>
              <w:pStyle w:val="Zkladntext"/>
              <w:spacing w:before="0" w:after="0"/>
              <w:jc w:val="left"/>
              <w:rPr>
                <w:rFonts w:ascii="Arial Narrow" w:hAnsi="Arial Narrow"/>
                <w:sz w:val="24"/>
                <w:szCs w:val="24"/>
              </w:rPr>
            </w:pPr>
          </w:p>
        </w:tc>
        <w:tc>
          <w:tcPr>
            <w:tcW w:w="1134" w:type="dxa"/>
            <w:vMerge/>
          </w:tcPr>
          <w:p w:rsidR="00F1717D" w:rsidRPr="00254547" w:rsidRDefault="00F1717D" w:rsidP="002C3306">
            <w:pPr>
              <w:pStyle w:val="Zkladntext"/>
              <w:spacing w:before="0" w:after="0"/>
              <w:jc w:val="left"/>
              <w:rPr>
                <w:rFonts w:ascii="Arial Narrow" w:hAnsi="Arial Narrow"/>
                <w:sz w:val="24"/>
                <w:szCs w:val="24"/>
              </w:rPr>
            </w:pPr>
          </w:p>
        </w:tc>
        <w:tc>
          <w:tcPr>
            <w:tcW w:w="3969" w:type="dxa"/>
            <w:vMerge/>
          </w:tcPr>
          <w:p w:rsidR="00F1717D" w:rsidRPr="00254547" w:rsidRDefault="00F1717D" w:rsidP="002C3306">
            <w:pPr>
              <w:pStyle w:val="Zkladntext"/>
              <w:spacing w:before="0" w:after="0"/>
              <w:jc w:val="left"/>
              <w:rPr>
                <w:rFonts w:ascii="Arial Narrow" w:hAnsi="Arial Narrow"/>
                <w:sz w:val="24"/>
                <w:szCs w:val="24"/>
              </w:rPr>
            </w:pPr>
          </w:p>
        </w:tc>
        <w:tc>
          <w:tcPr>
            <w:tcW w:w="846" w:type="dxa"/>
          </w:tcPr>
          <w:p w:rsidR="00F1717D" w:rsidRPr="00254547" w:rsidRDefault="009C18F6" w:rsidP="008916A9">
            <w:pPr>
              <w:pStyle w:val="Zkladntext"/>
              <w:spacing w:before="0" w:after="0"/>
              <w:jc w:val="center"/>
              <w:rPr>
                <w:rFonts w:ascii="Arial Narrow" w:hAnsi="Arial Narrow"/>
                <w:sz w:val="20"/>
                <w:lang w:eastAsia="sk-SK"/>
              </w:rPr>
            </w:pPr>
            <w:r w:rsidRPr="00254547">
              <w:rPr>
                <w:rFonts w:ascii="Arial Narrow" w:hAnsi="Arial Narrow"/>
                <w:color w:val="000000"/>
                <w:sz w:val="20"/>
                <w:lang w:eastAsia="sk-SK"/>
              </w:rPr>
              <w:t>1</w:t>
            </w:r>
          </w:p>
        </w:tc>
        <w:tc>
          <w:tcPr>
            <w:tcW w:w="3831" w:type="dxa"/>
            <w:vAlign w:val="center"/>
          </w:tcPr>
          <w:p w:rsidR="000C097D" w:rsidRPr="00254547" w:rsidRDefault="00F1717D" w:rsidP="002C3306">
            <w:pPr>
              <w:pStyle w:val="Zkladntext"/>
              <w:spacing w:before="0" w:after="0"/>
              <w:jc w:val="left"/>
              <w:rPr>
                <w:rFonts w:ascii="Arial Narrow" w:hAnsi="Arial Narrow"/>
                <w:color w:val="000000"/>
                <w:sz w:val="20"/>
                <w:lang w:eastAsia="sk-SK"/>
              </w:rPr>
            </w:pPr>
            <w:r w:rsidRPr="00254547">
              <w:rPr>
                <w:rFonts w:ascii="Arial Narrow" w:hAnsi="Arial Narrow"/>
                <w:color w:val="000000"/>
                <w:sz w:val="20"/>
                <w:lang w:eastAsia="sk-SK"/>
              </w:rPr>
              <w:t>Administratívne kapacity žiadateľa</w:t>
            </w:r>
            <w:r w:rsidR="00331517" w:rsidRPr="00254547">
              <w:rPr>
                <w:rFonts w:ascii="Arial Narrow" w:hAnsi="Arial Narrow"/>
                <w:sz w:val="20"/>
                <w:lang w:eastAsia="sk-SK"/>
              </w:rPr>
              <w:t>,</w:t>
            </w:r>
            <w:r w:rsidR="00331517" w:rsidRPr="00254547">
              <w:rPr>
                <w:rFonts w:ascii="Arial Narrow" w:hAnsi="Arial Narrow"/>
                <w:color w:val="000000"/>
                <w:sz w:val="20"/>
                <w:lang w:eastAsia="sk-SK"/>
              </w:rPr>
              <w:t xml:space="preserve"> v prípade relevantnosti vrátane partnera,</w:t>
            </w:r>
            <w:r w:rsidR="00331517" w:rsidRPr="00254547">
              <w:rPr>
                <w:rFonts w:ascii="Arial Narrow" w:hAnsi="Arial Narrow"/>
                <w:sz w:val="20"/>
                <w:lang w:eastAsia="sk-SK"/>
              </w:rPr>
              <w:t xml:space="preserve"> </w:t>
            </w:r>
            <w:r w:rsidRPr="00254547">
              <w:rPr>
                <w:rFonts w:ascii="Arial Narrow" w:hAnsi="Arial Narrow"/>
                <w:color w:val="000000"/>
                <w:sz w:val="20"/>
                <w:lang w:eastAsia="sk-SK"/>
              </w:rPr>
              <w:t>na riadenie projektu podľa podmienok def</w:t>
            </w:r>
            <w:r w:rsidR="008916A9">
              <w:rPr>
                <w:rFonts w:ascii="Arial Narrow" w:hAnsi="Arial Narrow"/>
                <w:color w:val="000000"/>
                <w:sz w:val="20"/>
                <w:lang w:eastAsia="sk-SK"/>
              </w:rPr>
              <w:t>inovaných v </w:t>
            </w:r>
            <w:r w:rsidRPr="00254547">
              <w:rPr>
                <w:rFonts w:ascii="Arial Narrow" w:hAnsi="Arial Narrow"/>
                <w:color w:val="000000"/>
                <w:sz w:val="20"/>
                <w:lang w:eastAsia="sk-SK"/>
              </w:rPr>
              <w:t xml:space="preserve">príslušnej riadiacej dokumentácii pre implementáciu projektov v rámci OP KŽP </w:t>
            </w:r>
            <w:r w:rsidRPr="00254547">
              <w:rPr>
                <w:rFonts w:ascii="Arial Narrow" w:hAnsi="Arial Narrow"/>
                <w:b/>
                <w:bCs/>
                <w:color w:val="000000"/>
                <w:sz w:val="20"/>
                <w:lang w:eastAsia="sk-SK"/>
              </w:rPr>
              <w:t>sú dostatočné</w:t>
            </w:r>
            <w:r w:rsidRPr="00254547">
              <w:rPr>
                <w:rFonts w:ascii="Arial Narrow" w:hAnsi="Arial Narrow"/>
                <w:color w:val="000000"/>
                <w:sz w:val="20"/>
                <w:lang w:eastAsia="sk-SK"/>
              </w:rPr>
              <w:t xml:space="preserve">. </w:t>
            </w:r>
          </w:p>
          <w:p w:rsidR="00167783" w:rsidRDefault="00F1717D" w:rsidP="004C390F">
            <w:pPr>
              <w:pStyle w:val="Zkladntext"/>
              <w:spacing w:before="0" w:after="0"/>
              <w:jc w:val="left"/>
              <w:rPr>
                <w:rFonts w:ascii="Arial Narrow" w:hAnsi="Arial Narrow"/>
                <w:color w:val="000000"/>
                <w:sz w:val="20"/>
                <w:lang w:eastAsia="sk-SK"/>
              </w:rPr>
            </w:pPr>
            <w:r w:rsidRPr="00254547">
              <w:rPr>
                <w:rFonts w:ascii="Arial Narrow" w:hAnsi="Arial Narrow"/>
                <w:color w:val="000000"/>
                <w:sz w:val="20"/>
                <w:lang w:eastAsia="sk-SK"/>
              </w:rPr>
              <w:t>Žiadateľ má zabezpečené</w:t>
            </w:r>
            <w:r w:rsidR="00221298">
              <w:rPr>
                <w:rFonts w:ascii="Arial Narrow" w:hAnsi="Arial Narrow"/>
                <w:color w:val="000000"/>
                <w:sz w:val="20"/>
                <w:lang w:eastAsia="sk-SK"/>
              </w:rPr>
              <w:t>, resp. deklaruje zabezpečenie</w:t>
            </w:r>
            <w:r w:rsidRPr="00254547">
              <w:rPr>
                <w:rFonts w:ascii="Arial Narrow" w:hAnsi="Arial Narrow"/>
                <w:color w:val="000000"/>
                <w:sz w:val="20"/>
                <w:lang w:eastAsia="sk-SK"/>
              </w:rPr>
              <w:t xml:space="preserve"> riadeni</w:t>
            </w:r>
            <w:r w:rsidR="00221298">
              <w:rPr>
                <w:rFonts w:ascii="Arial Narrow" w:hAnsi="Arial Narrow"/>
                <w:color w:val="000000"/>
                <w:sz w:val="20"/>
                <w:lang w:eastAsia="sk-SK"/>
              </w:rPr>
              <w:t>a</w:t>
            </w:r>
            <w:r w:rsidRPr="00254547">
              <w:rPr>
                <w:rFonts w:ascii="Arial Narrow" w:hAnsi="Arial Narrow"/>
                <w:color w:val="000000"/>
                <w:sz w:val="20"/>
                <w:lang w:eastAsia="sk-SK"/>
              </w:rPr>
              <w:t xml:space="preserve"> projektu</w:t>
            </w:r>
            <w:r w:rsidR="00167783">
              <w:rPr>
                <w:rFonts w:ascii="Arial Narrow" w:hAnsi="Arial Narrow"/>
                <w:color w:val="000000"/>
                <w:sz w:val="20"/>
                <w:lang w:eastAsia="sk-SK"/>
              </w:rPr>
              <w:t>:</w:t>
            </w:r>
          </w:p>
          <w:p w:rsidR="00167783" w:rsidRDefault="00167783" w:rsidP="004C390F">
            <w:pPr>
              <w:pStyle w:val="Zkladntext"/>
              <w:spacing w:before="0" w:after="0"/>
              <w:jc w:val="left"/>
              <w:rPr>
                <w:rFonts w:ascii="Arial Narrow" w:hAnsi="Arial Narrow"/>
                <w:color w:val="000000"/>
                <w:sz w:val="20"/>
                <w:lang w:eastAsia="sk-SK"/>
              </w:rPr>
            </w:pPr>
            <w:r>
              <w:rPr>
                <w:rFonts w:ascii="Arial Narrow" w:hAnsi="Arial Narrow"/>
                <w:color w:val="000000"/>
                <w:sz w:val="20"/>
                <w:lang w:eastAsia="sk-SK"/>
              </w:rPr>
              <w:t>a) externými kapacitami</w:t>
            </w:r>
            <w:r w:rsidR="00C64325">
              <w:rPr>
                <w:rFonts w:ascii="Arial Narrow" w:hAnsi="Arial Narrow"/>
                <w:color w:val="000000"/>
                <w:sz w:val="20"/>
                <w:lang w:eastAsia="sk-SK"/>
              </w:rPr>
              <w:t>, ale</w:t>
            </w:r>
            <w:r>
              <w:rPr>
                <w:rFonts w:ascii="Arial Narrow" w:hAnsi="Arial Narrow"/>
                <w:color w:val="000000"/>
                <w:sz w:val="20"/>
                <w:lang w:eastAsia="sk-SK"/>
              </w:rPr>
              <w:t xml:space="preserve"> bez preukázaných skúseností s riadením aspoň jedného obdobného/porovnateľného projektu, </w:t>
            </w:r>
          </w:p>
          <w:p w:rsidR="00167783" w:rsidRDefault="00167783" w:rsidP="004C390F">
            <w:pPr>
              <w:pStyle w:val="Zkladntext"/>
              <w:spacing w:before="0" w:after="0"/>
              <w:jc w:val="left"/>
              <w:rPr>
                <w:rFonts w:ascii="Arial Narrow" w:hAnsi="Arial Narrow"/>
                <w:color w:val="000000"/>
                <w:sz w:val="20"/>
                <w:lang w:eastAsia="sk-SK"/>
              </w:rPr>
            </w:pPr>
            <w:r>
              <w:rPr>
                <w:rFonts w:ascii="Arial Narrow" w:hAnsi="Arial Narrow"/>
                <w:color w:val="000000"/>
                <w:sz w:val="20"/>
                <w:lang w:eastAsia="sk-SK"/>
              </w:rPr>
              <w:t>alebo</w:t>
            </w:r>
          </w:p>
          <w:p w:rsidR="00F1717D" w:rsidRPr="00254547" w:rsidRDefault="00167783" w:rsidP="00167783">
            <w:pPr>
              <w:pStyle w:val="Zkladntext"/>
              <w:spacing w:before="0" w:after="0"/>
              <w:jc w:val="left"/>
              <w:rPr>
                <w:rFonts w:ascii="Arial Narrow" w:hAnsi="Arial Narrow"/>
                <w:b/>
                <w:bCs/>
                <w:sz w:val="20"/>
                <w:lang w:eastAsia="sk-SK"/>
              </w:rPr>
            </w:pPr>
            <w:r>
              <w:rPr>
                <w:rFonts w:ascii="Arial Narrow" w:hAnsi="Arial Narrow"/>
                <w:color w:val="000000"/>
                <w:sz w:val="20"/>
                <w:lang w:eastAsia="sk-SK"/>
              </w:rPr>
              <w:t>b)</w:t>
            </w:r>
            <w:r w:rsidR="008C0099">
              <w:rPr>
                <w:rFonts w:ascii="Arial Narrow" w:hAnsi="Arial Narrow"/>
                <w:color w:val="000000"/>
                <w:sz w:val="20"/>
                <w:lang w:eastAsia="sk-SK"/>
              </w:rPr>
              <w:t xml:space="preserve"> </w:t>
            </w:r>
            <w:r w:rsidR="00F1717D" w:rsidRPr="00254547">
              <w:rPr>
                <w:rFonts w:ascii="Arial Narrow" w:hAnsi="Arial Narrow"/>
                <w:color w:val="000000"/>
                <w:sz w:val="20"/>
                <w:lang w:eastAsia="sk-SK"/>
              </w:rPr>
              <w:t xml:space="preserve">internými kapacitami </w:t>
            </w:r>
            <w:r w:rsidR="00F1717D" w:rsidRPr="00B42E86">
              <w:rPr>
                <w:rFonts w:ascii="Arial Narrow" w:hAnsi="Arial Narrow"/>
                <w:color w:val="000000"/>
                <w:sz w:val="20"/>
                <w:lang w:eastAsia="sk-SK"/>
              </w:rPr>
              <w:t>primeranými rozsahu projektu</w:t>
            </w:r>
            <w:r w:rsidR="00B42E86" w:rsidRPr="00A77E97">
              <w:rPr>
                <w:rFonts w:ascii="Arial Narrow" w:hAnsi="Arial Narrow"/>
                <w:color w:val="000000"/>
                <w:sz w:val="20"/>
                <w:lang w:eastAsia="sk-SK"/>
              </w:rPr>
              <w:t xml:space="preserve"> </w:t>
            </w:r>
            <w:r w:rsidR="004C390F">
              <w:rPr>
                <w:rFonts w:ascii="Arial Narrow" w:hAnsi="Arial Narrow"/>
                <w:color w:val="000000"/>
                <w:sz w:val="20"/>
                <w:lang w:eastAsia="sk-SK"/>
              </w:rPr>
              <w:t>z hľadiska ich počtu, kvalifikačných predpokladov a</w:t>
            </w:r>
            <w:r w:rsidR="00C64325">
              <w:rPr>
                <w:rFonts w:ascii="Arial Narrow" w:hAnsi="Arial Narrow"/>
                <w:color w:val="000000"/>
                <w:sz w:val="20"/>
                <w:lang w:eastAsia="sk-SK"/>
              </w:rPr>
              <w:t> </w:t>
            </w:r>
            <w:r w:rsidR="004C390F">
              <w:rPr>
                <w:rFonts w:ascii="Arial Narrow" w:hAnsi="Arial Narrow"/>
                <w:color w:val="000000"/>
                <w:sz w:val="20"/>
                <w:lang w:eastAsia="sk-SK"/>
              </w:rPr>
              <w:t>praxe</w:t>
            </w:r>
            <w:r w:rsidR="00C64325">
              <w:rPr>
                <w:rFonts w:ascii="Arial Narrow" w:hAnsi="Arial Narrow"/>
                <w:color w:val="000000"/>
                <w:sz w:val="20"/>
                <w:lang w:eastAsia="sk-SK"/>
              </w:rPr>
              <w:t>,</w:t>
            </w:r>
            <w:r w:rsidR="004C390F" w:rsidRPr="00A77E97">
              <w:rPr>
                <w:rFonts w:ascii="Arial Narrow" w:hAnsi="Arial Narrow"/>
                <w:color w:val="000000"/>
                <w:sz w:val="20"/>
                <w:lang w:eastAsia="sk-SK"/>
              </w:rPr>
              <w:t xml:space="preserve"> </w:t>
            </w:r>
            <w:r>
              <w:rPr>
                <w:rFonts w:ascii="Arial Narrow" w:hAnsi="Arial Narrow"/>
                <w:color w:val="000000"/>
                <w:sz w:val="20"/>
                <w:lang w:eastAsia="sk-SK"/>
              </w:rPr>
              <w:t xml:space="preserve">ale </w:t>
            </w:r>
            <w:r w:rsidR="00B42E86" w:rsidRPr="00A77E97">
              <w:rPr>
                <w:rFonts w:ascii="Arial Narrow" w:hAnsi="Arial Narrow"/>
                <w:color w:val="000000"/>
                <w:sz w:val="20"/>
                <w:lang w:eastAsia="sk-SK"/>
              </w:rPr>
              <w:t>bez preuk</w:t>
            </w:r>
            <w:r w:rsidR="00D37294">
              <w:rPr>
                <w:rFonts w:ascii="Arial Narrow" w:hAnsi="Arial Narrow"/>
                <w:color w:val="000000"/>
                <w:sz w:val="20"/>
                <w:lang w:eastAsia="sk-SK"/>
              </w:rPr>
              <w:t>á</w:t>
            </w:r>
            <w:r w:rsidR="00B42E86" w:rsidRPr="00A77E97">
              <w:rPr>
                <w:rFonts w:ascii="Arial Narrow" w:hAnsi="Arial Narrow"/>
                <w:color w:val="000000"/>
                <w:sz w:val="20"/>
                <w:lang w:eastAsia="sk-SK"/>
              </w:rPr>
              <w:t xml:space="preserve">zaných </w:t>
            </w:r>
            <w:r w:rsidR="00B42E86" w:rsidRPr="00A77E97">
              <w:rPr>
                <w:rFonts w:ascii="Arial Narrow" w:hAnsi="Arial Narrow"/>
                <w:color w:val="000000"/>
                <w:sz w:val="20"/>
                <w:lang w:eastAsia="sk-SK"/>
              </w:rPr>
              <w:lastRenderedPageBreak/>
              <w:t xml:space="preserve">skúseností </w:t>
            </w:r>
            <w:r w:rsidR="002F6235" w:rsidRPr="00254547">
              <w:rPr>
                <w:rFonts w:ascii="Arial Narrow" w:hAnsi="Arial Narrow"/>
                <w:sz w:val="20"/>
                <w:lang w:eastAsia="sk-SK"/>
              </w:rPr>
              <w:t>s riadením</w:t>
            </w:r>
            <w:r w:rsidR="002F6235" w:rsidRPr="00A77E97">
              <w:rPr>
                <w:rFonts w:ascii="Arial Narrow" w:hAnsi="Arial Narrow"/>
                <w:sz w:val="20"/>
                <w:lang w:eastAsia="sk-SK"/>
              </w:rPr>
              <w:t xml:space="preserve"> </w:t>
            </w:r>
            <w:r w:rsidR="004C390F">
              <w:rPr>
                <w:rFonts w:ascii="Arial Narrow" w:hAnsi="Arial Narrow"/>
                <w:sz w:val="20"/>
                <w:lang w:eastAsia="sk-SK"/>
              </w:rPr>
              <w:t xml:space="preserve">aspoň jedného </w:t>
            </w:r>
            <w:r w:rsidR="0060692E" w:rsidRPr="00A77E97">
              <w:rPr>
                <w:rFonts w:ascii="Arial Narrow" w:hAnsi="Arial Narrow"/>
                <w:sz w:val="20"/>
                <w:lang w:eastAsia="sk-SK"/>
              </w:rPr>
              <w:t>obdobn</w:t>
            </w:r>
            <w:r w:rsidR="004C390F">
              <w:rPr>
                <w:rFonts w:ascii="Arial Narrow" w:hAnsi="Arial Narrow"/>
                <w:sz w:val="20"/>
                <w:lang w:eastAsia="sk-SK"/>
              </w:rPr>
              <w:t>ého</w:t>
            </w:r>
            <w:r w:rsidR="0060692E" w:rsidRPr="00A77E97">
              <w:rPr>
                <w:rFonts w:ascii="Arial Narrow" w:hAnsi="Arial Narrow"/>
                <w:sz w:val="20"/>
                <w:lang w:eastAsia="sk-SK"/>
              </w:rPr>
              <w:t>/</w:t>
            </w:r>
            <w:r w:rsidR="00B42E86" w:rsidRPr="00A77E97">
              <w:rPr>
                <w:rFonts w:ascii="Arial Narrow" w:hAnsi="Arial Narrow"/>
                <w:sz w:val="20"/>
                <w:lang w:eastAsia="sk-SK"/>
              </w:rPr>
              <w:t>porovnateľn</w:t>
            </w:r>
            <w:r w:rsidR="004C390F">
              <w:rPr>
                <w:rFonts w:ascii="Arial Narrow" w:hAnsi="Arial Narrow"/>
                <w:sz w:val="20"/>
                <w:lang w:eastAsia="sk-SK"/>
              </w:rPr>
              <w:t>ého</w:t>
            </w:r>
            <w:r w:rsidR="00B42E86" w:rsidRPr="00B42E86">
              <w:rPr>
                <w:rFonts w:ascii="Arial Narrow" w:hAnsi="Arial Narrow"/>
                <w:sz w:val="20"/>
                <w:lang w:eastAsia="sk-SK"/>
              </w:rPr>
              <w:t xml:space="preserve"> </w:t>
            </w:r>
            <w:r w:rsidR="00F1717D" w:rsidRPr="00A77E97">
              <w:rPr>
                <w:rFonts w:ascii="Arial Narrow" w:hAnsi="Arial Narrow"/>
                <w:color w:val="000000"/>
                <w:sz w:val="20"/>
                <w:lang w:eastAsia="sk-SK"/>
              </w:rPr>
              <w:t>projekt</w:t>
            </w:r>
            <w:r w:rsidR="004C390F">
              <w:rPr>
                <w:rFonts w:ascii="Arial Narrow" w:hAnsi="Arial Narrow"/>
                <w:color w:val="000000"/>
                <w:sz w:val="20"/>
                <w:lang w:eastAsia="sk-SK"/>
              </w:rPr>
              <w:t>u</w:t>
            </w:r>
            <w:r w:rsidR="005A55C1">
              <w:rPr>
                <w:rFonts w:ascii="Arial Narrow" w:hAnsi="Arial Narrow"/>
                <w:color w:val="000000"/>
                <w:sz w:val="20"/>
                <w:lang w:eastAsia="sk-SK"/>
              </w:rPr>
              <w:t>.</w:t>
            </w:r>
          </w:p>
        </w:tc>
      </w:tr>
      <w:tr w:rsidR="00F1717D" w:rsidRPr="00254547" w:rsidTr="00B157AD">
        <w:tc>
          <w:tcPr>
            <w:tcW w:w="389" w:type="dxa"/>
            <w:vMerge/>
          </w:tcPr>
          <w:p w:rsidR="00F1717D" w:rsidRPr="00254547" w:rsidRDefault="00F1717D" w:rsidP="002C3306">
            <w:pPr>
              <w:pStyle w:val="Zkladntext"/>
              <w:spacing w:before="0" w:after="0"/>
              <w:rPr>
                <w:rFonts w:ascii="Arial Narrow" w:hAnsi="Arial Narrow"/>
                <w:sz w:val="24"/>
                <w:szCs w:val="24"/>
              </w:rPr>
            </w:pPr>
          </w:p>
        </w:tc>
        <w:tc>
          <w:tcPr>
            <w:tcW w:w="1580" w:type="dxa"/>
            <w:vMerge/>
          </w:tcPr>
          <w:p w:rsidR="00F1717D" w:rsidRPr="00254547" w:rsidRDefault="00F1717D" w:rsidP="002C3306">
            <w:pPr>
              <w:pStyle w:val="Zkladntext"/>
              <w:spacing w:before="0" w:after="0"/>
              <w:jc w:val="left"/>
              <w:rPr>
                <w:rFonts w:ascii="Arial Narrow" w:hAnsi="Arial Narrow"/>
                <w:sz w:val="24"/>
                <w:szCs w:val="24"/>
              </w:rPr>
            </w:pPr>
          </w:p>
        </w:tc>
        <w:tc>
          <w:tcPr>
            <w:tcW w:w="578" w:type="dxa"/>
            <w:vMerge/>
          </w:tcPr>
          <w:p w:rsidR="00F1717D" w:rsidRPr="00254547" w:rsidRDefault="00F1717D" w:rsidP="002C3306">
            <w:pPr>
              <w:pStyle w:val="Zkladntext"/>
              <w:spacing w:before="0" w:after="0"/>
              <w:jc w:val="left"/>
              <w:rPr>
                <w:rFonts w:ascii="Arial Narrow" w:hAnsi="Arial Narrow"/>
                <w:sz w:val="24"/>
                <w:szCs w:val="24"/>
              </w:rPr>
            </w:pPr>
          </w:p>
        </w:tc>
        <w:tc>
          <w:tcPr>
            <w:tcW w:w="1956" w:type="dxa"/>
            <w:vMerge/>
          </w:tcPr>
          <w:p w:rsidR="00F1717D" w:rsidRPr="00254547" w:rsidRDefault="00F1717D" w:rsidP="002C3306">
            <w:pPr>
              <w:pStyle w:val="Zkladntext"/>
              <w:spacing w:before="0" w:after="0"/>
              <w:jc w:val="left"/>
              <w:rPr>
                <w:rFonts w:ascii="Arial Narrow" w:hAnsi="Arial Narrow"/>
                <w:sz w:val="24"/>
                <w:szCs w:val="24"/>
              </w:rPr>
            </w:pPr>
          </w:p>
        </w:tc>
        <w:tc>
          <w:tcPr>
            <w:tcW w:w="1134" w:type="dxa"/>
            <w:vMerge/>
          </w:tcPr>
          <w:p w:rsidR="00F1717D" w:rsidRPr="00254547" w:rsidRDefault="00F1717D" w:rsidP="002C3306">
            <w:pPr>
              <w:pStyle w:val="Zkladntext"/>
              <w:spacing w:before="0" w:after="0"/>
              <w:jc w:val="left"/>
              <w:rPr>
                <w:rFonts w:ascii="Arial Narrow" w:hAnsi="Arial Narrow"/>
                <w:sz w:val="24"/>
                <w:szCs w:val="24"/>
              </w:rPr>
            </w:pPr>
          </w:p>
        </w:tc>
        <w:tc>
          <w:tcPr>
            <w:tcW w:w="3969" w:type="dxa"/>
            <w:vMerge/>
          </w:tcPr>
          <w:p w:rsidR="00F1717D" w:rsidRPr="00254547" w:rsidRDefault="00F1717D" w:rsidP="002C3306">
            <w:pPr>
              <w:pStyle w:val="Zkladntext"/>
              <w:spacing w:before="0" w:after="0"/>
              <w:jc w:val="left"/>
              <w:rPr>
                <w:rFonts w:ascii="Arial Narrow" w:hAnsi="Arial Narrow"/>
                <w:sz w:val="24"/>
                <w:szCs w:val="24"/>
              </w:rPr>
            </w:pPr>
          </w:p>
        </w:tc>
        <w:tc>
          <w:tcPr>
            <w:tcW w:w="846" w:type="dxa"/>
          </w:tcPr>
          <w:p w:rsidR="00F1717D" w:rsidRPr="00254547" w:rsidRDefault="009C18F6" w:rsidP="008916A9">
            <w:pPr>
              <w:pStyle w:val="Zkladntext"/>
              <w:spacing w:before="0" w:after="0"/>
              <w:jc w:val="center"/>
              <w:rPr>
                <w:rFonts w:ascii="Arial Narrow" w:hAnsi="Arial Narrow"/>
                <w:sz w:val="20"/>
                <w:lang w:eastAsia="sk-SK"/>
              </w:rPr>
            </w:pPr>
            <w:r w:rsidRPr="00254547">
              <w:rPr>
                <w:rFonts w:ascii="Arial Narrow" w:hAnsi="Arial Narrow"/>
                <w:color w:val="000000"/>
                <w:sz w:val="20"/>
                <w:lang w:eastAsia="sk-SK"/>
              </w:rPr>
              <w:t>3</w:t>
            </w:r>
          </w:p>
        </w:tc>
        <w:tc>
          <w:tcPr>
            <w:tcW w:w="3831" w:type="dxa"/>
            <w:vAlign w:val="center"/>
          </w:tcPr>
          <w:p w:rsidR="00AE0975" w:rsidRPr="00254547" w:rsidRDefault="00F1717D" w:rsidP="002C3306">
            <w:pPr>
              <w:pStyle w:val="Zkladntext"/>
              <w:spacing w:before="0" w:after="0"/>
              <w:jc w:val="left"/>
              <w:rPr>
                <w:rFonts w:ascii="Arial Narrow" w:hAnsi="Arial Narrow"/>
                <w:sz w:val="20"/>
                <w:lang w:eastAsia="sk-SK"/>
              </w:rPr>
            </w:pPr>
            <w:r w:rsidRPr="00254547">
              <w:rPr>
                <w:rFonts w:ascii="Arial Narrow" w:hAnsi="Arial Narrow"/>
                <w:sz w:val="20"/>
                <w:lang w:eastAsia="sk-SK"/>
              </w:rPr>
              <w:t>Administratívne kapacity žiadateľa</w:t>
            </w:r>
            <w:r w:rsidR="00331517" w:rsidRPr="00254547">
              <w:rPr>
                <w:rFonts w:ascii="Arial Narrow" w:hAnsi="Arial Narrow"/>
                <w:sz w:val="20"/>
                <w:lang w:eastAsia="sk-SK"/>
              </w:rPr>
              <w:t>,</w:t>
            </w:r>
            <w:r w:rsidR="00331517" w:rsidRPr="00254547">
              <w:rPr>
                <w:rFonts w:ascii="Arial Narrow" w:hAnsi="Arial Narrow"/>
                <w:color w:val="000000"/>
                <w:sz w:val="20"/>
                <w:lang w:eastAsia="sk-SK"/>
              </w:rPr>
              <w:t xml:space="preserve"> v prípade relevantnosti vrátane partnera,</w:t>
            </w:r>
            <w:r w:rsidR="00331517" w:rsidRPr="00254547">
              <w:rPr>
                <w:rFonts w:ascii="Arial Narrow" w:hAnsi="Arial Narrow"/>
                <w:sz w:val="20"/>
                <w:lang w:eastAsia="sk-SK"/>
              </w:rPr>
              <w:t xml:space="preserve"> </w:t>
            </w:r>
            <w:r w:rsidRPr="00254547">
              <w:rPr>
                <w:rFonts w:ascii="Arial Narrow" w:hAnsi="Arial Narrow"/>
                <w:sz w:val="20"/>
                <w:lang w:eastAsia="sk-SK"/>
              </w:rPr>
              <w:t xml:space="preserve">na riadenie projektu podľa podmienok definovaných v príslušnej riadiacej dokumentácii pre implementáciu projektov v rámci OP KŽP </w:t>
            </w:r>
            <w:r w:rsidRPr="00254547">
              <w:rPr>
                <w:rFonts w:ascii="Arial Narrow" w:hAnsi="Arial Narrow"/>
                <w:b/>
                <w:bCs/>
                <w:sz w:val="20"/>
                <w:lang w:eastAsia="sk-SK"/>
              </w:rPr>
              <w:t>sú dostatočné</w:t>
            </w:r>
            <w:r w:rsidRPr="00254547">
              <w:rPr>
                <w:rFonts w:ascii="Arial Narrow" w:hAnsi="Arial Narrow"/>
                <w:sz w:val="20"/>
                <w:lang w:eastAsia="sk-SK"/>
              </w:rPr>
              <w:t xml:space="preserve">. </w:t>
            </w:r>
          </w:p>
          <w:p w:rsidR="004421FB" w:rsidRPr="00254547" w:rsidRDefault="00F1717D" w:rsidP="00CC55E1">
            <w:pPr>
              <w:pStyle w:val="Zkladntext"/>
              <w:spacing w:before="0" w:after="0"/>
              <w:jc w:val="left"/>
              <w:rPr>
                <w:rFonts w:ascii="Arial Narrow" w:hAnsi="Arial Narrow"/>
                <w:b/>
                <w:bCs/>
                <w:sz w:val="20"/>
                <w:lang w:eastAsia="sk-SK"/>
              </w:rPr>
            </w:pPr>
            <w:r w:rsidRPr="00254547">
              <w:rPr>
                <w:rFonts w:ascii="Arial Narrow" w:hAnsi="Arial Narrow"/>
                <w:sz w:val="20"/>
                <w:lang w:eastAsia="sk-SK"/>
              </w:rPr>
              <w:t>Žiadateľ má zabezpečené</w:t>
            </w:r>
            <w:r w:rsidR="00221298">
              <w:rPr>
                <w:rFonts w:ascii="Arial Narrow" w:hAnsi="Arial Narrow"/>
                <w:color w:val="000000"/>
                <w:sz w:val="20"/>
                <w:lang w:eastAsia="sk-SK"/>
              </w:rPr>
              <w:t>, resp. deklaruje zabezpečenie</w:t>
            </w:r>
            <w:r w:rsidRPr="00254547">
              <w:rPr>
                <w:rFonts w:ascii="Arial Narrow" w:hAnsi="Arial Narrow"/>
                <w:sz w:val="20"/>
                <w:lang w:eastAsia="sk-SK"/>
              </w:rPr>
              <w:t xml:space="preserve"> riadeni</w:t>
            </w:r>
            <w:r w:rsidR="00221298">
              <w:rPr>
                <w:rFonts w:ascii="Arial Narrow" w:hAnsi="Arial Narrow"/>
                <w:sz w:val="20"/>
                <w:lang w:eastAsia="sk-SK"/>
              </w:rPr>
              <w:t>a</w:t>
            </w:r>
            <w:r w:rsidRPr="00254547">
              <w:rPr>
                <w:rFonts w:ascii="Arial Narrow" w:hAnsi="Arial Narrow"/>
                <w:sz w:val="20"/>
                <w:lang w:eastAsia="sk-SK"/>
              </w:rPr>
              <w:t xml:space="preserve"> projektu:</w:t>
            </w:r>
            <w:r w:rsidRPr="00254547">
              <w:rPr>
                <w:rFonts w:ascii="Arial Narrow" w:hAnsi="Arial Narrow"/>
                <w:sz w:val="20"/>
                <w:lang w:eastAsia="sk-SK"/>
              </w:rPr>
              <w:br/>
              <w:t>a) externými k</w:t>
            </w:r>
            <w:r w:rsidRPr="00A77E97">
              <w:rPr>
                <w:rFonts w:ascii="Arial Narrow" w:hAnsi="Arial Narrow"/>
                <w:sz w:val="20"/>
                <w:lang w:eastAsia="sk-SK"/>
              </w:rPr>
              <w:t xml:space="preserve">apacitami so skúsenosťami </w:t>
            </w:r>
            <w:r w:rsidR="008916A9">
              <w:rPr>
                <w:rFonts w:ascii="Arial Narrow" w:hAnsi="Arial Narrow"/>
                <w:sz w:val="20"/>
                <w:lang w:eastAsia="sk-SK"/>
              </w:rPr>
              <w:t>s </w:t>
            </w:r>
            <w:r w:rsidRPr="00A77E97">
              <w:rPr>
                <w:rFonts w:ascii="Arial Narrow" w:hAnsi="Arial Narrow"/>
                <w:sz w:val="20"/>
                <w:lang w:eastAsia="sk-SK"/>
              </w:rPr>
              <w:t>riaden</w:t>
            </w:r>
            <w:r w:rsidR="008F7395">
              <w:rPr>
                <w:rFonts w:ascii="Arial Narrow" w:hAnsi="Arial Narrow"/>
                <w:sz w:val="20"/>
                <w:lang w:eastAsia="sk-SK"/>
              </w:rPr>
              <w:t>ím</w:t>
            </w:r>
            <w:r w:rsidRPr="00A77E97">
              <w:rPr>
                <w:rFonts w:ascii="Arial Narrow" w:hAnsi="Arial Narrow"/>
                <w:sz w:val="20"/>
                <w:lang w:eastAsia="sk-SK"/>
              </w:rPr>
              <w:t xml:space="preserve"> </w:t>
            </w:r>
            <w:r w:rsidR="008F7395" w:rsidRPr="00254547">
              <w:rPr>
                <w:rFonts w:ascii="Arial Narrow" w:hAnsi="Arial Narrow"/>
                <w:sz w:val="20"/>
                <w:lang w:eastAsia="sk-SK"/>
              </w:rPr>
              <w:t xml:space="preserve">aspoň jedného </w:t>
            </w:r>
            <w:r w:rsidR="0060692E" w:rsidRPr="00A77E97">
              <w:rPr>
                <w:rFonts w:ascii="Arial Narrow" w:hAnsi="Arial Narrow"/>
                <w:sz w:val="20"/>
                <w:lang w:eastAsia="sk-SK"/>
              </w:rPr>
              <w:t>obdobn</w:t>
            </w:r>
            <w:r w:rsidR="008F7395">
              <w:rPr>
                <w:rFonts w:ascii="Arial Narrow" w:hAnsi="Arial Narrow"/>
                <w:sz w:val="20"/>
                <w:lang w:eastAsia="sk-SK"/>
              </w:rPr>
              <w:t>ého</w:t>
            </w:r>
            <w:r w:rsidR="0060692E" w:rsidRPr="00A77E97">
              <w:rPr>
                <w:rFonts w:ascii="Arial Narrow" w:hAnsi="Arial Narrow"/>
                <w:sz w:val="20"/>
                <w:lang w:eastAsia="sk-SK"/>
              </w:rPr>
              <w:t>/porovnateľn</w:t>
            </w:r>
            <w:r w:rsidR="008F7395">
              <w:rPr>
                <w:rFonts w:ascii="Arial Narrow" w:hAnsi="Arial Narrow"/>
                <w:sz w:val="20"/>
                <w:lang w:eastAsia="sk-SK"/>
              </w:rPr>
              <w:t>ého</w:t>
            </w:r>
            <w:r w:rsidR="0060692E" w:rsidRPr="00A77E97">
              <w:rPr>
                <w:rFonts w:ascii="Arial Narrow" w:hAnsi="Arial Narrow"/>
                <w:sz w:val="20"/>
                <w:lang w:eastAsia="sk-SK"/>
              </w:rPr>
              <w:t xml:space="preserve"> </w:t>
            </w:r>
            <w:r w:rsidRPr="00A77E97">
              <w:rPr>
                <w:rFonts w:ascii="Arial Narrow" w:hAnsi="Arial Narrow"/>
                <w:sz w:val="20"/>
                <w:lang w:eastAsia="sk-SK"/>
              </w:rPr>
              <w:t>projekt</w:t>
            </w:r>
            <w:r w:rsidR="008F7395">
              <w:rPr>
                <w:rFonts w:ascii="Arial Narrow" w:hAnsi="Arial Narrow"/>
                <w:sz w:val="20"/>
                <w:lang w:eastAsia="sk-SK"/>
              </w:rPr>
              <w:t>u</w:t>
            </w:r>
            <w:r w:rsidRPr="00A77E97">
              <w:rPr>
                <w:rFonts w:ascii="Arial Narrow" w:hAnsi="Arial Narrow"/>
                <w:sz w:val="20"/>
                <w:lang w:eastAsia="sk-SK"/>
              </w:rPr>
              <w:t>, alebo</w:t>
            </w:r>
            <w:r w:rsidRPr="00254547">
              <w:rPr>
                <w:rFonts w:ascii="Arial Narrow" w:hAnsi="Arial Narrow"/>
                <w:sz w:val="20"/>
                <w:lang w:eastAsia="sk-SK"/>
              </w:rPr>
              <w:t xml:space="preserve"> </w:t>
            </w:r>
            <w:r w:rsidRPr="00254547">
              <w:rPr>
                <w:rFonts w:ascii="Arial Narrow" w:hAnsi="Arial Narrow"/>
                <w:sz w:val="20"/>
                <w:lang w:eastAsia="sk-SK"/>
              </w:rPr>
              <w:br/>
              <w:t>b) internými kapacitami primeranými rozsahu projektu</w:t>
            </w:r>
            <w:r w:rsidR="004C390F">
              <w:rPr>
                <w:rFonts w:ascii="Arial Narrow" w:hAnsi="Arial Narrow"/>
                <w:sz w:val="20"/>
                <w:lang w:eastAsia="sk-SK"/>
              </w:rPr>
              <w:t xml:space="preserve"> </w:t>
            </w:r>
            <w:r w:rsidR="004C390F">
              <w:rPr>
                <w:rFonts w:ascii="Arial Narrow" w:hAnsi="Arial Narrow"/>
                <w:color w:val="000000"/>
                <w:sz w:val="20"/>
                <w:lang w:eastAsia="sk-SK"/>
              </w:rPr>
              <w:t>z hľadiska ich počtu, kvalifikačných predpokladov a</w:t>
            </w:r>
            <w:r w:rsidR="00CC55E1">
              <w:rPr>
                <w:rFonts w:ascii="Arial Narrow" w:hAnsi="Arial Narrow"/>
                <w:color w:val="000000"/>
                <w:sz w:val="20"/>
                <w:lang w:eastAsia="sk-SK"/>
              </w:rPr>
              <w:t> </w:t>
            </w:r>
            <w:r w:rsidR="004C390F">
              <w:rPr>
                <w:rFonts w:ascii="Arial Narrow" w:hAnsi="Arial Narrow"/>
                <w:color w:val="000000"/>
                <w:sz w:val="20"/>
                <w:lang w:eastAsia="sk-SK"/>
              </w:rPr>
              <w:t>praxe</w:t>
            </w:r>
            <w:r w:rsidRPr="00254547">
              <w:rPr>
                <w:rFonts w:ascii="Arial Narrow" w:hAnsi="Arial Narrow"/>
                <w:sz w:val="20"/>
                <w:lang w:eastAsia="sk-SK"/>
              </w:rPr>
              <w:t>, ktoré majú</w:t>
            </w:r>
            <w:r w:rsidR="00CC55E1">
              <w:rPr>
                <w:rFonts w:ascii="Arial Narrow" w:hAnsi="Arial Narrow"/>
                <w:sz w:val="20"/>
                <w:lang w:eastAsia="sk-SK"/>
              </w:rPr>
              <w:t xml:space="preserve"> </w:t>
            </w:r>
            <w:r w:rsidR="004926E0">
              <w:rPr>
                <w:rFonts w:ascii="Arial Narrow" w:hAnsi="Arial Narrow"/>
                <w:sz w:val="20"/>
                <w:lang w:eastAsia="sk-SK"/>
              </w:rPr>
              <w:t>zároveň</w:t>
            </w:r>
            <w:r w:rsidRPr="00254547">
              <w:rPr>
                <w:rFonts w:ascii="Arial Narrow" w:hAnsi="Arial Narrow"/>
                <w:sz w:val="20"/>
                <w:lang w:eastAsia="sk-SK"/>
              </w:rPr>
              <w:t xml:space="preserve"> skúsenosti s riadením aspoň jedného </w:t>
            </w:r>
            <w:r w:rsidR="00FE6583" w:rsidRPr="00254547">
              <w:rPr>
                <w:rFonts w:ascii="Arial Narrow" w:hAnsi="Arial Narrow"/>
                <w:sz w:val="20"/>
                <w:lang w:eastAsia="sk-SK"/>
              </w:rPr>
              <w:t>obdobného/porovnateľné projekt</w:t>
            </w:r>
            <w:r w:rsidR="0060692E" w:rsidRPr="00254547">
              <w:rPr>
                <w:rFonts w:ascii="Arial Narrow" w:hAnsi="Arial Narrow"/>
                <w:sz w:val="20"/>
                <w:lang w:eastAsia="sk-SK"/>
              </w:rPr>
              <w:t>u</w:t>
            </w:r>
            <w:r w:rsidRPr="00254547">
              <w:rPr>
                <w:rFonts w:ascii="Arial Narrow" w:hAnsi="Arial Narrow"/>
                <w:sz w:val="20"/>
                <w:lang w:eastAsia="sk-SK"/>
              </w:rPr>
              <w:t>.</w:t>
            </w:r>
          </w:p>
        </w:tc>
      </w:tr>
      <w:tr w:rsidR="00F1717D" w:rsidRPr="00254547" w:rsidTr="00B157AD">
        <w:tc>
          <w:tcPr>
            <w:tcW w:w="389" w:type="dxa"/>
            <w:vMerge/>
          </w:tcPr>
          <w:p w:rsidR="00F1717D" w:rsidRPr="00254547" w:rsidRDefault="00F1717D" w:rsidP="002C3306">
            <w:pPr>
              <w:pStyle w:val="Zkladntext"/>
              <w:spacing w:before="0" w:after="0"/>
              <w:rPr>
                <w:rFonts w:ascii="Arial Narrow" w:hAnsi="Arial Narrow"/>
                <w:sz w:val="24"/>
                <w:szCs w:val="24"/>
              </w:rPr>
            </w:pPr>
          </w:p>
        </w:tc>
        <w:tc>
          <w:tcPr>
            <w:tcW w:w="1580" w:type="dxa"/>
            <w:vMerge/>
          </w:tcPr>
          <w:p w:rsidR="00F1717D" w:rsidRPr="00254547" w:rsidRDefault="00F1717D" w:rsidP="002C3306">
            <w:pPr>
              <w:pStyle w:val="Zkladntext"/>
              <w:spacing w:before="0" w:after="0"/>
              <w:jc w:val="left"/>
              <w:rPr>
                <w:rFonts w:ascii="Arial Narrow" w:hAnsi="Arial Narrow"/>
                <w:sz w:val="24"/>
                <w:szCs w:val="24"/>
              </w:rPr>
            </w:pPr>
          </w:p>
        </w:tc>
        <w:tc>
          <w:tcPr>
            <w:tcW w:w="578" w:type="dxa"/>
            <w:vMerge w:val="restart"/>
          </w:tcPr>
          <w:p w:rsidR="00F1717D" w:rsidRPr="00254547" w:rsidRDefault="00F1717D" w:rsidP="002C3306">
            <w:pPr>
              <w:pStyle w:val="Zkladntext"/>
              <w:spacing w:before="0" w:after="0"/>
              <w:jc w:val="left"/>
              <w:rPr>
                <w:rFonts w:ascii="Arial Narrow" w:hAnsi="Arial Narrow"/>
                <w:sz w:val="24"/>
                <w:szCs w:val="24"/>
              </w:rPr>
            </w:pPr>
            <w:r w:rsidRPr="00254547">
              <w:rPr>
                <w:rFonts w:ascii="Arial Narrow" w:hAnsi="Arial Narrow"/>
                <w:color w:val="000000"/>
                <w:sz w:val="20"/>
                <w:lang w:eastAsia="sk-SK"/>
              </w:rPr>
              <w:t>3.2</w:t>
            </w:r>
          </w:p>
        </w:tc>
        <w:tc>
          <w:tcPr>
            <w:tcW w:w="1956" w:type="dxa"/>
            <w:vMerge w:val="restart"/>
          </w:tcPr>
          <w:p w:rsidR="00F1717D" w:rsidRPr="00254547" w:rsidRDefault="00F1717D" w:rsidP="002C3306">
            <w:pPr>
              <w:pStyle w:val="Zkladntext"/>
              <w:spacing w:before="0" w:after="0"/>
              <w:jc w:val="left"/>
              <w:rPr>
                <w:rFonts w:ascii="Arial Narrow" w:hAnsi="Arial Narrow"/>
                <w:sz w:val="24"/>
                <w:szCs w:val="24"/>
              </w:rPr>
            </w:pPr>
            <w:r w:rsidRPr="00254547">
              <w:rPr>
                <w:rFonts w:ascii="Arial Narrow" w:hAnsi="Arial Narrow"/>
                <w:color w:val="000000"/>
                <w:sz w:val="20"/>
                <w:lang w:eastAsia="sk-SK"/>
              </w:rPr>
              <w:t xml:space="preserve">Kapacita žiadateľa na realizáciu projektu </w:t>
            </w:r>
          </w:p>
        </w:tc>
        <w:tc>
          <w:tcPr>
            <w:tcW w:w="1134" w:type="dxa"/>
            <w:vMerge w:val="restart"/>
          </w:tcPr>
          <w:p w:rsidR="00F1717D" w:rsidRPr="00254547" w:rsidRDefault="00F1717D" w:rsidP="002C3306">
            <w:pPr>
              <w:pStyle w:val="Zkladntext"/>
              <w:spacing w:before="0" w:after="0"/>
              <w:jc w:val="left"/>
              <w:rPr>
                <w:rFonts w:ascii="Arial Narrow" w:hAnsi="Arial Narrow"/>
                <w:sz w:val="24"/>
                <w:szCs w:val="24"/>
              </w:rPr>
            </w:pPr>
            <w:r w:rsidRPr="00254547">
              <w:rPr>
                <w:rFonts w:ascii="Arial Narrow" w:hAnsi="Arial Narrow"/>
                <w:color w:val="000000"/>
                <w:sz w:val="20"/>
                <w:lang w:eastAsia="sk-SK"/>
              </w:rPr>
              <w:t>bodované</w:t>
            </w:r>
          </w:p>
        </w:tc>
        <w:tc>
          <w:tcPr>
            <w:tcW w:w="3969" w:type="dxa"/>
            <w:vMerge w:val="restart"/>
          </w:tcPr>
          <w:p w:rsidR="00994DAE" w:rsidRPr="00254547" w:rsidRDefault="00F1717D" w:rsidP="002C3306">
            <w:pPr>
              <w:rPr>
                <w:rFonts w:ascii="Arial Narrow" w:hAnsi="Arial Narrow"/>
                <w:color w:val="000000"/>
                <w:sz w:val="20"/>
                <w:lang w:eastAsia="sk-SK"/>
              </w:rPr>
            </w:pPr>
            <w:r w:rsidRPr="00254547">
              <w:rPr>
                <w:rFonts w:ascii="Arial Narrow" w:hAnsi="Arial Narrow"/>
                <w:color w:val="000000"/>
                <w:sz w:val="20"/>
                <w:lang w:eastAsia="sk-SK"/>
              </w:rPr>
              <w:t xml:space="preserve">Posudzuje sa kapacita žiadateľa, v prípade relevantnosti vrátane partnera, na realizáciu projektu z hľadiska vecného zamerania projektu. </w:t>
            </w:r>
          </w:p>
          <w:p w:rsidR="00F1717D" w:rsidRPr="00254547" w:rsidRDefault="00D056BE" w:rsidP="00B157AD">
            <w:pPr>
              <w:rPr>
                <w:sz w:val="24"/>
                <w:szCs w:val="24"/>
              </w:rPr>
            </w:pPr>
            <w:r w:rsidRPr="00254547">
              <w:rPr>
                <w:rFonts w:ascii="Arial Narrow" w:hAnsi="Arial Narrow"/>
                <w:color w:val="000000"/>
                <w:sz w:val="20"/>
                <w:lang w:eastAsia="sk-SK"/>
              </w:rPr>
              <w:t>V rámci toho sa</w:t>
            </w:r>
            <w:r w:rsidR="007457AD" w:rsidRPr="00254547">
              <w:rPr>
                <w:rFonts w:ascii="Arial Narrow" w:hAnsi="Arial Narrow"/>
                <w:color w:val="000000"/>
                <w:sz w:val="20"/>
                <w:lang w:eastAsia="sk-SK"/>
              </w:rPr>
              <w:t> </w:t>
            </w:r>
            <w:r w:rsidR="00F1717D" w:rsidRPr="00254547">
              <w:rPr>
                <w:rFonts w:ascii="Arial Narrow" w:hAnsi="Arial Narrow"/>
                <w:color w:val="000000"/>
                <w:sz w:val="20"/>
                <w:lang w:eastAsia="sk-SK"/>
              </w:rPr>
              <w:t>pos</w:t>
            </w:r>
            <w:r w:rsidRPr="00254547">
              <w:rPr>
                <w:rFonts w:ascii="Arial Narrow" w:hAnsi="Arial Narrow"/>
                <w:color w:val="000000"/>
                <w:sz w:val="20"/>
                <w:lang w:eastAsia="sk-SK"/>
              </w:rPr>
              <w:t>udzuje</w:t>
            </w:r>
            <w:r w:rsidR="007457AD" w:rsidRPr="00254547">
              <w:rPr>
                <w:rFonts w:ascii="Arial Narrow" w:hAnsi="Arial Narrow"/>
                <w:color w:val="000000"/>
                <w:sz w:val="20"/>
                <w:lang w:eastAsia="sk-SK"/>
              </w:rPr>
              <w:t>, či žiadateľ</w:t>
            </w:r>
            <w:r w:rsidRPr="00254547">
              <w:rPr>
                <w:rFonts w:ascii="Arial Narrow" w:hAnsi="Arial Narrow"/>
                <w:color w:val="000000"/>
                <w:sz w:val="20"/>
                <w:lang w:eastAsia="sk-SK"/>
              </w:rPr>
              <w:t xml:space="preserve"> </w:t>
            </w:r>
            <w:r w:rsidR="007457AD" w:rsidRPr="00254547">
              <w:rPr>
                <w:rFonts w:ascii="Arial Narrow" w:hAnsi="Arial Narrow"/>
                <w:color w:val="000000"/>
                <w:sz w:val="20"/>
                <w:lang w:eastAsia="sk-SK"/>
              </w:rPr>
              <w:t>disponuje dostatočnými administratívnymi</w:t>
            </w:r>
            <w:r w:rsidR="00F1717D" w:rsidRPr="00254547">
              <w:rPr>
                <w:rFonts w:ascii="Arial Narrow" w:hAnsi="Arial Narrow"/>
                <w:color w:val="000000"/>
                <w:sz w:val="20"/>
                <w:lang w:eastAsia="sk-SK"/>
              </w:rPr>
              <w:t xml:space="preserve"> </w:t>
            </w:r>
            <w:r w:rsidRPr="00254547">
              <w:rPr>
                <w:rFonts w:ascii="Arial Narrow" w:hAnsi="Arial Narrow"/>
                <w:color w:val="000000"/>
                <w:sz w:val="20"/>
                <w:lang w:eastAsia="sk-SK"/>
              </w:rPr>
              <w:t>kapacitami s potrebnou odbornou</w:t>
            </w:r>
            <w:r w:rsidR="002F0E07" w:rsidRPr="00254547">
              <w:rPr>
                <w:rFonts w:ascii="Arial Narrow" w:hAnsi="Arial Narrow"/>
                <w:color w:val="000000"/>
                <w:sz w:val="20"/>
                <w:lang w:eastAsia="sk-SK"/>
              </w:rPr>
              <w:t xml:space="preserve"> </w:t>
            </w:r>
            <w:r w:rsidR="00F1717D" w:rsidRPr="00254547">
              <w:rPr>
                <w:rFonts w:ascii="Arial Narrow" w:hAnsi="Arial Narrow"/>
                <w:color w:val="000000"/>
                <w:sz w:val="20"/>
                <w:lang w:eastAsia="sk-SK"/>
              </w:rPr>
              <w:t>spôsobilos</w:t>
            </w:r>
            <w:r w:rsidRPr="00254547">
              <w:rPr>
                <w:rFonts w:ascii="Arial Narrow" w:hAnsi="Arial Narrow"/>
                <w:color w:val="000000"/>
                <w:sz w:val="20"/>
                <w:lang w:eastAsia="sk-SK"/>
              </w:rPr>
              <w:t xml:space="preserve">ťou </w:t>
            </w:r>
            <w:r w:rsidR="006D2A5C" w:rsidRPr="00254547">
              <w:rPr>
                <w:rFonts w:ascii="Arial Narrow" w:hAnsi="Arial Narrow"/>
                <w:color w:val="000000"/>
                <w:sz w:val="20"/>
                <w:lang w:eastAsia="sk-SK"/>
              </w:rPr>
              <w:t xml:space="preserve">(ak relevantné, napr. oprávnenia, certifikáty) </w:t>
            </w:r>
            <w:r w:rsidRPr="00254547">
              <w:rPr>
                <w:rFonts w:ascii="Arial Narrow" w:hAnsi="Arial Narrow"/>
                <w:color w:val="000000"/>
                <w:sz w:val="20"/>
                <w:lang w:eastAsia="sk-SK"/>
              </w:rPr>
              <w:t>a know-how</w:t>
            </w:r>
            <w:r w:rsidR="00087230" w:rsidRPr="00254547">
              <w:rPr>
                <w:rFonts w:ascii="Arial Narrow" w:hAnsi="Arial Narrow"/>
                <w:color w:val="000000"/>
                <w:sz w:val="20"/>
                <w:lang w:eastAsia="sk-SK"/>
              </w:rPr>
              <w:t xml:space="preserve"> </w:t>
            </w:r>
            <w:r w:rsidR="00F1717D" w:rsidRPr="00254547">
              <w:rPr>
                <w:rFonts w:ascii="Arial Narrow" w:hAnsi="Arial Narrow"/>
                <w:color w:val="000000"/>
                <w:sz w:val="20"/>
                <w:lang w:eastAsia="sk-SK"/>
              </w:rPr>
              <w:t>a</w:t>
            </w:r>
            <w:r w:rsidRPr="00254547">
              <w:rPr>
                <w:rFonts w:ascii="Arial Narrow" w:hAnsi="Arial Narrow"/>
                <w:color w:val="000000"/>
                <w:sz w:val="20"/>
                <w:lang w:eastAsia="sk-SK"/>
              </w:rPr>
              <w:t> </w:t>
            </w:r>
            <w:r w:rsidR="00F1717D" w:rsidRPr="00254547">
              <w:rPr>
                <w:rFonts w:ascii="Arial Narrow" w:hAnsi="Arial Narrow"/>
                <w:color w:val="000000"/>
                <w:sz w:val="20"/>
                <w:lang w:eastAsia="sk-SK"/>
              </w:rPr>
              <w:t>potrebn</w:t>
            </w:r>
            <w:r w:rsidRPr="00254547">
              <w:rPr>
                <w:rFonts w:ascii="Arial Narrow" w:hAnsi="Arial Narrow"/>
                <w:color w:val="000000"/>
                <w:sz w:val="20"/>
                <w:lang w:eastAsia="sk-SK"/>
              </w:rPr>
              <w:t>ým materiálno-technickým</w:t>
            </w:r>
            <w:r w:rsidR="00AF52F5" w:rsidRPr="00254547">
              <w:rPr>
                <w:rFonts w:ascii="Arial Narrow" w:hAnsi="Arial Narrow"/>
                <w:color w:val="000000"/>
                <w:sz w:val="20"/>
                <w:lang w:eastAsia="sk-SK"/>
              </w:rPr>
              <w:t xml:space="preserve"> </w:t>
            </w:r>
            <w:r w:rsidR="00F1717D" w:rsidRPr="00254547">
              <w:rPr>
                <w:rFonts w:ascii="Arial Narrow" w:hAnsi="Arial Narrow"/>
                <w:color w:val="000000"/>
                <w:sz w:val="20"/>
                <w:lang w:eastAsia="sk-SK"/>
              </w:rPr>
              <w:t>zázem</w:t>
            </w:r>
            <w:r w:rsidRPr="00254547">
              <w:rPr>
                <w:rFonts w:ascii="Arial Narrow" w:hAnsi="Arial Narrow"/>
                <w:color w:val="000000"/>
                <w:sz w:val="20"/>
                <w:lang w:eastAsia="sk-SK"/>
              </w:rPr>
              <w:t>ím</w:t>
            </w:r>
            <w:r w:rsidR="00AF52F5" w:rsidRPr="00254547">
              <w:rPr>
                <w:rFonts w:ascii="Arial Narrow" w:hAnsi="Arial Narrow"/>
                <w:color w:val="000000"/>
                <w:sz w:val="20"/>
                <w:lang w:eastAsia="sk-SK"/>
              </w:rPr>
              <w:t xml:space="preserve"> </w:t>
            </w:r>
            <w:r w:rsidR="00F1717D" w:rsidRPr="00254547">
              <w:rPr>
                <w:rFonts w:ascii="Arial Narrow" w:hAnsi="Arial Narrow"/>
                <w:color w:val="000000"/>
                <w:sz w:val="20"/>
                <w:lang w:eastAsia="sk-SK"/>
              </w:rPr>
              <w:t xml:space="preserve">pre realizáciu projektu v danej oblasti. </w:t>
            </w:r>
            <w:r w:rsidR="00B65497" w:rsidRPr="00254547">
              <w:rPr>
                <w:rFonts w:ascii="Arial Narrow" w:hAnsi="Arial Narrow"/>
                <w:color w:val="000000"/>
                <w:sz w:val="20"/>
                <w:lang w:eastAsia="sk-SK"/>
              </w:rPr>
              <w:t>Realizácia projektu môže byť zabezpečená internými kapacitami žiadateľa alebo externými kapacitami, ktoré si žiadateľ na tento účel obstará.</w:t>
            </w:r>
          </w:p>
        </w:tc>
        <w:tc>
          <w:tcPr>
            <w:tcW w:w="846" w:type="dxa"/>
          </w:tcPr>
          <w:p w:rsidR="00F1717D" w:rsidRPr="00254547" w:rsidRDefault="00F1717D" w:rsidP="008916A9">
            <w:pPr>
              <w:pStyle w:val="Zkladntext"/>
              <w:spacing w:before="0" w:after="0"/>
              <w:jc w:val="center"/>
              <w:rPr>
                <w:rFonts w:ascii="Arial Narrow" w:hAnsi="Arial Narrow"/>
                <w:sz w:val="20"/>
                <w:lang w:eastAsia="sk-SK"/>
              </w:rPr>
            </w:pPr>
            <w:r w:rsidRPr="00254547">
              <w:rPr>
                <w:rFonts w:ascii="Arial Narrow" w:hAnsi="Arial Narrow"/>
                <w:color w:val="000000"/>
                <w:sz w:val="20"/>
                <w:lang w:eastAsia="sk-SK"/>
              </w:rPr>
              <w:t>0</w:t>
            </w:r>
          </w:p>
        </w:tc>
        <w:tc>
          <w:tcPr>
            <w:tcW w:w="3831" w:type="dxa"/>
            <w:vAlign w:val="center"/>
          </w:tcPr>
          <w:p w:rsidR="00F1717D" w:rsidRPr="00254547" w:rsidRDefault="00F1717D" w:rsidP="002C3306">
            <w:pPr>
              <w:pStyle w:val="Zkladntext"/>
              <w:spacing w:before="0" w:after="0"/>
              <w:jc w:val="left"/>
              <w:rPr>
                <w:rFonts w:ascii="Arial Narrow" w:hAnsi="Arial Narrow"/>
                <w:b/>
                <w:bCs/>
                <w:sz w:val="20"/>
                <w:lang w:eastAsia="sk-SK"/>
              </w:rPr>
            </w:pPr>
            <w:r w:rsidRPr="00254547">
              <w:rPr>
                <w:rFonts w:ascii="Arial Narrow" w:hAnsi="Arial Narrow"/>
                <w:color w:val="000000"/>
                <w:sz w:val="20"/>
                <w:lang w:eastAsia="sk-SK"/>
              </w:rPr>
              <w:t>Žiadateľ, v</w:t>
            </w:r>
            <w:r w:rsidR="002B34E7" w:rsidRPr="00254547">
              <w:rPr>
                <w:rFonts w:ascii="Arial Narrow" w:hAnsi="Arial Narrow"/>
                <w:color w:val="000000"/>
                <w:sz w:val="20"/>
                <w:lang w:eastAsia="sk-SK"/>
              </w:rPr>
              <w:t> </w:t>
            </w:r>
            <w:r w:rsidRPr="00254547">
              <w:rPr>
                <w:rFonts w:ascii="Arial Narrow" w:hAnsi="Arial Narrow"/>
                <w:color w:val="000000"/>
                <w:sz w:val="20"/>
                <w:lang w:eastAsia="sk-SK"/>
              </w:rPr>
              <w:t xml:space="preserve">prípade relevantnosti vrátane partnera, </w:t>
            </w:r>
            <w:r w:rsidRPr="00254547">
              <w:rPr>
                <w:rFonts w:ascii="Arial Narrow" w:hAnsi="Arial Narrow"/>
                <w:b/>
                <w:bCs/>
                <w:color w:val="000000"/>
                <w:sz w:val="20"/>
                <w:lang w:eastAsia="sk-SK"/>
              </w:rPr>
              <w:t>nedisponuje</w:t>
            </w:r>
            <w:r w:rsidRPr="00254547">
              <w:rPr>
                <w:rFonts w:ascii="Arial Narrow" w:hAnsi="Arial Narrow"/>
                <w:color w:val="000000"/>
                <w:sz w:val="20"/>
                <w:lang w:eastAsia="sk-SK"/>
              </w:rPr>
              <w:t xml:space="preserve"> adekvátnym </w:t>
            </w:r>
            <w:r w:rsidR="002B34E7" w:rsidRPr="00254547">
              <w:rPr>
                <w:rFonts w:ascii="Arial Narrow" w:hAnsi="Arial Narrow"/>
                <w:color w:val="000000"/>
                <w:sz w:val="20"/>
                <w:lang w:eastAsia="sk-SK"/>
              </w:rPr>
              <w:t>materiálno-</w:t>
            </w:r>
            <w:r w:rsidRPr="00254547">
              <w:rPr>
                <w:rFonts w:ascii="Arial Narrow" w:hAnsi="Arial Narrow"/>
                <w:color w:val="000000"/>
                <w:sz w:val="20"/>
                <w:lang w:eastAsia="sk-SK"/>
              </w:rPr>
              <w:t xml:space="preserve">technickým zázemím a/alebo dostatočnými administratívnymi kapacitami s náležitou odbornou spôsobilosťou </w:t>
            </w:r>
            <w:r w:rsidR="00E9167E" w:rsidRPr="00254547">
              <w:rPr>
                <w:rFonts w:ascii="Arial Narrow" w:hAnsi="Arial Narrow"/>
                <w:color w:val="000000"/>
                <w:sz w:val="20"/>
                <w:lang w:eastAsia="sk-SK"/>
              </w:rPr>
              <w:t xml:space="preserve">a </w:t>
            </w:r>
            <w:r w:rsidRPr="00254547">
              <w:rPr>
                <w:rFonts w:ascii="Arial Narrow" w:hAnsi="Arial Narrow"/>
                <w:color w:val="000000"/>
                <w:sz w:val="20"/>
                <w:lang w:eastAsia="sk-SK"/>
              </w:rPr>
              <w:t>know-how pre realizáciu projektu v danej oblasti</w:t>
            </w:r>
            <w:r w:rsidR="0060692E" w:rsidRPr="00254547">
              <w:rPr>
                <w:rFonts w:ascii="Arial Narrow" w:hAnsi="Arial Narrow"/>
                <w:color w:val="000000"/>
                <w:sz w:val="20"/>
                <w:lang w:eastAsia="sk-SK"/>
              </w:rPr>
              <w:t xml:space="preserve"> a uvedené zázemie a kapacity nemá zabezpečené ani prostredníctvom externého dodávateľa</w:t>
            </w:r>
            <w:r w:rsidR="00B11642" w:rsidRPr="00254547">
              <w:rPr>
                <w:rFonts w:ascii="Arial Narrow" w:hAnsi="Arial Narrow"/>
                <w:color w:val="000000"/>
                <w:sz w:val="20"/>
                <w:lang w:eastAsia="sk-SK"/>
              </w:rPr>
              <w:t>.</w:t>
            </w:r>
          </w:p>
        </w:tc>
      </w:tr>
      <w:tr w:rsidR="00F1717D" w:rsidRPr="00254547" w:rsidTr="00B157AD">
        <w:tc>
          <w:tcPr>
            <w:tcW w:w="389" w:type="dxa"/>
            <w:vMerge/>
          </w:tcPr>
          <w:p w:rsidR="00F1717D" w:rsidRPr="00254547" w:rsidRDefault="00F1717D" w:rsidP="002C3306">
            <w:pPr>
              <w:pStyle w:val="Zkladntext"/>
              <w:spacing w:before="0" w:after="0"/>
              <w:rPr>
                <w:rFonts w:ascii="Arial Narrow" w:hAnsi="Arial Narrow"/>
                <w:sz w:val="24"/>
                <w:szCs w:val="24"/>
              </w:rPr>
            </w:pPr>
          </w:p>
        </w:tc>
        <w:tc>
          <w:tcPr>
            <w:tcW w:w="1580" w:type="dxa"/>
            <w:vMerge/>
          </w:tcPr>
          <w:p w:rsidR="00F1717D" w:rsidRPr="00254547" w:rsidRDefault="00F1717D" w:rsidP="002C3306">
            <w:pPr>
              <w:pStyle w:val="Zkladntext"/>
              <w:spacing w:before="0" w:after="0"/>
              <w:jc w:val="left"/>
              <w:rPr>
                <w:rFonts w:ascii="Arial Narrow" w:hAnsi="Arial Narrow"/>
                <w:sz w:val="24"/>
                <w:szCs w:val="24"/>
              </w:rPr>
            </w:pPr>
          </w:p>
        </w:tc>
        <w:tc>
          <w:tcPr>
            <w:tcW w:w="578" w:type="dxa"/>
            <w:vMerge/>
            <w:vAlign w:val="center"/>
          </w:tcPr>
          <w:p w:rsidR="00F1717D" w:rsidRPr="00254547" w:rsidRDefault="00F1717D" w:rsidP="002C3306">
            <w:pPr>
              <w:pStyle w:val="Zkladntext"/>
              <w:spacing w:before="0" w:after="0"/>
              <w:jc w:val="left"/>
              <w:rPr>
                <w:rFonts w:ascii="Arial Narrow" w:hAnsi="Arial Narrow"/>
                <w:sz w:val="24"/>
                <w:szCs w:val="24"/>
              </w:rPr>
            </w:pPr>
          </w:p>
        </w:tc>
        <w:tc>
          <w:tcPr>
            <w:tcW w:w="1956" w:type="dxa"/>
            <w:vMerge/>
            <w:vAlign w:val="center"/>
          </w:tcPr>
          <w:p w:rsidR="00F1717D" w:rsidRPr="00254547" w:rsidRDefault="00F1717D" w:rsidP="002C3306">
            <w:pPr>
              <w:pStyle w:val="Zkladntext"/>
              <w:spacing w:before="0" w:after="0"/>
              <w:jc w:val="left"/>
              <w:rPr>
                <w:rFonts w:ascii="Arial Narrow" w:hAnsi="Arial Narrow"/>
                <w:sz w:val="24"/>
                <w:szCs w:val="24"/>
              </w:rPr>
            </w:pPr>
          </w:p>
        </w:tc>
        <w:tc>
          <w:tcPr>
            <w:tcW w:w="1134" w:type="dxa"/>
            <w:vMerge/>
            <w:vAlign w:val="center"/>
          </w:tcPr>
          <w:p w:rsidR="00F1717D" w:rsidRPr="00254547" w:rsidRDefault="00F1717D" w:rsidP="002C3306">
            <w:pPr>
              <w:pStyle w:val="Zkladntext"/>
              <w:spacing w:before="0" w:after="0"/>
              <w:jc w:val="left"/>
              <w:rPr>
                <w:rFonts w:ascii="Arial Narrow" w:hAnsi="Arial Narrow"/>
                <w:sz w:val="24"/>
                <w:szCs w:val="24"/>
              </w:rPr>
            </w:pPr>
          </w:p>
        </w:tc>
        <w:tc>
          <w:tcPr>
            <w:tcW w:w="3969" w:type="dxa"/>
            <w:vMerge/>
            <w:vAlign w:val="center"/>
          </w:tcPr>
          <w:p w:rsidR="00F1717D" w:rsidRPr="00254547" w:rsidRDefault="00F1717D" w:rsidP="002C3306">
            <w:pPr>
              <w:pStyle w:val="Zkladntext"/>
              <w:spacing w:before="0" w:after="0"/>
              <w:jc w:val="left"/>
              <w:rPr>
                <w:rFonts w:ascii="Arial Narrow" w:hAnsi="Arial Narrow"/>
                <w:sz w:val="24"/>
                <w:szCs w:val="24"/>
              </w:rPr>
            </w:pPr>
          </w:p>
        </w:tc>
        <w:tc>
          <w:tcPr>
            <w:tcW w:w="846" w:type="dxa"/>
          </w:tcPr>
          <w:p w:rsidR="00F1717D" w:rsidRPr="00254547" w:rsidRDefault="00B80D73" w:rsidP="008916A9">
            <w:pPr>
              <w:pStyle w:val="Zkladntext"/>
              <w:spacing w:before="0" w:after="0"/>
              <w:jc w:val="center"/>
              <w:rPr>
                <w:rFonts w:ascii="Arial Narrow" w:hAnsi="Arial Narrow"/>
                <w:sz w:val="20"/>
                <w:lang w:eastAsia="sk-SK"/>
              </w:rPr>
            </w:pPr>
            <w:r>
              <w:rPr>
                <w:rFonts w:ascii="Arial Narrow" w:hAnsi="Arial Narrow"/>
                <w:color w:val="000000"/>
                <w:sz w:val="20"/>
                <w:lang w:eastAsia="sk-SK"/>
              </w:rPr>
              <w:t>4</w:t>
            </w:r>
          </w:p>
        </w:tc>
        <w:tc>
          <w:tcPr>
            <w:tcW w:w="3831" w:type="dxa"/>
          </w:tcPr>
          <w:p w:rsidR="00F1717D" w:rsidRPr="00254547" w:rsidRDefault="00F1717D" w:rsidP="002C3306">
            <w:pPr>
              <w:pStyle w:val="Zkladntext"/>
              <w:spacing w:before="0" w:after="0"/>
              <w:jc w:val="left"/>
              <w:rPr>
                <w:rFonts w:ascii="Arial Narrow" w:hAnsi="Arial Narrow"/>
                <w:b/>
                <w:bCs/>
                <w:sz w:val="20"/>
                <w:lang w:eastAsia="sk-SK"/>
              </w:rPr>
            </w:pPr>
            <w:r w:rsidRPr="00254547">
              <w:rPr>
                <w:rFonts w:ascii="Arial Narrow" w:hAnsi="Arial Narrow"/>
                <w:color w:val="000000"/>
                <w:sz w:val="20"/>
                <w:lang w:eastAsia="sk-SK"/>
              </w:rPr>
              <w:t xml:space="preserve">Žiadateľ, v prípade relevantnosti vrátane partnera, </w:t>
            </w:r>
            <w:r w:rsidRPr="00254547">
              <w:rPr>
                <w:rFonts w:ascii="Arial Narrow" w:hAnsi="Arial Narrow"/>
                <w:b/>
                <w:bCs/>
                <w:color w:val="000000"/>
                <w:sz w:val="20"/>
                <w:lang w:eastAsia="sk-SK"/>
              </w:rPr>
              <w:t xml:space="preserve">disponuje </w:t>
            </w:r>
            <w:r w:rsidRPr="00254547">
              <w:rPr>
                <w:rFonts w:ascii="Arial Narrow" w:hAnsi="Arial Narrow"/>
                <w:color w:val="000000"/>
                <w:sz w:val="20"/>
                <w:lang w:eastAsia="sk-SK"/>
              </w:rPr>
              <w:t xml:space="preserve">adekvátnym </w:t>
            </w:r>
            <w:r w:rsidR="002B34E7" w:rsidRPr="00254547">
              <w:rPr>
                <w:rFonts w:ascii="Arial Narrow" w:hAnsi="Arial Narrow"/>
                <w:color w:val="000000"/>
                <w:sz w:val="20"/>
                <w:lang w:eastAsia="sk-SK"/>
              </w:rPr>
              <w:t>materiálno-</w:t>
            </w:r>
            <w:r w:rsidRPr="00254547">
              <w:rPr>
                <w:rFonts w:ascii="Arial Narrow" w:hAnsi="Arial Narrow"/>
                <w:color w:val="000000"/>
                <w:sz w:val="20"/>
                <w:lang w:eastAsia="sk-SK"/>
              </w:rPr>
              <w:t xml:space="preserve">technickým zázemím a dostatočnými internými administratívnymi kapacitami s náležitou odbornou spôsobilosťou </w:t>
            </w:r>
            <w:r w:rsidR="00E9167E" w:rsidRPr="00254547">
              <w:rPr>
                <w:rFonts w:ascii="Arial Narrow" w:hAnsi="Arial Narrow"/>
                <w:color w:val="000000"/>
                <w:sz w:val="20"/>
                <w:lang w:eastAsia="sk-SK"/>
              </w:rPr>
              <w:t xml:space="preserve">a </w:t>
            </w:r>
            <w:r w:rsidRPr="00254547">
              <w:rPr>
                <w:rFonts w:ascii="Arial Narrow" w:hAnsi="Arial Narrow"/>
                <w:color w:val="000000"/>
                <w:sz w:val="20"/>
                <w:lang w:eastAsia="sk-SK"/>
              </w:rPr>
              <w:t>know-how pre realizáciu projektu v danej oblasti, alebo má uvedené zázemie a kapacity zabezpečené prostredníctvom externého dodávateľa.</w:t>
            </w:r>
          </w:p>
        </w:tc>
      </w:tr>
      <w:tr w:rsidR="00F1717D" w:rsidRPr="00254547" w:rsidTr="00B157AD">
        <w:tc>
          <w:tcPr>
            <w:tcW w:w="389" w:type="dxa"/>
            <w:vMerge/>
          </w:tcPr>
          <w:p w:rsidR="00F1717D" w:rsidRPr="00254547" w:rsidRDefault="00F1717D" w:rsidP="002C3306">
            <w:pPr>
              <w:pStyle w:val="Zkladntext"/>
              <w:spacing w:before="0" w:after="0"/>
              <w:rPr>
                <w:rFonts w:ascii="Arial Narrow" w:hAnsi="Arial Narrow"/>
                <w:sz w:val="24"/>
                <w:szCs w:val="24"/>
              </w:rPr>
            </w:pPr>
          </w:p>
        </w:tc>
        <w:tc>
          <w:tcPr>
            <w:tcW w:w="1580" w:type="dxa"/>
            <w:vMerge/>
          </w:tcPr>
          <w:p w:rsidR="00F1717D" w:rsidRPr="00254547" w:rsidRDefault="00F1717D" w:rsidP="002C3306">
            <w:pPr>
              <w:pStyle w:val="Zkladntext"/>
              <w:spacing w:before="0" w:after="0"/>
              <w:jc w:val="left"/>
              <w:rPr>
                <w:rFonts w:ascii="Arial Narrow" w:hAnsi="Arial Narrow"/>
                <w:sz w:val="24"/>
                <w:szCs w:val="24"/>
              </w:rPr>
            </w:pPr>
          </w:p>
        </w:tc>
        <w:tc>
          <w:tcPr>
            <w:tcW w:w="578" w:type="dxa"/>
            <w:vMerge w:val="restart"/>
          </w:tcPr>
          <w:p w:rsidR="00F1717D" w:rsidRPr="00254547" w:rsidRDefault="00F1717D" w:rsidP="002C3306">
            <w:pPr>
              <w:pStyle w:val="Zkladntext"/>
              <w:spacing w:before="0" w:after="0"/>
              <w:jc w:val="left"/>
              <w:rPr>
                <w:rFonts w:ascii="Arial Narrow" w:hAnsi="Arial Narrow"/>
                <w:sz w:val="24"/>
                <w:szCs w:val="24"/>
              </w:rPr>
            </w:pPr>
            <w:r w:rsidRPr="00254547">
              <w:rPr>
                <w:rFonts w:ascii="Arial Narrow" w:hAnsi="Arial Narrow"/>
                <w:color w:val="000000"/>
                <w:sz w:val="20"/>
                <w:lang w:eastAsia="sk-SK"/>
              </w:rPr>
              <w:t>3.3</w:t>
            </w:r>
          </w:p>
        </w:tc>
        <w:tc>
          <w:tcPr>
            <w:tcW w:w="1956" w:type="dxa"/>
            <w:vMerge w:val="restart"/>
          </w:tcPr>
          <w:p w:rsidR="00F1717D" w:rsidRPr="00254547" w:rsidRDefault="00F1717D" w:rsidP="002C3306">
            <w:pPr>
              <w:pStyle w:val="Zkladntext"/>
              <w:spacing w:before="0" w:after="0"/>
              <w:jc w:val="left"/>
              <w:rPr>
                <w:rFonts w:ascii="Arial Narrow" w:hAnsi="Arial Narrow"/>
                <w:sz w:val="24"/>
                <w:szCs w:val="24"/>
              </w:rPr>
            </w:pPr>
            <w:r w:rsidRPr="00254547">
              <w:rPr>
                <w:rFonts w:ascii="Arial Narrow" w:hAnsi="Arial Narrow"/>
                <w:color w:val="000000"/>
                <w:sz w:val="20"/>
                <w:lang w:eastAsia="sk-SK"/>
              </w:rPr>
              <w:t>Prevádzková kapacita žiadateľa</w:t>
            </w:r>
          </w:p>
        </w:tc>
        <w:tc>
          <w:tcPr>
            <w:tcW w:w="1134" w:type="dxa"/>
            <w:vMerge w:val="restart"/>
          </w:tcPr>
          <w:p w:rsidR="00F1717D" w:rsidRPr="00254547" w:rsidRDefault="00F1717D" w:rsidP="002C3306">
            <w:pPr>
              <w:pStyle w:val="Zkladntext"/>
              <w:spacing w:before="0" w:after="0"/>
              <w:jc w:val="left"/>
              <w:rPr>
                <w:rFonts w:ascii="Arial Narrow" w:hAnsi="Arial Narrow"/>
                <w:sz w:val="24"/>
                <w:szCs w:val="24"/>
              </w:rPr>
            </w:pPr>
            <w:r w:rsidRPr="00254547">
              <w:rPr>
                <w:rFonts w:ascii="Arial Narrow" w:hAnsi="Arial Narrow"/>
                <w:color w:val="000000"/>
                <w:sz w:val="20"/>
                <w:lang w:eastAsia="sk-SK"/>
              </w:rPr>
              <w:t>bodované</w:t>
            </w:r>
          </w:p>
        </w:tc>
        <w:tc>
          <w:tcPr>
            <w:tcW w:w="3969" w:type="dxa"/>
            <w:vMerge w:val="restart"/>
          </w:tcPr>
          <w:p w:rsidR="004318E7" w:rsidRPr="00254547" w:rsidRDefault="00F1717D" w:rsidP="002C3306">
            <w:pPr>
              <w:pStyle w:val="Zkladntext"/>
              <w:spacing w:before="0" w:after="0"/>
              <w:jc w:val="left"/>
              <w:rPr>
                <w:rFonts w:ascii="Arial Narrow" w:hAnsi="Arial Narrow"/>
                <w:color w:val="000000"/>
                <w:sz w:val="20"/>
                <w:lang w:eastAsia="sk-SK"/>
              </w:rPr>
            </w:pPr>
            <w:r w:rsidRPr="00254547">
              <w:rPr>
                <w:rFonts w:ascii="Arial Narrow" w:hAnsi="Arial Narrow"/>
                <w:color w:val="000000"/>
                <w:sz w:val="20"/>
                <w:lang w:eastAsia="sk-SK"/>
              </w:rPr>
              <w:t xml:space="preserve">Posudzuje sa kapacita žiadateľa, v prípade relevantnosti vrátane partnera, na zabezpečenie prevádzky projektu. </w:t>
            </w:r>
          </w:p>
          <w:p w:rsidR="004318E7" w:rsidRPr="00254547" w:rsidRDefault="004318E7" w:rsidP="002C3306">
            <w:pPr>
              <w:rPr>
                <w:rFonts w:ascii="Arial Narrow" w:hAnsi="Arial Narrow"/>
                <w:color w:val="000000"/>
                <w:sz w:val="20"/>
                <w:lang w:eastAsia="sk-SK"/>
              </w:rPr>
            </w:pPr>
            <w:r w:rsidRPr="00254547">
              <w:rPr>
                <w:rFonts w:ascii="Arial Narrow" w:hAnsi="Arial Narrow"/>
                <w:color w:val="000000"/>
                <w:sz w:val="20"/>
                <w:lang w:eastAsia="sk-SK"/>
              </w:rPr>
              <w:t xml:space="preserve">V rámci toho sa posudzuje, či žiadateľ disponuje dostatočnými administratívnymi kapacitami </w:t>
            </w:r>
            <w:r w:rsidRPr="00254547">
              <w:rPr>
                <w:rFonts w:ascii="Arial Narrow" w:hAnsi="Arial Narrow"/>
                <w:color w:val="000000"/>
                <w:sz w:val="20"/>
                <w:lang w:eastAsia="sk-SK"/>
              </w:rPr>
              <w:lastRenderedPageBreak/>
              <w:t xml:space="preserve">s potrebnou odbornou spôsobilosťou a know-how a potrebným materiálno-technickým zázemím na zabezpečenie prevádzky projektu v danej oblasti. </w:t>
            </w:r>
          </w:p>
          <w:p w:rsidR="00D94DBB" w:rsidRPr="00254547" w:rsidRDefault="004318E7" w:rsidP="002C3306">
            <w:pPr>
              <w:rPr>
                <w:rFonts w:ascii="Arial Narrow" w:hAnsi="Arial Narrow"/>
                <w:color w:val="000000"/>
                <w:sz w:val="20"/>
                <w:lang w:eastAsia="sk-SK"/>
              </w:rPr>
            </w:pPr>
            <w:r w:rsidRPr="00254547">
              <w:rPr>
                <w:rFonts w:ascii="Arial Narrow" w:hAnsi="Arial Narrow"/>
                <w:color w:val="000000"/>
                <w:sz w:val="20"/>
                <w:lang w:eastAsia="sk-SK"/>
              </w:rPr>
              <w:t xml:space="preserve">Žiadateľ môže disponovať internými alebo externými kapacitami na zabezpečenie </w:t>
            </w:r>
            <w:r w:rsidR="00973FF9" w:rsidRPr="00254547">
              <w:rPr>
                <w:rFonts w:ascii="Arial Narrow" w:hAnsi="Arial Narrow"/>
                <w:color w:val="000000"/>
                <w:sz w:val="20"/>
                <w:lang w:eastAsia="sk-SK"/>
              </w:rPr>
              <w:t>prevádzky</w:t>
            </w:r>
            <w:r w:rsidRPr="00254547">
              <w:rPr>
                <w:rFonts w:ascii="Arial Narrow" w:hAnsi="Arial Narrow"/>
                <w:color w:val="000000"/>
                <w:sz w:val="20"/>
                <w:lang w:eastAsia="sk-SK"/>
              </w:rPr>
              <w:t xml:space="preserve"> projektu.</w:t>
            </w:r>
          </w:p>
          <w:p w:rsidR="00F1717D" w:rsidRPr="00254547" w:rsidRDefault="008422F8" w:rsidP="002C3306">
            <w:pPr>
              <w:rPr>
                <w:rFonts w:ascii="Arial Narrow" w:hAnsi="Arial Narrow"/>
                <w:sz w:val="24"/>
                <w:szCs w:val="24"/>
              </w:rPr>
            </w:pPr>
            <w:r w:rsidRPr="00254547">
              <w:rPr>
                <w:rFonts w:ascii="Arial Narrow" w:hAnsi="Arial Narrow"/>
                <w:i/>
                <w:color w:val="000000"/>
                <w:sz w:val="20"/>
                <w:lang w:eastAsia="sk-SK"/>
              </w:rPr>
              <w:t xml:space="preserve">Pozn.: v prípade projektov, na ktoré sa nevzťahujú podmienky na zabezpečenie ich udržateľnosti (napr. neinvestičné projekty zamerané na realizáciu informačných aktivít), </w:t>
            </w:r>
            <w:r w:rsidRPr="00254547">
              <w:rPr>
                <w:rFonts w:ascii="Arial Narrow" w:hAnsi="Arial Narrow"/>
                <w:i/>
                <w:iCs/>
                <w:color w:val="000000"/>
                <w:sz w:val="20"/>
                <w:lang w:eastAsia="sk-SK"/>
              </w:rPr>
              <w:t>je v tomto kritériu každej žiadosti o NFP automaticky pridelený maximálny počet bodov, čím je zabezpečená jednotná sústava HK pre všetky oblasti podpory OP KŽP z hľadiska jej štruktúry a aj maximálneho počtu bodov odborného hodnotenia.</w:t>
            </w:r>
          </w:p>
        </w:tc>
        <w:tc>
          <w:tcPr>
            <w:tcW w:w="846" w:type="dxa"/>
          </w:tcPr>
          <w:p w:rsidR="00F1717D" w:rsidRPr="00254547" w:rsidRDefault="00F1717D" w:rsidP="008916A9">
            <w:pPr>
              <w:pStyle w:val="Zkladntext"/>
              <w:spacing w:before="0" w:after="0"/>
              <w:jc w:val="center"/>
              <w:rPr>
                <w:rFonts w:ascii="Arial Narrow" w:hAnsi="Arial Narrow"/>
                <w:sz w:val="20"/>
                <w:lang w:eastAsia="sk-SK"/>
              </w:rPr>
            </w:pPr>
            <w:r w:rsidRPr="00254547">
              <w:rPr>
                <w:rFonts w:ascii="Arial Narrow" w:hAnsi="Arial Narrow"/>
                <w:color w:val="000000"/>
                <w:sz w:val="20"/>
                <w:lang w:eastAsia="sk-SK"/>
              </w:rPr>
              <w:lastRenderedPageBreak/>
              <w:t>0</w:t>
            </w:r>
          </w:p>
        </w:tc>
        <w:tc>
          <w:tcPr>
            <w:tcW w:w="3831" w:type="dxa"/>
            <w:vAlign w:val="center"/>
          </w:tcPr>
          <w:p w:rsidR="00F1717D" w:rsidRPr="00254547" w:rsidRDefault="00F1717D" w:rsidP="002C3306">
            <w:pPr>
              <w:pStyle w:val="Zkladntext"/>
              <w:spacing w:before="0" w:after="0"/>
              <w:jc w:val="left"/>
              <w:rPr>
                <w:rFonts w:ascii="Arial Narrow" w:hAnsi="Arial Narrow"/>
                <w:b/>
                <w:bCs/>
                <w:sz w:val="20"/>
                <w:lang w:eastAsia="sk-SK"/>
              </w:rPr>
            </w:pPr>
            <w:r w:rsidRPr="00254547">
              <w:rPr>
                <w:rFonts w:ascii="Arial Narrow" w:hAnsi="Arial Narrow"/>
                <w:color w:val="000000"/>
                <w:sz w:val="20"/>
                <w:lang w:eastAsia="sk-SK"/>
              </w:rPr>
              <w:t xml:space="preserve">Žiadateľ, v prípade relevantnosti vrátane partnera, </w:t>
            </w:r>
            <w:r w:rsidRPr="00254547">
              <w:rPr>
                <w:rFonts w:ascii="Arial Narrow" w:hAnsi="Arial Narrow"/>
                <w:b/>
                <w:bCs/>
                <w:color w:val="000000"/>
                <w:sz w:val="20"/>
                <w:lang w:eastAsia="sk-SK"/>
              </w:rPr>
              <w:t>nedisponuje</w:t>
            </w:r>
            <w:r w:rsidRPr="00254547">
              <w:rPr>
                <w:rFonts w:ascii="Arial Narrow" w:hAnsi="Arial Narrow"/>
                <w:color w:val="000000"/>
                <w:sz w:val="20"/>
                <w:lang w:eastAsia="sk-SK"/>
              </w:rPr>
              <w:t xml:space="preserve"> adekvátnym </w:t>
            </w:r>
            <w:r w:rsidR="004318E7" w:rsidRPr="00254547">
              <w:rPr>
                <w:rFonts w:ascii="Arial Narrow" w:hAnsi="Arial Narrow"/>
                <w:color w:val="000000"/>
                <w:sz w:val="20"/>
                <w:lang w:eastAsia="sk-SK"/>
              </w:rPr>
              <w:t>materiálno-</w:t>
            </w:r>
            <w:r w:rsidRPr="00254547">
              <w:rPr>
                <w:rFonts w:ascii="Arial Narrow" w:hAnsi="Arial Narrow"/>
                <w:color w:val="000000"/>
                <w:sz w:val="20"/>
                <w:lang w:eastAsia="sk-SK"/>
              </w:rPr>
              <w:t xml:space="preserve">technickým zázemím a/alebo dostatočnými </w:t>
            </w:r>
            <w:r w:rsidR="0080215B" w:rsidRPr="00254547">
              <w:rPr>
                <w:rFonts w:ascii="Arial Narrow" w:hAnsi="Arial Narrow"/>
                <w:color w:val="000000"/>
                <w:sz w:val="20"/>
                <w:lang w:eastAsia="sk-SK"/>
              </w:rPr>
              <w:t xml:space="preserve">internými </w:t>
            </w:r>
            <w:r w:rsidR="008916A9">
              <w:rPr>
                <w:rFonts w:ascii="Arial Narrow" w:hAnsi="Arial Narrow"/>
                <w:color w:val="000000"/>
                <w:sz w:val="20"/>
                <w:lang w:eastAsia="sk-SK"/>
              </w:rPr>
              <w:t>administratívnymi kapacitami s </w:t>
            </w:r>
            <w:r w:rsidRPr="00254547">
              <w:rPr>
                <w:rFonts w:ascii="Arial Narrow" w:hAnsi="Arial Narrow"/>
                <w:color w:val="000000"/>
                <w:sz w:val="20"/>
                <w:lang w:eastAsia="sk-SK"/>
              </w:rPr>
              <w:t xml:space="preserve">náležitou odbornou spôsobilosťou </w:t>
            </w:r>
            <w:r w:rsidR="00391A4E" w:rsidRPr="00254547">
              <w:rPr>
                <w:rFonts w:ascii="Arial Narrow" w:hAnsi="Arial Narrow"/>
                <w:color w:val="000000"/>
                <w:sz w:val="20"/>
                <w:lang w:eastAsia="sk-SK"/>
              </w:rPr>
              <w:t xml:space="preserve">a </w:t>
            </w:r>
            <w:r w:rsidRPr="00254547">
              <w:rPr>
                <w:rFonts w:ascii="Arial Narrow" w:hAnsi="Arial Narrow"/>
                <w:color w:val="000000"/>
                <w:sz w:val="20"/>
                <w:lang w:eastAsia="sk-SK"/>
              </w:rPr>
              <w:t xml:space="preserve">know-how </w:t>
            </w:r>
            <w:r w:rsidRPr="00254547">
              <w:rPr>
                <w:rFonts w:ascii="Arial Narrow" w:hAnsi="Arial Narrow"/>
                <w:color w:val="000000"/>
                <w:sz w:val="20"/>
                <w:lang w:eastAsia="sk-SK"/>
              </w:rPr>
              <w:lastRenderedPageBreak/>
              <w:t>na zabezpečenie prevádzky projektu v danej oblasti</w:t>
            </w:r>
            <w:r w:rsidR="004318E7" w:rsidRPr="00254547">
              <w:rPr>
                <w:rFonts w:ascii="Arial Narrow" w:hAnsi="Arial Narrow"/>
                <w:color w:val="000000"/>
                <w:sz w:val="20"/>
                <w:lang w:eastAsia="sk-SK"/>
              </w:rPr>
              <w:t xml:space="preserve"> a uvedené zázemie a kapacity nemá zabezpečené ani prostredníctvom externého prevádzkovateľa</w:t>
            </w:r>
            <w:r w:rsidR="00B11642" w:rsidRPr="00254547">
              <w:rPr>
                <w:rFonts w:ascii="Arial Narrow" w:hAnsi="Arial Narrow"/>
                <w:color w:val="000000"/>
                <w:sz w:val="20"/>
                <w:lang w:eastAsia="sk-SK"/>
              </w:rPr>
              <w:t>.</w:t>
            </w:r>
          </w:p>
        </w:tc>
      </w:tr>
      <w:tr w:rsidR="00F1717D" w:rsidRPr="00254547" w:rsidTr="00B157AD">
        <w:tc>
          <w:tcPr>
            <w:tcW w:w="389" w:type="dxa"/>
            <w:vMerge/>
            <w:tcBorders>
              <w:bottom w:val="single" w:sz="4" w:space="0" w:color="auto"/>
            </w:tcBorders>
          </w:tcPr>
          <w:p w:rsidR="00F1717D" w:rsidRPr="00254547" w:rsidRDefault="00F1717D" w:rsidP="002C3306">
            <w:pPr>
              <w:pStyle w:val="Zkladntext"/>
              <w:spacing w:before="0" w:after="0"/>
              <w:rPr>
                <w:rFonts w:ascii="Arial Narrow" w:hAnsi="Arial Narrow"/>
                <w:sz w:val="24"/>
                <w:szCs w:val="24"/>
              </w:rPr>
            </w:pPr>
          </w:p>
        </w:tc>
        <w:tc>
          <w:tcPr>
            <w:tcW w:w="1580" w:type="dxa"/>
            <w:vMerge/>
            <w:tcBorders>
              <w:bottom w:val="single" w:sz="4" w:space="0" w:color="auto"/>
            </w:tcBorders>
          </w:tcPr>
          <w:p w:rsidR="00F1717D" w:rsidRPr="00254547" w:rsidRDefault="00F1717D" w:rsidP="002C3306">
            <w:pPr>
              <w:pStyle w:val="Zkladntext"/>
              <w:spacing w:before="0" w:after="0"/>
              <w:jc w:val="left"/>
              <w:rPr>
                <w:rFonts w:ascii="Arial Narrow" w:hAnsi="Arial Narrow"/>
                <w:sz w:val="24"/>
                <w:szCs w:val="24"/>
              </w:rPr>
            </w:pPr>
          </w:p>
        </w:tc>
        <w:tc>
          <w:tcPr>
            <w:tcW w:w="578" w:type="dxa"/>
            <w:vMerge/>
            <w:tcBorders>
              <w:bottom w:val="single" w:sz="4" w:space="0" w:color="auto"/>
            </w:tcBorders>
            <w:vAlign w:val="center"/>
          </w:tcPr>
          <w:p w:rsidR="00F1717D" w:rsidRPr="00254547" w:rsidRDefault="00F1717D" w:rsidP="002C3306">
            <w:pPr>
              <w:pStyle w:val="Zkladntext"/>
              <w:spacing w:before="0" w:after="0"/>
              <w:jc w:val="left"/>
              <w:rPr>
                <w:rFonts w:ascii="Arial Narrow" w:hAnsi="Arial Narrow"/>
                <w:sz w:val="24"/>
                <w:szCs w:val="24"/>
              </w:rPr>
            </w:pPr>
          </w:p>
        </w:tc>
        <w:tc>
          <w:tcPr>
            <w:tcW w:w="1956" w:type="dxa"/>
            <w:vMerge/>
            <w:tcBorders>
              <w:bottom w:val="single" w:sz="4" w:space="0" w:color="auto"/>
            </w:tcBorders>
            <w:vAlign w:val="center"/>
          </w:tcPr>
          <w:p w:rsidR="00F1717D" w:rsidRPr="00254547" w:rsidRDefault="00F1717D" w:rsidP="002C3306">
            <w:pPr>
              <w:pStyle w:val="Zkladntext"/>
              <w:spacing w:before="0" w:after="0"/>
              <w:jc w:val="left"/>
              <w:rPr>
                <w:rFonts w:ascii="Arial Narrow" w:hAnsi="Arial Narrow"/>
                <w:sz w:val="24"/>
                <w:szCs w:val="24"/>
              </w:rPr>
            </w:pPr>
          </w:p>
        </w:tc>
        <w:tc>
          <w:tcPr>
            <w:tcW w:w="1134" w:type="dxa"/>
            <w:vMerge/>
            <w:tcBorders>
              <w:bottom w:val="single" w:sz="4" w:space="0" w:color="auto"/>
            </w:tcBorders>
            <w:vAlign w:val="center"/>
          </w:tcPr>
          <w:p w:rsidR="00F1717D" w:rsidRPr="00254547" w:rsidRDefault="00F1717D" w:rsidP="002C3306">
            <w:pPr>
              <w:pStyle w:val="Zkladntext"/>
              <w:spacing w:before="0" w:after="0"/>
              <w:jc w:val="left"/>
              <w:rPr>
                <w:rFonts w:ascii="Arial Narrow" w:hAnsi="Arial Narrow"/>
                <w:sz w:val="24"/>
                <w:szCs w:val="24"/>
              </w:rPr>
            </w:pPr>
          </w:p>
        </w:tc>
        <w:tc>
          <w:tcPr>
            <w:tcW w:w="3969" w:type="dxa"/>
            <w:vMerge/>
            <w:tcBorders>
              <w:bottom w:val="single" w:sz="4" w:space="0" w:color="auto"/>
            </w:tcBorders>
            <w:vAlign w:val="center"/>
          </w:tcPr>
          <w:p w:rsidR="00F1717D" w:rsidRPr="00254547" w:rsidRDefault="00F1717D" w:rsidP="002C3306">
            <w:pPr>
              <w:pStyle w:val="Zkladntext"/>
              <w:spacing w:before="0" w:after="0"/>
              <w:jc w:val="left"/>
              <w:rPr>
                <w:rFonts w:ascii="Arial Narrow" w:hAnsi="Arial Narrow"/>
                <w:sz w:val="24"/>
                <w:szCs w:val="24"/>
              </w:rPr>
            </w:pPr>
          </w:p>
        </w:tc>
        <w:tc>
          <w:tcPr>
            <w:tcW w:w="846" w:type="dxa"/>
            <w:tcBorders>
              <w:bottom w:val="single" w:sz="4" w:space="0" w:color="auto"/>
            </w:tcBorders>
          </w:tcPr>
          <w:p w:rsidR="00F1717D" w:rsidRPr="00254547" w:rsidRDefault="009C18F6" w:rsidP="008916A9">
            <w:pPr>
              <w:pStyle w:val="Zkladntext"/>
              <w:spacing w:before="0" w:after="0"/>
              <w:jc w:val="center"/>
              <w:rPr>
                <w:rFonts w:ascii="Arial Narrow" w:hAnsi="Arial Narrow"/>
                <w:sz w:val="20"/>
                <w:lang w:eastAsia="sk-SK"/>
              </w:rPr>
            </w:pPr>
            <w:r w:rsidRPr="00254547">
              <w:rPr>
                <w:rFonts w:ascii="Arial Narrow" w:hAnsi="Arial Narrow"/>
                <w:color w:val="000000"/>
                <w:sz w:val="20"/>
                <w:lang w:eastAsia="sk-SK"/>
              </w:rPr>
              <w:t>3</w:t>
            </w:r>
          </w:p>
        </w:tc>
        <w:tc>
          <w:tcPr>
            <w:tcW w:w="3831" w:type="dxa"/>
            <w:tcBorders>
              <w:bottom w:val="single" w:sz="4" w:space="0" w:color="auto"/>
            </w:tcBorders>
            <w:vAlign w:val="center"/>
          </w:tcPr>
          <w:p w:rsidR="00F1717D" w:rsidRPr="00254547" w:rsidRDefault="00F1717D" w:rsidP="002C3306">
            <w:pPr>
              <w:pStyle w:val="Zkladntext"/>
              <w:spacing w:before="0" w:after="0"/>
              <w:jc w:val="left"/>
              <w:rPr>
                <w:rFonts w:ascii="Arial Narrow" w:hAnsi="Arial Narrow"/>
                <w:b/>
                <w:bCs/>
                <w:sz w:val="20"/>
                <w:lang w:eastAsia="sk-SK"/>
              </w:rPr>
            </w:pPr>
            <w:r w:rsidRPr="00254547">
              <w:rPr>
                <w:rFonts w:ascii="Arial Narrow" w:hAnsi="Arial Narrow"/>
                <w:color w:val="000000"/>
                <w:sz w:val="20"/>
                <w:lang w:eastAsia="sk-SK"/>
              </w:rPr>
              <w:t xml:space="preserve">Žiadateľ, v prípade relevantnosti vrátane partnera, </w:t>
            </w:r>
            <w:r w:rsidRPr="00254547">
              <w:rPr>
                <w:rFonts w:ascii="Arial Narrow" w:hAnsi="Arial Narrow"/>
                <w:b/>
                <w:bCs/>
                <w:color w:val="000000"/>
                <w:sz w:val="20"/>
                <w:lang w:eastAsia="sk-SK"/>
              </w:rPr>
              <w:t xml:space="preserve">disponuje </w:t>
            </w:r>
            <w:r w:rsidRPr="00254547">
              <w:rPr>
                <w:rFonts w:ascii="Arial Narrow" w:hAnsi="Arial Narrow"/>
                <w:color w:val="000000"/>
                <w:sz w:val="20"/>
                <w:lang w:eastAsia="sk-SK"/>
              </w:rPr>
              <w:t xml:space="preserve">adekvátnym </w:t>
            </w:r>
            <w:r w:rsidR="004318E7" w:rsidRPr="00254547">
              <w:rPr>
                <w:rFonts w:ascii="Arial Narrow" w:hAnsi="Arial Narrow"/>
                <w:color w:val="000000"/>
                <w:sz w:val="20"/>
                <w:lang w:eastAsia="sk-SK"/>
              </w:rPr>
              <w:t>materiálno-</w:t>
            </w:r>
            <w:r w:rsidRPr="00254547">
              <w:rPr>
                <w:rFonts w:ascii="Arial Narrow" w:hAnsi="Arial Narrow"/>
                <w:color w:val="000000"/>
                <w:sz w:val="20"/>
                <w:lang w:eastAsia="sk-SK"/>
              </w:rPr>
              <w:t xml:space="preserve">technickým zázemím a dostatočnými internými administratívnymi kapacitami s náležitou odbornou spôsobilosťou </w:t>
            </w:r>
            <w:r w:rsidR="00391A4E" w:rsidRPr="00254547">
              <w:rPr>
                <w:rFonts w:ascii="Arial Narrow" w:hAnsi="Arial Narrow"/>
                <w:color w:val="000000"/>
                <w:sz w:val="20"/>
                <w:lang w:eastAsia="sk-SK"/>
              </w:rPr>
              <w:t xml:space="preserve">a </w:t>
            </w:r>
            <w:r w:rsidRPr="00254547">
              <w:rPr>
                <w:rFonts w:ascii="Arial Narrow" w:hAnsi="Arial Narrow"/>
                <w:color w:val="000000"/>
                <w:sz w:val="20"/>
                <w:lang w:eastAsia="sk-SK"/>
              </w:rPr>
              <w:t>know-how na zabezpečenie prevádzky projektu v danej oblasti, alebo má uvedené zázemie a kapacity zabezpečené prostredníctvom externého prevádzkovateľa.</w:t>
            </w:r>
          </w:p>
        </w:tc>
      </w:tr>
      <w:tr w:rsidR="002C3306" w:rsidRPr="00254547" w:rsidTr="002E543E">
        <w:tc>
          <w:tcPr>
            <w:tcW w:w="389" w:type="dxa"/>
            <w:vMerge w:val="restart"/>
          </w:tcPr>
          <w:p w:rsidR="002C3306" w:rsidRPr="00254547" w:rsidRDefault="002C3306" w:rsidP="002C3306">
            <w:pPr>
              <w:pStyle w:val="Zkladntext"/>
              <w:spacing w:before="0" w:after="0"/>
              <w:rPr>
                <w:rFonts w:ascii="Arial Narrow" w:hAnsi="Arial Narrow"/>
                <w:sz w:val="24"/>
                <w:szCs w:val="24"/>
              </w:rPr>
            </w:pPr>
            <w:r w:rsidRPr="00254547">
              <w:rPr>
                <w:rFonts w:ascii="Arial Narrow" w:hAnsi="Arial Narrow"/>
                <w:sz w:val="20"/>
              </w:rPr>
              <w:t>4</w:t>
            </w:r>
          </w:p>
        </w:tc>
        <w:tc>
          <w:tcPr>
            <w:tcW w:w="1580" w:type="dxa"/>
            <w:vMerge w:val="restart"/>
          </w:tcPr>
          <w:p w:rsidR="002C3306" w:rsidRPr="00254547" w:rsidRDefault="002C3306" w:rsidP="002C3306">
            <w:pPr>
              <w:pStyle w:val="Zkladntext"/>
              <w:spacing w:before="0" w:after="0"/>
              <w:jc w:val="left"/>
              <w:rPr>
                <w:rFonts w:ascii="Arial Narrow" w:hAnsi="Arial Narrow"/>
                <w:sz w:val="24"/>
                <w:szCs w:val="24"/>
              </w:rPr>
            </w:pPr>
            <w:r w:rsidRPr="00254547">
              <w:rPr>
                <w:rFonts w:ascii="Arial Narrow" w:hAnsi="Arial Narrow"/>
                <w:sz w:val="20"/>
              </w:rPr>
              <w:t>Finančná a ekonomická stránka projektu</w:t>
            </w:r>
          </w:p>
        </w:tc>
        <w:tc>
          <w:tcPr>
            <w:tcW w:w="578" w:type="dxa"/>
            <w:vMerge w:val="restart"/>
          </w:tcPr>
          <w:p w:rsidR="002C3306" w:rsidRPr="00254547" w:rsidRDefault="002C3306" w:rsidP="002E543E">
            <w:pPr>
              <w:pStyle w:val="Zkladntext"/>
              <w:spacing w:before="0" w:after="0"/>
              <w:jc w:val="left"/>
              <w:rPr>
                <w:rFonts w:ascii="Arial Narrow" w:hAnsi="Arial Narrow"/>
                <w:sz w:val="24"/>
                <w:szCs w:val="24"/>
              </w:rPr>
            </w:pPr>
            <w:r w:rsidRPr="00254547">
              <w:rPr>
                <w:rFonts w:ascii="Arial Narrow" w:hAnsi="Arial Narrow"/>
                <w:color w:val="000000"/>
                <w:sz w:val="20"/>
              </w:rPr>
              <w:t>4.1</w:t>
            </w:r>
          </w:p>
        </w:tc>
        <w:tc>
          <w:tcPr>
            <w:tcW w:w="1956" w:type="dxa"/>
            <w:vMerge w:val="restart"/>
          </w:tcPr>
          <w:p w:rsidR="002C3306" w:rsidRPr="00254547" w:rsidRDefault="002C3306" w:rsidP="002E543E">
            <w:pPr>
              <w:pStyle w:val="Zkladntext"/>
              <w:spacing w:before="0" w:after="0"/>
              <w:jc w:val="left"/>
              <w:rPr>
                <w:rFonts w:ascii="Arial Narrow" w:hAnsi="Arial Narrow"/>
                <w:sz w:val="24"/>
                <w:szCs w:val="24"/>
              </w:rPr>
            </w:pPr>
            <w:r w:rsidRPr="00254547">
              <w:rPr>
                <w:rFonts w:ascii="Arial Narrow" w:hAnsi="Arial Narrow"/>
                <w:color w:val="000000"/>
                <w:sz w:val="20"/>
              </w:rPr>
              <w:t>Účelnosť a vecná oprávnenosť výdavkov projektu</w:t>
            </w:r>
          </w:p>
        </w:tc>
        <w:tc>
          <w:tcPr>
            <w:tcW w:w="1134" w:type="dxa"/>
            <w:vMerge w:val="restart"/>
          </w:tcPr>
          <w:p w:rsidR="002C3306" w:rsidRPr="00254547" w:rsidRDefault="007C600E" w:rsidP="007C600E">
            <w:pPr>
              <w:pStyle w:val="Zkladntext"/>
              <w:spacing w:before="0" w:after="0"/>
              <w:jc w:val="left"/>
              <w:rPr>
                <w:rFonts w:ascii="Arial Narrow" w:hAnsi="Arial Narrow"/>
                <w:sz w:val="24"/>
                <w:szCs w:val="24"/>
              </w:rPr>
            </w:pPr>
            <w:r w:rsidRPr="00254547">
              <w:rPr>
                <w:rFonts w:ascii="Arial Narrow" w:hAnsi="Arial Narrow"/>
                <w:sz w:val="20"/>
              </w:rPr>
              <w:t>vylučujúce</w:t>
            </w:r>
            <w:r w:rsidRPr="00254547" w:rsidDel="007C600E">
              <w:rPr>
                <w:rFonts w:ascii="Arial Narrow" w:hAnsi="Arial Narrow"/>
                <w:color w:val="000000"/>
                <w:sz w:val="20"/>
              </w:rPr>
              <w:t xml:space="preserve"> </w:t>
            </w:r>
          </w:p>
        </w:tc>
        <w:tc>
          <w:tcPr>
            <w:tcW w:w="3969" w:type="dxa"/>
            <w:vMerge w:val="restart"/>
            <w:vAlign w:val="center"/>
          </w:tcPr>
          <w:p w:rsidR="002C3306" w:rsidRPr="00254547" w:rsidRDefault="002C3306" w:rsidP="002C3306">
            <w:pPr>
              <w:pStyle w:val="Zkladntext"/>
              <w:spacing w:before="0" w:after="0"/>
              <w:jc w:val="left"/>
              <w:rPr>
                <w:rFonts w:ascii="Arial Narrow" w:hAnsi="Arial Narrow"/>
                <w:color w:val="000000"/>
                <w:sz w:val="20"/>
              </w:rPr>
            </w:pPr>
            <w:r w:rsidRPr="00254547">
              <w:rPr>
                <w:rFonts w:ascii="Arial Narrow" w:hAnsi="Arial Narrow"/>
                <w:color w:val="000000"/>
                <w:sz w:val="20"/>
              </w:rPr>
              <w:t>Posudzuje sa, či sú žiadané výdavky projektu vecne oprávnené v zmysle riadiacej dokumentácie OP KŽP upravujúcej oblasť oprávnenosti výdavkov, resp. výzvy a či spĺňajú podmienku účelnosti vzhľadom k stanoveným cieľom a očakávaným výstupom projektu (t.j. či sú potrebné/ nevyhnutné na realizáciu projektu).</w:t>
            </w:r>
          </w:p>
          <w:p w:rsidR="002C3306" w:rsidRPr="00254547" w:rsidRDefault="002C3306" w:rsidP="002C3306">
            <w:pPr>
              <w:pStyle w:val="Zkladntext"/>
              <w:spacing w:before="0" w:after="0"/>
              <w:jc w:val="left"/>
              <w:rPr>
                <w:rFonts w:ascii="Arial Narrow" w:hAnsi="Arial Narrow"/>
                <w:color w:val="000000"/>
                <w:sz w:val="8"/>
                <w:szCs w:val="8"/>
              </w:rPr>
            </w:pPr>
          </w:p>
          <w:p w:rsidR="002C3306" w:rsidRPr="00254547" w:rsidRDefault="002C3306" w:rsidP="002C3306">
            <w:pPr>
              <w:pStyle w:val="Zkladntext"/>
              <w:spacing w:before="0" w:after="0"/>
              <w:jc w:val="left"/>
              <w:rPr>
                <w:rFonts w:ascii="Arial Narrow" w:hAnsi="Arial Narrow"/>
                <w:sz w:val="24"/>
                <w:szCs w:val="24"/>
              </w:rPr>
            </w:pPr>
            <w:r w:rsidRPr="00254547">
              <w:rPr>
                <w:rFonts w:ascii="Arial Narrow" w:hAnsi="Arial Narrow"/>
                <w:i/>
                <w:sz w:val="20"/>
              </w:rPr>
              <w:t>Pozn.: V prípade identifikácie neoprávnených výdavkov projektu (z titulu vecnej neoprávnenosti alebo neúčelnosti) sa v procese odborného hodnotenia výška celkových oprávnených výdavkov projektu adekvátne zníži.</w:t>
            </w:r>
          </w:p>
        </w:tc>
        <w:tc>
          <w:tcPr>
            <w:tcW w:w="846" w:type="dxa"/>
          </w:tcPr>
          <w:p w:rsidR="002C3306" w:rsidRPr="00254547" w:rsidRDefault="007C600E" w:rsidP="008916A9">
            <w:pPr>
              <w:pStyle w:val="Zkladntext"/>
              <w:spacing w:before="0" w:after="0"/>
              <w:jc w:val="center"/>
              <w:rPr>
                <w:rFonts w:ascii="Arial Narrow" w:hAnsi="Arial Narrow"/>
                <w:color w:val="000000"/>
                <w:sz w:val="20"/>
                <w:lang w:eastAsia="sk-SK"/>
              </w:rPr>
            </w:pPr>
            <w:r>
              <w:rPr>
                <w:rFonts w:ascii="Arial Narrow" w:hAnsi="Arial Narrow"/>
                <w:color w:val="000000"/>
                <w:sz w:val="20"/>
              </w:rPr>
              <w:t>nie</w:t>
            </w:r>
          </w:p>
        </w:tc>
        <w:tc>
          <w:tcPr>
            <w:tcW w:w="3831" w:type="dxa"/>
            <w:vAlign w:val="center"/>
          </w:tcPr>
          <w:p w:rsidR="002C3306" w:rsidRPr="00254547" w:rsidRDefault="002C3306" w:rsidP="007C600E">
            <w:pPr>
              <w:pStyle w:val="Zkladntext"/>
              <w:spacing w:before="0" w:after="0"/>
              <w:jc w:val="left"/>
              <w:rPr>
                <w:rFonts w:ascii="Arial Narrow" w:hAnsi="Arial Narrow"/>
                <w:color w:val="000000"/>
                <w:sz w:val="20"/>
                <w:lang w:eastAsia="sk-SK"/>
              </w:rPr>
            </w:pPr>
            <w:r w:rsidRPr="00254547">
              <w:rPr>
                <w:rFonts w:ascii="Arial Narrow" w:hAnsi="Arial Narrow"/>
                <w:b/>
                <w:bCs/>
                <w:sz w:val="20"/>
              </w:rPr>
              <w:t xml:space="preserve">Menej ako </w:t>
            </w:r>
            <w:r w:rsidR="007C600E">
              <w:rPr>
                <w:rFonts w:ascii="Arial Narrow" w:hAnsi="Arial Narrow"/>
                <w:b/>
                <w:bCs/>
                <w:sz w:val="20"/>
              </w:rPr>
              <w:t xml:space="preserve">75 </w:t>
            </w:r>
            <w:r w:rsidRPr="00254547">
              <w:rPr>
                <w:rFonts w:ascii="Arial Narrow" w:hAnsi="Arial Narrow"/>
                <w:b/>
                <w:bCs/>
                <w:sz w:val="20"/>
              </w:rPr>
              <w:t xml:space="preserve">% </w:t>
            </w:r>
            <w:r w:rsidRPr="00254547">
              <w:rPr>
                <w:rFonts w:ascii="Arial Narrow" w:hAnsi="Arial Narrow"/>
                <w:sz w:val="20"/>
              </w:rPr>
              <w:t xml:space="preserve">finančnej hodnoty žiadateľom definovaných celkových oprávnených výdavkov projektu je </w:t>
            </w:r>
            <w:r w:rsidRPr="00254547">
              <w:rPr>
                <w:rFonts w:ascii="Arial Narrow" w:hAnsi="Arial Narrow"/>
                <w:b/>
                <w:bCs/>
                <w:sz w:val="20"/>
              </w:rPr>
              <w:t>vecne oprávnených a/alebo účelných</w:t>
            </w:r>
            <w:r w:rsidR="008916A9">
              <w:rPr>
                <w:rFonts w:ascii="Arial Narrow" w:hAnsi="Arial Narrow"/>
                <w:sz w:val="20"/>
              </w:rPr>
              <w:t xml:space="preserve"> vzhľadom k stanoveným cieľom a </w:t>
            </w:r>
            <w:r w:rsidRPr="00254547">
              <w:rPr>
                <w:rFonts w:ascii="Arial Narrow" w:hAnsi="Arial Narrow"/>
                <w:sz w:val="20"/>
              </w:rPr>
              <w:t>očakávaným výstupom projektu.</w:t>
            </w:r>
          </w:p>
        </w:tc>
      </w:tr>
      <w:tr w:rsidR="002C3306" w:rsidRPr="00254547" w:rsidTr="005869A3">
        <w:tc>
          <w:tcPr>
            <w:tcW w:w="389" w:type="dxa"/>
            <w:vMerge/>
          </w:tcPr>
          <w:p w:rsidR="002C3306" w:rsidRPr="00254547" w:rsidRDefault="002C3306" w:rsidP="002C3306">
            <w:pPr>
              <w:pStyle w:val="Zkladntext"/>
              <w:spacing w:before="0" w:after="0"/>
              <w:rPr>
                <w:rFonts w:ascii="Arial Narrow" w:hAnsi="Arial Narrow"/>
                <w:sz w:val="20"/>
              </w:rPr>
            </w:pPr>
          </w:p>
        </w:tc>
        <w:tc>
          <w:tcPr>
            <w:tcW w:w="1580" w:type="dxa"/>
            <w:vMerge/>
          </w:tcPr>
          <w:p w:rsidR="002C3306" w:rsidRPr="00254547" w:rsidRDefault="002C3306" w:rsidP="002C3306">
            <w:pPr>
              <w:pStyle w:val="Zkladntext"/>
              <w:spacing w:before="0" w:after="0"/>
              <w:jc w:val="left"/>
              <w:rPr>
                <w:rFonts w:ascii="Arial Narrow" w:hAnsi="Arial Narrow"/>
                <w:sz w:val="20"/>
              </w:rPr>
            </w:pPr>
          </w:p>
        </w:tc>
        <w:tc>
          <w:tcPr>
            <w:tcW w:w="578" w:type="dxa"/>
            <w:vMerge/>
            <w:vAlign w:val="center"/>
          </w:tcPr>
          <w:p w:rsidR="002C3306" w:rsidRPr="00254547" w:rsidRDefault="002C3306" w:rsidP="002C3306">
            <w:pPr>
              <w:pStyle w:val="Zkladntext"/>
              <w:spacing w:before="0" w:after="0"/>
              <w:jc w:val="left"/>
              <w:rPr>
                <w:rFonts w:ascii="Arial Narrow" w:hAnsi="Arial Narrow"/>
                <w:color w:val="000000"/>
                <w:sz w:val="20"/>
              </w:rPr>
            </w:pPr>
          </w:p>
        </w:tc>
        <w:tc>
          <w:tcPr>
            <w:tcW w:w="1956" w:type="dxa"/>
            <w:vMerge/>
            <w:vAlign w:val="center"/>
          </w:tcPr>
          <w:p w:rsidR="002C3306" w:rsidRPr="00254547" w:rsidRDefault="002C3306" w:rsidP="002C3306">
            <w:pPr>
              <w:pStyle w:val="Zkladntext"/>
              <w:spacing w:before="0" w:after="0"/>
              <w:jc w:val="left"/>
              <w:rPr>
                <w:rFonts w:ascii="Arial Narrow" w:hAnsi="Arial Narrow"/>
                <w:color w:val="000000"/>
                <w:sz w:val="20"/>
              </w:rPr>
            </w:pPr>
          </w:p>
        </w:tc>
        <w:tc>
          <w:tcPr>
            <w:tcW w:w="1134" w:type="dxa"/>
            <w:vMerge/>
            <w:vAlign w:val="center"/>
          </w:tcPr>
          <w:p w:rsidR="002C3306" w:rsidRPr="00254547" w:rsidRDefault="002C3306" w:rsidP="002C3306">
            <w:pPr>
              <w:pStyle w:val="Zkladntext"/>
              <w:spacing w:before="0" w:after="0"/>
              <w:jc w:val="left"/>
              <w:rPr>
                <w:rFonts w:ascii="Arial Narrow" w:hAnsi="Arial Narrow"/>
                <w:color w:val="000000"/>
                <w:sz w:val="20"/>
              </w:rPr>
            </w:pPr>
          </w:p>
        </w:tc>
        <w:tc>
          <w:tcPr>
            <w:tcW w:w="3969" w:type="dxa"/>
            <w:vMerge/>
            <w:vAlign w:val="center"/>
          </w:tcPr>
          <w:p w:rsidR="002C3306" w:rsidRPr="00254547" w:rsidRDefault="002C3306" w:rsidP="002C3306">
            <w:pPr>
              <w:pStyle w:val="Zkladntext"/>
              <w:spacing w:before="0" w:after="0"/>
              <w:jc w:val="left"/>
              <w:rPr>
                <w:rFonts w:ascii="Arial Narrow" w:hAnsi="Arial Narrow"/>
                <w:color w:val="000000"/>
                <w:sz w:val="20"/>
              </w:rPr>
            </w:pPr>
          </w:p>
        </w:tc>
        <w:tc>
          <w:tcPr>
            <w:tcW w:w="846" w:type="dxa"/>
          </w:tcPr>
          <w:p w:rsidR="002C3306" w:rsidRPr="00254547" w:rsidRDefault="007C600E" w:rsidP="008916A9">
            <w:pPr>
              <w:pStyle w:val="Zkladntext"/>
              <w:spacing w:before="0" w:after="0"/>
              <w:jc w:val="center"/>
              <w:rPr>
                <w:rFonts w:ascii="Arial Narrow" w:hAnsi="Arial Narrow"/>
                <w:color w:val="000000"/>
                <w:sz w:val="20"/>
                <w:lang w:eastAsia="sk-SK"/>
              </w:rPr>
            </w:pPr>
            <w:r>
              <w:rPr>
                <w:rFonts w:ascii="Arial Narrow" w:hAnsi="Arial Narrow"/>
                <w:color w:val="000000"/>
                <w:sz w:val="20"/>
              </w:rPr>
              <w:t>áno</w:t>
            </w:r>
          </w:p>
        </w:tc>
        <w:tc>
          <w:tcPr>
            <w:tcW w:w="3831" w:type="dxa"/>
          </w:tcPr>
          <w:p w:rsidR="002C3306" w:rsidRPr="00254547" w:rsidRDefault="007C600E" w:rsidP="005869A3">
            <w:pPr>
              <w:pStyle w:val="Zkladntext"/>
              <w:spacing w:before="0" w:after="0"/>
              <w:jc w:val="left"/>
              <w:rPr>
                <w:rFonts w:ascii="Arial Narrow" w:hAnsi="Arial Narrow"/>
                <w:color w:val="000000"/>
                <w:sz w:val="20"/>
                <w:lang w:eastAsia="sk-SK"/>
              </w:rPr>
            </w:pPr>
            <w:r>
              <w:rPr>
                <w:rFonts w:ascii="Arial Narrow" w:hAnsi="Arial Narrow"/>
                <w:b/>
                <w:bCs/>
                <w:sz w:val="20"/>
              </w:rPr>
              <w:t xml:space="preserve">75 </w:t>
            </w:r>
            <w:r w:rsidR="00B46CCB" w:rsidRPr="00254547">
              <w:rPr>
                <w:rFonts w:ascii="Arial Narrow" w:hAnsi="Arial Narrow"/>
                <w:b/>
                <w:sz w:val="20"/>
              </w:rPr>
              <w:t>%</w:t>
            </w:r>
            <w:r w:rsidR="002C3306" w:rsidRPr="00254547">
              <w:rPr>
                <w:rFonts w:ascii="Arial Narrow" w:hAnsi="Arial Narrow"/>
                <w:sz w:val="20"/>
              </w:rPr>
              <w:t xml:space="preserve"> </w:t>
            </w:r>
            <w:r w:rsidR="002C3306" w:rsidRPr="00254547">
              <w:rPr>
                <w:rFonts w:ascii="Arial Narrow" w:hAnsi="Arial Narrow"/>
                <w:b/>
                <w:sz w:val="20"/>
              </w:rPr>
              <w:t>a</w:t>
            </w:r>
            <w:r w:rsidR="002C3306" w:rsidRPr="00254547">
              <w:rPr>
                <w:rFonts w:ascii="Arial Narrow" w:hAnsi="Arial Narrow"/>
                <w:sz w:val="20"/>
              </w:rPr>
              <w:t xml:space="preserve"> </w:t>
            </w:r>
            <w:r w:rsidR="002C3306" w:rsidRPr="00254547">
              <w:rPr>
                <w:rFonts w:ascii="Arial Narrow" w:hAnsi="Arial Narrow"/>
                <w:b/>
                <w:sz w:val="20"/>
              </w:rPr>
              <w:t>viac</w:t>
            </w:r>
            <w:r w:rsidR="002C3306" w:rsidRPr="00254547">
              <w:rPr>
                <w:rFonts w:ascii="Arial Narrow" w:hAnsi="Arial Narrow"/>
                <w:sz w:val="20"/>
              </w:rPr>
              <w:t xml:space="preserve">  finančnej hodnoty žiadateľom definovaných celkových oprávnených</w:t>
            </w:r>
            <w:r w:rsidR="002C3306" w:rsidRPr="00254547" w:rsidDel="00AA1F91">
              <w:rPr>
                <w:rFonts w:ascii="Arial Narrow" w:hAnsi="Arial Narrow"/>
                <w:sz w:val="20"/>
              </w:rPr>
              <w:t xml:space="preserve"> </w:t>
            </w:r>
            <w:r w:rsidR="002C3306" w:rsidRPr="00254547">
              <w:rPr>
                <w:rFonts w:ascii="Arial Narrow" w:hAnsi="Arial Narrow"/>
                <w:sz w:val="20"/>
              </w:rPr>
              <w:t xml:space="preserve">výdavkov projektu je </w:t>
            </w:r>
            <w:r w:rsidR="002C3306" w:rsidRPr="00254547">
              <w:rPr>
                <w:rFonts w:ascii="Arial Narrow" w:hAnsi="Arial Narrow"/>
                <w:b/>
                <w:bCs/>
                <w:sz w:val="20"/>
              </w:rPr>
              <w:t>vecne oprávnených a zároveň účelných</w:t>
            </w:r>
            <w:r w:rsidR="008916A9">
              <w:rPr>
                <w:rFonts w:ascii="Arial Narrow" w:hAnsi="Arial Narrow"/>
                <w:sz w:val="20"/>
              </w:rPr>
              <w:t xml:space="preserve"> vzhľadom k stanoveným cieľom a </w:t>
            </w:r>
            <w:r w:rsidR="002C3306" w:rsidRPr="00254547">
              <w:rPr>
                <w:rFonts w:ascii="Arial Narrow" w:hAnsi="Arial Narrow"/>
                <w:sz w:val="20"/>
              </w:rPr>
              <w:t>očakávaným výstupom projektu.</w:t>
            </w:r>
          </w:p>
        </w:tc>
      </w:tr>
      <w:tr w:rsidR="00523BD4" w:rsidRPr="00254547" w:rsidTr="00B157AD">
        <w:tc>
          <w:tcPr>
            <w:tcW w:w="389" w:type="dxa"/>
            <w:vMerge/>
          </w:tcPr>
          <w:p w:rsidR="00523BD4" w:rsidRPr="00254547" w:rsidRDefault="00523BD4" w:rsidP="002C3306">
            <w:pPr>
              <w:pStyle w:val="Zkladntext"/>
              <w:spacing w:before="0" w:after="0"/>
              <w:rPr>
                <w:rFonts w:ascii="Arial Narrow" w:hAnsi="Arial Narrow"/>
                <w:sz w:val="24"/>
                <w:szCs w:val="24"/>
              </w:rPr>
            </w:pPr>
          </w:p>
        </w:tc>
        <w:tc>
          <w:tcPr>
            <w:tcW w:w="1580" w:type="dxa"/>
            <w:vMerge/>
          </w:tcPr>
          <w:p w:rsidR="00523BD4" w:rsidRPr="00254547" w:rsidRDefault="00523BD4" w:rsidP="002C3306">
            <w:pPr>
              <w:pStyle w:val="Zkladntext"/>
              <w:spacing w:before="0" w:after="0"/>
              <w:jc w:val="left"/>
              <w:rPr>
                <w:rFonts w:ascii="Arial Narrow" w:hAnsi="Arial Narrow"/>
                <w:sz w:val="24"/>
                <w:szCs w:val="24"/>
              </w:rPr>
            </w:pPr>
          </w:p>
        </w:tc>
        <w:tc>
          <w:tcPr>
            <w:tcW w:w="578" w:type="dxa"/>
            <w:vMerge w:val="restart"/>
          </w:tcPr>
          <w:p w:rsidR="00523BD4" w:rsidRPr="00254547" w:rsidRDefault="00523BD4" w:rsidP="002C3306">
            <w:pPr>
              <w:pStyle w:val="Zkladntext"/>
              <w:spacing w:before="0" w:after="0"/>
              <w:jc w:val="left"/>
              <w:rPr>
                <w:rFonts w:ascii="Arial Narrow" w:hAnsi="Arial Narrow"/>
                <w:sz w:val="24"/>
                <w:szCs w:val="24"/>
              </w:rPr>
            </w:pPr>
            <w:r w:rsidRPr="00254547">
              <w:rPr>
                <w:rFonts w:ascii="Arial Narrow" w:hAnsi="Arial Narrow"/>
                <w:sz w:val="20"/>
              </w:rPr>
              <w:t>4.2</w:t>
            </w:r>
          </w:p>
        </w:tc>
        <w:tc>
          <w:tcPr>
            <w:tcW w:w="1956" w:type="dxa"/>
            <w:vMerge w:val="restart"/>
          </w:tcPr>
          <w:p w:rsidR="00523BD4" w:rsidRPr="00254547" w:rsidRDefault="00523BD4" w:rsidP="002C3306">
            <w:pPr>
              <w:pStyle w:val="Zkladntext"/>
              <w:spacing w:before="0" w:after="0"/>
              <w:jc w:val="left"/>
              <w:rPr>
                <w:rFonts w:ascii="Arial Narrow" w:hAnsi="Arial Narrow"/>
                <w:sz w:val="24"/>
                <w:szCs w:val="24"/>
              </w:rPr>
            </w:pPr>
            <w:r w:rsidRPr="00254547">
              <w:rPr>
                <w:rFonts w:ascii="Arial Narrow" w:hAnsi="Arial Narrow"/>
                <w:sz w:val="20"/>
              </w:rPr>
              <w:t>Hospodárnosť a efektívnosť výdavkov projektu</w:t>
            </w:r>
          </w:p>
        </w:tc>
        <w:tc>
          <w:tcPr>
            <w:tcW w:w="1134" w:type="dxa"/>
            <w:vMerge w:val="restart"/>
          </w:tcPr>
          <w:p w:rsidR="00523BD4" w:rsidRPr="00254547" w:rsidRDefault="00523BD4" w:rsidP="002C3306">
            <w:pPr>
              <w:pStyle w:val="Zkladntext"/>
              <w:spacing w:before="0" w:after="0"/>
              <w:jc w:val="left"/>
              <w:rPr>
                <w:rFonts w:ascii="Arial Narrow" w:hAnsi="Arial Narrow"/>
                <w:sz w:val="24"/>
                <w:szCs w:val="24"/>
              </w:rPr>
            </w:pPr>
            <w:r w:rsidRPr="00254547">
              <w:rPr>
                <w:rFonts w:ascii="Arial Narrow" w:hAnsi="Arial Narrow"/>
                <w:sz w:val="20"/>
              </w:rPr>
              <w:t>vylučujúce</w:t>
            </w:r>
          </w:p>
        </w:tc>
        <w:tc>
          <w:tcPr>
            <w:tcW w:w="3969" w:type="dxa"/>
            <w:vMerge w:val="restart"/>
            <w:vAlign w:val="center"/>
          </w:tcPr>
          <w:p w:rsidR="00523BD4" w:rsidRPr="00254547" w:rsidRDefault="00523BD4" w:rsidP="002C3306">
            <w:pPr>
              <w:rPr>
                <w:rFonts w:ascii="Arial Narrow" w:hAnsi="Arial Narrow"/>
                <w:color w:val="000000"/>
                <w:sz w:val="20"/>
              </w:rPr>
            </w:pPr>
            <w:r w:rsidRPr="00254547">
              <w:rPr>
                <w:rFonts w:ascii="Arial Narrow" w:hAnsi="Arial Narrow"/>
                <w:color w:val="000000"/>
                <w:sz w:val="20"/>
              </w:rPr>
              <w:t>Posudzuje sa, či navrhnuté výdavky projektu spĺňajú podmienku hospodárnosti a efektívnosti a či zodpovedajú obvyklým cenám v danom mieste a čase.</w:t>
            </w:r>
          </w:p>
          <w:p w:rsidR="00523BD4" w:rsidRPr="00254547" w:rsidRDefault="00523BD4" w:rsidP="002C3306">
            <w:pPr>
              <w:rPr>
                <w:rFonts w:ascii="Arial Narrow" w:hAnsi="Arial Narrow"/>
                <w:color w:val="000000"/>
                <w:sz w:val="8"/>
                <w:szCs w:val="8"/>
              </w:rPr>
            </w:pPr>
            <w:r w:rsidRPr="00254547">
              <w:rPr>
                <w:rFonts w:ascii="Arial Narrow" w:hAnsi="Arial Narrow"/>
                <w:color w:val="000000"/>
                <w:sz w:val="20"/>
              </w:rPr>
              <w:t>Uvedené sa overuje prostredníctvom stanovených benchmarkov (mernej investičnej náročnosti projektu) a/alebo finančných limitov, príp. zrealizovaného verejného obstarávania, vykonaného prieskumu trhu alebo ďalších nástrojov na overenie hospodárnosti a efektívnosti výdavkov (napr. znalecký posudok, rozhodnutia Úradu pre reguláciu sieťových odvetví).</w:t>
            </w:r>
          </w:p>
          <w:p w:rsidR="00523BD4" w:rsidRPr="00254547" w:rsidRDefault="00523BD4" w:rsidP="002C3306">
            <w:pPr>
              <w:rPr>
                <w:rFonts w:ascii="Arial Narrow" w:hAnsi="Arial Narrow"/>
                <w:color w:val="000000"/>
                <w:sz w:val="8"/>
                <w:szCs w:val="8"/>
              </w:rPr>
            </w:pPr>
          </w:p>
          <w:p w:rsidR="00260FD7" w:rsidRDefault="00523BD4" w:rsidP="002C3306">
            <w:pPr>
              <w:pStyle w:val="Zkladntext"/>
              <w:spacing w:before="0" w:after="0"/>
              <w:jc w:val="left"/>
              <w:rPr>
                <w:rFonts w:ascii="Arial Narrow" w:hAnsi="Arial Narrow"/>
                <w:i/>
                <w:iCs/>
                <w:color w:val="000000"/>
                <w:sz w:val="20"/>
              </w:rPr>
            </w:pPr>
            <w:r w:rsidRPr="00254547">
              <w:rPr>
                <w:rFonts w:ascii="Arial Narrow" w:hAnsi="Arial Narrow"/>
                <w:i/>
                <w:iCs/>
                <w:color w:val="000000"/>
                <w:sz w:val="20"/>
              </w:rPr>
              <w:t xml:space="preserve">Pozn.: pre objektívne posúdenie tohto kritéria bude vo výzve a v Príručke pre hodnotiteľa uvedený spôsob preukazovania a postup overovania hospodárnosti a efektívnosti výdavkov. </w:t>
            </w:r>
          </w:p>
          <w:p w:rsidR="00FF433B" w:rsidRDefault="00523BD4" w:rsidP="002C3306">
            <w:pPr>
              <w:pStyle w:val="Zkladntext"/>
              <w:spacing w:before="0" w:after="0"/>
              <w:jc w:val="left"/>
              <w:rPr>
                <w:rFonts w:ascii="Arial Narrow" w:hAnsi="Arial Narrow"/>
                <w:i/>
                <w:iCs/>
                <w:color w:val="000000"/>
                <w:sz w:val="20"/>
              </w:rPr>
            </w:pPr>
            <w:r w:rsidRPr="00254547">
              <w:rPr>
                <w:rFonts w:ascii="Arial Narrow" w:hAnsi="Arial Narrow"/>
                <w:i/>
                <w:iCs/>
                <w:color w:val="000000"/>
                <w:sz w:val="20"/>
              </w:rPr>
              <w:br/>
              <w:t>V prípade benchmarkov</w:t>
            </w:r>
            <w:r w:rsidR="00A47D3D">
              <w:rPr>
                <w:rFonts w:ascii="Arial Narrow" w:hAnsi="Arial Narrow"/>
                <w:i/>
                <w:iCs/>
                <w:color w:val="000000"/>
                <w:sz w:val="20"/>
              </w:rPr>
              <w:t xml:space="preserve"> (t.j. smerných ukazovateľov, </w:t>
            </w:r>
            <w:r w:rsidR="00A47D3D" w:rsidRPr="00254547">
              <w:rPr>
                <w:rFonts w:ascii="Arial Narrow" w:hAnsi="Arial Narrow"/>
                <w:i/>
                <w:iCs/>
                <w:color w:val="000000"/>
                <w:sz w:val="20"/>
              </w:rPr>
              <w:t>ktoré sa vzťahujú na výstupy</w:t>
            </w:r>
            <w:r w:rsidR="00A47D3D">
              <w:rPr>
                <w:rFonts w:ascii="Arial Narrow" w:hAnsi="Arial Narrow"/>
                <w:i/>
                <w:iCs/>
                <w:color w:val="000000"/>
                <w:sz w:val="20"/>
              </w:rPr>
              <w:t xml:space="preserve">  projektu, </w:t>
            </w:r>
            <w:r w:rsidR="00A47D3D" w:rsidRPr="00254547">
              <w:rPr>
                <w:rFonts w:ascii="Arial Narrow" w:hAnsi="Arial Narrow"/>
                <w:i/>
                <w:iCs/>
                <w:color w:val="000000"/>
                <w:sz w:val="20"/>
              </w:rPr>
              <w:t>napr. XY EUR/m vybudovaného vodovodného potrubia)</w:t>
            </w:r>
            <w:r w:rsidR="00A47D3D">
              <w:rPr>
                <w:rFonts w:ascii="Arial Narrow" w:hAnsi="Arial Narrow"/>
                <w:i/>
                <w:iCs/>
                <w:color w:val="000000"/>
                <w:sz w:val="20"/>
              </w:rPr>
              <w:t xml:space="preserve"> a </w:t>
            </w:r>
            <w:r w:rsidRPr="00254547">
              <w:rPr>
                <w:rFonts w:ascii="Arial Narrow" w:hAnsi="Arial Narrow"/>
                <w:i/>
                <w:iCs/>
                <w:color w:val="000000"/>
                <w:sz w:val="20"/>
              </w:rPr>
              <w:t>finančných limitov</w:t>
            </w:r>
            <w:r w:rsidR="00A47D3D">
              <w:rPr>
                <w:rFonts w:ascii="Arial Narrow" w:hAnsi="Arial Narrow"/>
                <w:i/>
                <w:iCs/>
                <w:color w:val="000000"/>
                <w:sz w:val="20"/>
              </w:rPr>
              <w:t xml:space="preserve"> (t.j. jednotkových cien</w:t>
            </w:r>
            <w:r w:rsidRPr="00254547">
              <w:rPr>
                <w:rFonts w:ascii="Arial Narrow" w:hAnsi="Arial Narrow"/>
                <w:i/>
                <w:iCs/>
                <w:color w:val="000000"/>
                <w:sz w:val="20"/>
              </w:rPr>
              <w:t>, ktoré sa vzťahujú na konkrétne typy výdavkov</w:t>
            </w:r>
            <w:r w:rsidR="00A47D3D">
              <w:rPr>
                <w:rFonts w:ascii="Arial Narrow" w:hAnsi="Arial Narrow"/>
                <w:i/>
                <w:iCs/>
                <w:color w:val="000000"/>
                <w:sz w:val="20"/>
              </w:rPr>
              <w:t xml:space="preserve">, </w:t>
            </w:r>
            <w:r w:rsidRPr="00254547">
              <w:rPr>
                <w:rFonts w:ascii="Arial Narrow" w:hAnsi="Arial Narrow"/>
                <w:i/>
                <w:iCs/>
                <w:color w:val="000000"/>
                <w:sz w:val="20"/>
              </w:rPr>
              <w:t xml:space="preserve">napr. informačná tabuľa), budú stanovené konkrétne hodnoty, ktoré budú pravidelne aktualizované podľa vývoja trhových cien. </w:t>
            </w:r>
          </w:p>
          <w:p w:rsidR="00FF433B" w:rsidRDefault="00FF433B" w:rsidP="002C3306">
            <w:pPr>
              <w:pStyle w:val="Zkladntext"/>
              <w:spacing w:before="0" w:after="0"/>
              <w:jc w:val="left"/>
              <w:rPr>
                <w:rFonts w:ascii="Arial Narrow" w:hAnsi="Arial Narrow"/>
                <w:i/>
                <w:iCs/>
                <w:color w:val="000000"/>
                <w:sz w:val="20"/>
              </w:rPr>
            </w:pPr>
          </w:p>
          <w:p w:rsidR="006A15AB" w:rsidRDefault="00523BD4" w:rsidP="002C3306">
            <w:pPr>
              <w:pStyle w:val="Zkladntext"/>
              <w:spacing w:before="0" w:after="0"/>
              <w:jc w:val="left"/>
              <w:rPr>
                <w:rFonts w:ascii="Arial Narrow" w:hAnsi="Arial Narrow"/>
                <w:i/>
                <w:iCs/>
                <w:color w:val="000000"/>
                <w:sz w:val="20"/>
              </w:rPr>
            </w:pPr>
            <w:r w:rsidRPr="00254547">
              <w:rPr>
                <w:rFonts w:ascii="Arial Narrow" w:hAnsi="Arial Narrow"/>
                <w:i/>
                <w:iCs/>
                <w:color w:val="000000"/>
                <w:sz w:val="20"/>
              </w:rPr>
              <w:t>V prípade prekročenia stanovených benchmarkov</w:t>
            </w:r>
            <w:r w:rsidR="00EF6D0F">
              <w:rPr>
                <w:rFonts w:ascii="Arial Narrow" w:hAnsi="Arial Narrow"/>
                <w:i/>
                <w:iCs/>
                <w:color w:val="000000"/>
                <w:sz w:val="20"/>
              </w:rPr>
              <w:t xml:space="preserve"> (alebo iných </w:t>
            </w:r>
            <w:r w:rsidR="00912FC6">
              <w:rPr>
                <w:rFonts w:ascii="Arial Narrow" w:hAnsi="Arial Narrow"/>
                <w:i/>
                <w:iCs/>
                <w:color w:val="000000"/>
                <w:sz w:val="20"/>
              </w:rPr>
              <w:t>spôsobov overovania hospodárnosti a efektívnosti výdavkov viažucich sa na výstupy projektu)</w:t>
            </w:r>
            <w:r w:rsidRPr="00254547">
              <w:rPr>
                <w:rFonts w:ascii="Arial Narrow" w:hAnsi="Arial Narrow"/>
                <w:i/>
                <w:iCs/>
                <w:color w:val="000000"/>
                <w:sz w:val="20"/>
              </w:rPr>
              <w:t xml:space="preserve"> sa posúdi, či toto prekročenie zodpovedá navrhnutému riešeniu a sťaženým podmienkam realizácie projektu. To znamená, že výdavky nad referenčnú hodnotu benchmarku budú akceptovateľné ako oprávnené iba v odôvodnených objektívnych prípadoch vyplývajúcich zo stavebno-technických, technologických, prírodných, časových alebo iných špecifík.</w:t>
            </w:r>
            <w:r w:rsidR="00E93203">
              <w:rPr>
                <w:rFonts w:ascii="Arial Narrow" w:hAnsi="Arial Narrow"/>
                <w:i/>
                <w:iCs/>
                <w:color w:val="000000"/>
                <w:sz w:val="20"/>
              </w:rPr>
              <w:t xml:space="preserve"> </w:t>
            </w:r>
            <w:r w:rsidR="004C1E29">
              <w:rPr>
                <w:rFonts w:ascii="Arial Narrow" w:hAnsi="Arial Narrow"/>
                <w:i/>
                <w:iCs/>
                <w:color w:val="000000"/>
                <w:sz w:val="20"/>
              </w:rPr>
              <w:t xml:space="preserve">Prekročenie </w:t>
            </w:r>
            <w:r w:rsidR="00E93203">
              <w:rPr>
                <w:rFonts w:ascii="Arial Narrow" w:hAnsi="Arial Narrow"/>
                <w:i/>
                <w:iCs/>
                <w:color w:val="000000"/>
                <w:sz w:val="20"/>
              </w:rPr>
              <w:t>referenčnej hodnoty benchmarku bez relevantného a overiteľného o</w:t>
            </w:r>
            <w:r w:rsidR="00E93203" w:rsidRPr="00E93203">
              <w:rPr>
                <w:rFonts w:ascii="Arial Narrow" w:hAnsi="Arial Narrow"/>
                <w:i/>
                <w:iCs/>
                <w:color w:val="000000"/>
                <w:sz w:val="20"/>
              </w:rPr>
              <w:t>dôvodnenia</w:t>
            </w:r>
            <w:r w:rsidR="004C1E29">
              <w:rPr>
                <w:rFonts w:ascii="Arial Narrow" w:hAnsi="Arial Narrow"/>
                <w:i/>
                <w:iCs/>
                <w:color w:val="000000"/>
                <w:sz w:val="20"/>
              </w:rPr>
              <w:t xml:space="preserve"> bude </w:t>
            </w:r>
            <w:r w:rsidR="00B0626A">
              <w:rPr>
                <w:rFonts w:ascii="Arial Narrow" w:hAnsi="Arial Narrow"/>
                <w:i/>
                <w:iCs/>
                <w:color w:val="000000"/>
                <w:sz w:val="20"/>
              </w:rPr>
              <w:t>vyhodnotené</w:t>
            </w:r>
            <w:r w:rsidR="004C1E29">
              <w:rPr>
                <w:rFonts w:ascii="Arial Narrow" w:hAnsi="Arial Narrow"/>
                <w:i/>
                <w:iCs/>
                <w:color w:val="000000"/>
                <w:sz w:val="20"/>
              </w:rPr>
              <w:t xml:space="preserve"> ako </w:t>
            </w:r>
            <w:r w:rsidR="00B0626A">
              <w:rPr>
                <w:rFonts w:ascii="Arial Narrow" w:hAnsi="Arial Narrow"/>
                <w:i/>
                <w:iCs/>
                <w:color w:val="000000"/>
                <w:sz w:val="20"/>
              </w:rPr>
              <w:t>nesplnenie</w:t>
            </w:r>
            <w:r w:rsidR="004C1E29">
              <w:rPr>
                <w:rFonts w:ascii="Arial Narrow" w:hAnsi="Arial Narrow"/>
                <w:i/>
                <w:iCs/>
                <w:color w:val="000000"/>
                <w:sz w:val="20"/>
              </w:rPr>
              <w:t xml:space="preserve"> uvedeného hodnotiaceho kritéria.</w:t>
            </w:r>
          </w:p>
          <w:p w:rsidR="00523BD4" w:rsidRPr="00254547" w:rsidRDefault="00523BD4" w:rsidP="002C3306">
            <w:pPr>
              <w:pStyle w:val="Zkladntext"/>
              <w:spacing w:before="0" w:after="0"/>
              <w:jc w:val="left"/>
              <w:rPr>
                <w:rFonts w:ascii="Arial Narrow" w:hAnsi="Arial Narrow"/>
                <w:i/>
                <w:iCs/>
                <w:color w:val="000000"/>
                <w:sz w:val="20"/>
              </w:rPr>
            </w:pPr>
          </w:p>
          <w:p w:rsidR="00523BD4" w:rsidRDefault="00523BD4" w:rsidP="002C3306">
            <w:pPr>
              <w:pStyle w:val="Zkladntext"/>
              <w:spacing w:before="0" w:after="0"/>
              <w:jc w:val="left"/>
              <w:rPr>
                <w:rFonts w:ascii="Arial Narrow" w:hAnsi="Arial Narrow"/>
                <w:i/>
                <w:iCs/>
                <w:color w:val="000000"/>
                <w:sz w:val="20"/>
              </w:rPr>
            </w:pPr>
            <w:r w:rsidRPr="00254547">
              <w:rPr>
                <w:rFonts w:ascii="Arial Narrow" w:hAnsi="Arial Narrow"/>
                <w:i/>
                <w:iCs/>
                <w:color w:val="000000"/>
                <w:sz w:val="20"/>
              </w:rPr>
              <w:t xml:space="preserve">V prípade prekročenia stanovených finančných limitov, alebo v prípade konkrétnych </w:t>
            </w:r>
            <w:r w:rsidR="006A15AB">
              <w:rPr>
                <w:rFonts w:ascii="Arial Narrow" w:hAnsi="Arial Narrow"/>
                <w:i/>
                <w:iCs/>
                <w:color w:val="000000"/>
                <w:sz w:val="20"/>
              </w:rPr>
              <w:t>výdavkov</w:t>
            </w:r>
            <w:r w:rsidRPr="00254547">
              <w:rPr>
                <w:rFonts w:ascii="Arial Narrow" w:hAnsi="Arial Narrow"/>
                <w:i/>
                <w:iCs/>
                <w:color w:val="000000"/>
                <w:sz w:val="20"/>
              </w:rPr>
              <w:t xml:space="preserve">, ktoré budú nadhodnotené, budú </w:t>
            </w:r>
            <w:r w:rsidR="006A15AB">
              <w:rPr>
                <w:rFonts w:ascii="Arial Narrow" w:hAnsi="Arial Narrow"/>
                <w:i/>
                <w:iCs/>
                <w:color w:val="000000"/>
                <w:sz w:val="20"/>
              </w:rPr>
              <w:t>tieto</w:t>
            </w:r>
            <w:r w:rsidR="006A15AB" w:rsidRPr="00254547">
              <w:rPr>
                <w:rFonts w:ascii="Arial Narrow" w:hAnsi="Arial Narrow"/>
                <w:i/>
                <w:iCs/>
                <w:color w:val="000000"/>
                <w:sz w:val="20"/>
              </w:rPr>
              <w:t xml:space="preserve"> </w:t>
            </w:r>
            <w:r w:rsidRPr="00254547">
              <w:rPr>
                <w:rFonts w:ascii="Arial Narrow" w:hAnsi="Arial Narrow"/>
                <w:i/>
                <w:iCs/>
                <w:color w:val="000000"/>
                <w:sz w:val="20"/>
              </w:rPr>
              <w:t>výdavky znížené a projekt nebude diskvalifikovaný.</w:t>
            </w:r>
          </w:p>
          <w:p w:rsidR="006A15AB" w:rsidRPr="00254547" w:rsidRDefault="006A15AB" w:rsidP="002C3306">
            <w:pPr>
              <w:pStyle w:val="Zkladntext"/>
              <w:spacing w:before="0" w:after="0"/>
              <w:jc w:val="left"/>
              <w:rPr>
                <w:rFonts w:ascii="Arial Narrow" w:hAnsi="Arial Narrow"/>
                <w:i/>
                <w:iCs/>
                <w:color w:val="000000"/>
                <w:sz w:val="20"/>
              </w:rPr>
            </w:pPr>
          </w:p>
          <w:p w:rsidR="00BC4D65" w:rsidRPr="00254547" w:rsidRDefault="00BC4D65" w:rsidP="002C3306">
            <w:pPr>
              <w:pStyle w:val="Zkladntext"/>
              <w:spacing w:before="0" w:after="0"/>
              <w:jc w:val="left"/>
              <w:rPr>
                <w:rFonts w:ascii="Arial Narrow" w:hAnsi="Arial Narrow"/>
                <w:sz w:val="24"/>
                <w:szCs w:val="24"/>
              </w:rPr>
            </w:pPr>
            <w:r w:rsidRPr="00254547">
              <w:rPr>
                <w:rFonts w:ascii="Arial Narrow" w:hAnsi="Arial Narrow"/>
                <w:i/>
                <w:iCs/>
                <w:color w:val="000000"/>
                <w:sz w:val="20"/>
              </w:rPr>
              <w:t>Pri posudzovaní hospodárnosti a efektívnosti výdavkov projektu sa berie do úvahy výška výdavkov projektu po ich prípadnom znížení odborným hodnotiteľom.</w:t>
            </w:r>
          </w:p>
        </w:tc>
        <w:tc>
          <w:tcPr>
            <w:tcW w:w="846" w:type="dxa"/>
          </w:tcPr>
          <w:p w:rsidR="00523BD4" w:rsidRPr="00254547" w:rsidRDefault="00523BD4" w:rsidP="008916A9">
            <w:pPr>
              <w:pStyle w:val="Zkladntext"/>
              <w:spacing w:before="0" w:after="0"/>
              <w:jc w:val="center"/>
              <w:rPr>
                <w:rFonts w:ascii="Arial Narrow" w:hAnsi="Arial Narrow"/>
                <w:color w:val="000000"/>
                <w:sz w:val="20"/>
                <w:lang w:eastAsia="sk-SK"/>
              </w:rPr>
            </w:pPr>
            <w:r w:rsidRPr="00254547">
              <w:rPr>
                <w:rFonts w:ascii="Arial Narrow" w:hAnsi="Arial Narrow"/>
                <w:color w:val="000000"/>
                <w:sz w:val="20"/>
              </w:rPr>
              <w:lastRenderedPageBreak/>
              <w:t>nie</w:t>
            </w:r>
          </w:p>
        </w:tc>
        <w:tc>
          <w:tcPr>
            <w:tcW w:w="3831" w:type="dxa"/>
            <w:vAlign w:val="center"/>
          </w:tcPr>
          <w:p w:rsidR="00523BD4" w:rsidRPr="00254547" w:rsidRDefault="00523BD4" w:rsidP="002C3306">
            <w:pPr>
              <w:pStyle w:val="Zkladntext"/>
              <w:spacing w:before="0" w:after="0"/>
              <w:jc w:val="left"/>
              <w:rPr>
                <w:rFonts w:ascii="Arial Narrow" w:hAnsi="Arial Narrow"/>
                <w:color w:val="000000"/>
                <w:sz w:val="20"/>
                <w:lang w:eastAsia="sk-SK"/>
              </w:rPr>
            </w:pPr>
            <w:r w:rsidRPr="00254547">
              <w:rPr>
                <w:rFonts w:ascii="Arial Narrow" w:hAnsi="Arial Narrow"/>
                <w:color w:val="000000"/>
                <w:sz w:val="20"/>
              </w:rPr>
              <w:t xml:space="preserve">Žiadané výdavky projektu </w:t>
            </w:r>
            <w:r w:rsidRPr="00254547">
              <w:rPr>
                <w:rFonts w:ascii="Arial Narrow" w:hAnsi="Arial Narrow"/>
                <w:b/>
                <w:color w:val="000000"/>
                <w:sz w:val="20"/>
              </w:rPr>
              <w:t>nie sú</w:t>
            </w:r>
            <w:r w:rsidR="008916A9">
              <w:rPr>
                <w:rFonts w:ascii="Arial Narrow" w:hAnsi="Arial Narrow"/>
                <w:color w:val="000000"/>
                <w:sz w:val="20"/>
              </w:rPr>
              <w:t xml:space="preserve"> hospodárne a </w:t>
            </w:r>
            <w:r w:rsidRPr="00254547">
              <w:rPr>
                <w:rFonts w:ascii="Arial Narrow" w:hAnsi="Arial Narrow"/>
                <w:color w:val="000000"/>
                <w:sz w:val="20"/>
              </w:rPr>
              <w:t xml:space="preserve">efektívne a </w:t>
            </w:r>
            <w:r w:rsidRPr="00254547">
              <w:rPr>
                <w:rFonts w:ascii="Arial Narrow" w:hAnsi="Arial Narrow"/>
                <w:b/>
                <w:color w:val="000000"/>
                <w:sz w:val="20"/>
              </w:rPr>
              <w:t xml:space="preserve">nezodpovedajú </w:t>
            </w:r>
            <w:r w:rsidR="008916A9">
              <w:rPr>
                <w:rFonts w:ascii="Arial Narrow" w:hAnsi="Arial Narrow"/>
                <w:color w:val="000000"/>
                <w:sz w:val="20"/>
              </w:rPr>
              <w:t>obvyklým cenám v </w:t>
            </w:r>
            <w:r w:rsidRPr="00254547">
              <w:rPr>
                <w:rFonts w:ascii="Arial Narrow" w:hAnsi="Arial Narrow"/>
                <w:color w:val="000000"/>
                <w:sz w:val="20"/>
              </w:rPr>
              <w:t>danom čase a mieste.</w:t>
            </w:r>
          </w:p>
        </w:tc>
      </w:tr>
      <w:tr w:rsidR="00523BD4" w:rsidRPr="00254547" w:rsidTr="00B157AD">
        <w:tc>
          <w:tcPr>
            <w:tcW w:w="389" w:type="dxa"/>
            <w:vMerge/>
          </w:tcPr>
          <w:p w:rsidR="00523BD4" w:rsidRPr="00254547" w:rsidRDefault="00523BD4" w:rsidP="002C3306">
            <w:pPr>
              <w:pStyle w:val="Zkladntext"/>
              <w:spacing w:before="0" w:after="0"/>
              <w:rPr>
                <w:rFonts w:ascii="Arial Narrow" w:hAnsi="Arial Narrow"/>
                <w:sz w:val="24"/>
                <w:szCs w:val="24"/>
              </w:rPr>
            </w:pPr>
          </w:p>
        </w:tc>
        <w:tc>
          <w:tcPr>
            <w:tcW w:w="1580" w:type="dxa"/>
            <w:vMerge/>
          </w:tcPr>
          <w:p w:rsidR="00523BD4" w:rsidRPr="00254547" w:rsidRDefault="00523BD4" w:rsidP="002C3306">
            <w:pPr>
              <w:pStyle w:val="Zkladntext"/>
              <w:spacing w:before="0" w:after="0"/>
              <w:jc w:val="left"/>
              <w:rPr>
                <w:rFonts w:ascii="Arial Narrow" w:hAnsi="Arial Narrow"/>
                <w:sz w:val="24"/>
                <w:szCs w:val="24"/>
              </w:rPr>
            </w:pPr>
          </w:p>
        </w:tc>
        <w:tc>
          <w:tcPr>
            <w:tcW w:w="578" w:type="dxa"/>
            <w:vMerge/>
          </w:tcPr>
          <w:p w:rsidR="00523BD4" w:rsidRPr="00254547" w:rsidRDefault="00523BD4" w:rsidP="002C3306">
            <w:pPr>
              <w:pStyle w:val="Zkladntext"/>
              <w:spacing w:before="0" w:after="0"/>
              <w:jc w:val="left"/>
              <w:rPr>
                <w:rFonts w:ascii="Arial Narrow" w:hAnsi="Arial Narrow"/>
                <w:sz w:val="20"/>
              </w:rPr>
            </w:pPr>
          </w:p>
        </w:tc>
        <w:tc>
          <w:tcPr>
            <w:tcW w:w="1956" w:type="dxa"/>
            <w:vMerge/>
          </w:tcPr>
          <w:p w:rsidR="00523BD4" w:rsidRPr="00254547" w:rsidRDefault="00523BD4" w:rsidP="002C3306">
            <w:pPr>
              <w:pStyle w:val="Zkladntext"/>
              <w:spacing w:before="0" w:after="0"/>
              <w:jc w:val="left"/>
              <w:rPr>
                <w:rFonts w:ascii="Arial Narrow" w:hAnsi="Arial Narrow"/>
                <w:sz w:val="20"/>
              </w:rPr>
            </w:pPr>
          </w:p>
        </w:tc>
        <w:tc>
          <w:tcPr>
            <w:tcW w:w="1134" w:type="dxa"/>
            <w:vMerge/>
          </w:tcPr>
          <w:p w:rsidR="00523BD4" w:rsidRPr="00254547" w:rsidRDefault="00523BD4" w:rsidP="002C3306">
            <w:pPr>
              <w:pStyle w:val="Zkladntext"/>
              <w:spacing w:before="0" w:after="0"/>
              <w:jc w:val="left"/>
              <w:rPr>
                <w:rFonts w:ascii="Arial Narrow" w:hAnsi="Arial Narrow"/>
                <w:sz w:val="20"/>
              </w:rPr>
            </w:pPr>
          </w:p>
        </w:tc>
        <w:tc>
          <w:tcPr>
            <w:tcW w:w="3969" w:type="dxa"/>
            <w:vMerge/>
            <w:vAlign w:val="center"/>
          </w:tcPr>
          <w:p w:rsidR="00523BD4" w:rsidRPr="00254547" w:rsidRDefault="00523BD4" w:rsidP="002C3306">
            <w:pPr>
              <w:rPr>
                <w:rFonts w:ascii="Arial Narrow" w:hAnsi="Arial Narrow"/>
                <w:color w:val="000000"/>
                <w:sz w:val="20"/>
              </w:rPr>
            </w:pPr>
          </w:p>
        </w:tc>
        <w:tc>
          <w:tcPr>
            <w:tcW w:w="846" w:type="dxa"/>
          </w:tcPr>
          <w:p w:rsidR="00523BD4" w:rsidRPr="00254547" w:rsidRDefault="00523BD4" w:rsidP="008916A9">
            <w:pPr>
              <w:pStyle w:val="Zkladntext"/>
              <w:spacing w:before="0" w:after="0"/>
              <w:jc w:val="center"/>
              <w:rPr>
                <w:rFonts w:ascii="Arial Narrow" w:hAnsi="Arial Narrow"/>
                <w:color w:val="000000"/>
                <w:sz w:val="20"/>
                <w:lang w:eastAsia="sk-SK"/>
              </w:rPr>
            </w:pPr>
            <w:r w:rsidRPr="00254547">
              <w:rPr>
                <w:rFonts w:ascii="Arial Narrow" w:hAnsi="Arial Narrow"/>
                <w:color w:val="000000"/>
                <w:sz w:val="20"/>
              </w:rPr>
              <w:t>áno</w:t>
            </w:r>
          </w:p>
        </w:tc>
        <w:tc>
          <w:tcPr>
            <w:tcW w:w="3831" w:type="dxa"/>
          </w:tcPr>
          <w:p w:rsidR="00523BD4" w:rsidRPr="00254547" w:rsidRDefault="00523BD4" w:rsidP="002C3306">
            <w:pPr>
              <w:pStyle w:val="Zkladntext"/>
              <w:spacing w:before="0" w:after="0"/>
              <w:jc w:val="left"/>
              <w:rPr>
                <w:rFonts w:ascii="Arial Narrow" w:hAnsi="Arial Narrow"/>
                <w:color w:val="000000"/>
                <w:sz w:val="20"/>
                <w:lang w:eastAsia="sk-SK"/>
              </w:rPr>
            </w:pPr>
            <w:r w:rsidRPr="00254547">
              <w:rPr>
                <w:rFonts w:ascii="Arial Narrow" w:hAnsi="Arial Narrow"/>
                <w:color w:val="000000"/>
                <w:sz w:val="20"/>
              </w:rPr>
              <w:t xml:space="preserve">Žiadané výdavky projektu </w:t>
            </w:r>
            <w:r w:rsidRPr="00254547">
              <w:rPr>
                <w:rFonts w:ascii="Arial Narrow" w:hAnsi="Arial Narrow"/>
                <w:b/>
                <w:color w:val="000000"/>
                <w:sz w:val="20"/>
              </w:rPr>
              <w:t>sú</w:t>
            </w:r>
            <w:r w:rsidR="008916A9">
              <w:rPr>
                <w:rFonts w:ascii="Arial Narrow" w:hAnsi="Arial Narrow"/>
                <w:color w:val="000000"/>
                <w:sz w:val="20"/>
              </w:rPr>
              <w:t xml:space="preserve"> hospodárne a </w:t>
            </w:r>
            <w:r w:rsidRPr="00254547">
              <w:rPr>
                <w:rFonts w:ascii="Arial Narrow" w:hAnsi="Arial Narrow"/>
                <w:color w:val="000000"/>
                <w:sz w:val="20"/>
              </w:rPr>
              <w:t xml:space="preserve">efektívne a </w:t>
            </w:r>
            <w:r w:rsidRPr="00254547">
              <w:rPr>
                <w:rFonts w:ascii="Arial Narrow" w:hAnsi="Arial Narrow"/>
                <w:b/>
                <w:color w:val="000000"/>
                <w:sz w:val="20"/>
              </w:rPr>
              <w:t xml:space="preserve">zodpovedajú </w:t>
            </w:r>
            <w:r w:rsidR="008916A9">
              <w:rPr>
                <w:rFonts w:ascii="Arial Narrow" w:hAnsi="Arial Narrow"/>
                <w:color w:val="000000"/>
                <w:sz w:val="20"/>
              </w:rPr>
              <w:t>obvyklým cenám v </w:t>
            </w:r>
            <w:r w:rsidRPr="00254547">
              <w:rPr>
                <w:rFonts w:ascii="Arial Narrow" w:hAnsi="Arial Narrow"/>
                <w:color w:val="000000"/>
                <w:sz w:val="20"/>
              </w:rPr>
              <w:t>danom čase a mieste.</w:t>
            </w:r>
          </w:p>
        </w:tc>
      </w:tr>
      <w:tr w:rsidR="00523BD4" w:rsidRPr="00254547" w:rsidTr="00B157AD">
        <w:tc>
          <w:tcPr>
            <w:tcW w:w="389" w:type="dxa"/>
            <w:vMerge/>
          </w:tcPr>
          <w:p w:rsidR="00523BD4" w:rsidRPr="00254547" w:rsidRDefault="00523BD4" w:rsidP="002C3306">
            <w:pPr>
              <w:pStyle w:val="Zkladntext"/>
              <w:spacing w:before="0" w:after="0"/>
              <w:rPr>
                <w:rFonts w:ascii="Arial Narrow" w:hAnsi="Arial Narrow"/>
                <w:sz w:val="24"/>
                <w:szCs w:val="24"/>
              </w:rPr>
            </w:pPr>
          </w:p>
        </w:tc>
        <w:tc>
          <w:tcPr>
            <w:tcW w:w="1580" w:type="dxa"/>
            <w:vMerge/>
          </w:tcPr>
          <w:p w:rsidR="00523BD4" w:rsidRPr="00254547" w:rsidRDefault="00523BD4" w:rsidP="002C3306">
            <w:pPr>
              <w:pStyle w:val="Zkladntext"/>
              <w:spacing w:before="0" w:after="0"/>
              <w:rPr>
                <w:rFonts w:ascii="Arial Narrow" w:hAnsi="Arial Narrow"/>
                <w:sz w:val="24"/>
                <w:szCs w:val="24"/>
              </w:rPr>
            </w:pPr>
          </w:p>
        </w:tc>
        <w:tc>
          <w:tcPr>
            <w:tcW w:w="578" w:type="dxa"/>
            <w:vMerge w:val="restart"/>
          </w:tcPr>
          <w:p w:rsidR="00523BD4" w:rsidRPr="00254547" w:rsidRDefault="00523BD4" w:rsidP="002C3306">
            <w:pPr>
              <w:pStyle w:val="Default"/>
              <w:rPr>
                <w:rFonts w:ascii="Arial Narrow" w:hAnsi="Arial Narrow"/>
                <w:sz w:val="20"/>
                <w:szCs w:val="20"/>
              </w:rPr>
            </w:pPr>
            <w:r w:rsidRPr="00254547">
              <w:rPr>
                <w:rFonts w:ascii="Arial Narrow" w:hAnsi="Arial Narrow"/>
                <w:sz w:val="20"/>
                <w:szCs w:val="20"/>
              </w:rPr>
              <w:t>4.3</w:t>
            </w:r>
          </w:p>
        </w:tc>
        <w:tc>
          <w:tcPr>
            <w:tcW w:w="1956" w:type="dxa"/>
            <w:vMerge w:val="restart"/>
          </w:tcPr>
          <w:p w:rsidR="00523BD4" w:rsidRPr="00254547" w:rsidRDefault="00523BD4" w:rsidP="002C3306">
            <w:pPr>
              <w:pStyle w:val="Default"/>
              <w:rPr>
                <w:rFonts w:ascii="Arial Narrow" w:hAnsi="Arial Narrow"/>
                <w:sz w:val="20"/>
                <w:szCs w:val="20"/>
              </w:rPr>
            </w:pPr>
            <w:r w:rsidRPr="00254547">
              <w:rPr>
                <w:rFonts w:ascii="Arial Narrow" w:hAnsi="Arial Narrow"/>
                <w:sz w:val="20"/>
                <w:szCs w:val="20"/>
              </w:rPr>
              <w:t>Finančná charakteristika žiadateľa</w:t>
            </w:r>
          </w:p>
        </w:tc>
        <w:tc>
          <w:tcPr>
            <w:tcW w:w="1134" w:type="dxa"/>
            <w:vMerge w:val="restart"/>
          </w:tcPr>
          <w:p w:rsidR="00523BD4" w:rsidRPr="00254547" w:rsidRDefault="00523BD4" w:rsidP="002C3306">
            <w:pPr>
              <w:pStyle w:val="Default"/>
              <w:rPr>
                <w:rFonts w:ascii="Arial Narrow" w:hAnsi="Arial Narrow"/>
                <w:sz w:val="20"/>
                <w:szCs w:val="20"/>
              </w:rPr>
            </w:pPr>
            <w:r w:rsidRPr="00254547">
              <w:rPr>
                <w:rFonts w:ascii="Arial Narrow" w:hAnsi="Arial Narrow"/>
                <w:sz w:val="20"/>
                <w:szCs w:val="20"/>
              </w:rPr>
              <w:t>bodované</w:t>
            </w:r>
          </w:p>
        </w:tc>
        <w:tc>
          <w:tcPr>
            <w:tcW w:w="3969" w:type="dxa"/>
            <w:vMerge w:val="restart"/>
          </w:tcPr>
          <w:p w:rsidR="00523BD4" w:rsidRPr="00254547" w:rsidRDefault="00523BD4" w:rsidP="002C3306">
            <w:pPr>
              <w:pStyle w:val="Zkladntext"/>
              <w:spacing w:before="0" w:after="0"/>
              <w:jc w:val="left"/>
              <w:rPr>
                <w:rFonts w:ascii="Arial Narrow" w:hAnsi="Arial Narrow"/>
                <w:color w:val="000000"/>
                <w:sz w:val="20"/>
              </w:rPr>
            </w:pPr>
            <w:r w:rsidRPr="00254547">
              <w:rPr>
                <w:rFonts w:ascii="Arial Narrow" w:hAnsi="Arial Narrow"/>
                <w:color w:val="000000"/>
                <w:sz w:val="20"/>
              </w:rPr>
              <w:t>Posudzuje sa finančná situácia/stabilita žiadateľa, v</w:t>
            </w:r>
            <w:r w:rsidR="008916A9">
              <w:rPr>
                <w:rFonts w:ascii="Arial Narrow" w:hAnsi="Arial Narrow"/>
                <w:color w:val="000000"/>
                <w:sz w:val="20"/>
              </w:rPr>
              <w:t> </w:t>
            </w:r>
            <w:r w:rsidRPr="00254547">
              <w:rPr>
                <w:rFonts w:ascii="Arial Narrow" w:hAnsi="Arial Narrow"/>
                <w:color w:val="000000"/>
                <w:sz w:val="20"/>
              </w:rPr>
              <w:t>prípade relevantnosti aj finančná situácia partnera, a to podľa vypočítaných hodnôt finančných ukazovateľov v rámci finančnej analýzy (napr. v prípade verejného sektora na základe ukazovateľa likvidity a ukazovateľa zadlženosti, v</w:t>
            </w:r>
            <w:r w:rsidR="008916A9">
              <w:rPr>
                <w:rFonts w:ascii="Arial Narrow" w:hAnsi="Arial Narrow"/>
                <w:color w:val="000000"/>
                <w:sz w:val="20"/>
              </w:rPr>
              <w:t> </w:t>
            </w:r>
            <w:r w:rsidRPr="00254547">
              <w:rPr>
                <w:rFonts w:ascii="Arial Narrow" w:hAnsi="Arial Narrow"/>
                <w:color w:val="000000"/>
                <w:sz w:val="20"/>
              </w:rPr>
              <w:t>prípade súkromného sektora na základe modelu hodnotenia firmy</w:t>
            </w:r>
            <w:r w:rsidR="00FB0B4E">
              <w:rPr>
                <w:rFonts w:ascii="Arial Narrow" w:hAnsi="Arial Narrow"/>
                <w:color w:val="000000"/>
                <w:sz w:val="20"/>
              </w:rPr>
              <w:t xml:space="preserve">, napr. </w:t>
            </w:r>
            <w:r w:rsidRPr="00254547">
              <w:rPr>
                <w:rFonts w:ascii="Arial Narrow" w:hAnsi="Arial Narrow"/>
                <w:color w:val="000000"/>
                <w:sz w:val="20"/>
              </w:rPr>
              <w:t>Altmanov index</w:t>
            </w:r>
            <w:r w:rsidR="00FB0B4E">
              <w:rPr>
                <w:rFonts w:ascii="Arial Narrow" w:hAnsi="Arial Narrow"/>
                <w:color w:val="000000"/>
                <w:sz w:val="20"/>
              </w:rPr>
              <w:t>, index bonity</w:t>
            </w:r>
            <w:r w:rsidRPr="00254547">
              <w:rPr>
                <w:rFonts w:ascii="Arial Narrow" w:hAnsi="Arial Narrow"/>
                <w:color w:val="000000"/>
                <w:sz w:val="20"/>
              </w:rPr>
              <w:t>).</w:t>
            </w:r>
          </w:p>
          <w:p w:rsidR="00523BD4" w:rsidRPr="00254547" w:rsidRDefault="00523BD4" w:rsidP="002C3306">
            <w:pPr>
              <w:pStyle w:val="Zkladntext"/>
              <w:spacing w:before="0" w:after="0"/>
              <w:jc w:val="left"/>
              <w:rPr>
                <w:rFonts w:ascii="Arial Narrow" w:hAnsi="Arial Narrow"/>
                <w:color w:val="000000"/>
                <w:sz w:val="8"/>
              </w:rPr>
            </w:pPr>
          </w:p>
          <w:p w:rsidR="00523BD4" w:rsidRPr="00254547" w:rsidRDefault="00523BD4" w:rsidP="008916A9">
            <w:pPr>
              <w:pStyle w:val="Zkladntext"/>
              <w:spacing w:before="0" w:after="0"/>
              <w:jc w:val="left"/>
              <w:rPr>
                <w:rFonts w:ascii="Arial Narrow" w:hAnsi="Arial Narrow"/>
                <w:sz w:val="20"/>
              </w:rPr>
            </w:pPr>
            <w:r w:rsidRPr="00254547">
              <w:rPr>
                <w:rFonts w:ascii="Arial Narrow" w:hAnsi="Arial Narrow"/>
                <w:i/>
                <w:color w:val="000000"/>
                <w:sz w:val="20"/>
              </w:rPr>
              <w:t xml:space="preserve">Pozn.: </w:t>
            </w:r>
            <w:r w:rsidRPr="00254547">
              <w:rPr>
                <w:rFonts w:ascii="Arial Narrow" w:hAnsi="Arial Narrow"/>
                <w:i/>
                <w:iCs/>
                <w:sz w:val="20"/>
                <w:lang w:eastAsia="sk-SK"/>
              </w:rPr>
              <w:t>Konkrétne limitné hodnoty pre zaradenie žiadateľa do jednotlivých skupín budú stanovené v</w:t>
            </w:r>
            <w:r w:rsidR="008916A9">
              <w:rPr>
                <w:rFonts w:ascii="Arial Narrow" w:hAnsi="Arial Narrow"/>
                <w:i/>
                <w:iCs/>
                <w:sz w:val="20"/>
                <w:lang w:eastAsia="sk-SK"/>
              </w:rPr>
              <w:t> </w:t>
            </w:r>
            <w:r w:rsidRPr="00254547">
              <w:rPr>
                <w:rFonts w:ascii="Arial Narrow" w:hAnsi="Arial Narrow"/>
                <w:i/>
                <w:iCs/>
                <w:sz w:val="20"/>
                <w:lang w:eastAsia="sk-SK"/>
              </w:rPr>
              <w:t>príslušnej výzve.</w:t>
            </w:r>
          </w:p>
        </w:tc>
        <w:tc>
          <w:tcPr>
            <w:tcW w:w="846" w:type="dxa"/>
          </w:tcPr>
          <w:p w:rsidR="00523BD4" w:rsidRPr="00254547" w:rsidRDefault="00523BD4" w:rsidP="008916A9">
            <w:pPr>
              <w:pStyle w:val="Zkladntext"/>
              <w:spacing w:before="0" w:after="0"/>
              <w:jc w:val="center"/>
              <w:rPr>
                <w:rFonts w:ascii="Arial Narrow" w:hAnsi="Arial Narrow"/>
                <w:sz w:val="20"/>
                <w:lang w:eastAsia="sk-SK"/>
              </w:rPr>
            </w:pPr>
            <w:r w:rsidRPr="00254547">
              <w:rPr>
                <w:rFonts w:ascii="Arial Narrow" w:hAnsi="Arial Narrow"/>
                <w:color w:val="000000"/>
                <w:sz w:val="20"/>
              </w:rPr>
              <w:t>0</w:t>
            </w:r>
          </w:p>
        </w:tc>
        <w:tc>
          <w:tcPr>
            <w:tcW w:w="3831" w:type="dxa"/>
            <w:vAlign w:val="center"/>
          </w:tcPr>
          <w:p w:rsidR="00523BD4" w:rsidRPr="00254547" w:rsidRDefault="00523BD4" w:rsidP="002C3306">
            <w:pPr>
              <w:pStyle w:val="Zkladntext"/>
              <w:spacing w:before="0" w:after="0"/>
              <w:jc w:val="left"/>
              <w:rPr>
                <w:rFonts w:ascii="Arial Narrow" w:hAnsi="Arial Narrow"/>
                <w:b/>
                <w:bCs/>
                <w:color w:val="000000"/>
                <w:sz w:val="20"/>
              </w:rPr>
            </w:pPr>
            <w:r w:rsidRPr="00254547">
              <w:rPr>
                <w:rFonts w:ascii="Arial Narrow" w:hAnsi="Arial Narrow"/>
                <w:color w:val="000000"/>
                <w:sz w:val="20"/>
              </w:rPr>
              <w:t xml:space="preserve">Žiadateľ s </w:t>
            </w:r>
            <w:r w:rsidRPr="00254547">
              <w:rPr>
                <w:rFonts w:ascii="Arial Narrow" w:hAnsi="Arial Narrow"/>
                <w:b/>
                <w:bCs/>
                <w:color w:val="000000"/>
                <w:sz w:val="20"/>
              </w:rPr>
              <w:t>nepriaznivou finančnou situáciou</w:t>
            </w:r>
          </w:p>
        </w:tc>
      </w:tr>
      <w:tr w:rsidR="00523BD4" w:rsidRPr="00254547" w:rsidTr="00B157AD">
        <w:tc>
          <w:tcPr>
            <w:tcW w:w="389" w:type="dxa"/>
            <w:vMerge/>
          </w:tcPr>
          <w:p w:rsidR="00523BD4" w:rsidRPr="00254547" w:rsidRDefault="00523BD4" w:rsidP="002C3306">
            <w:pPr>
              <w:pStyle w:val="Zkladntext"/>
              <w:spacing w:before="0" w:after="0"/>
              <w:rPr>
                <w:rFonts w:ascii="Arial Narrow" w:hAnsi="Arial Narrow"/>
                <w:sz w:val="24"/>
                <w:szCs w:val="24"/>
              </w:rPr>
            </w:pPr>
          </w:p>
        </w:tc>
        <w:tc>
          <w:tcPr>
            <w:tcW w:w="1580" w:type="dxa"/>
            <w:vMerge/>
          </w:tcPr>
          <w:p w:rsidR="00523BD4" w:rsidRPr="00254547" w:rsidRDefault="00523BD4" w:rsidP="002C3306">
            <w:pPr>
              <w:pStyle w:val="Zkladntext"/>
              <w:spacing w:before="0" w:after="0"/>
              <w:rPr>
                <w:rFonts w:ascii="Arial Narrow" w:hAnsi="Arial Narrow"/>
                <w:sz w:val="24"/>
                <w:szCs w:val="24"/>
              </w:rPr>
            </w:pPr>
          </w:p>
        </w:tc>
        <w:tc>
          <w:tcPr>
            <w:tcW w:w="578" w:type="dxa"/>
            <w:vMerge/>
          </w:tcPr>
          <w:p w:rsidR="00523BD4" w:rsidRPr="00254547" w:rsidRDefault="00523BD4" w:rsidP="002C3306">
            <w:pPr>
              <w:pStyle w:val="Zkladntext"/>
              <w:spacing w:before="0" w:after="0"/>
              <w:jc w:val="left"/>
              <w:rPr>
                <w:rFonts w:ascii="Arial Narrow" w:hAnsi="Arial Narrow"/>
                <w:sz w:val="20"/>
              </w:rPr>
            </w:pPr>
          </w:p>
        </w:tc>
        <w:tc>
          <w:tcPr>
            <w:tcW w:w="1956" w:type="dxa"/>
            <w:vMerge/>
          </w:tcPr>
          <w:p w:rsidR="00523BD4" w:rsidRPr="00254547" w:rsidRDefault="00523BD4" w:rsidP="002C3306">
            <w:pPr>
              <w:pStyle w:val="Zkladntext"/>
              <w:spacing w:before="0" w:after="0"/>
              <w:jc w:val="left"/>
              <w:rPr>
                <w:rFonts w:ascii="Arial Narrow" w:hAnsi="Arial Narrow"/>
                <w:sz w:val="20"/>
              </w:rPr>
            </w:pPr>
          </w:p>
        </w:tc>
        <w:tc>
          <w:tcPr>
            <w:tcW w:w="1134" w:type="dxa"/>
            <w:vMerge/>
          </w:tcPr>
          <w:p w:rsidR="00523BD4" w:rsidRPr="00254547" w:rsidRDefault="00523BD4" w:rsidP="002C3306">
            <w:pPr>
              <w:pStyle w:val="Zkladntext"/>
              <w:spacing w:before="0" w:after="0"/>
              <w:jc w:val="left"/>
              <w:rPr>
                <w:rFonts w:ascii="Arial Narrow" w:hAnsi="Arial Narrow"/>
                <w:sz w:val="20"/>
              </w:rPr>
            </w:pPr>
          </w:p>
        </w:tc>
        <w:tc>
          <w:tcPr>
            <w:tcW w:w="3969" w:type="dxa"/>
            <w:vMerge/>
          </w:tcPr>
          <w:p w:rsidR="00523BD4" w:rsidRPr="00254547" w:rsidRDefault="00523BD4" w:rsidP="002C3306">
            <w:pPr>
              <w:pStyle w:val="Zkladntext"/>
              <w:spacing w:before="0" w:after="0"/>
              <w:jc w:val="left"/>
              <w:rPr>
                <w:rFonts w:ascii="Arial Narrow" w:hAnsi="Arial Narrow"/>
                <w:sz w:val="20"/>
              </w:rPr>
            </w:pPr>
          </w:p>
        </w:tc>
        <w:tc>
          <w:tcPr>
            <w:tcW w:w="846" w:type="dxa"/>
          </w:tcPr>
          <w:p w:rsidR="00523BD4" w:rsidRPr="00254547" w:rsidRDefault="00523BD4" w:rsidP="008916A9">
            <w:pPr>
              <w:pStyle w:val="Zkladntext"/>
              <w:spacing w:before="0" w:after="0"/>
              <w:jc w:val="center"/>
              <w:rPr>
                <w:rFonts w:ascii="Arial Narrow" w:hAnsi="Arial Narrow"/>
                <w:sz w:val="20"/>
                <w:lang w:eastAsia="sk-SK"/>
              </w:rPr>
            </w:pPr>
            <w:r w:rsidRPr="00254547">
              <w:rPr>
                <w:rFonts w:ascii="Arial Narrow" w:hAnsi="Arial Narrow"/>
                <w:color w:val="000000"/>
                <w:sz w:val="20"/>
              </w:rPr>
              <w:t>3</w:t>
            </w:r>
          </w:p>
        </w:tc>
        <w:tc>
          <w:tcPr>
            <w:tcW w:w="3831" w:type="dxa"/>
            <w:vAlign w:val="center"/>
          </w:tcPr>
          <w:p w:rsidR="00523BD4" w:rsidRPr="00254547" w:rsidRDefault="00523BD4" w:rsidP="002C3306">
            <w:pPr>
              <w:pStyle w:val="Zkladntext"/>
              <w:spacing w:before="0" w:after="0"/>
              <w:jc w:val="left"/>
              <w:rPr>
                <w:rFonts w:ascii="Arial Narrow" w:hAnsi="Arial Narrow"/>
                <w:b/>
                <w:bCs/>
                <w:color w:val="000000"/>
                <w:sz w:val="20"/>
              </w:rPr>
            </w:pPr>
            <w:r w:rsidRPr="00254547">
              <w:rPr>
                <w:rFonts w:ascii="Arial Narrow" w:hAnsi="Arial Narrow"/>
                <w:color w:val="000000"/>
                <w:sz w:val="20"/>
              </w:rPr>
              <w:t xml:space="preserve">Žiadateľ s </w:t>
            </w:r>
            <w:r w:rsidRPr="00254547">
              <w:rPr>
                <w:rFonts w:ascii="Arial Narrow" w:hAnsi="Arial Narrow"/>
                <w:b/>
                <w:bCs/>
                <w:color w:val="000000"/>
                <w:sz w:val="20"/>
              </w:rPr>
              <w:t>neurčitou finančnou situáciou</w:t>
            </w:r>
          </w:p>
        </w:tc>
      </w:tr>
      <w:tr w:rsidR="00523BD4" w:rsidRPr="00254547" w:rsidTr="00B157AD">
        <w:tc>
          <w:tcPr>
            <w:tcW w:w="389" w:type="dxa"/>
            <w:vMerge/>
          </w:tcPr>
          <w:p w:rsidR="00523BD4" w:rsidRPr="00254547" w:rsidRDefault="00523BD4" w:rsidP="002C3306">
            <w:pPr>
              <w:pStyle w:val="Zkladntext"/>
              <w:spacing w:before="0" w:after="0"/>
              <w:rPr>
                <w:rFonts w:ascii="Arial Narrow" w:hAnsi="Arial Narrow"/>
                <w:sz w:val="24"/>
                <w:szCs w:val="24"/>
              </w:rPr>
            </w:pPr>
          </w:p>
        </w:tc>
        <w:tc>
          <w:tcPr>
            <w:tcW w:w="1580" w:type="dxa"/>
            <w:vMerge/>
          </w:tcPr>
          <w:p w:rsidR="00523BD4" w:rsidRPr="00254547" w:rsidRDefault="00523BD4" w:rsidP="002C3306">
            <w:pPr>
              <w:pStyle w:val="Zkladntext"/>
              <w:spacing w:before="0" w:after="0"/>
              <w:rPr>
                <w:rFonts w:ascii="Arial Narrow" w:hAnsi="Arial Narrow"/>
                <w:sz w:val="24"/>
                <w:szCs w:val="24"/>
              </w:rPr>
            </w:pPr>
          </w:p>
        </w:tc>
        <w:tc>
          <w:tcPr>
            <w:tcW w:w="578" w:type="dxa"/>
            <w:vMerge/>
          </w:tcPr>
          <w:p w:rsidR="00523BD4" w:rsidRPr="00254547" w:rsidRDefault="00523BD4" w:rsidP="002C3306">
            <w:pPr>
              <w:pStyle w:val="Zkladntext"/>
              <w:spacing w:before="0" w:after="0"/>
              <w:jc w:val="left"/>
              <w:rPr>
                <w:rFonts w:ascii="Arial Narrow" w:hAnsi="Arial Narrow"/>
                <w:sz w:val="20"/>
              </w:rPr>
            </w:pPr>
          </w:p>
        </w:tc>
        <w:tc>
          <w:tcPr>
            <w:tcW w:w="1956" w:type="dxa"/>
            <w:vMerge/>
          </w:tcPr>
          <w:p w:rsidR="00523BD4" w:rsidRPr="00254547" w:rsidRDefault="00523BD4" w:rsidP="002C3306">
            <w:pPr>
              <w:pStyle w:val="Zkladntext"/>
              <w:spacing w:before="0" w:after="0"/>
              <w:jc w:val="left"/>
              <w:rPr>
                <w:rFonts w:ascii="Arial Narrow" w:hAnsi="Arial Narrow"/>
                <w:sz w:val="20"/>
              </w:rPr>
            </w:pPr>
          </w:p>
        </w:tc>
        <w:tc>
          <w:tcPr>
            <w:tcW w:w="1134" w:type="dxa"/>
            <w:vMerge/>
          </w:tcPr>
          <w:p w:rsidR="00523BD4" w:rsidRPr="00254547" w:rsidRDefault="00523BD4" w:rsidP="002C3306">
            <w:pPr>
              <w:pStyle w:val="Zkladntext"/>
              <w:spacing w:before="0" w:after="0"/>
              <w:jc w:val="left"/>
              <w:rPr>
                <w:rFonts w:ascii="Arial Narrow" w:hAnsi="Arial Narrow"/>
                <w:sz w:val="20"/>
              </w:rPr>
            </w:pPr>
          </w:p>
        </w:tc>
        <w:tc>
          <w:tcPr>
            <w:tcW w:w="3969" w:type="dxa"/>
            <w:vMerge/>
          </w:tcPr>
          <w:p w:rsidR="00523BD4" w:rsidRPr="00254547" w:rsidRDefault="00523BD4" w:rsidP="002C3306">
            <w:pPr>
              <w:pStyle w:val="Zkladntext"/>
              <w:spacing w:before="0" w:after="0"/>
              <w:jc w:val="left"/>
              <w:rPr>
                <w:rFonts w:ascii="Arial Narrow" w:hAnsi="Arial Narrow"/>
                <w:sz w:val="20"/>
              </w:rPr>
            </w:pPr>
          </w:p>
        </w:tc>
        <w:tc>
          <w:tcPr>
            <w:tcW w:w="846" w:type="dxa"/>
          </w:tcPr>
          <w:p w:rsidR="00523BD4" w:rsidRPr="00254547" w:rsidRDefault="00B80D73" w:rsidP="008916A9">
            <w:pPr>
              <w:pStyle w:val="Zkladntext"/>
              <w:spacing w:before="0" w:after="0"/>
              <w:jc w:val="center"/>
              <w:rPr>
                <w:rFonts w:ascii="Arial Narrow" w:hAnsi="Arial Narrow"/>
                <w:sz w:val="20"/>
                <w:lang w:eastAsia="sk-SK"/>
              </w:rPr>
            </w:pPr>
            <w:r>
              <w:rPr>
                <w:rFonts w:ascii="Arial Narrow" w:hAnsi="Arial Narrow"/>
                <w:sz w:val="20"/>
                <w:lang w:eastAsia="sk-SK"/>
              </w:rPr>
              <w:t>6</w:t>
            </w:r>
          </w:p>
        </w:tc>
        <w:tc>
          <w:tcPr>
            <w:tcW w:w="3831" w:type="dxa"/>
            <w:vAlign w:val="center"/>
          </w:tcPr>
          <w:p w:rsidR="00523BD4" w:rsidRPr="00254547" w:rsidRDefault="00523BD4" w:rsidP="002C3306">
            <w:pPr>
              <w:pStyle w:val="Zkladntext"/>
              <w:spacing w:before="0" w:after="0"/>
              <w:jc w:val="left"/>
              <w:rPr>
                <w:rFonts w:ascii="Arial Narrow" w:hAnsi="Arial Narrow"/>
                <w:b/>
                <w:bCs/>
                <w:sz w:val="20"/>
                <w:lang w:eastAsia="sk-SK"/>
              </w:rPr>
            </w:pPr>
            <w:r w:rsidRPr="00254547">
              <w:rPr>
                <w:rFonts w:ascii="Arial Narrow" w:hAnsi="Arial Narrow"/>
                <w:color w:val="000000"/>
                <w:sz w:val="20"/>
              </w:rPr>
              <w:t xml:space="preserve">Žiadateľ s </w:t>
            </w:r>
            <w:r w:rsidRPr="00254547">
              <w:rPr>
                <w:rFonts w:ascii="Arial Narrow" w:hAnsi="Arial Narrow"/>
                <w:b/>
                <w:bCs/>
                <w:color w:val="000000"/>
                <w:sz w:val="20"/>
              </w:rPr>
              <w:t>dobrou finančnou situáciou</w:t>
            </w:r>
            <w:r w:rsidRPr="00254547">
              <w:rPr>
                <w:rFonts w:ascii="Arial Narrow" w:hAnsi="Arial Narrow"/>
                <w:color w:val="000000"/>
                <w:sz w:val="20"/>
              </w:rPr>
              <w:t xml:space="preserve"> </w:t>
            </w:r>
          </w:p>
        </w:tc>
      </w:tr>
      <w:tr w:rsidR="00523BD4" w:rsidRPr="00254547" w:rsidTr="00B157AD">
        <w:tc>
          <w:tcPr>
            <w:tcW w:w="389" w:type="dxa"/>
            <w:vMerge/>
          </w:tcPr>
          <w:p w:rsidR="00523BD4" w:rsidRPr="00254547" w:rsidRDefault="00523BD4" w:rsidP="002C3306">
            <w:pPr>
              <w:pStyle w:val="Zkladntext"/>
              <w:spacing w:before="0" w:after="0"/>
              <w:rPr>
                <w:rFonts w:ascii="Arial Narrow" w:hAnsi="Arial Narrow"/>
                <w:sz w:val="24"/>
                <w:szCs w:val="24"/>
              </w:rPr>
            </w:pPr>
          </w:p>
        </w:tc>
        <w:tc>
          <w:tcPr>
            <w:tcW w:w="1580" w:type="dxa"/>
            <w:vMerge/>
          </w:tcPr>
          <w:p w:rsidR="00523BD4" w:rsidRPr="00254547" w:rsidRDefault="00523BD4" w:rsidP="002C3306">
            <w:pPr>
              <w:pStyle w:val="Zkladntext"/>
              <w:spacing w:before="0" w:after="0"/>
              <w:rPr>
                <w:rFonts w:ascii="Arial Narrow" w:hAnsi="Arial Narrow"/>
                <w:sz w:val="24"/>
                <w:szCs w:val="24"/>
              </w:rPr>
            </w:pPr>
          </w:p>
        </w:tc>
        <w:tc>
          <w:tcPr>
            <w:tcW w:w="578" w:type="dxa"/>
            <w:vMerge w:val="restart"/>
          </w:tcPr>
          <w:p w:rsidR="00523BD4" w:rsidRPr="00254547" w:rsidRDefault="00523BD4" w:rsidP="002C3306">
            <w:pPr>
              <w:pStyle w:val="Default"/>
              <w:rPr>
                <w:rFonts w:ascii="Arial Narrow" w:hAnsi="Arial Narrow"/>
                <w:sz w:val="20"/>
                <w:szCs w:val="20"/>
              </w:rPr>
            </w:pPr>
            <w:r w:rsidRPr="00254547">
              <w:rPr>
                <w:rFonts w:ascii="Arial Narrow" w:hAnsi="Arial Narrow"/>
                <w:sz w:val="20"/>
                <w:szCs w:val="20"/>
              </w:rPr>
              <w:t>4.4</w:t>
            </w:r>
          </w:p>
        </w:tc>
        <w:tc>
          <w:tcPr>
            <w:tcW w:w="1956" w:type="dxa"/>
            <w:vMerge w:val="restart"/>
          </w:tcPr>
          <w:p w:rsidR="00523BD4" w:rsidRPr="00254547" w:rsidRDefault="00523BD4" w:rsidP="002C3306">
            <w:pPr>
              <w:pStyle w:val="Default"/>
              <w:rPr>
                <w:rFonts w:ascii="Arial Narrow" w:hAnsi="Arial Narrow"/>
                <w:sz w:val="20"/>
                <w:szCs w:val="20"/>
              </w:rPr>
            </w:pPr>
            <w:r w:rsidRPr="00254547">
              <w:rPr>
                <w:rFonts w:ascii="Arial Narrow" w:hAnsi="Arial Narrow"/>
                <w:sz w:val="20"/>
                <w:szCs w:val="20"/>
              </w:rPr>
              <w:t>Finančná udržateľnosť projektu</w:t>
            </w:r>
          </w:p>
        </w:tc>
        <w:tc>
          <w:tcPr>
            <w:tcW w:w="1134" w:type="dxa"/>
            <w:vMerge w:val="restart"/>
          </w:tcPr>
          <w:p w:rsidR="00523BD4" w:rsidRPr="00254547" w:rsidRDefault="00523BD4" w:rsidP="002C3306">
            <w:pPr>
              <w:pStyle w:val="Default"/>
              <w:rPr>
                <w:rFonts w:ascii="Arial Narrow" w:hAnsi="Arial Narrow"/>
                <w:sz w:val="20"/>
                <w:szCs w:val="20"/>
              </w:rPr>
            </w:pPr>
            <w:r w:rsidRPr="00254547">
              <w:rPr>
                <w:rFonts w:ascii="Arial Narrow" w:hAnsi="Arial Narrow"/>
                <w:sz w:val="20"/>
                <w:szCs w:val="20"/>
              </w:rPr>
              <w:t>vylučujúce</w:t>
            </w:r>
          </w:p>
        </w:tc>
        <w:tc>
          <w:tcPr>
            <w:tcW w:w="3969" w:type="dxa"/>
            <w:vMerge w:val="restart"/>
          </w:tcPr>
          <w:p w:rsidR="00523BD4" w:rsidRPr="00254547" w:rsidRDefault="00523BD4" w:rsidP="000B066B">
            <w:pPr>
              <w:rPr>
                <w:rFonts w:ascii="Arial Narrow" w:hAnsi="Arial Narrow"/>
                <w:sz w:val="20"/>
              </w:rPr>
            </w:pPr>
            <w:r w:rsidRPr="00254547">
              <w:rPr>
                <w:rFonts w:ascii="Arial Narrow" w:hAnsi="Arial Narrow"/>
                <w:color w:val="000000"/>
                <w:sz w:val="20"/>
              </w:rPr>
              <w:t xml:space="preserve">Posudzuje sa zabezpečenie udržateľnosti projektu, t.j. finančného krytia prevádzky projektu </w:t>
            </w:r>
            <w:r w:rsidR="00EC0342" w:rsidRPr="00254547">
              <w:rPr>
                <w:rFonts w:ascii="Arial Narrow" w:hAnsi="Arial Narrow"/>
                <w:color w:val="000000"/>
                <w:sz w:val="20"/>
              </w:rPr>
              <w:t xml:space="preserve">počas celého obdobia </w:t>
            </w:r>
            <w:r w:rsidR="00EC0342">
              <w:rPr>
                <w:rFonts w:ascii="Arial Narrow" w:hAnsi="Arial Narrow"/>
                <w:color w:val="000000"/>
                <w:sz w:val="20"/>
              </w:rPr>
              <w:t xml:space="preserve">udržateľnosti projektu </w:t>
            </w:r>
            <w:r w:rsidR="00510324" w:rsidRPr="00B83AE9">
              <w:rPr>
                <w:rFonts w:ascii="Arial Narrow" w:hAnsi="Arial Narrow"/>
                <w:color w:val="000000"/>
                <w:sz w:val="20"/>
              </w:rPr>
              <w:t xml:space="preserve">prostredníctvom finančnej analýzy projektu alebo iným spôsobom definovaným vo výzve (napr. </w:t>
            </w:r>
            <w:r w:rsidR="00510324">
              <w:rPr>
                <w:rFonts w:ascii="Arial Narrow" w:hAnsi="Arial Narrow"/>
                <w:color w:val="000000"/>
                <w:sz w:val="20"/>
              </w:rPr>
              <w:t>z</w:t>
            </w:r>
            <w:r w:rsidRPr="00254547">
              <w:rPr>
                <w:rFonts w:ascii="Arial Narrow" w:hAnsi="Arial Narrow"/>
                <w:color w:val="000000"/>
                <w:sz w:val="20"/>
              </w:rPr>
              <w:t xml:space="preserve">a </w:t>
            </w:r>
            <w:r w:rsidRPr="00254547">
              <w:rPr>
                <w:rFonts w:ascii="Arial Narrow" w:hAnsi="Arial Narrow"/>
                <w:iCs/>
                <w:color w:val="000000"/>
                <w:sz w:val="20"/>
              </w:rPr>
              <w:t>udržateľný sa považuje projekt, ktorý vo finančnej analýze preukáže kladný alebo minimálne nulový kumulovaný (nediskontovaný) čistý peňažný tok za každý rok obdobia</w:t>
            </w:r>
            <w:r w:rsidR="007D147F">
              <w:rPr>
                <w:rFonts w:ascii="Arial Narrow" w:hAnsi="Arial Narrow"/>
                <w:iCs/>
                <w:color w:val="000000"/>
                <w:sz w:val="20"/>
              </w:rPr>
              <w:t xml:space="preserve"> udržateľnosti projektu</w:t>
            </w:r>
            <w:r w:rsidRPr="00254547">
              <w:rPr>
                <w:rFonts w:ascii="Arial Narrow" w:hAnsi="Arial Narrow"/>
                <w:iCs/>
                <w:color w:val="000000"/>
                <w:sz w:val="20"/>
              </w:rPr>
              <w:t>. V prípade záporného kumulovaného čistého peňažného toku sa hodnotia dostatočné zdroje krytia deficitu</w:t>
            </w:r>
            <w:r w:rsidR="000B066B">
              <w:rPr>
                <w:rFonts w:ascii="Arial Narrow" w:hAnsi="Arial Narrow"/>
                <w:iCs/>
                <w:color w:val="000000"/>
                <w:sz w:val="20"/>
              </w:rPr>
              <w:t>)</w:t>
            </w:r>
            <w:r w:rsidRPr="00254547">
              <w:rPr>
                <w:rFonts w:ascii="Arial Narrow" w:hAnsi="Arial Narrow"/>
                <w:iCs/>
                <w:color w:val="000000"/>
                <w:sz w:val="20"/>
              </w:rPr>
              <w:t>.</w:t>
            </w:r>
          </w:p>
        </w:tc>
        <w:tc>
          <w:tcPr>
            <w:tcW w:w="846" w:type="dxa"/>
          </w:tcPr>
          <w:p w:rsidR="00523BD4" w:rsidRPr="00254547" w:rsidRDefault="00523BD4" w:rsidP="002C3306">
            <w:pPr>
              <w:pStyle w:val="Zkladntext"/>
              <w:spacing w:before="0" w:after="0"/>
              <w:jc w:val="left"/>
              <w:rPr>
                <w:rFonts w:ascii="Arial Narrow" w:hAnsi="Arial Narrow"/>
                <w:sz w:val="20"/>
                <w:lang w:eastAsia="sk-SK"/>
              </w:rPr>
            </w:pPr>
            <w:r w:rsidRPr="00254547">
              <w:rPr>
                <w:rFonts w:ascii="Arial Narrow" w:hAnsi="Arial Narrow"/>
                <w:color w:val="000000"/>
                <w:sz w:val="20"/>
              </w:rPr>
              <w:t>nie</w:t>
            </w:r>
          </w:p>
        </w:tc>
        <w:tc>
          <w:tcPr>
            <w:tcW w:w="3831" w:type="dxa"/>
            <w:vAlign w:val="center"/>
          </w:tcPr>
          <w:p w:rsidR="00935B0B" w:rsidRDefault="00523BD4" w:rsidP="00935B0B">
            <w:pPr>
              <w:pStyle w:val="Zkladntext"/>
              <w:spacing w:before="0" w:after="0"/>
              <w:jc w:val="left"/>
              <w:rPr>
                <w:rFonts w:ascii="Arial Narrow" w:hAnsi="Arial Narrow"/>
                <w:color w:val="000000"/>
                <w:sz w:val="20"/>
              </w:rPr>
            </w:pPr>
            <w:r w:rsidRPr="00254547">
              <w:rPr>
                <w:rFonts w:ascii="Arial Narrow" w:hAnsi="Arial Narrow"/>
                <w:color w:val="000000"/>
                <w:sz w:val="20"/>
              </w:rPr>
              <w:t xml:space="preserve">Prevádzka projektu </w:t>
            </w:r>
            <w:r w:rsidRPr="00254547">
              <w:rPr>
                <w:rFonts w:ascii="Arial Narrow" w:hAnsi="Arial Narrow"/>
                <w:b/>
                <w:bCs/>
                <w:color w:val="000000"/>
                <w:sz w:val="20"/>
              </w:rPr>
              <w:t>nedosahuje kladnú hodnotu kumulovaného CF</w:t>
            </w:r>
            <w:r w:rsidRPr="00254547">
              <w:rPr>
                <w:rFonts w:ascii="Arial Narrow" w:hAnsi="Arial Narrow"/>
                <w:color w:val="000000"/>
                <w:sz w:val="20"/>
              </w:rPr>
              <w:t xml:space="preserve"> v každom roku obdobia</w:t>
            </w:r>
            <w:r w:rsidR="005A3395">
              <w:rPr>
                <w:rFonts w:ascii="Arial Narrow" w:hAnsi="Arial Narrow"/>
                <w:color w:val="000000"/>
                <w:sz w:val="20"/>
              </w:rPr>
              <w:t xml:space="preserve"> udržateľnosti projektu</w:t>
            </w:r>
            <w:r w:rsidRPr="00254547">
              <w:rPr>
                <w:rFonts w:ascii="Arial Narrow" w:hAnsi="Arial Narrow"/>
                <w:color w:val="000000"/>
                <w:sz w:val="20"/>
              </w:rPr>
              <w:t>, resp. pre roky so záporným kumulovaným CF nie sú uvedené relevantné a overiteľné zdroje/spôsoby finančného krytia prevádzky (napr. preukázaný záväzok samosprávy dofinancovať prevádzku projektu)</w:t>
            </w:r>
            <w:r w:rsidR="00935B0B">
              <w:rPr>
                <w:rFonts w:ascii="Arial Narrow" w:hAnsi="Arial Narrow"/>
                <w:color w:val="000000"/>
                <w:sz w:val="20"/>
              </w:rPr>
              <w:t xml:space="preserve"> alebo </w:t>
            </w:r>
          </w:p>
          <w:p w:rsidR="00523BD4" w:rsidRPr="00254547" w:rsidRDefault="00935B0B" w:rsidP="00935B0B">
            <w:pPr>
              <w:pStyle w:val="Zkladntext"/>
              <w:spacing w:before="0" w:after="0"/>
              <w:jc w:val="left"/>
              <w:rPr>
                <w:rFonts w:ascii="Arial Narrow" w:hAnsi="Arial Narrow"/>
                <w:color w:val="000000"/>
                <w:sz w:val="20"/>
              </w:rPr>
            </w:pPr>
            <w:r>
              <w:rPr>
                <w:rFonts w:ascii="Arial Narrow" w:hAnsi="Arial Narrow"/>
                <w:color w:val="000000"/>
                <w:sz w:val="20"/>
              </w:rPr>
              <w:t>žiadateľ nepreukázal zabezpečenie udržateľnosti projektu spôsobom definovaným vo výzve (v prípade, ak sa finančná analýza projektu v rámci výzvy nevyžaduje).</w:t>
            </w:r>
          </w:p>
        </w:tc>
      </w:tr>
      <w:tr w:rsidR="00523BD4" w:rsidRPr="00254547" w:rsidTr="00B157AD">
        <w:tc>
          <w:tcPr>
            <w:tcW w:w="389" w:type="dxa"/>
            <w:vMerge/>
          </w:tcPr>
          <w:p w:rsidR="00523BD4" w:rsidRPr="00254547" w:rsidRDefault="00523BD4" w:rsidP="002C3306">
            <w:pPr>
              <w:pStyle w:val="Zkladntext"/>
              <w:spacing w:before="0" w:after="0"/>
              <w:rPr>
                <w:rFonts w:ascii="Arial Narrow" w:hAnsi="Arial Narrow"/>
                <w:sz w:val="24"/>
                <w:szCs w:val="24"/>
              </w:rPr>
            </w:pPr>
          </w:p>
        </w:tc>
        <w:tc>
          <w:tcPr>
            <w:tcW w:w="1580" w:type="dxa"/>
            <w:vMerge/>
          </w:tcPr>
          <w:p w:rsidR="00523BD4" w:rsidRPr="00254547" w:rsidRDefault="00523BD4" w:rsidP="002C3306">
            <w:pPr>
              <w:pStyle w:val="Zkladntext"/>
              <w:spacing w:before="0" w:after="0"/>
              <w:rPr>
                <w:rFonts w:ascii="Arial Narrow" w:hAnsi="Arial Narrow"/>
                <w:sz w:val="24"/>
                <w:szCs w:val="24"/>
              </w:rPr>
            </w:pPr>
          </w:p>
        </w:tc>
        <w:tc>
          <w:tcPr>
            <w:tcW w:w="578" w:type="dxa"/>
            <w:vMerge/>
          </w:tcPr>
          <w:p w:rsidR="00523BD4" w:rsidRPr="00254547" w:rsidRDefault="00523BD4" w:rsidP="002C3306">
            <w:pPr>
              <w:pStyle w:val="Zkladntext"/>
              <w:spacing w:before="0" w:after="0"/>
              <w:rPr>
                <w:rFonts w:ascii="Arial Narrow" w:hAnsi="Arial Narrow"/>
                <w:sz w:val="20"/>
              </w:rPr>
            </w:pPr>
          </w:p>
        </w:tc>
        <w:tc>
          <w:tcPr>
            <w:tcW w:w="1956" w:type="dxa"/>
            <w:vMerge/>
          </w:tcPr>
          <w:p w:rsidR="00523BD4" w:rsidRPr="00254547" w:rsidRDefault="00523BD4" w:rsidP="002C3306">
            <w:pPr>
              <w:pStyle w:val="Zkladntext"/>
              <w:spacing w:before="0" w:after="0"/>
              <w:rPr>
                <w:rFonts w:ascii="Arial Narrow" w:hAnsi="Arial Narrow"/>
                <w:sz w:val="20"/>
              </w:rPr>
            </w:pPr>
          </w:p>
        </w:tc>
        <w:tc>
          <w:tcPr>
            <w:tcW w:w="1134" w:type="dxa"/>
            <w:vMerge/>
          </w:tcPr>
          <w:p w:rsidR="00523BD4" w:rsidRPr="00254547" w:rsidRDefault="00523BD4" w:rsidP="002C3306">
            <w:pPr>
              <w:pStyle w:val="Zkladntext"/>
              <w:spacing w:before="0" w:after="0"/>
              <w:rPr>
                <w:rFonts w:ascii="Arial Narrow" w:hAnsi="Arial Narrow"/>
                <w:sz w:val="20"/>
              </w:rPr>
            </w:pPr>
          </w:p>
        </w:tc>
        <w:tc>
          <w:tcPr>
            <w:tcW w:w="3969" w:type="dxa"/>
            <w:vMerge/>
          </w:tcPr>
          <w:p w:rsidR="00523BD4" w:rsidRPr="00254547" w:rsidRDefault="00523BD4" w:rsidP="002C3306">
            <w:pPr>
              <w:pStyle w:val="Zkladntext"/>
              <w:spacing w:before="0" w:after="0"/>
              <w:jc w:val="left"/>
              <w:rPr>
                <w:rFonts w:ascii="Arial Narrow" w:hAnsi="Arial Narrow"/>
                <w:sz w:val="20"/>
              </w:rPr>
            </w:pPr>
          </w:p>
        </w:tc>
        <w:tc>
          <w:tcPr>
            <w:tcW w:w="846" w:type="dxa"/>
          </w:tcPr>
          <w:p w:rsidR="00523BD4" w:rsidRPr="00254547" w:rsidRDefault="00523BD4" w:rsidP="002C3306">
            <w:pPr>
              <w:pStyle w:val="Zkladntext"/>
              <w:spacing w:before="0" w:after="0"/>
              <w:jc w:val="left"/>
              <w:rPr>
                <w:rFonts w:ascii="Arial Narrow" w:hAnsi="Arial Narrow"/>
                <w:sz w:val="20"/>
                <w:lang w:eastAsia="sk-SK"/>
              </w:rPr>
            </w:pPr>
            <w:r w:rsidRPr="00254547">
              <w:rPr>
                <w:rFonts w:ascii="Arial Narrow" w:hAnsi="Arial Narrow"/>
                <w:color w:val="000000"/>
                <w:sz w:val="20"/>
              </w:rPr>
              <w:t>áno</w:t>
            </w:r>
          </w:p>
        </w:tc>
        <w:tc>
          <w:tcPr>
            <w:tcW w:w="3831" w:type="dxa"/>
            <w:vAlign w:val="center"/>
          </w:tcPr>
          <w:p w:rsidR="00935B0B" w:rsidRDefault="00523BD4" w:rsidP="00935B0B">
            <w:pPr>
              <w:pStyle w:val="Zkladntext"/>
              <w:spacing w:before="0" w:after="0"/>
              <w:jc w:val="left"/>
              <w:rPr>
                <w:rFonts w:ascii="Arial Narrow" w:hAnsi="Arial Narrow"/>
                <w:color w:val="000000"/>
                <w:sz w:val="20"/>
              </w:rPr>
            </w:pPr>
            <w:r w:rsidRPr="00254547">
              <w:rPr>
                <w:rFonts w:ascii="Arial Narrow" w:hAnsi="Arial Narrow"/>
                <w:color w:val="000000"/>
                <w:sz w:val="20"/>
              </w:rPr>
              <w:t xml:space="preserve">Prevádzka projektu </w:t>
            </w:r>
            <w:r w:rsidRPr="00254547">
              <w:rPr>
                <w:rFonts w:ascii="Arial Narrow" w:hAnsi="Arial Narrow"/>
                <w:b/>
                <w:bCs/>
                <w:color w:val="000000"/>
                <w:sz w:val="20"/>
              </w:rPr>
              <w:t>dosahuje kladnú, alebo minimálne nulovú, hodnotu kumulovaného CF</w:t>
            </w:r>
            <w:r w:rsidRPr="00254547">
              <w:rPr>
                <w:rFonts w:ascii="Arial Narrow" w:hAnsi="Arial Narrow"/>
                <w:color w:val="000000"/>
                <w:sz w:val="20"/>
              </w:rPr>
              <w:t xml:space="preserve"> v každom roku obdobia</w:t>
            </w:r>
            <w:r w:rsidR="005A3395">
              <w:rPr>
                <w:rFonts w:ascii="Arial Narrow" w:hAnsi="Arial Narrow"/>
                <w:color w:val="000000"/>
                <w:sz w:val="20"/>
              </w:rPr>
              <w:t xml:space="preserve"> udržateľnosti projektu</w:t>
            </w:r>
            <w:r w:rsidRPr="00254547">
              <w:rPr>
                <w:rFonts w:ascii="Arial Narrow" w:hAnsi="Arial Narrow"/>
                <w:color w:val="000000"/>
                <w:sz w:val="20"/>
              </w:rPr>
              <w:t>, resp. pre roky so záporným kumulovaným CF sú uvedené relevantné a overiteľné zdroje/spôsoby finančného krytia prevádzky (napr. preukázaný záväzok samosprávy dofinancovať prevádzku projektu)</w:t>
            </w:r>
            <w:r w:rsidR="00935B0B">
              <w:rPr>
                <w:rFonts w:ascii="Arial Narrow" w:hAnsi="Arial Narrow"/>
                <w:color w:val="000000"/>
                <w:sz w:val="20"/>
              </w:rPr>
              <w:t xml:space="preserve"> alebo </w:t>
            </w:r>
          </w:p>
          <w:p w:rsidR="00523BD4" w:rsidRPr="00254547" w:rsidRDefault="00935B0B" w:rsidP="00935B0B">
            <w:pPr>
              <w:pStyle w:val="Zkladntext"/>
              <w:spacing w:before="0" w:after="0"/>
              <w:jc w:val="left"/>
              <w:rPr>
                <w:rFonts w:ascii="Arial Narrow" w:hAnsi="Arial Narrow"/>
                <w:b/>
                <w:bCs/>
                <w:sz w:val="20"/>
                <w:lang w:eastAsia="sk-SK"/>
              </w:rPr>
            </w:pPr>
            <w:r>
              <w:rPr>
                <w:rFonts w:ascii="Arial Narrow" w:hAnsi="Arial Narrow"/>
                <w:color w:val="000000"/>
                <w:sz w:val="20"/>
              </w:rPr>
              <w:t>žiadateľ preukázal zabezpečenie udržateľnosti projektu spôsobom definovaným vo výzve (v prípade, ak sa finančná analýza projektu v rámci výzvy nevyžaduje).</w:t>
            </w:r>
          </w:p>
        </w:tc>
      </w:tr>
    </w:tbl>
    <w:p w:rsidR="00DA55A9" w:rsidRPr="00254547" w:rsidRDefault="00DA55A9" w:rsidP="006557CE">
      <w:pPr>
        <w:pStyle w:val="Zkladntext"/>
        <w:spacing w:before="0"/>
        <w:rPr>
          <w:rFonts w:ascii="Arial Narrow" w:hAnsi="Arial Narrow"/>
          <w:sz w:val="24"/>
          <w:szCs w:val="24"/>
        </w:rPr>
      </w:pPr>
    </w:p>
    <w:p w:rsidR="00D8622E" w:rsidRPr="00254547" w:rsidRDefault="00527B96" w:rsidP="00D8622E">
      <w:pPr>
        <w:pStyle w:val="Zkladntext"/>
        <w:spacing w:before="0"/>
        <w:rPr>
          <w:rFonts w:ascii="Arial Narrow" w:hAnsi="Arial Narrow"/>
          <w:sz w:val="24"/>
          <w:szCs w:val="24"/>
        </w:rPr>
      </w:pPr>
      <w:r w:rsidRPr="00254547">
        <w:rPr>
          <w:rFonts w:ascii="Arial Narrow" w:hAnsi="Arial Narrow"/>
          <w:b/>
          <w:bCs/>
          <w:color w:val="000000"/>
          <w:szCs w:val="22"/>
          <w:lang w:eastAsia="sk-SK"/>
        </w:rPr>
        <w:br w:type="page"/>
      </w:r>
    </w:p>
    <w:p w:rsidR="00493C81" w:rsidRPr="00254547" w:rsidRDefault="00793212" w:rsidP="00D97569">
      <w:pPr>
        <w:rPr>
          <w:rFonts w:ascii="Arial Narrow" w:hAnsi="Arial Narrow"/>
          <w:sz w:val="24"/>
          <w:szCs w:val="24"/>
        </w:rPr>
      </w:pPr>
      <w:r w:rsidRPr="00254547">
        <w:rPr>
          <w:rFonts w:ascii="Arial Narrow" w:hAnsi="Arial Narrow"/>
          <w:b/>
          <w:bCs/>
          <w:color w:val="000000"/>
          <w:szCs w:val="22"/>
          <w:lang w:eastAsia="sk-SK"/>
        </w:rPr>
        <w:lastRenderedPageBreak/>
        <w:t>Sumarizačný prehľad hodnotiacich kritérií</w:t>
      </w:r>
      <w:r w:rsidR="00493C81" w:rsidRPr="00254547">
        <w:rPr>
          <w:rFonts w:ascii="Arial Narrow" w:hAnsi="Arial Narrow"/>
          <w:b/>
          <w:bCs/>
          <w:color w:val="000000"/>
          <w:szCs w:val="22"/>
          <w:lang w:eastAsia="sk-SK"/>
        </w:rPr>
        <w:t xml:space="preserve"> </w:t>
      </w:r>
      <w:r w:rsidR="00527B96" w:rsidRPr="00254547">
        <w:rPr>
          <w:rFonts w:ascii="Arial Narrow" w:hAnsi="Arial Narrow"/>
          <w:b/>
          <w:bCs/>
          <w:color w:val="000000"/>
          <w:szCs w:val="22"/>
          <w:lang w:eastAsia="sk-SK"/>
        </w:rPr>
        <w:t>pre d</w:t>
      </w:r>
      <w:r w:rsidR="00493C81" w:rsidRPr="00254547">
        <w:rPr>
          <w:rFonts w:ascii="Arial Narrow" w:hAnsi="Arial Narrow"/>
          <w:b/>
          <w:bCs/>
          <w:color w:val="000000"/>
          <w:szCs w:val="22"/>
          <w:lang w:eastAsia="sk-SK"/>
        </w:rPr>
        <w:t>opytovo</w:t>
      </w:r>
      <w:r w:rsidR="00527B96" w:rsidRPr="00254547">
        <w:rPr>
          <w:rFonts w:ascii="Arial Narrow" w:hAnsi="Arial Narrow"/>
          <w:b/>
          <w:bCs/>
          <w:color w:val="000000"/>
          <w:szCs w:val="22"/>
          <w:lang w:eastAsia="sk-SK"/>
        </w:rPr>
        <w:t xml:space="preserve"> </w:t>
      </w:r>
      <w:r w:rsidR="00493C81" w:rsidRPr="00254547">
        <w:rPr>
          <w:rFonts w:ascii="Arial Narrow" w:hAnsi="Arial Narrow"/>
          <w:b/>
          <w:bCs/>
          <w:color w:val="000000"/>
          <w:szCs w:val="22"/>
          <w:lang w:eastAsia="sk-SK"/>
        </w:rPr>
        <w:t>orientované projekty OP KŽP</w:t>
      </w:r>
    </w:p>
    <w:tbl>
      <w:tblPr>
        <w:tblStyle w:val="Mriekatabuky"/>
        <w:tblW w:w="0" w:type="auto"/>
        <w:tblLook w:val="04A0" w:firstRow="1" w:lastRow="0" w:firstColumn="1" w:lastColumn="0" w:noHBand="0" w:noVBand="1"/>
      </w:tblPr>
      <w:tblGrid>
        <w:gridCol w:w="3536"/>
        <w:gridCol w:w="4256"/>
        <w:gridCol w:w="1703"/>
        <w:gridCol w:w="1559"/>
        <w:gridCol w:w="16"/>
        <w:gridCol w:w="1543"/>
        <w:gridCol w:w="16"/>
      </w:tblGrid>
      <w:tr w:rsidR="00493C81" w:rsidRPr="00254547" w:rsidTr="008916A9">
        <w:trPr>
          <w:gridAfter w:val="1"/>
          <w:wAfter w:w="16" w:type="dxa"/>
        </w:trPr>
        <w:tc>
          <w:tcPr>
            <w:tcW w:w="3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365F91" w:themeFill="accent1" w:themeFillShade="BF"/>
            <w:vAlign w:val="center"/>
          </w:tcPr>
          <w:p w:rsidR="00493C81" w:rsidRPr="00254547" w:rsidRDefault="00493C81" w:rsidP="00493C81">
            <w:pPr>
              <w:pStyle w:val="Zkladntext"/>
              <w:spacing w:before="0" w:after="0"/>
              <w:rPr>
                <w:rFonts w:ascii="Arial Narrow" w:hAnsi="Arial Narrow"/>
                <w:color w:val="FFFFFF" w:themeColor="background1"/>
                <w:sz w:val="24"/>
                <w:szCs w:val="24"/>
              </w:rPr>
            </w:pPr>
            <w:r w:rsidRPr="00254547">
              <w:rPr>
                <w:rFonts w:ascii="Arial Narrow" w:hAnsi="Arial Narrow"/>
                <w:b/>
                <w:bCs/>
                <w:color w:val="FFFFFF" w:themeColor="background1"/>
                <w:szCs w:val="22"/>
                <w:lang w:eastAsia="sk-SK"/>
              </w:rPr>
              <w:t>hodnotené oblasti</w:t>
            </w:r>
          </w:p>
        </w:tc>
        <w:tc>
          <w:tcPr>
            <w:tcW w:w="425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365F91" w:themeFill="accent1" w:themeFillShade="BF"/>
            <w:vAlign w:val="center"/>
          </w:tcPr>
          <w:p w:rsidR="00493C81" w:rsidRPr="00254547" w:rsidRDefault="00493C81" w:rsidP="00493C81">
            <w:pPr>
              <w:pStyle w:val="Zkladntext"/>
              <w:spacing w:before="0" w:after="0"/>
              <w:rPr>
                <w:rFonts w:ascii="Arial Narrow" w:hAnsi="Arial Narrow"/>
                <w:color w:val="FFFFFF" w:themeColor="background1"/>
                <w:sz w:val="24"/>
                <w:szCs w:val="24"/>
              </w:rPr>
            </w:pPr>
            <w:r w:rsidRPr="00254547">
              <w:rPr>
                <w:rFonts w:ascii="Arial Narrow" w:hAnsi="Arial Narrow"/>
                <w:b/>
                <w:bCs/>
                <w:color w:val="FFFFFF" w:themeColor="background1"/>
                <w:szCs w:val="22"/>
                <w:lang w:eastAsia="sk-SK"/>
              </w:rPr>
              <w:t>hodnotiace kritériá</w:t>
            </w:r>
          </w:p>
        </w:tc>
        <w:tc>
          <w:tcPr>
            <w:tcW w:w="17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365F91" w:themeFill="accent1" w:themeFillShade="BF"/>
            <w:vAlign w:val="center"/>
          </w:tcPr>
          <w:p w:rsidR="00493C81" w:rsidRPr="00254547" w:rsidRDefault="00493C81" w:rsidP="008916A9">
            <w:pPr>
              <w:pStyle w:val="Zkladntext"/>
              <w:spacing w:before="0" w:after="0"/>
              <w:jc w:val="center"/>
              <w:rPr>
                <w:rFonts w:ascii="Arial Narrow" w:hAnsi="Arial Narrow"/>
                <w:color w:val="FFFFFF" w:themeColor="background1"/>
                <w:sz w:val="24"/>
                <w:szCs w:val="24"/>
              </w:rPr>
            </w:pPr>
            <w:r w:rsidRPr="00254547">
              <w:rPr>
                <w:rFonts w:ascii="Arial Narrow" w:hAnsi="Arial Narrow"/>
                <w:b/>
                <w:bCs/>
                <w:color w:val="FFFFFF" w:themeColor="background1"/>
                <w:szCs w:val="22"/>
                <w:lang w:eastAsia="sk-SK"/>
              </w:rPr>
              <w:t>typ kritéria</w:t>
            </w:r>
          </w:p>
        </w:tc>
        <w:tc>
          <w:tcPr>
            <w:tcW w:w="155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365F91" w:themeFill="accent1" w:themeFillShade="BF"/>
            <w:vAlign w:val="center"/>
          </w:tcPr>
          <w:p w:rsidR="00B6157A" w:rsidRPr="00254547" w:rsidRDefault="00B6157A" w:rsidP="008916A9">
            <w:pPr>
              <w:pStyle w:val="Zkladntext"/>
              <w:spacing w:before="0" w:after="0"/>
              <w:jc w:val="center"/>
              <w:rPr>
                <w:rFonts w:ascii="Arial Narrow" w:hAnsi="Arial Narrow"/>
                <w:b/>
                <w:bCs/>
                <w:color w:val="FFFFFF" w:themeColor="background1"/>
                <w:szCs w:val="22"/>
                <w:lang w:eastAsia="sk-SK"/>
              </w:rPr>
            </w:pPr>
            <w:r w:rsidRPr="00254547">
              <w:rPr>
                <w:rFonts w:ascii="Arial Narrow" w:hAnsi="Arial Narrow"/>
                <w:b/>
                <w:bCs/>
                <w:color w:val="FFFFFF" w:themeColor="background1"/>
                <w:szCs w:val="22"/>
                <w:lang w:eastAsia="sk-SK"/>
              </w:rPr>
              <w:t>hodnotenie/</w:t>
            </w:r>
          </w:p>
          <w:p w:rsidR="00493C81" w:rsidRPr="00254547" w:rsidRDefault="00493C81" w:rsidP="008916A9">
            <w:pPr>
              <w:pStyle w:val="Zkladntext"/>
              <w:spacing w:before="0" w:after="0"/>
              <w:jc w:val="center"/>
              <w:rPr>
                <w:rFonts w:ascii="Arial Narrow" w:hAnsi="Arial Narrow"/>
                <w:color w:val="FFFFFF" w:themeColor="background1"/>
                <w:sz w:val="24"/>
                <w:szCs w:val="24"/>
              </w:rPr>
            </w:pPr>
            <w:r w:rsidRPr="00254547">
              <w:rPr>
                <w:rFonts w:ascii="Arial Narrow" w:hAnsi="Arial Narrow"/>
                <w:b/>
                <w:bCs/>
                <w:color w:val="FFFFFF" w:themeColor="background1"/>
                <w:szCs w:val="22"/>
                <w:lang w:eastAsia="sk-SK"/>
              </w:rPr>
              <w:t>bodová škála</w:t>
            </w:r>
          </w:p>
        </w:tc>
        <w:tc>
          <w:tcPr>
            <w:tcW w:w="155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365F91" w:themeFill="accent1" w:themeFillShade="BF"/>
          </w:tcPr>
          <w:p w:rsidR="00493C81" w:rsidRPr="00254547" w:rsidRDefault="00493C81" w:rsidP="008916A9">
            <w:pPr>
              <w:pStyle w:val="Zkladntext"/>
              <w:spacing w:before="0" w:after="0"/>
              <w:jc w:val="center"/>
              <w:rPr>
                <w:rFonts w:ascii="Arial Narrow" w:hAnsi="Arial Narrow"/>
                <w:b/>
                <w:bCs/>
                <w:color w:val="FFFFFF" w:themeColor="background1"/>
                <w:szCs w:val="22"/>
                <w:lang w:eastAsia="sk-SK"/>
              </w:rPr>
            </w:pPr>
            <w:r w:rsidRPr="00254547">
              <w:rPr>
                <w:rFonts w:ascii="Arial Narrow" w:hAnsi="Arial Narrow"/>
                <w:b/>
                <w:bCs/>
                <w:color w:val="FFFFFF" w:themeColor="background1"/>
                <w:szCs w:val="22"/>
                <w:lang w:eastAsia="sk-SK"/>
              </w:rPr>
              <w:t>maximum bodov</w:t>
            </w:r>
          </w:p>
        </w:tc>
      </w:tr>
      <w:tr w:rsidR="00493C81" w:rsidRPr="00254547" w:rsidTr="008916A9">
        <w:trPr>
          <w:gridAfter w:val="1"/>
          <w:wAfter w:w="16" w:type="dxa"/>
        </w:trPr>
        <w:tc>
          <w:tcPr>
            <w:tcW w:w="3536"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BE5F1" w:themeFill="accent1" w:themeFillTint="33"/>
          </w:tcPr>
          <w:p w:rsidR="00493C81" w:rsidRPr="00254547" w:rsidRDefault="008916A9" w:rsidP="008E123F">
            <w:pPr>
              <w:pStyle w:val="Zkladntext"/>
              <w:numPr>
                <w:ilvl w:val="0"/>
                <w:numId w:val="21"/>
              </w:numPr>
              <w:spacing w:before="0" w:after="0"/>
              <w:ind w:left="452"/>
              <w:jc w:val="left"/>
              <w:rPr>
                <w:rFonts w:ascii="Arial Narrow" w:hAnsi="Arial Narrow"/>
                <w:sz w:val="20"/>
              </w:rPr>
            </w:pPr>
            <w:r>
              <w:rPr>
                <w:rFonts w:ascii="Arial Narrow" w:hAnsi="Arial Narrow"/>
                <w:b/>
                <w:bCs/>
                <w:color w:val="000000"/>
                <w:sz w:val="20"/>
                <w:lang w:eastAsia="sk-SK"/>
              </w:rPr>
              <w:t>Príspevok projektu k cieľom a výsledkom operačného programu a </w:t>
            </w:r>
            <w:r w:rsidR="00493C81" w:rsidRPr="00254547">
              <w:rPr>
                <w:rFonts w:ascii="Arial Narrow" w:hAnsi="Arial Narrow"/>
                <w:b/>
                <w:bCs/>
                <w:color w:val="000000"/>
                <w:sz w:val="20"/>
                <w:lang w:eastAsia="sk-SK"/>
              </w:rPr>
              <w:t>prioritnej osi</w:t>
            </w:r>
          </w:p>
        </w:tc>
        <w:tc>
          <w:tcPr>
            <w:tcW w:w="425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93C81" w:rsidRPr="00254547" w:rsidRDefault="00493C81" w:rsidP="00493C81">
            <w:pPr>
              <w:pStyle w:val="Zkladntext"/>
              <w:spacing w:before="0" w:after="0"/>
              <w:jc w:val="left"/>
              <w:rPr>
                <w:rFonts w:ascii="Arial Narrow" w:hAnsi="Arial Narrow"/>
                <w:sz w:val="20"/>
              </w:rPr>
            </w:pPr>
            <w:r w:rsidRPr="00254547">
              <w:rPr>
                <w:rFonts w:ascii="Arial Narrow" w:hAnsi="Arial Narrow"/>
                <w:color w:val="000000"/>
                <w:sz w:val="20"/>
                <w:lang w:eastAsia="sk-SK"/>
              </w:rPr>
              <w:t>1.1 Súlad projektu s intervenčnou stratégiou operačného programu</w:t>
            </w:r>
          </w:p>
        </w:tc>
        <w:tc>
          <w:tcPr>
            <w:tcW w:w="17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493C81" w:rsidRPr="00254547" w:rsidRDefault="00493C81" w:rsidP="00493C81">
            <w:pPr>
              <w:pStyle w:val="Zkladntext"/>
              <w:spacing w:before="0" w:after="0"/>
              <w:jc w:val="left"/>
              <w:rPr>
                <w:rFonts w:ascii="Arial Narrow" w:hAnsi="Arial Narrow"/>
                <w:sz w:val="20"/>
              </w:rPr>
            </w:pPr>
            <w:r w:rsidRPr="00254547">
              <w:rPr>
                <w:rFonts w:ascii="Arial Narrow" w:hAnsi="Arial Narrow"/>
                <w:color w:val="000000"/>
                <w:sz w:val="20"/>
                <w:lang w:eastAsia="sk-SK"/>
              </w:rPr>
              <w:t>vylučujúce</w:t>
            </w:r>
          </w:p>
        </w:tc>
        <w:tc>
          <w:tcPr>
            <w:tcW w:w="155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493C81" w:rsidRPr="00254547" w:rsidRDefault="008A5A2D" w:rsidP="008916A9">
            <w:pPr>
              <w:pStyle w:val="Zkladntext"/>
              <w:spacing w:before="0" w:after="0"/>
              <w:jc w:val="center"/>
              <w:rPr>
                <w:rFonts w:ascii="Arial Narrow" w:hAnsi="Arial Narrow"/>
                <w:sz w:val="20"/>
              </w:rPr>
            </w:pPr>
            <w:r w:rsidRPr="00254547">
              <w:rPr>
                <w:rFonts w:ascii="Arial Narrow" w:hAnsi="Arial Narrow"/>
                <w:color w:val="000000"/>
                <w:sz w:val="20"/>
                <w:lang w:eastAsia="sk-SK"/>
              </w:rPr>
              <w:t>n</w:t>
            </w:r>
            <w:r w:rsidR="00493C81" w:rsidRPr="00254547">
              <w:rPr>
                <w:rFonts w:ascii="Arial Narrow" w:hAnsi="Arial Narrow"/>
                <w:color w:val="000000"/>
                <w:sz w:val="20"/>
                <w:lang w:eastAsia="sk-SK"/>
              </w:rPr>
              <w:t>ie</w:t>
            </w:r>
            <w:r w:rsidRPr="00254547">
              <w:rPr>
                <w:rFonts w:ascii="Arial Narrow" w:hAnsi="Arial Narrow"/>
                <w:color w:val="000000"/>
                <w:sz w:val="20"/>
                <w:lang w:eastAsia="sk-SK"/>
              </w:rPr>
              <w:t>/áno</w:t>
            </w:r>
          </w:p>
        </w:tc>
        <w:tc>
          <w:tcPr>
            <w:tcW w:w="155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493C81" w:rsidRPr="00254547" w:rsidRDefault="006A473F" w:rsidP="008916A9">
            <w:pPr>
              <w:pStyle w:val="Zkladntext"/>
              <w:spacing w:before="0" w:after="0"/>
              <w:jc w:val="center"/>
              <w:rPr>
                <w:rFonts w:ascii="Arial Narrow" w:hAnsi="Arial Narrow"/>
                <w:sz w:val="20"/>
              </w:rPr>
            </w:pPr>
            <w:r w:rsidRPr="00254547">
              <w:rPr>
                <w:rFonts w:ascii="Arial Narrow" w:hAnsi="Arial Narrow"/>
                <w:sz w:val="20"/>
                <w:lang w:eastAsia="sk-SK"/>
              </w:rPr>
              <w:t>N/A</w:t>
            </w:r>
          </w:p>
        </w:tc>
      </w:tr>
      <w:tr w:rsidR="00493C81" w:rsidRPr="00254547" w:rsidTr="008916A9">
        <w:trPr>
          <w:gridAfter w:val="1"/>
          <w:wAfter w:w="16" w:type="dxa"/>
        </w:trPr>
        <w:tc>
          <w:tcPr>
            <w:tcW w:w="3536"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BE5F1" w:themeFill="accent1" w:themeFillTint="33"/>
            <w:vAlign w:val="center"/>
          </w:tcPr>
          <w:p w:rsidR="00493C81" w:rsidRPr="00254547" w:rsidRDefault="00493C81" w:rsidP="008E123F">
            <w:pPr>
              <w:pStyle w:val="Zkladntext"/>
              <w:numPr>
                <w:ilvl w:val="0"/>
                <w:numId w:val="21"/>
              </w:numPr>
              <w:spacing w:before="0" w:after="0"/>
              <w:ind w:left="452"/>
              <w:jc w:val="left"/>
              <w:rPr>
                <w:rFonts w:ascii="Arial Narrow" w:hAnsi="Arial Narrow"/>
                <w:sz w:val="20"/>
              </w:rPr>
            </w:pPr>
          </w:p>
        </w:tc>
        <w:tc>
          <w:tcPr>
            <w:tcW w:w="425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93C81" w:rsidRPr="00254547" w:rsidRDefault="00493C81" w:rsidP="00493C81">
            <w:pPr>
              <w:pStyle w:val="Zkladntext"/>
              <w:spacing w:before="0" w:after="0"/>
              <w:jc w:val="left"/>
              <w:rPr>
                <w:rFonts w:ascii="Arial Narrow" w:hAnsi="Arial Narrow"/>
                <w:sz w:val="20"/>
              </w:rPr>
            </w:pPr>
            <w:r w:rsidRPr="00254547">
              <w:rPr>
                <w:rFonts w:ascii="Arial Narrow" w:hAnsi="Arial Narrow"/>
                <w:color w:val="000000"/>
                <w:sz w:val="20"/>
                <w:lang w:eastAsia="sk-SK"/>
              </w:rPr>
              <w:t>1.2 Príspevok projektu k príslušnému špecifickému cieľu operačného programu</w:t>
            </w:r>
          </w:p>
        </w:tc>
        <w:tc>
          <w:tcPr>
            <w:tcW w:w="17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493C81" w:rsidRPr="00254547" w:rsidRDefault="00493C81" w:rsidP="00493C81">
            <w:pPr>
              <w:pStyle w:val="Zkladntext"/>
              <w:spacing w:before="0" w:after="0"/>
              <w:jc w:val="left"/>
              <w:rPr>
                <w:rFonts w:ascii="Arial Narrow" w:hAnsi="Arial Narrow"/>
                <w:sz w:val="20"/>
              </w:rPr>
            </w:pPr>
            <w:r w:rsidRPr="00254547">
              <w:rPr>
                <w:rFonts w:ascii="Arial Narrow" w:hAnsi="Arial Narrow"/>
                <w:color w:val="000000"/>
                <w:sz w:val="20"/>
                <w:lang w:eastAsia="sk-SK"/>
              </w:rPr>
              <w:t>bodované</w:t>
            </w:r>
          </w:p>
        </w:tc>
        <w:tc>
          <w:tcPr>
            <w:tcW w:w="155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493C81" w:rsidRPr="00254547" w:rsidRDefault="00493C81" w:rsidP="008916A9">
            <w:pPr>
              <w:pStyle w:val="Zkladntext"/>
              <w:spacing w:before="0" w:after="0"/>
              <w:jc w:val="center"/>
              <w:rPr>
                <w:rFonts w:ascii="Arial Narrow" w:hAnsi="Arial Narrow"/>
                <w:sz w:val="20"/>
              </w:rPr>
            </w:pPr>
            <w:r w:rsidRPr="00254547">
              <w:rPr>
                <w:rFonts w:ascii="Arial Narrow" w:hAnsi="Arial Narrow"/>
                <w:color w:val="000000"/>
                <w:sz w:val="20"/>
                <w:lang w:eastAsia="sk-SK"/>
              </w:rPr>
              <w:t>5;10;15</w:t>
            </w:r>
          </w:p>
        </w:tc>
        <w:tc>
          <w:tcPr>
            <w:tcW w:w="155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493C81" w:rsidRPr="00254547" w:rsidRDefault="00493C81" w:rsidP="008916A9">
            <w:pPr>
              <w:pStyle w:val="Zkladntext"/>
              <w:spacing w:before="0" w:after="0"/>
              <w:jc w:val="center"/>
              <w:rPr>
                <w:rFonts w:ascii="Arial Narrow" w:hAnsi="Arial Narrow"/>
                <w:sz w:val="20"/>
              </w:rPr>
            </w:pPr>
            <w:r w:rsidRPr="00254547">
              <w:rPr>
                <w:rFonts w:ascii="Arial Narrow" w:hAnsi="Arial Narrow"/>
                <w:sz w:val="20"/>
                <w:lang w:eastAsia="sk-SK"/>
              </w:rPr>
              <w:t>15</w:t>
            </w:r>
          </w:p>
        </w:tc>
      </w:tr>
      <w:tr w:rsidR="00493C81" w:rsidRPr="00254547" w:rsidTr="008916A9">
        <w:trPr>
          <w:gridAfter w:val="1"/>
          <w:wAfter w:w="16" w:type="dxa"/>
        </w:trPr>
        <w:tc>
          <w:tcPr>
            <w:tcW w:w="3536"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BE5F1" w:themeFill="accent1" w:themeFillTint="33"/>
            <w:vAlign w:val="center"/>
          </w:tcPr>
          <w:p w:rsidR="00493C81" w:rsidRPr="00254547" w:rsidRDefault="00493C81" w:rsidP="008E123F">
            <w:pPr>
              <w:pStyle w:val="Zkladntext"/>
              <w:numPr>
                <w:ilvl w:val="0"/>
                <w:numId w:val="21"/>
              </w:numPr>
              <w:spacing w:before="0" w:after="0"/>
              <w:ind w:left="452"/>
              <w:jc w:val="left"/>
              <w:rPr>
                <w:rFonts w:ascii="Arial Narrow" w:hAnsi="Arial Narrow"/>
                <w:sz w:val="20"/>
              </w:rPr>
            </w:pPr>
          </w:p>
        </w:tc>
        <w:tc>
          <w:tcPr>
            <w:tcW w:w="425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93C81" w:rsidRPr="00254547" w:rsidRDefault="00493C81" w:rsidP="00493C81">
            <w:pPr>
              <w:pStyle w:val="Zkladntext"/>
              <w:spacing w:before="0" w:after="0"/>
              <w:jc w:val="left"/>
              <w:rPr>
                <w:rFonts w:ascii="Arial Narrow" w:hAnsi="Arial Narrow"/>
                <w:sz w:val="20"/>
              </w:rPr>
            </w:pPr>
            <w:r w:rsidRPr="00254547">
              <w:rPr>
                <w:rFonts w:ascii="Arial Narrow" w:hAnsi="Arial Narrow"/>
                <w:color w:val="000000"/>
                <w:sz w:val="20"/>
                <w:lang w:eastAsia="sk-SK"/>
              </w:rPr>
              <w:t>1.3 Relevancia projektu k RIÚS/</w:t>
            </w:r>
            <w:r w:rsidR="003356CC" w:rsidRPr="0035160D">
              <w:rPr>
                <w:rFonts w:ascii="Arial Narrow" w:hAnsi="Arial Narrow"/>
                <w:color w:val="000000"/>
                <w:sz w:val="20"/>
                <w:lang w:eastAsia="sk-SK"/>
              </w:rPr>
              <w:t>IUSRMO</w:t>
            </w:r>
            <w:r w:rsidR="00B706B6" w:rsidRPr="00254547">
              <w:rPr>
                <w:rFonts w:ascii="Arial Narrow" w:hAnsi="Arial Narrow"/>
                <w:color w:val="000000"/>
                <w:sz w:val="20"/>
                <w:lang w:eastAsia="sk-SK"/>
              </w:rPr>
              <w:t>/NUS</w:t>
            </w:r>
            <w:r w:rsidR="00934A86">
              <w:rPr>
                <w:rFonts w:ascii="Arial Narrow" w:hAnsi="Arial Narrow"/>
                <w:color w:val="000000"/>
                <w:sz w:val="20"/>
                <w:lang w:eastAsia="sk-SK"/>
              </w:rPr>
              <w:t xml:space="preserve"> </w:t>
            </w:r>
            <w:r w:rsidR="008916A9">
              <w:rPr>
                <w:rFonts w:ascii="Arial Narrow" w:hAnsi="Arial Narrow"/>
                <w:color w:val="000000"/>
                <w:sz w:val="20"/>
                <w:lang w:eastAsia="sk-SK"/>
              </w:rPr>
              <w:t>a </w:t>
            </w:r>
            <w:r w:rsidR="00A66373" w:rsidRPr="00A66373">
              <w:rPr>
                <w:rFonts w:ascii="Arial Narrow" w:hAnsi="Arial Narrow"/>
                <w:color w:val="000000"/>
                <w:sz w:val="20"/>
                <w:lang w:eastAsia="sk-SK"/>
              </w:rPr>
              <w:t>príspevok k podpore najmenej rozvinutých okresov</w:t>
            </w:r>
          </w:p>
        </w:tc>
        <w:tc>
          <w:tcPr>
            <w:tcW w:w="17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493C81" w:rsidRPr="00254547" w:rsidRDefault="00493C81" w:rsidP="00493C81">
            <w:pPr>
              <w:pStyle w:val="Zkladntext"/>
              <w:spacing w:before="0" w:after="0"/>
              <w:jc w:val="left"/>
              <w:rPr>
                <w:rFonts w:ascii="Arial Narrow" w:hAnsi="Arial Narrow"/>
                <w:sz w:val="20"/>
              </w:rPr>
            </w:pPr>
            <w:r w:rsidRPr="00254547">
              <w:rPr>
                <w:rFonts w:ascii="Arial Narrow" w:hAnsi="Arial Narrow"/>
                <w:color w:val="000000"/>
                <w:sz w:val="20"/>
                <w:lang w:eastAsia="sk-SK"/>
              </w:rPr>
              <w:t>bodované</w:t>
            </w:r>
          </w:p>
        </w:tc>
        <w:tc>
          <w:tcPr>
            <w:tcW w:w="155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493C81" w:rsidRPr="00254547" w:rsidRDefault="00493C81" w:rsidP="008916A9">
            <w:pPr>
              <w:pStyle w:val="Zkladntext"/>
              <w:spacing w:before="0" w:after="0"/>
              <w:jc w:val="center"/>
              <w:rPr>
                <w:rFonts w:ascii="Arial Narrow" w:hAnsi="Arial Narrow"/>
                <w:sz w:val="20"/>
              </w:rPr>
            </w:pPr>
            <w:r w:rsidRPr="00254547">
              <w:rPr>
                <w:rFonts w:ascii="Arial Narrow" w:hAnsi="Arial Narrow"/>
                <w:color w:val="000000"/>
                <w:sz w:val="20"/>
                <w:lang w:eastAsia="sk-SK"/>
              </w:rPr>
              <w:t>0;</w:t>
            </w:r>
            <w:r w:rsidR="00A66373">
              <w:rPr>
                <w:rFonts w:ascii="Arial Narrow" w:hAnsi="Arial Narrow"/>
                <w:color w:val="000000"/>
                <w:sz w:val="20"/>
                <w:lang w:eastAsia="sk-SK"/>
              </w:rPr>
              <w:t>2;</w:t>
            </w:r>
            <w:r w:rsidR="00A87030">
              <w:rPr>
                <w:rFonts w:ascii="Arial Narrow" w:hAnsi="Arial Narrow"/>
                <w:color w:val="000000"/>
                <w:sz w:val="20"/>
                <w:lang w:eastAsia="sk-SK"/>
              </w:rPr>
              <w:t>4</w:t>
            </w:r>
          </w:p>
        </w:tc>
        <w:tc>
          <w:tcPr>
            <w:tcW w:w="155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493C81" w:rsidRPr="00254547" w:rsidRDefault="00A87030" w:rsidP="008916A9">
            <w:pPr>
              <w:pStyle w:val="Zkladntext"/>
              <w:spacing w:before="0" w:after="0"/>
              <w:jc w:val="center"/>
              <w:rPr>
                <w:rFonts w:ascii="Arial Narrow" w:hAnsi="Arial Narrow"/>
                <w:sz w:val="20"/>
              </w:rPr>
            </w:pPr>
            <w:r>
              <w:rPr>
                <w:rFonts w:ascii="Arial Narrow" w:hAnsi="Arial Narrow"/>
                <w:sz w:val="20"/>
                <w:lang w:eastAsia="sk-SK"/>
              </w:rPr>
              <w:t>4</w:t>
            </w:r>
          </w:p>
        </w:tc>
      </w:tr>
      <w:tr w:rsidR="00493C81" w:rsidRPr="00254547" w:rsidTr="008916A9">
        <w:tc>
          <w:tcPr>
            <w:tcW w:w="3536"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BE5F1" w:themeFill="accent1" w:themeFillTint="33"/>
            <w:vAlign w:val="center"/>
          </w:tcPr>
          <w:p w:rsidR="00493C81" w:rsidRPr="00254547" w:rsidRDefault="00493C81" w:rsidP="008E123F">
            <w:pPr>
              <w:pStyle w:val="Zkladntext"/>
              <w:numPr>
                <w:ilvl w:val="0"/>
                <w:numId w:val="21"/>
              </w:numPr>
              <w:spacing w:before="0" w:after="0"/>
              <w:ind w:left="452"/>
              <w:jc w:val="left"/>
              <w:rPr>
                <w:rFonts w:ascii="Arial Narrow" w:hAnsi="Arial Narrow"/>
                <w:sz w:val="20"/>
              </w:rPr>
            </w:pPr>
          </w:p>
        </w:tc>
        <w:tc>
          <w:tcPr>
            <w:tcW w:w="7534"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365F91" w:themeFill="accent1" w:themeFillShade="BF"/>
          </w:tcPr>
          <w:p w:rsidR="00493C81" w:rsidRPr="00254547" w:rsidRDefault="00493C81" w:rsidP="008916A9">
            <w:pPr>
              <w:pStyle w:val="Zkladntext"/>
              <w:spacing w:before="0" w:after="0"/>
              <w:jc w:val="center"/>
              <w:rPr>
                <w:rFonts w:ascii="Arial Narrow" w:hAnsi="Arial Narrow"/>
                <w:b/>
                <w:color w:val="FFFFFF" w:themeColor="background1"/>
                <w:sz w:val="20"/>
              </w:rPr>
            </w:pPr>
            <w:r w:rsidRPr="00254547">
              <w:rPr>
                <w:rFonts w:ascii="Arial Narrow" w:hAnsi="Arial Narrow"/>
                <w:b/>
                <w:bCs/>
                <w:color w:val="FFFFFF" w:themeColor="background1"/>
                <w:sz w:val="20"/>
                <w:lang w:eastAsia="sk-SK"/>
              </w:rPr>
              <w:t>Spolu</w:t>
            </w:r>
          </w:p>
        </w:tc>
        <w:tc>
          <w:tcPr>
            <w:tcW w:w="155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365F91" w:themeFill="accent1" w:themeFillShade="BF"/>
          </w:tcPr>
          <w:p w:rsidR="00493C81" w:rsidRPr="00254547" w:rsidRDefault="00493C81" w:rsidP="008916A9">
            <w:pPr>
              <w:pStyle w:val="Zkladntext"/>
              <w:spacing w:before="0" w:after="0"/>
              <w:jc w:val="center"/>
              <w:rPr>
                <w:rFonts w:ascii="Arial Narrow" w:hAnsi="Arial Narrow"/>
                <w:b/>
                <w:color w:val="FFFFFF" w:themeColor="background1"/>
                <w:sz w:val="20"/>
              </w:rPr>
            </w:pPr>
            <w:r w:rsidRPr="00254547">
              <w:rPr>
                <w:rFonts w:ascii="Arial Narrow" w:hAnsi="Arial Narrow"/>
                <w:b/>
                <w:color w:val="FFFFFF" w:themeColor="background1"/>
                <w:sz w:val="20"/>
              </w:rPr>
              <w:t>1</w:t>
            </w:r>
            <w:r w:rsidR="00957B7D">
              <w:rPr>
                <w:rFonts w:ascii="Arial Narrow" w:hAnsi="Arial Narrow"/>
                <w:b/>
                <w:color w:val="FFFFFF" w:themeColor="background1"/>
                <w:sz w:val="20"/>
              </w:rPr>
              <w:t>9</w:t>
            </w:r>
          </w:p>
        </w:tc>
      </w:tr>
      <w:tr w:rsidR="00493C81" w:rsidRPr="00254547" w:rsidTr="008916A9">
        <w:trPr>
          <w:gridAfter w:val="1"/>
          <w:wAfter w:w="16" w:type="dxa"/>
        </w:trPr>
        <w:tc>
          <w:tcPr>
            <w:tcW w:w="3536"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BE5F1" w:themeFill="accent1" w:themeFillTint="33"/>
          </w:tcPr>
          <w:p w:rsidR="00493C81" w:rsidRPr="00254547" w:rsidRDefault="00493C81" w:rsidP="008E123F">
            <w:pPr>
              <w:pStyle w:val="Zkladntext"/>
              <w:numPr>
                <w:ilvl w:val="0"/>
                <w:numId w:val="21"/>
              </w:numPr>
              <w:spacing w:before="0" w:after="0"/>
              <w:ind w:left="452"/>
              <w:jc w:val="left"/>
              <w:rPr>
                <w:rFonts w:ascii="Arial Narrow" w:hAnsi="Arial Narrow"/>
                <w:sz w:val="20"/>
              </w:rPr>
            </w:pPr>
            <w:r w:rsidRPr="00254547">
              <w:rPr>
                <w:rFonts w:ascii="Arial Narrow" w:hAnsi="Arial Narrow"/>
                <w:b/>
                <w:bCs/>
                <w:color w:val="000000"/>
                <w:sz w:val="20"/>
                <w:lang w:eastAsia="sk-SK"/>
              </w:rPr>
              <w:t>Spôsob realizácie projektu</w:t>
            </w:r>
          </w:p>
        </w:tc>
        <w:tc>
          <w:tcPr>
            <w:tcW w:w="425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93C81" w:rsidRPr="00254547" w:rsidRDefault="00493C81" w:rsidP="009F11ED">
            <w:pPr>
              <w:pStyle w:val="Zkladntext"/>
              <w:spacing w:before="0" w:after="0"/>
              <w:jc w:val="left"/>
              <w:rPr>
                <w:rFonts w:ascii="Arial Narrow" w:hAnsi="Arial Narrow"/>
                <w:sz w:val="20"/>
              </w:rPr>
            </w:pPr>
            <w:r w:rsidRPr="00254547">
              <w:rPr>
                <w:rFonts w:ascii="Arial Narrow" w:hAnsi="Arial Narrow"/>
                <w:color w:val="000000"/>
                <w:sz w:val="20"/>
                <w:lang w:eastAsia="sk-SK"/>
              </w:rPr>
              <w:t xml:space="preserve">2.1 Vhodnosť a prepojenosť navrhovaných aktivít </w:t>
            </w:r>
            <w:r w:rsidR="007C78F6" w:rsidRPr="00254547">
              <w:rPr>
                <w:rFonts w:ascii="Arial Narrow" w:hAnsi="Arial Narrow"/>
                <w:color w:val="000000"/>
                <w:sz w:val="20"/>
                <w:lang w:eastAsia="sk-SK"/>
              </w:rPr>
              <w:t xml:space="preserve">projektu </w:t>
            </w:r>
            <w:r w:rsidRPr="00254547">
              <w:rPr>
                <w:rFonts w:ascii="Arial Narrow" w:hAnsi="Arial Narrow"/>
                <w:color w:val="000000"/>
                <w:sz w:val="20"/>
                <w:lang w:eastAsia="sk-SK"/>
              </w:rPr>
              <w:t>vo vzťahu k východiskovej situácii a k stanoveným cieľom a výsledkom projektu</w:t>
            </w:r>
          </w:p>
        </w:tc>
        <w:tc>
          <w:tcPr>
            <w:tcW w:w="17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493C81" w:rsidRPr="00254547" w:rsidRDefault="00493C81" w:rsidP="00493C81">
            <w:pPr>
              <w:pStyle w:val="Zkladntext"/>
              <w:spacing w:before="0" w:after="0"/>
              <w:jc w:val="left"/>
              <w:rPr>
                <w:rFonts w:ascii="Arial Narrow" w:hAnsi="Arial Narrow"/>
                <w:sz w:val="20"/>
              </w:rPr>
            </w:pPr>
            <w:r w:rsidRPr="00254547">
              <w:rPr>
                <w:rFonts w:ascii="Arial Narrow" w:hAnsi="Arial Narrow"/>
                <w:color w:val="000000"/>
                <w:sz w:val="20"/>
                <w:lang w:eastAsia="sk-SK"/>
              </w:rPr>
              <w:t>bodované</w:t>
            </w:r>
          </w:p>
        </w:tc>
        <w:tc>
          <w:tcPr>
            <w:tcW w:w="155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493C81" w:rsidRPr="00254547" w:rsidRDefault="00493C81" w:rsidP="008916A9">
            <w:pPr>
              <w:pStyle w:val="Zkladntext"/>
              <w:spacing w:before="0" w:after="0"/>
              <w:jc w:val="center"/>
              <w:rPr>
                <w:rFonts w:ascii="Arial Narrow" w:hAnsi="Arial Narrow"/>
                <w:sz w:val="20"/>
              </w:rPr>
            </w:pPr>
            <w:r w:rsidRPr="00254547">
              <w:rPr>
                <w:rFonts w:ascii="Arial Narrow" w:hAnsi="Arial Narrow"/>
                <w:color w:val="000000"/>
                <w:sz w:val="20"/>
                <w:lang w:eastAsia="sk-SK"/>
              </w:rPr>
              <w:t>0;3;</w:t>
            </w:r>
            <w:r w:rsidR="00957B7D">
              <w:rPr>
                <w:rFonts w:ascii="Arial Narrow" w:hAnsi="Arial Narrow"/>
                <w:color w:val="000000"/>
                <w:sz w:val="20"/>
                <w:lang w:eastAsia="sk-SK"/>
              </w:rPr>
              <w:t>6</w:t>
            </w:r>
          </w:p>
        </w:tc>
        <w:tc>
          <w:tcPr>
            <w:tcW w:w="155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493C81" w:rsidRPr="00254547" w:rsidRDefault="00957B7D" w:rsidP="008916A9">
            <w:pPr>
              <w:pStyle w:val="Zkladntext"/>
              <w:spacing w:before="0" w:after="0"/>
              <w:jc w:val="center"/>
              <w:rPr>
                <w:rFonts w:ascii="Arial Narrow" w:hAnsi="Arial Narrow"/>
                <w:sz w:val="20"/>
              </w:rPr>
            </w:pPr>
            <w:r>
              <w:rPr>
                <w:rFonts w:ascii="Arial Narrow" w:hAnsi="Arial Narrow"/>
                <w:sz w:val="20"/>
                <w:lang w:eastAsia="sk-SK"/>
              </w:rPr>
              <w:t>6</w:t>
            </w:r>
          </w:p>
        </w:tc>
      </w:tr>
      <w:tr w:rsidR="00493C81" w:rsidRPr="00254547" w:rsidTr="008916A9">
        <w:trPr>
          <w:gridAfter w:val="1"/>
          <w:wAfter w:w="16" w:type="dxa"/>
        </w:trPr>
        <w:tc>
          <w:tcPr>
            <w:tcW w:w="3536"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BE5F1" w:themeFill="accent1" w:themeFillTint="33"/>
            <w:vAlign w:val="center"/>
          </w:tcPr>
          <w:p w:rsidR="00493C81" w:rsidRPr="00254547" w:rsidRDefault="00493C81" w:rsidP="008E123F">
            <w:pPr>
              <w:pStyle w:val="Zkladntext"/>
              <w:numPr>
                <w:ilvl w:val="0"/>
                <w:numId w:val="21"/>
              </w:numPr>
              <w:spacing w:before="0" w:after="0"/>
              <w:ind w:left="452"/>
              <w:jc w:val="left"/>
              <w:rPr>
                <w:rFonts w:ascii="Arial Narrow" w:hAnsi="Arial Narrow"/>
                <w:sz w:val="20"/>
              </w:rPr>
            </w:pPr>
          </w:p>
        </w:tc>
        <w:tc>
          <w:tcPr>
            <w:tcW w:w="425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93C81" w:rsidRPr="00254547" w:rsidRDefault="00493C81" w:rsidP="00493C81">
            <w:pPr>
              <w:pStyle w:val="Zkladntext"/>
              <w:spacing w:before="0" w:after="0"/>
              <w:jc w:val="left"/>
              <w:rPr>
                <w:rFonts w:ascii="Arial Narrow" w:hAnsi="Arial Narrow"/>
                <w:sz w:val="20"/>
              </w:rPr>
            </w:pPr>
            <w:r w:rsidRPr="00254547">
              <w:rPr>
                <w:rFonts w:ascii="Arial Narrow" w:hAnsi="Arial Narrow"/>
                <w:color w:val="000000"/>
                <w:sz w:val="20"/>
                <w:lang w:eastAsia="sk-SK"/>
              </w:rPr>
              <w:t>2.2 Reálnosť aktivít projektu vo vzťahu k navrhovanému časovému harmonogramu projektu</w:t>
            </w:r>
          </w:p>
        </w:tc>
        <w:tc>
          <w:tcPr>
            <w:tcW w:w="17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493C81" w:rsidRPr="00254547" w:rsidRDefault="00493C81" w:rsidP="00493C81">
            <w:pPr>
              <w:pStyle w:val="Zkladntext"/>
              <w:spacing w:before="0" w:after="0"/>
              <w:jc w:val="left"/>
              <w:rPr>
                <w:rFonts w:ascii="Arial Narrow" w:hAnsi="Arial Narrow"/>
                <w:sz w:val="20"/>
              </w:rPr>
            </w:pPr>
            <w:r w:rsidRPr="00254547">
              <w:rPr>
                <w:rFonts w:ascii="Arial Narrow" w:hAnsi="Arial Narrow"/>
                <w:color w:val="000000"/>
                <w:sz w:val="20"/>
                <w:lang w:eastAsia="sk-SK"/>
              </w:rPr>
              <w:t>bodované</w:t>
            </w:r>
          </w:p>
        </w:tc>
        <w:tc>
          <w:tcPr>
            <w:tcW w:w="155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493C81" w:rsidRPr="00254547" w:rsidRDefault="00493C81" w:rsidP="008916A9">
            <w:pPr>
              <w:pStyle w:val="Zkladntext"/>
              <w:spacing w:before="0" w:after="0"/>
              <w:jc w:val="center"/>
              <w:rPr>
                <w:rFonts w:ascii="Arial Narrow" w:hAnsi="Arial Narrow"/>
                <w:sz w:val="20"/>
              </w:rPr>
            </w:pPr>
            <w:r w:rsidRPr="00254547">
              <w:rPr>
                <w:rFonts w:ascii="Arial Narrow" w:hAnsi="Arial Narrow"/>
                <w:color w:val="000000"/>
                <w:sz w:val="20"/>
                <w:lang w:eastAsia="sk-SK"/>
              </w:rPr>
              <w:t>0;2;3</w:t>
            </w:r>
          </w:p>
        </w:tc>
        <w:tc>
          <w:tcPr>
            <w:tcW w:w="155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493C81" w:rsidRPr="00254547" w:rsidRDefault="00493C81" w:rsidP="008916A9">
            <w:pPr>
              <w:pStyle w:val="Zkladntext"/>
              <w:spacing w:before="0" w:after="0"/>
              <w:jc w:val="center"/>
              <w:rPr>
                <w:rFonts w:ascii="Arial Narrow" w:hAnsi="Arial Narrow"/>
                <w:sz w:val="20"/>
              </w:rPr>
            </w:pPr>
            <w:r w:rsidRPr="00254547">
              <w:rPr>
                <w:rFonts w:ascii="Arial Narrow" w:hAnsi="Arial Narrow"/>
                <w:sz w:val="20"/>
                <w:lang w:eastAsia="sk-SK"/>
              </w:rPr>
              <w:t>3</w:t>
            </w:r>
          </w:p>
        </w:tc>
      </w:tr>
      <w:tr w:rsidR="00493C81" w:rsidRPr="00254547" w:rsidTr="008916A9">
        <w:trPr>
          <w:gridAfter w:val="1"/>
          <w:wAfter w:w="16" w:type="dxa"/>
        </w:trPr>
        <w:tc>
          <w:tcPr>
            <w:tcW w:w="3536"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BE5F1" w:themeFill="accent1" w:themeFillTint="33"/>
            <w:vAlign w:val="center"/>
          </w:tcPr>
          <w:p w:rsidR="00493C81" w:rsidRPr="00254547" w:rsidRDefault="00493C81" w:rsidP="008E123F">
            <w:pPr>
              <w:pStyle w:val="Zkladntext"/>
              <w:numPr>
                <w:ilvl w:val="0"/>
                <w:numId w:val="21"/>
              </w:numPr>
              <w:spacing w:before="0" w:after="0"/>
              <w:ind w:left="452"/>
              <w:jc w:val="left"/>
              <w:rPr>
                <w:rFonts w:ascii="Arial Narrow" w:hAnsi="Arial Narrow"/>
                <w:sz w:val="20"/>
              </w:rPr>
            </w:pPr>
          </w:p>
        </w:tc>
        <w:tc>
          <w:tcPr>
            <w:tcW w:w="425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93C81" w:rsidRPr="00254547" w:rsidRDefault="00493C81" w:rsidP="00841F8A">
            <w:pPr>
              <w:pStyle w:val="Zkladntext"/>
              <w:spacing w:before="0" w:after="0"/>
              <w:jc w:val="left"/>
              <w:rPr>
                <w:rFonts w:ascii="Arial Narrow" w:hAnsi="Arial Narrow"/>
                <w:sz w:val="20"/>
              </w:rPr>
            </w:pPr>
            <w:r w:rsidRPr="00254547">
              <w:rPr>
                <w:rFonts w:ascii="Arial Narrow" w:hAnsi="Arial Narrow"/>
                <w:color w:val="000000"/>
                <w:sz w:val="20"/>
                <w:lang w:eastAsia="sk-SK"/>
              </w:rPr>
              <w:t>2.3 Vhodnosť a uskutočniteľnosť aktivít projektu z hľadiska navrhovaných postupov</w:t>
            </w:r>
          </w:p>
        </w:tc>
        <w:tc>
          <w:tcPr>
            <w:tcW w:w="17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493C81" w:rsidRPr="00254547" w:rsidRDefault="00493C81" w:rsidP="00493C81">
            <w:pPr>
              <w:pStyle w:val="Zkladntext"/>
              <w:spacing w:before="0" w:after="0"/>
              <w:jc w:val="left"/>
              <w:rPr>
                <w:rFonts w:ascii="Arial Narrow" w:hAnsi="Arial Narrow"/>
                <w:sz w:val="20"/>
              </w:rPr>
            </w:pPr>
            <w:r w:rsidRPr="00254547">
              <w:rPr>
                <w:rFonts w:ascii="Arial Narrow" w:hAnsi="Arial Narrow"/>
                <w:color w:val="000000"/>
                <w:sz w:val="20"/>
                <w:lang w:eastAsia="sk-SK"/>
              </w:rPr>
              <w:t>bodované</w:t>
            </w:r>
          </w:p>
        </w:tc>
        <w:tc>
          <w:tcPr>
            <w:tcW w:w="155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493C81" w:rsidRPr="00254547" w:rsidRDefault="00493C81" w:rsidP="008916A9">
            <w:pPr>
              <w:pStyle w:val="Zkladntext"/>
              <w:spacing w:before="0" w:after="0"/>
              <w:jc w:val="center"/>
              <w:rPr>
                <w:rFonts w:ascii="Arial Narrow" w:hAnsi="Arial Narrow"/>
                <w:sz w:val="20"/>
              </w:rPr>
            </w:pPr>
            <w:r w:rsidRPr="00254547">
              <w:rPr>
                <w:rFonts w:ascii="Arial Narrow" w:hAnsi="Arial Narrow"/>
                <w:color w:val="000000"/>
                <w:sz w:val="20"/>
                <w:lang w:eastAsia="sk-SK"/>
              </w:rPr>
              <w:t>0;3;</w:t>
            </w:r>
            <w:r w:rsidR="00957B7D">
              <w:rPr>
                <w:rFonts w:ascii="Arial Narrow" w:hAnsi="Arial Narrow"/>
                <w:color w:val="000000"/>
                <w:sz w:val="20"/>
                <w:lang w:eastAsia="sk-SK"/>
              </w:rPr>
              <w:t>6</w:t>
            </w:r>
          </w:p>
        </w:tc>
        <w:tc>
          <w:tcPr>
            <w:tcW w:w="155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493C81" w:rsidRPr="00254547" w:rsidRDefault="00957B7D" w:rsidP="008916A9">
            <w:pPr>
              <w:pStyle w:val="Zkladntext"/>
              <w:spacing w:before="0" w:after="0"/>
              <w:jc w:val="center"/>
              <w:rPr>
                <w:rFonts w:ascii="Arial Narrow" w:hAnsi="Arial Narrow"/>
                <w:sz w:val="20"/>
              </w:rPr>
            </w:pPr>
            <w:r>
              <w:rPr>
                <w:rFonts w:ascii="Arial Narrow" w:hAnsi="Arial Narrow"/>
                <w:sz w:val="20"/>
                <w:lang w:eastAsia="sk-SK"/>
              </w:rPr>
              <w:t>6</w:t>
            </w:r>
          </w:p>
        </w:tc>
      </w:tr>
      <w:tr w:rsidR="00493C81" w:rsidRPr="00254547" w:rsidTr="008916A9">
        <w:tc>
          <w:tcPr>
            <w:tcW w:w="3536"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BE5F1" w:themeFill="accent1" w:themeFillTint="33"/>
            <w:vAlign w:val="center"/>
          </w:tcPr>
          <w:p w:rsidR="00493C81" w:rsidRPr="00254547" w:rsidRDefault="00493C81" w:rsidP="008E123F">
            <w:pPr>
              <w:pStyle w:val="Zkladntext"/>
              <w:numPr>
                <w:ilvl w:val="0"/>
                <w:numId w:val="21"/>
              </w:numPr>
              <w:spacing w:before="0" w:after="0"/>
              <w:ind w:left="452"/>
              <w:jc w:val="left"/>
              <w:rPr>
                <w:rFonts w:ascii="Arial Narrow" w:hAnsi="Arial Narrow"/>
                <w:sz w:val="20"/>
              </w:rPr>
            </w:pPr>
          </w:p>
        </w:tc>
        <w:tc>
          <w:tcPr>
            <w:tcW w:w="7534"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365F91" w:themeFill="accent1" w:themeFillShade="BF"/>
          </w:tcPr>
          <w:p w:rsidR="00493C81" w:rsidRPr="00254547" w:rsidRDefault="00493C81" w:rsidP="008916A9">
            <w:pPr>
              <w:pStyle w:val="Zkladntext"/>
              <w:spacing w:before="0" w:after="0"/>
              <w:jc w:val="center"/>
              <w:rPr>
                <w:rFonts w:ascii="Arial Narrow" w:hAnsi="Arial Narrow"/>
                <w:color w:val="FFFFFF" w:themeColor="background1"/>
                <w:sz w:val="20"/>
              </w:rPr>
            </w:pPr>
            <w:r w:rsidRPr="00254547">
              <w:rPr>
                <w:rFonts w:ascii="Arial Narrow" w:hAnsi="Arial Narrow"/>
                <w:b/>
                <w:bCs/>
                <w:color w:val="FFFFFF" w:themeColor="background1"/>
                <w:sz w:val="20"/>
                <w:lang w:eastAsia="sk-SK"/>
              </w:rPr>
              <w:t>Spolu</w:t>
            </w:r>
          </w:p>
        </w:tc>
        <w:tc>
          <w:tcPr>
            <w:tcW w:w="155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365F91" w:themeFill="accent1" w:themeFillShade="BF"/>
          </w:tcPr>
          <w:p w:rsidR="00493C81" w:rsidRPr="00254547" w:rsidRDefault="00957B7D" w:rsidP="008916A9">
            <w:pPr>
              <w:pStyle w:val="Zkladntext"/>
              <w:spacing w:before="0" w:after="0"/>
              <w:jc w:val="center"/>
              <w:rPr>
                <w:rFonts w:ascii="Arial Narrow" w:hAnsi="Arial Narrow"/>
                <w:color w:val="FFFFFF" w:themeColor="background1"/>
                <w:sz w:val="20"/>
              </w:rPr>
            </w:pPr>
            <w:r w:rsidRPr="00254547">
              <w:rPr>
                <w:rFonts w:ascii="Arial Narrow" w:hAnsi="Arial Narrow"/>
                <w:b/>
                <w:bCs/>
                <w:color w:val="FFFFFF" w:themeColor="background1"/>
                <w:sz w:val="20"/>
                <w:lang w:eastAsia="sk-SK"/>
              </w:rPr>
              <w:t>1</w:t>
            </w:r>
            <w:r>
              <w:rPr>
                <w:rFonts w:ascii="Arial Narrow" w:hAnsi="Arial Narrow"/>
                <w:b/>
                <w:bCs/>
                <w:color w:val="FFFFFF" w:themeColor="background1"/>
                <w:sz w:val="20"/>
                <w:lang w:eastAsia="sk-SK"/>
              </w:rPr>
              <w:t>5</w:t>
            </w:r>
          </w:p>
        </w:tc>
      </w:tr>
      <w:tr w:rsidR="00493C81" w:rsidRPr="00254547" w:rsidTr="008916A9">
        <w:trPr>
          <w:gridAfter w:val="1"/>
          <w:wAfter w:w="16" w:type="dxa"/>
        </w:trPr>
        <w:tc>
          <w:tcPr>
            <w:tcW w:w="3536"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BE5F1" w:themeFill="accent1" w:themeFillTint="33"/>
          </w:tcPr>
          <w:p w:rsidR="00493C81" w:rsidRPr="00254547" w:rsidRDefault="00493C81" w:rsidP="008E123F">
            <w:pPr>
              <w:pStyle w:val="Zkladntext"/>
              <w:numPr>
                <w:ilvl w:val="0"/>
                <w:numId w:val="21"/>
              </w:numPr>
              <w:spacing w:before="0" w:after="0"/>
              <w:ind w:left="452"/>
              <w:jc w:val="left"/>
              <w:rPr>
                <w:rFonts w:ascii="Arial Narrow" w:hAnsi="Arial Narrow"/>
                <w:sz w:val="20"/>
              </w:rPr>
            </w:pPr>
            <w:r w:rsidRPr="00254547">
              <w:rPr>
                <w:rFonts w:ascii="Arial Narrow" w:hAnsi="Arial Narrow"/>
                <w:b/>
                <w:bCs/>
                <w:color w:val="000000"/>
                <w:sz w:val="20"/>
                <w:lang w:eastAsia="sk-SK"/>
              </w:rPr>
              <w:t>Administratívna a prevádzková kapacita žiadateľa</w:t>
            </w:r>
          </w:p>
        </w:tc>
        <w:tc>
          <w:tcPr>
            <w:tcW w:w="425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93C81" w:rsidRPr="00254547" w:rsidRDefault="00031B23" w:rsidP="00493C81">
            <w:pPr>
              <w:pStyle w:val="Zkladntext"/>
              <w:spacing w:before="0" w:after="0"/>
              <w:jc w:val="left"/>
              <w:rPr>
                <w:rFonts w:ascii="Arial Narrow" w:hAnsi="Arial Narrow"/>
                <w:sz w:val="20"/>
              </w:rPr>
            </w:pPr>
            <w:r w:rsidRPr="00254547">
              <w:rPr>
                <w:rFonts w:ascii="Arial Narrow" w:hAnsi="Arial Narrow"/>
                <w:color w:val="000000"/>
                <w:sz w:val="20"/>
                <w:lang w:eastAsia="sk-SK"/>
              </w:rPr>
              <w:t xml:space="preserve">3.1 </w:t>
            </w:r>
            <w:r w:rsidR="00493C81" w:rsidRPr="00254547">
              <w:rPr>
                <w:rFonts w:ascii="Arial Narrow" w:hAnsi="Arial Narrow"/>
                <w:color w:val="000000"/>
                <w:sz w:val="20"/>
                <w:lang w:eastAsia="sk-SK"/>
              </w:rPr>
              <w:t xml:space="preserve">Kapacita žiadateľa na riadenie projektu </w:t>
            </w:r>
          </w:p>
        </w:tc>
        <w:tc>
          <w:tcPr>
            <w:tcW w:w="17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493C81" w:rsidRPr="00254547" w:rsidRDefault="00493C81" w:rsidP="00493C81">
            <w:pPr>
              <w:pStyle w:val="Zkladntext"/>
              <w:spacing w:before="0" w:after="0"/>
              <w:jc w:val="left"/>
              <w:rPr>
                <w:rFonts w:ascii="Arial Narrow" w:hAnsi="Arial Narrow"/>
                <w:sz w:val="20"/>
              </w:rPr>
            </w:pPr>
            <w:r w:rsidRPr="00254547">
              <w:rPr>
                <w:rFonts w:ascii="Arial Narrow" w:hAnsi="Arial Narrow"/>
                <w:color w:val="000000"/>
                <w:sz w:val="20"/>
                <w:lang w:eastAsia="sk-SK"/>
              </w:rPr>
              <w:t>bodované</w:t>
            </w:r>
          </w:p>
        </w:tc>
        <w:tc>
          <w:tcPr>
            <w:tcW w:w="155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493C81" w:rsidRPr="00254547" w:rsidRDefault="00493C81" w:rsidP="008916A9">
            <w:pPr>
              <w:pStyle w:val="Zkladntext"/>
              <w:spacing w:before="0" w:after="0"/>
              <w:jc w:val="center"/>
              <w:rPr>
                <w:rFonts w:ascii="Arial Narrow" w:hAnsi="Arial Narrow"/>
                <w:sz w:val="20"/>
              </w:rPr>
            </w:pPr>
            <w:r w:rsidRPr="00254547">
              <w:rPr>
                <w:rFonts w:ascii="Arial Narrow" w:hAnsi="Arial Narrow"/>
                <w:color w:val="000000"/>
                <w:sz w:val="20"/>
                <w:lang w:eastAsia="sk-SK"/>
              </w:rPr>
              <w:t>0;1;3</w:t>
            </w:r>
          </w:p>
        </w:tc>
        <w:tc>
          <w:tcPr>
            <w:tcW w:w="155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493C81" w:rsidRPr="00254547" w:rsidRDefault="00493C81" w:rsidP="008916A9">
            <w:pPr>
              <w:pStyle w:val="Zkladntext"/>
              <w:spacing w:before="0" w:after="0"/>
              <w:jc w:val="center"/>
              <w:rPr>
                <w:rFonts w:ascii="Arial Narrow" w:hAnsi="Arial Narrow"/>
                <w:sz w:val="20"/>
              </w:rPr>
            </w:pPr>
            <w:r w:rsidRPr="00254547">
              <w:rPr>
                <w:rFonts w:ascii="Arial Narrow" w:hAnsi="Arial Narrow"/>
                <w:sz w:val="20"/>
                <w:lang w:eastAsia="sk-SK"/>
              </w:rPr>
              <w:t>3</w:t>
            </w:r>
          </w:p>
        </w:tc>
      </w:tr>
      <w:tr w:rsidR="00493C81" w:rsidRPr="00254547" w:rsidTr="008916A9">
        <w:trPr>
          <w:gridAfter w:val="1"/>
          <w:wAfter w:w="16" w:type="dxa"/>
        </w:trPr>
        <w:tc>
          <w:tcPr>
            <w:tcW w:w="3536"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BE5F1" w:themeFill="accent1" w:themeFillTint="33"/>
            <w:vAlign w:val="center"/>
          </w:tcPr>
          <w:p w:rsidR="00493C81" w:rsidRPr="00254547" w:rsidRDefault="00493C81" w:rsidP="008E123F">
            <w:pPr>
              <w:pStyle w:val="Zkladntext"/>
              <w:numPr>
                <w:ilvl w:val="0"/>
                <w:numId w:val="21"/>
              </w:numPr>
              <w:spacing w:before="0" w:after="0"/>
              <w:ind w:left="452"/>
              <w:jc w:val="left"/>
              <w:rPr>
                <w:rFonts w:ascii="Arial Narrow" w:hAnsi="Arial Narrow"/>
                <w:sz w:val="20"/>
              </w:rPr>
            </w:pPr>
          </w:p>
        </w:tc>
        <w:tc>
          <w:tcPr>
            <w:tcW w:w="425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93C81" w:rsidRPr="00254547" w:rsidRDefault="00031B23" w:rsidP="00493C81">
            <w:pPr>
              <w:pStyle w:val="Zkladntext"/>
              <w:spacing w:before="0" w:after="0"/>
              <w:jc w:val="left"/>
              <w:rPr>
                <w:rFonts w:ascii="Arial Narrow" w:hAnsi="Arial Narrow"/>
                <w:sz w:val="20"/>
              </w:rPr>
            </w:pPr>
            <w:r w:rsidRPr="00254547">
              <w:rPr>
                <w:rFonts w:ascii="Arial Narrow" w:hAnsi="Arial Narrow"/>
                <w:color w:val="000000"/>
                <w:sz w:val="20"/>
                <w:lang w:eastAsia="sk-SK"/>
              </w:rPr>
              <w:t xml:space="preserve">3.2 </w:t>
            </w:r>
            <w:r w:rsidR="00493C81" w:rsidRPr="00254547">
              <w:rPr>
                <w:rFonts w:ascii="Arial Narrow" w:hAnsi="Arial Narrow"/>
                <w:color w:val="000000"/>
                <w:sz w:val="20"/>
                <w:lang w:eastAsia="sk-SK"/>
              </w:rPr>
              <w:t>Kapacita žiadateľa na realizáciu projektu</w:t>
            </w:r>
          </w:p>
        </w:tc>
        <w:tc>
          <w:tcPr>
            <w:tcW w:w="17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493C81" w:rsidRPr="00254547" w:rsidRDefault="00493C81" w:rsidP="00493C81">
            <w:pPr>
              <w:pStyle w:val="Zkladntext"/>
              <w:spacing w:before="0" w:after="0"/>
              <w:jc w:val="left"/>
              <w:rPr>
                <w:rFonts w:ascii="Arial Narrow" w:hAnsi="Arial Narrow"/>
                <w:sz w:val="20"/>
              </w:rPr>
            </w:pPr>
            <w:r w:rsidRPr="00254547">
              <w:rPr>
                <w:rFonts w:ascii="Arial Narrow" w:hAnsi="Arial Narrow"/>
                <w:color w:val="000000"/>
                <w:sz w:val="20"/>
                <w:lang w:eastAsia="sk-SK"/>
              </w:rPr>
              <w:t>bodované</w:t>
            </w:r>
          </w:p>
        </w:tc>
        <w:tc>
          <w:tcPr>
            <w:tcW w:w="155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493C81" w:rsidRPr="00254547" w:rsidRDefault="00493C81" w:rsidP="008916A9">
            <w:pPr>
              <w:pStyle w:val="Zkladntext"/>
              <w:spacing w:before="0" w:after="0"/>
              <w:jc w:val="center"/>
              <w:rPr>
                <w:rFonts w:ascii="Arial Narrow" w:hAnsi="Arial Narrow"/>
                <w:sz w:val="20"/>
              </w:rPr>
            </w:pPr>
            <w:r w:rsidRPr="00254547">
              <w:rPr>
                <w:rFonts w:ascii="Arial Narrow" w:hAnsi="Arial Narrow"/>
                <w:color w:val="000000"/>
                <w:sz w:val="20"/>
                <w:lang w:eastAsia="sk-SK"/>
              </w:rPr>
              <w:t>0;</w:t>
            </w:r>
            <w:r w:rsidR="00957B7D">
              <w:rPr>
                <w:rFonts w:ascii="Arial Narrow" w:hAnsi="Arial Narrow"/>
                <w:color w:val="000000"/>
                <w:sz w:val="20"/>
                <w:lang w:eastAsia="sk-SK"/>
              </w:rPr>
              <w:t>4</w:t>
            </w:r>
          </w:p>
        </w:tc>
        <w:tc>
          <w:tcPr>
            <w:tcW w:w="155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493C81" w:rsidRPr="00254547" w:rsidRDefault="00957B7D" w:rsidP="008916A9">
            <w:pPr>
              <w:pStyle w:val="Zkladntext"/>
              <w:spacing w:before="0" w:after="0"/>
              <w:jc w:val="center"/>
              <w:rPr>
                <w:rFonts w:ascii="Arial Narrow" w:hAnsi="Arial Narrow"/>
                <w:sz w:val="20"/>
              </w:rPr>
            </w:pPr>
            <w:r>
              <w:rPr>
                <w:rFonts w:ascii="Arial Narrow" w:hAnsi="Arial Narrow"/>
                <w:sz w:val="20"/>
                <w:lang w:eastAsia="sk-SK"/>
              </w:rPr>
              <w:t>4</w:t>
            </w:r>
          </w:p>
        </w:tc>
      </w:tr>
      <w:tr w:rsidR="00493C81" w:rsidRPr="00254547" w:rsidTr="008916A9">
        <w:trPr>
          <w:gridAfter w:val="1"/>
          <w:wAfter w:w="16" w:type="dxa"/>
        </w:trPr>
        <w:tc>
          <w:tcPr>
            <w:tcW w:w="3536"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BE5F1" w:themeFill="accent1" w:themeFillTint="33"/>
            <w:vAlign w:val="center"/>
          </w:tcPr>
          <w:p w:rsidR="00493C81" w:rsidRPr="00254547" w:rsidRDefault="00493C81" w:rsidP="008E123F">
            <w:pPr>
              <w:pStyle w:val="Zkladntext"/>
              <w:numPr>
                <w:ilvl w:val="0"/>
                <w:numId w:val="21"/>
              </w:numPr>
              <w:spacing w:before="0" w:after="0"/>
              <w:ind w:left="452"/>
              <w:jc w:val="left"/>
              <w:rPr>
                <w:rFonts w:ascii="Arial Narrow" w:hAnsi="Arial Narrow"/>
                <w:sz w:val="20"/>
              </w:rPr>
            </w:pPr>
          </w:p>
        </w:tc>
        <w:tc>
          <w:tcPr>
            <w:tcW w:w="425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93C81" w:rsidRPr="00254547" w:rsidRDefault="00031B23" w:rsidP="00493C81">
            <w:pPr>
              <w:pStyle w:val="Zkladntext"/>
              <w:spacing w:before="0" w:after="0"/>
              <w:jc w:val="left"/>
              <w:rPr>
                <w:rFonts w:ascii="Arial Narrow" w:hAnsi="Arial Narrow"/>
                <w:sz w:val="20"/>
              </w:rPr>
            </w:pPr>
            <w:r w:rsidRPr="00254547">
              <w:rPr>
                <w:rFonts w:ascii="Arial Narrow" w:hAnsi="Arial Narrow"/>
                <w:color w:val="000000"/>
                <w:sz w:val="20"/>
                <w:lang w:eastAsia="sk-SK"/>
              </w:rPr>
              <w:t xml:space="preserve">3.3 </w:t>
            </w:r>
            <w:r w:rsidR="00493C81" w:rsidRPr="00254547">
              <w:rPr>
                <w:rFonts w:ascii="Arial Narrow" w:hAnsi="Arial Narrow"/>
                <w:color w:val="000000"/>
                <w:sz w:val="20"/>
                <w:lang w:eastAsia="sk-SK"/>
              </w:rPr>
              <w:t>Prevádzková kapacita žiadateľa</w:t>
            </w:r>
          </w:p>
        </w:tc>
        <w:tc>
          <w:tcPr>
            <w:tcW w:w="17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493C81" w:rsidRPr="00254547" w:rsidRDefault="00493C81" w:rsidP="00493C81">
            <w:pPr>
              <w:pStyle w:val="Zkladntext"/>
              <w:spacing w:before="0" w:after="0"/>
              <w:jc w:val="left"/>
              <w:rPr>
                <w:rFonts w:ascii="Arial Narrow" w:hAnsi="Arial Narrow"/>
                <w:sz w:val="20"/>
              </w:rPr>
            </w:pPr>
            <w:r w:rsidRPr="00254547">
              <w:rPr>
                <w:rFonts w:ascii="Arial Narrow" w:hAnsi="Arial Narrow"/>
                <w:color w:val="000000"/>
                <w:sz w:val="20"/>
                <w:lang w:eastAsia="sk-SK"/>
              </w:rPr>
              <w:t>bodované</w:t>
            </w:r>
          </w:p>
        </w:tc>
        <w:tc>
          <w:tcPr>
            <w:tcW w:w="155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493C81" w:rsidRPr="00254547" w:rsidRDefault="00493C81" w:rsidP="008916A9">
            <w:pPr>
              <w:pStyle w:val="Zkladntext"/>
              <w:spacing w:before="0" w:after="0"/>
              <w:jc w:val="center"/>
              <w:rPr>
                <w:rFonts w:ascii="Arial Narrow" w:hAnsi="Arial Narrow"/>
                <w:sz w:val="20"/>
              </w:rPr>
            </w:pPr>
            <w:r w:rsidRPr="00254547">
              <w:rPr>
                <w:rFonts w:ascii="Arial Narrow" w:hAnsi="Arial Narrow"/>
                <w:color w:val="000000"/>
                <w:sz w:val="20"/>
                <w:lang w:eastAsia="sk-SK"/>
              </w:rPr>
              <w:t>0;3</w:t>
            </w:r>
          </w:p>
        </w:tc>
        <w:tc>
          <w:tcPr>
            <w:tcW w:w="155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493C81" w:rsidRPr="00254547" w:rsidRDefault="00493C81" w:rsidP="008916A9">
            <w:pPr>
              <w:pStyle w:val="Zkladntext"/>
              <w:spacing w:before="0" w:after="0"/>
              <w:jc w:val="center"/>
              <w:rPr>
                <w:rFonts w:ascii="Arial Narrow" w:hAnsi="Arial Narrow"/>
                <w:sz w:val="20"/>
              </w:rPr>
            </w:pPr>
            <w:r w:rsidRPr="00254547">
              <w:rPr>
                <w:rFonts w:ascii="Arial Narrow" w:hAnsi="Arial Narrow"/>
                <w:sz w:val="20"/>
                <w:lang w:eastAsia="sk-SK"/>
              </w:rPr>
              <w:t>3</w:t>
            </w:r>
          </w:p>
        </w:tc>
      </w:tr>
      <w:tr w:rsidR="00493C81" w:rsidRPr="00254547" w:rsidTr="008916A9">
        <w:tc>
          <w:tcPr>
            <w:tcW w:w="3536"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BE5F1" w:themeFill="accent1" w:themeFillTint="33"/>
            <w:vAlign w:val="center"/>
          </w:tcPr>
          <w:p w:rsidR="00493C81" w:rsidRPr="00254547" w:rsidRDefault="00493C81" w:rsidP="008E123F">
            <w:pPr>
              <w:pStyle w:val="Zkladntext"/>
              <w:numPr>
                <w:ilvl w:val="0"/>
                <w:numId w:val="21"/>
              </w:numPr>
              <w:spacing w:before="0" w:after="0"/>
              <w:ind w:left="452"/>
              <w:jc w:val="left"/>
              <w:rPr>
                <w:rFonts w:ascii="Arial Narrow" w:hAnsi="Arial Narrow"/>
                <w:sz w:val="20"/>
              </w:rPr>
            </w:pPr>
          </w:p>
        </w:tc>
        <w:tc>
          <w:tcPr>
            <w:tcW w:w="7534"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365F91" w:themeFill="accent1" w:themeFillShade="BF"/>
          </w:tcPr>
          <w:p w:rsidR="00493C81" w:rsidRPr="00254547" w:rsidRDefault="00493C81" w:rsidP="008916A9">
            <w:pPr>
              <w:pStyle w:val="Zkladntext"/>
              <w:spacing w:before="0" w:after="0"/>
              <w:jc w:val="center"/>
              <w:rPr>
                <w:rFonts w:ascii="Arial Narrow" w:hAnsi="Arial Narrow"/>
                <w:color w:val="FFFFFF" w:themeColor="background1"/>
                <w:sz w:val="20"/>
              </w:rPr>
            </w:pPr>
            <w:r w:rsidRPr="00254547">
              <w:rPr>
                <w:rFonts w:ascii="Arial Narrow" w:hAnsi="Arial Narrow"/>
                <w:b/>
                <w:bCs/>
                <w:color w:val="FFFFFF" w:themeColor="background1"/>
                <w:sz w:val="20"/>
                <w:lang w:eastAsia="sk-SK"/>
              </w:rPr>
              <w:t>Spolu</w:t>
            </w:r>
          </w:p>
        </w:tc>
        <w:tc>
          <w:tcPr>
            <w:tcW w:w="155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365F91" w:themeFill="accent1" w:themeFillShade="BF"/>
          </w:tcPr>
          <w:p w:rsidR="00493C81" w:rsidRPr="00254547" w:rsidRDefault="00957B7D" w:rsidP="008916A9">
            <w:pPr>
              <w:pStyle w:val="Zkladntext"/>
              <w:spacing w:before="0" w:after="0"/>
              <w:jc w:val="center"/>
              <w:rPr>
                <w:rFonts w:ascii="Arial Narrow" w:hAnsi="Arial Narrow"/>
                <w:b/>
                <w:color w:val="FFFFFF" w:themeColor="background1"/>
                <w:sz w:val="20"/>
              </w:rPr>
            </w:pPr>
            <w:r>
              <w:rPr>
                <w:rFonts w:ascii="Arial Narrow" w:hAnsi="Arial Narrow"/>
                <w:b/>
                <w:color w:val="FFFFFF" w:themeColor="background1"/>
                <w:sz w:val="20"/>
              </w:rPr>
              <w:t>10</w:t>
            </w:r>
          </w:p>
        </w:tc>
      </w:tr>
      <w:tr w:rsidR="00493C81" w:rsidRPr="00254547" w:rsidTr="008916A9">
        <w:trPr>
          <w:gridAfter w:val="1"/>
          <w:wAfter w:w="16" w:type="dxa"/>
        </w:trPr>
        <w:tc>
          <w:tcPr>
            <w:tcW w:w="3536"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BE5F1" w:themeFill="accent1" w:themeFillTint="33"/>
          </w:tcPr>
          <w:p w:rsidR="00493C81" w:rsidRPr="00254547" w:rsidRDefault="00493C81" w:rsidP="008E123F">
            <w:pPr>
              <w:pStyle w:val="Zkladntext"/>
              <w:numPr>
                <w:ilvl w:val="0"/>
                <w:numId w:val="21"/>
              </w:numPr>
              <w:spacing w:before="0" w:after="0"/>
              <w:ind w:left="452"/>
              <w:jc w:val="left"/>
              <w:rPr>
                <w:rFonts w:ascii="Arial Narrow" w:hAnsi="Arial Narrow"/>
                <w:sz w:val="20"/>
              </w:rPr>
            </w:pPr>
            <w:r w:rsidRPr="00254547">
              <w:rPr>
                <w:rFonts w:ascii="Arial Narrow" w:hAnsi="Arial Narrow"/>
                <w:b/>
                <w:bCs/>
                <w:color w:val="000000"/>
                <w:sz w:val="20"/>
                <w:lang w:eastAsia="sk-SK"/>
              </w:rPr>
              <w:t>Finančná a ekonomická stránka projektu</w:t>
            </w:r>
          </w:p>
        </w:tc>
        <w:tc>
          <w:tcPr>
            <w:tcW w:w="425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93C81" w:rsidRPr="00254547" w:rsidRDefault="00493C81" w:rsidP="00493C81">
            <w:pPr>
              <w:pStyle w:val="Zkladntext"/>
              <w:spacing w:before="0" w:after="0"/>
              <w:jc w:val="left"/>
              <w:rPr>
                <w:rFonts w:ascii="Arial Narrow" w:hAnsi="Arial Narrow"/>
                <w:sz w:val="20"/>
              </w:rPr>
            </w:pPr>
            <w:r w:rsidRPr="00254547">
              <w:rPr>
                <w:rFonts w:ascii="Arial Narrow" w:hAnsi="Arial Narrow"/>
                <w:color w:val="000000"/>
                <w:sz w:val="20"/>
                <w:lang w:eastAsia="sk-SK"/>
              </w:rPr>
              <w:t>4.1 Účelnosť a vecná oprávnenosť výdavkov projektu</w:t>
            </w:r>
          </w:p>
        </w:tc>
        <w:tc>
          <w:tcPr>
            <w:tcW w:w="17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493C81" w:rsidRPr="00254547" w:rsidRDefault="00127A9D" w:rsidP="00493C81">
            <w:pPr>
              <w:pStyle w:val="Zkladntext"/>
              <w:spacing w:before="0" w:after="0"/>
              <w:jc w:val="left"/>
              <w:rPr>
                <w:rFonts w:ascii="Arial Narrow" w:hAnsi="Arial Narrow"/>
                <w:sz w:val="20"/>
              </w:rPr>
            </w:pPr>
            <w:r>
              <w:rPr>
                <w:rFonts w:ascii="Arial Narrow" w:hAnsi="Arial Narrow"/>
                <w:color w:val="000000"/>
                <w:sz w:val="20"/>
                <w:lang w:eastAsia="sk-SK"/>
              </w:rPr>
              <w:t>vylučujúce</w:t>
            </w:r>
          </w:p>
        </w:tc>
        <w:tc>
          <w:tcPr>
            <w:tcW w:w="155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493C81" w:rsidRPr="00254547" w:rsidRDefault="00127A9D" w:rsidP="008916A9">
            <w:pPr>
              <w:pStyle w:val="Zkladntext"/>
              <w:spacing w:before="0" w:after="0"/>
              <w:jc w:val="center"/>
              <w:rPr>
                <w:rFonts w:ascii="Arial Narrow" w:hAnsi="Arial Narrow"/>
                <w:sz w:val="20"/>
              </w:rPr>
            </w:pPr>
            <w:r w:rsidRPr="00254547">
              <w:rPr>
                <w:rFonts w:ascii="Arial Narrow" w:hAnsi="Arial Narrow"/>
                <w:color w:val="000000"/>
                <w:sz w:val="20"/>
                <w:lang w:eastAsia="sk-SK"/>
              </w:rPr>
              <w:t>nie/áno</w:t>
            </w:r>
          </w:p>
        </w:tc>
        <w:tc>
          <w:tcPr>
            <w:tcW w:w="155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493C81" w:rsidRPr="00254547" w:rsidRDefault="00127A9D" w:rsidP="008916A9">
            <w:pPr>
              <w:pStyle w:val="Zkladntext"/>
              <w:spacing w:before="0" w:after="0"/>
              <w:jc w:val="center"/>
              <w:rPr>
                <w:rFonts w:ascii="Arial Narrow" w:hAnsi="Arial Narrow"/>
                <w:sz w:val="20"/>
              </w:rPr>
            </w:pPr>
            <w:r>
              <w:rPr>
                <w:rFonts w:ascii="Arial Narrow" w:hAnsi="Arial Narrow"/>
                <w:sz w:val="20"/>
                <w:lang w:eastAsia="sk-SK"/>
              </w:rPr>
              <w:t>N/A</w:t>
            </w:r>
          </w:p>
        </w:tc>
      </w:tr>
      <w:tr w:rsidR="008A5A2D" w:rsidRPr="00254547" w:rsidTr="008916A9">
        <w:trPr>
          <w:gridAfter w:val="1"/>
          <w:wAfter w:w="16" w:type="dxa"/>
        </w:trPr>
        <w:tc>
          <w:tcPr>
            <w:tcW w:w="3536"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BE5F1" w:themeFill="accent1" w:themeFillTint="33"/>
            <w:vAlign w:val="center"/>
          </w:tcPr>
          <w:p w:rsidR="008A5A2D" w:rsidRPr="00254547" w:rsidRDefault="008A5A2D" w:rsidP="00493C81">
            <w:pPr>
              <w:pStyle w:val="Zkladntext"/>
              <w:spacing w:before="0" w:after="0"/>
              <w:jc w:val="left"/>
              <w:rPr>
                <w:rFonts w:ascii="Arial Narrow" w:hAnsi="Arial Narrow"/>
                <w:sz w:val="20"/>
              </w:rPr>
            </w:pPr>
          </w:p>
        </w:tc>
        <w:tc>
          <w:tcPr>
            <w:tcW w:w="425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A5A2D" w:rsidRPr="00254547" w:rsidRDefault="008A5A2D" w:rsidP="00493C81">
            <w:pPr>
              <w:pStyle w:val="Zkladntext"/>
              <w:spacing w:before="0" w:after="0"/>
              <w:jc w:val="left"/>
              <w:rPr>
                <w:rFonts w:ascii="Arial Narrow" w:hAnsi="Arial Narrow"/>
                <w:sz w:val="20"/>
              </w:rPr>
            </w:pPr>
            <w:r w:rsidRPr="00254547">
              <w:rPr>
                <w:rFonts w:ascii="Arial Narrow" w:hAnsi="Arial Narrow"/>
                <w:color w:val="000000"/>
                <w:sz w:val="20"/>
                <w:lang w:eastAsia="sk-SK"/>
              </w:rPr>
              <w:t>4.2 Hospodárnosť a efektívnosť výdavkov projektu</w:t>
            </w:r>
          </w:p>
        </w:tc>
        <w:tc>
          <w:tcPr>
            <w:tcW w:w="17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8A5A2D" w:rsidRPr="00254547" w:rsidRDefault="008A5A2D" w:rsidP="00493C81">
            <w:pPr>
              <w:pStyle w:val="Zkladntext"/>
              <w:spacing w:before="0" w:after="0"/>
              <w:jc w:val="left"/>
              <w:rPr>
                <w:rFonts w:ascii="Arial Narrow" w:hAnsi="Arial Narrow"/>
                <w:sz w:val="20"/>
              </w:rPr>
            </w:pPr>
            <w:r w:rsidRPr="00254547">
              <w:rPr>
                <w:rFonts w:ascii="Arial Narrow" w:hAnsi="Arial Narrow"/>
                <w:color w:val="000000"/>
                <w:sz w:val="20"/>
                <w:lang w:eastAsia="sk-SK"/>
              </w:rPr>
              <w:t>vylučujúce</w:t>
            </w:r>
          </w:p>
        </w:tc>
        <w:tc>
          <w:tcPr>
            <w:tcW w:w="155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8A5A2D" w:rsidRPr="00254547" w:rsidRDefault="008A5A2D" w:rsidP="008916A9">
            <w:pPr>
              <w:pStyle w:val="Zkladntext"/>
              <w:spacing w:before="0" w:after="0"/>
              <w:jc w:val="center"/>
              <w:rPr>
                <w:rFonts w:ascii="Arial Narrow" w:hAnsi="Arial Narrow"/>
                <w:sz w:val="20"/>
              </w:rPr>
            </w:pPr>
            <w:r w:rsidRPr="00254547">
              <w:rPr>
                <w:rFonts w:ascii="Arial Narrow" w:hAnsi="Arial Narrow"/>
                <w:color w:val="000000"/>
                <w:sz w:val="20"/>
                <w:lang w:eastAsia="sk-SK"/>
              </w:rPr>
              <w:t>nie/áno</w:t>
            </w:r>
          </w:p>
        </w:tc>
        <w:tc>
          <w:tcPr>
            <w:tcW w:w="155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8A5A2D" w:rsidRPr="00254547" w:rsidRDefault="006A473F" w:rsidP="008916A9">
            <w:pPr>
              <w:pStyle w:val="Zkladntext"/>
              <w:spacing w:before="0" w:after="0"/>
              <w:jc w:val="center"/>
              <w:rPr>
                <w:rFonts w:ascii="Arial Narrow" w:hAnsi="Arial Narrow"/>
                <w:sz w:val="20"/>
              </w:rPr>
            </w:pPr>
            <w:r w:rsidRPr="00254547">
              <w:rPr>
                <w:rFonts w:ascii="Arial Narrow" w:hAnsi="Arial Narrow"/>
                <w:sz w:val="20"/>
                <w:lang w:eastAsia="sk-SK"/>
              </w:rPr>
              <w:t>N/A</w:t>
            </w:r>
          </w:p>
        </w:tc>
      </w:tr>
      <w:tr w:rsidR="00493C81" w:rsidRPr="00254547" w:rsidTr="008916A9">
        <w:trPr>
          <w:gridAfter w:val="1"/>
          <w:wAfter w:w="16" w:type="dxa"/>
        </w:trPr>
        <w:tc>
          <w:tcPr>
            <w:tcW w:w="3536"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BE5F1" w:themeFill="accent1" w:themeFillTint="33"/>
            <w:vAlign w:val="center"/>
          </w:tcPr>
          <w:p w:rsidR="00493C81" w:rsidRPr="00254547" w:rsidRDefault="00493C81" w:rsidP="00493C81">
            <w:pPr>
              <w:pStyle w:val="Zkladntext"/>
              <w:spacing w:before="0" w:after="0"/>
              <w:jc w:val="left"/>
              <w:rPr>
                <w:rFonts w:ascii="Arial Narrow" w:hAnsi="Arial Narrow"/>
                <w:sz w:val="20"/>
              </w:rPr>
            </w:pPr>
          </w:p>
        </w:tc>
        <w:tc>
          <w:tcPr>
            <w:tcW w:w="425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93C81" w:rsidRPr="00254547" w:rsidRDefault="00493C81" w:rsidP="00493C81">
            <w:pPr>
              <w:pStyle w:val="Zkladntext"/>
              <w:spacing w:before="0" w:after="0"/>
              <w:jc w:val="left"/>
              <w:rPr>
                <w:rFonts w:ascii="Arial Narrow" w:hAnsi="Arial Narrow"/>
                <w:sz w:val="20"/>
              </w:rPr>
            </w:pPr>
            <w:r w:rsidRPr="00254547">
              <w:rPr>
                <w:rFonts w:ascii="Arial Narrow" w:hAnsi="Arial Narrow"/>
                <w:color w:val="000000"/>
                <w:sz w:val="20"/>
                <w:lang w:eastAsia="sk-SK"/>
              </w:rPr>
              <w:t>4.3 Finančná charakteristika žiadateľa</w:t>
            </w:r>
          </w:p>
        </w:tc>
        <w:tc>
          <w:tcPr>
            <w:tcW w:w="17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493C81" w:rsidRPr="00254547" w:rsidRDefault="00493C81" w:rsidP="00493C81">
            <w:pPr>
              <w:pStyle w:val="Zkladntext"/>
              <w:spacing w:before="0" w:after="0"/>
              <w:jc w:val="left"/>
              <w:rPr>
                <w:rFonts w:ascii="Arial Narrow" w:hAnsi="Arial Narrow"/>
                <w:sz w:val="20"/>
              </w:rPr>
            </w:pPr>
            <w:r w:rsidRPr="00254547">
              <w:rPr>
                <w:rFonts w:ascii="Arial Narrow" w:hAnsi="Arial Narrow"/>
                <w:color w:val="000000"/>
                <w:sz w:val="20"/>
                <w:lang w:eastAsia="sk-SK"/>
              </w:rPr>
              <w:t>bodované</w:t>
            </w:r>
          </w:p>
        </w:tc>
        <w:tc>
          <w:tcPr>
            <w:tcW w:w="155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493C81" w:rsidRPr="00254547" w:rsidRDefault="00493C81" w:rsidP="008916A9">
            <w:pPr>
              <w:pStyle w:val="Zkladntext"/>
              <w:spacing w:before="0" w:after="0"/>
              <w:jc w:val="center"/>
              <w:rPr>
                <w:rFonts w:ascii="Arial Narrow" w:hAnsi="Arial Narrow"/>
                <w:sz w:val="20"/>
              </w:rPr>
            </w:pPr>
            <w:r w:rsidRPr="00254547">
              <w:rPr>
                <w:rFonts w:ascii="Arial Narrow" w:hAnsi="Arial Narrow"/>
                <w:color w:val="000000"/>
                <w:sz w:val="20"/>
                <w:lang w:eastAsia="sk-SK"/>
              </w:rPr>
              <w:t>0;3;</w:t>
            </w:r>
            <w:r w:rsidR="00A87030">
              <w:rPr>
                <w:rFonts w:ascii="Arial Narrow" w:hAnsi="Arial Narrow"/>
                <w:color w:val="000000"/>
                <w:sz w:val="20"/>
                <w:lang w:eastAsia="sk-SK"/>
              </w:rPr>
              <w:t>6</w:t>
            </w:r>
          </w:p>
        </w:tc>
        <w:tc>
          <w:tcPr>
            <w:tcW w:w="155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493C81" w:rsidRPr="00254547" w:rsidRDefault="00A87030" w:rsidP="008916A9">
            <w:pPr>
              <w:pStyle w:val="Zkladntext"/>
              <w:spacing w:before="0" w:after="0"/>
              <w:jc w:val="center"/>
              <w:rPr>
                <w:rFonts w:ascii="Arial Narrow" w:hAnsi="Arial Narrow"/>
                <w:sz w:val="20"/>
              </w:rPr>
            </w:pPr>
            <w:r>
              <w:rPr>
                <w:rFonts w:ascii="Arial Narrow" w:hAnsi="Arial Narrow"/>
                <w:sz w:val="20"/>
                <w:lang w:eastAsia="sk-SK"/>
              </w:rPr>
              <w:t>6</w:t>
            </w:r>
          </w:p>
        </w:tc>
      </w:tr>
      <w:tr w:rsidR="008A5A2D" w:rsidRPr="00254547" w:rsidTr="008916A9">
        <w:trPr>
          <w:gridAfter w:val="1"/>
          <w:wAfter w:w="16" w:type="dxa"/>
        </w:trPr>
        <w:tc>
          <w:tcPr>
            <w:tcW w:w="3536"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BE5F1" w:themeFill="accent1" w:themeFillTint="33"/>
            <w:vAlign w:val="center"/>
          </w:tcPr>
          <w:p w:rsidR="008A5A2D" w:rsidRPr="00254547" w:rsidRDefault="008A5A2D" w:rsidP="00493C81">
            <w:pPr>
              <w:pStyle w:val="Zkladntext"/>
              <w:spacing w:before="0" w:after="0"/>
              <w:jc w:val="left"/>
              <w:rPr>
                <w:rFonts w:ascii="Arial Narrow" w:hAnsi="Arial Narrow"/>
                <w:sz w:val="20"/>
              </w:rPr>
            </w:pPr>
          </w:p>
        </w:tc>
        <w:tc>
          <w:tcPr>
            <w:tcW w:w="425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8A5A2D" w:rsidRPr="00254547" w:rsidRDefault="008A5A2D" w:rsidP="00493C81">
            <w:pPr>
              <w:pStyle w:val="Zkladntext"/>
              <w:spacing w:before="0" w:after="0"/>
              <w:jc w:val="left"/>
              <w:rPr>
                <w:rFonts w:ascii="Arial Narrow" w:hAnsi="Arial Narrow"/>
                <w:sz w:val="20"/>
              </w:rPr>
            </w:pPr>
            <w:r w:rsidRPr="00254547">
              <w:rPr>
                <w:rFonts w:ascii="Arial Narrow" w:hAnsi="Arial Narrow"/>
                <w:color w:val="000000"/>
                <w:sz w:val="20"/>
                <w:lang w:eastAsia="sk-SK"/>
              </w:rPr>
              <w:t>4.4 Finančná udržateľnosť projektu</w:t>
            </w:r>
          </w:p>
        </w:tc>
        <w:tc>
          <w:tcPr>
            <w:tcW w:w="170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8A5A2D" w:rsidRPr="00254547" w:rsidRDefault="008A5A2D" w:rsidP="00493C81">
            <w:pPr>
              <w:pStyle w:val="Zkladntext"/>
              <w:spacing w:before="0" w:after="0"/>
              <w:jc w:val="left"/>
              <w:rPr>
                <w:rFonts w:ascii="Arial Narrow" w:hAnsi="Arial Narrow"/>
                <w:sz w:val="20"/>
              </w:rPr>
            </w:pPr>
            <w:r w:rsidRPr="00254547">
              <w:rPr>
                <w:rFonts w:ascii="Arial Narrow" w:hAnsi="Arial Narrow"/>
                <w:color w:val="000000"/>
                <w:sz w:val="20"/>
                <w:lang w:eastAsia="sk-SK"/>
              </w:rPr>
              <w:t>vylučujúce</w:t>
            </w:r>
          </w:p>
        </w:tc>
        <w:tc>
          <w:tcPr>
            <w:tcW w:w="155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8A5A2D" w:rsidRPr="00254547" w:rsidRDefault="008A5A2D" w:rsidP="008916A9">
            <w:pPr>
              <w:pStyle w:val="Zkladntext"/>
              <w:spacing w:before="0" w:after="0"/>
              <w:jc w:val="center"/>
              <w:rPr>
                <w:rFonts w:ascii="Arial Narrow" w:hAnsi="Arial Narrow"/>
                <w:sz w:val="20"/>
              </w:rPr>
            </w:pPr>
            <w:r w:rsidRPr="00254547">
              <w:rPr>
                <w:rFonts w:ascii="Arial Narrow" w:hAnsi="Arial Narrow"/>
                <w:color w:val="000000"/>
                <w:sz w:val="20"/>
                <w:lang w:eastAsia="sk-SK"/>
              </w:rPr>
              <w:t>nie/áno</w:t>
            </w:r>
          </w:p>
        </w:tc>
        <w:tc>
          <w:tcPr>
            <w:tcW w:w="155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8A5A2D" w:rsidRPr="00254547" w:rsidRDefault="006A473F" w:rsidP="008916A9">
            <w:pPr>
              <w:pStyle w:val="Zkladntext"/>
              <w:spacing w:before="0" w:after="0"/>
              <w:jc w:val="center"/>
              <w:rPr>
                <w:rFonts w:ascii="Arial Narrow" w:hAnsi="Arial Narrow"/>
                <w:sz w:val="20"/>
              </w:rPr>
            </w:pPr>
            <w:r w:rsidRPr="00254547">
              <w:rPr>
                <w:rFonts w:ascii="Arial Narrow" w:hAnsi="Arial Narrow"/>
                <w:color w:val="000000"/>
                <w:sz w:val="20"/>
                <w:lang w:eastAsia="sk-SK"/>
              </w:rPr>
              <w:t>N/A</w:t>
            </w:r>
          </w:p>
        </w:tc>
      </w:tr>
      <w:tr w:rsidR="00493C81" w:rsidRPr="00254547" w:rsidTr="008916A9">
        <w:tc>
          <w:tcPr>
            <w:tcW w:w="3536"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BE5F1" w:themeFill="accent1" w:themeFillTint="33"/>
            <w:vAlign w:val="center"/>
          </w:tcPr>
          <w:p w:rsidR="00493C81" w:rsidRPr="00254547" w:rsidRDefault="00493C81" w:rsidP="00493C81">
            <w:pPr>
              <w:pStyle w:val="Zkladntext"/>
              <w:spacing w:before="0" w:after="0"/>
              <w:jc w:val="left"/>
              <w:rPr>
                <w:rFonts w:ascii="Arial Narrow" w:hAnsi="Arial Narrow"/>
                <w:sz w:val="20"/>
              </w:rPr>
            </w:pPr>
          </w:p>
        </w:tc>
        <w:tc>
          <w:tcPr>
            <w:tcW w:w="7534"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365F91" w:themeFill="accent1" w:themeFillShade="BF"/>
          </w:tcPr>
          <w:p w:rsidR="00493C81" w:rsidRPr="00254547" w:rsidRDefault="00493C81" w:rsidP="008916A9">
            <w:pPr>
              <w:pStyle w:val="Zkladntext"/>
              <w:spacing w:before="0" w:after="0"/>
              <w:jc w:val="center"/>
              <w:rPr>
                <w:rFonts w:ascii="Arial Narrow" w:hAnsi="Arial Narrow"/>
                <w:color w:val="FFFFFF" w:themeColor="background1"/>
                <w:sz w:val="20"/>
                <w:lang w:eastAsia="sk-SK"/>
              </w:rPr>
            </w:pPr>
            <w:r w:rsidRPr="00254547">
              <w:rPr>
                <w:rFonts w:ascii="Arial Narrow" w:hAnsi="Arial Narrow"/>
                <w:b/>
                <w:bCs/>
                <w:color w:val="FFFFFF" w:themeColor="background1"/>
                <w:sz w:val="20"/>
                <w:lang w:eastAsia="sk-SK"/>
              </w:rPr>
              <w:t>Spolu</w:t>
            </w:r>
          </w:p>
        </w:tc>
        <w:tc>
          <w:tcPr>
            <w:tcW w:w="155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365F91" w:themeFill="accent1" w:themeFillShade="BF"/>
            <w:vAlign w:val="center"/>
          </w:tcPr>
          <w:p w:rsidR="00493C81" w:rsidRPr="00254547" w:rsidRDefault="00A87030" w:rsidP="008916A9">
            <w:pPr>
              <w:pStyle w:val="Zkladntext"/>
              <w:spacing w:before="0" w:after="0"/>
              <w:jc w:val="center"/>
              <w:rPr>
                <w:rFonts w:ascii="Arial Narrow" w:hAnsi="Arial Narrow"/>
                <w:b/>
                <w:color w:val="FFFFFF" w:themeColor="background1"/>
                <w:sz w:val="20"/>
                <w:lang w:eastAsia="sk-SK"/>
              </w:rPr>
            </w:pPr>
            <w:r>
              <w:rPr>
                <w:rFonts w:ascii="Arial Narrow" w:hAnsi="Arial Narrow"/>
                <w:b/>
                <w:color w:val="FFFFFF" w:themeColor="background1"/>
                <w:sz w:val="20"/>
                <w:lang w:eastAsia="sk-SK"/>
              </w:rPr>
              <w:t>6</w:t>
            </w:r>
          </w:p>
        </w:tc>
      </w:tr>
      <w:tr w:rsidR="00493C81" w:rsidRPr="00254547" w:rsidTr="008916A9">
        <w:tc>
          <w:tcPr>
            <w:tcW w:w="11070" w:type="dxa"/>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365F91" w:themeFill="accent1" w:themeFillShade="BF"/>
          </w:tcPr>
          <w:p w:rsidR="00493C81" w:rsidRPr="00254547" w:rsidRDefault="00493C81" w:rsidP="008916A9">
            <w:pPr>
              <w:pStyle w:val="Zkladntext"/>
              <w:spacing w:before="0" w:after="0"/>
              <w:jc w:val="center"/>
              <w:rPr>
                <w:rFonts w:ascii="Arial Narrow" w:hAnsi="Arial Narrow"/>
                <w:b/>
                <w:bCs/>
                <w:color w:val="FFFFFF" w:themeColor="background1"/>
                <w:sz w:val="20"/>
                <w:lang w:eastAsia="sk-SK"/>
              </w:rPr>
            </w:pPr>
            <w:r w:rsidRPr="00254547">
              <w:rPr>
                <w:rFonts w:ascii="Arial Narrow" w:hAnsi="Arial Narrow"/>
                <w:b/>
                <w:bCs/>
                <w:color w:val="FFFFFF" w:themeColor="background1"/>
                <w:sz w:val="20"/>
                <w:lang w:eastAsia="sk-SK"/>
              </w:rPr>
              <w:t>Spolu za všetky hodnotené oblasti</w:t>
            </w:r>
          </w:p>
        </w:tc>
        <w:tc>
          <w:tcPr>
            <w:tcW w:w="155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365F91" w:themeFill="accent1" w:themeFillShade="BF"/>
            <w:vAlign w:val="center"/>
          </w:tcPr>
          <w:p w:rsidR="00493C81" w:rsidRPr="00254547" w:rsidRDefault="00493C81" w:rsidP="008916A9">
            <w:pPr>
              <w:pStyle w:val="Zkladntext"/>
              <w:spacing w:before="0" w:after="0"/>
              <w:jc w:val="center"/>
              <w:rPr>
                <w:rFonts w:ascii="Arial Narrow" w:hAnsi="Arial Narrow"/>
                <w:color w:val="FFFFFF" w:themeColor="background1"/>
                <w:sz w:val="20"/>
                <w:lang w:eastAsia="sk-SK"/>
              </w:rPr>
            </w:pPr>
            <w:r w:rsidRPr="00254547">
              <w:rPr>
                <w:rFonts w:ascii="Arial Narrow" w:hAnsi="Arial Narrow"/>
                <w:b/>
                <w:bCs/>
                <w:color w:val="FFFFFF" w:themeColor="background1"/>
                <w:sz w:val="20"/>
                <w:lang w:eastAsia="sk-SK"/>
              </w:rPr>
              <w:t>50</w:t>
            </w:r>
          </w:p>
        </w:tc>
      </w:tr>
    </w:tbl>
    <w:p w:rsidR="00370061" w:rsidRPr="00254547" w:rsidRDefault="0037082F" w:rsidP="00D97569">
      <w:pPr>
        <w:pStyle w:val="Zkladntext"/>
        <w:spacing w:before="120" w:after="0"/>
        <w:rPr>
          <w:rFonts w:ascii="Arial Narrow" w:hAnsi="Arial Narrow"/>
          <w:b/>
          <w:color w:val="000000"/>
          <w:szCs w:val="22"/>
          <w:lang w:eastAsia="sk-SK"/>
        </w:rPr>
      </w:pPr>
      <w:r w:rsidRPr="0021309B">
        <w:rPr>
          <w:rFonts w:ascii="Arial Narrow" w:hAnsi="Arial Narrow"/>
          <w:b/>
          <w:color w:val="000000"/>
          <w:szCs w:val="22"/>
          <w:lang w:eastAsia="sk-SK"/>
        </w:rPr>
        <w:t xml:space="preserve">Na splnenie kritérií odborného hodnotenia musia byť vyhodnotené kladne všetky vylučujúce hodnotiace kritériá a zároveň musí byť splnená minimálna hranica pri bodovaných hodnotiacich kritériách, ktorá predstavuje 60 % z maximálneho počtu bodov bodovaných hodnotiacich kritérií, </w:t>
      </w:r>
      <w:r w:rsidR="00B673D4" w:rsidRPr="00254547">
        <w:rPr>
          <w:rFonts w:ascii="Arial Narrow" w:hAnsi="Arial Narrow"/>
          <w:b/>
          <w:color w:val="000000"/>
          <w:szCs w:val="22"/>
          <w:lang w:eastAsia="sk-SK"/>
        </w:rPr>
        <w:t>t.j. 30 bodov.</w:t>
      </w:r>
    </w:p>
    <w:p w:rsidR="008916A9" w:rsidRDefault="008916A9" w:rsidP="004E7A3C">
      <w:pPr>
        <w:pStyle w:val="Nadpis2"/>
        <w:ind w:firstLine="0"/>
        <w:rPr>
          <w:color w:val="4F81BD" w:themeColor="accent1"/>
        </w:rPr>
        <w:sectPr w:rsidR="008916A9" w:rsidSect="00F81656">
          <w:footerReference w:type="first" r:id="rId13"/>
          <w:type w:val="continuous"/>
          <w:pgSz w:w="16840" w:h="11907" w:orient="landscape" w:code="9"/>
          <w:pgMar w:top="822" w:right="1247" w:bottom="1474" w:left="1588" w:header="1077" w:footer="709" w:gutter="454"/>
          <w:cols w:space="737"/>
          <w:titlePg/>
          <w:docGrid w:linePitch="299"/>
        </w:sectPr>
      </w:pPr>
      <w:bookmarkStart w:id="16" w:name="_Toc408169474"/>
      <w:bookmarkStart w:id="17" w:name="_Toc418501341"/>
    </w:p>
    <w:p w:rsidR="00914835" w:rsidRPr="00EB5BBA" w:rsidRDefault="00914835" w:rsidP="004E7A3C">
      <w:pPr>
        <w:pStyle w:val="Nadpis2"/>
        <w:ind w:firstLine="0"/>
        <w:rPr>
          <w:color w:val="4F81BD" w:themeColor="accent1"/>
        </w:rPr>
      </w:pPr>
      <w:r w:rsidRPr="00EB5BBA">
        <w:rPr>
          <w:color w:val="4F81BD" w:themeColor="accent1"/>
        </w:rPr>
        <w:lastRenderedPageBreak/>
        <w:t xml:space="preserve">Hodnotiace kritériá pre národné projekty </w:t>
      </w:r>
      <w:r w:rsidR="00AB77CE">
        <w:rPr>
          <w:color w:val="4F81BD" w:themeColor="accent1"/>
        </w:rPr>
        <w:t xml:space="preserve">a fázované projekty </w:t>
      </w:r>
      <w:r w:rsidRPr="00EB5BBA">
        <w:rPr>
          <w:color w:val="4F81BD" w:themeColor="accent1"/>
        </w:rPr>
        <w:t>OP KŽP</w:t>
      </w:r>
      <w:bookmarkEnd w:id="16"/>
      <w:bookmarkEnd w:id="17"/>
    </w:p>
    <w:p w:rsidR="001804AA" w:rsidRPr="00254547" w:rsidRDefault="001804AA" w:rsidP="00B157AD">
      <w:pPr>
        <w:pStyle w:val="Zkladntext"/>
        <w:spacing w:before="0" w:after="0"/>
        <w:rPr>
          <w:rFonts w:ascii="Arial Narrow" w:hAnsi="Arial Narrow"/>
          <w:sz w:val="24"/>
          <w:szCs w:val="24"/>
        </w:rPr>
      </w:pPr>
    </w:p>
    <w:tbl>
      <w:tblPr>
        <w:tblStyle w:val="Mriekatabuky"/>
        <w:tblW w:w="1442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91"/>
        <w:gridCol w:w="1560"/>
        <w:gridCol w:w="567"/>
        <w:gridCol w:w="1985"/>
        <w:gridCol w:w="1134"/>
        <w:gridCol w:w="3969"/>
        <w:gridCol w:w="850"/>
        <w:gridCol w:w="3969"/>
      </w:tblGrid>
      <w:tr w:rsidR="001804AA" w:rsidRPr="00254547" w:rsidTr="00DB38F6">
        <w:tc>
          <w:tcPr>
            <w:tcW w:w="14425" w:type="dxa"/>
            <w:gridSpan w:val="8"/>
            <w:shd w:val="clear" w:color="auto" w:fill="365F91" w:themeFill="accent1" w:themeFillShade="BF"/>
          </w:tcPr>
          <w:p w:rsidR="001804AA" w:rsidRPr="00254547" w:rsidRDefault="001804AA" w:rsidP="00F03657">
            <w:pPr>
              <w:pStyle w:val="Zkladntext"/>
              <w:spacing w:before="0" w:after="0"/>
              <w:rPr>
                <w:rFonts w:ascii="Arial Narrow" w:hAnsi="Arial Narrow"/>
                <w:b/>
                <w:bCs/>
                <w:color w:val="FFFFFF" w:themeColor="background1"/>
                <w:szCs w:val="22"/>
                <w:shd w:val="clear" w:color="auto" w:fill="365F91" w:themeFill="accent1" w:themeFillShade="BF"/>
                <w:lang w:eastAsia="sk-SK"/>
              </w:rPr>
            </w:pPr>
            <w:r w:rsidRPr="00254547">
              <w:rPr>
                <w:rFonts w:ascii="Arial Narrow" w:hAnsi="Arial Narrow"/>
                <w:b/>
                <w:bCs/>
                <w:color w:val="FFFFFF" w:themeColor="background1"/>
                <w:szCs w:val="22"/>
                <w:lang w:eastAsia="sk-SK"/>
              </w:rPr>
              <w:t xml:space="preserve">SÚSTAVA </w:t>
            </w:r>
            <w:r w:rsidRPr="00254547">
              <w:rPr>
                <w:rFonts w:ascii="Arial Narrow" w:hAnsi="Arial Narrow"/>
                <w:b/>
                <w:bCs/>
                <w:color w:val="FFFFFF" w:themeColor="background1"/>
                <w:szCs w:val="22"/>
                <w:shd w:val="clear" w:color="auto" w:fill="365F91" w:themeFill="accent1" w:themeFillShade="BF"/>
                <w:lang w:eastAsia="sk-SK"/>
              </w:rPr>
              <w:t xml:space="preserve">HODNOTIACICH KRITÉRIÍ </w:t>
            </w:r>
            <w:r w:rsidR="00B706B6" w:rsidRPr="00254547">
              <w:rPr>
                <w:rFonts w:ascii="Arial Narrow" w:hAnsi="Arial Narrow"/>
                <w:b/>
                <w:bCs/>
                <w:color w:val="FFFFFF" w:themeColor="background1"/>
                <w:szCs w:val="22"/>
                <w:shd w:val="clear" w:color="auto" w:fill="365F91" w:themeFill="accent1" w:themeFillShade="BF"/>
                <w:lang w:eastAsia="sk-SK"/>
              </w:rPr>
              <w:t xml:space="preserve"> – </w:t>
            </w:r>
            <w:r w:rsidRPr="00254547">
              <w:rPr>
                <w:rFonts w:ascii="Arial Narrow" w:hAnsi="Arial Narrow"/>
                <w:b/>
                <w:bCs/>
                <w:color w:val="FFFFFF" w:themeColor="background1"/>
                <w:szCs w:val="22"/>
                <w:shd w:val="clear" w:color="auto" w:fill="365F91" w:themeFill="accent1" w:themeFillShade="BF"/>
                <w:lang w:eastAsia="sk-SK"/>
              </w:rPr>
              <w:t xml:space="preserve"> NÁRODNÉ PROJEKTY </w:t>
            </w:r>
            <w:r w:rsidR="00AB77CE">
              <w:rPr>
                <w:rFonts w:ascii="Arial Narrow" w:hAnsi="Arial Narrow"/>
                <w:b/>
                <w:bCs/>
                <w:color w:val="FFFFFF" w:themeColor="background1"/>
                <w:szCs w:val="22"/>
                <w:shd w:val="clear" w:color="auto" w:fill="365F91" w:themeFill="accent1" w:themeFillShade="BF"/>
                <w:lang w:eastAsia="sk-SK"/>
              </w:rPr>
              <w:t xml:space="preserve">A FÁZOVANÉ PROJEKTY </w:t>
            </w:r>
            <w:r w:rsidRPr="00254547">
              <w:rPr>
                <w:rFonts w:ascii="Arial Narrow" w:hAnsi="Arial Narrow"/>
                <w:b/>
                <w:bCs/>
                <w:color w:val="FFFFFF" w:themeColor="background1"/>
                <w:szCs w:val="22"/>
                <w:shd w:val="clear" w:color="auto" w:fill="365F91" w:themeFill="accent1" w:themeFillShade="BF"/>
                <w:lang w:eastAsia="sk-SK"/>
              </w:rPr>
              <w:t>OP KŽP</w:t>
            </w:r>
          </w:p>
          <w:p w:rsidR="001804AA" w:rsidRPr="00254547" w:rsidRDefault="001804AA" w:rsidP="00F03657">
            <w:pPr>
              <w:pStyle w:val="Zkladntext"/>
              <w:spacing w:before="0" w:after="0"/>
              <w:rPr>
                <w:rFonts w:ascii="Arial Narrow" w:hAnsi="Arial Narrow"/>
                <w:color w:val="FFFFFF" w:themeColor="background1"/>
                <w:sz w:val="24"/>
                <w:szCs w:val="24"/>
              </w:rPr>
            </w:pPr>
          </w:p>
        </w:tc>
      </w:tr>
      <w:tr w:rsidR="001804AA" w:rsidRPr="00254547" w:rsidTr="00DB38F6">
        <w:tc>
          <w:tcPr>
            <w:tcW w:w="14425" w:type="dxa"/>
            <w:gridSpan w:val="8"/>
          </w:tcPr>
          <w:p w:rsidR="001804AA" w:rsidRPr="00254547" w:rsidRDefault="001804AA" w:rsidP="00F03657">
            <w:pPr>
              <w:pStyle w:val="Zkladntext"/>
              <w:spacing w:before="0" w:after="0"/>
              <w:rPr>
                <w:rFonts w:ascii="Arial Narrow" w:hAnsi="Arial Narrow"/>
                <w:sz w:val="24"/>
                <w:szCs w:val="24"/>
              </w:rPr>
            </w:pPr>
          </w:p>
        </w:tc>
      </w:tr>
      <w:tr w:rsidR="00E36495" w:rsidRPr="00254547" w:rsidTr="00E36495">
        <w:tc>
          <w:tcPr>
            <w:tcW w:w="1951" w:type="dxa"/>
            <w:gridSpan w:val="2"/>
            <w:shd w:val="clear" w:color="auto" w:fill="365F91" w:themeFill="accent1" w:themeFillShade="BF"/>
          </w:tcPr>
          <w:p w:rsidR="001804AA" w:rsidRPr="00254547" w:rsidRDefault="001804AA" w:rsidP="00F03657">
            <w:pPr>
              <w:pStyle w:val="Zkladntext"/>
              <w:spacing w:before="0" w:after="0"/>
              <w:rPr>
                <w:rFonts w:ascii="Arial Narrow" w:hAnsi="Arial Narrow"/>
                <w:color w:val="FFFFFF" w:themeColor="background1"/>
                <w:sz w:val="24"/>
                <w:szCs w:val="24"/>
              </w:rPr>
            </w:pPr>
            <w:r w:rsidRPr="00254547">
              <w:rPr>
                <w:rFonts w:ascii="Arial Narrow" w:hAnsi="Arial Narrow"/>
                <w:b/>
                <w:bCs/>
                <w:color w:val="FFFFFF" w:themeColor="background1"/>
                <w:szCs w:val="22"/>
                <w:lang w:eastAsia="sk-SK"/>
              </w:rPr>
              <w:t>hodnotená oblasť</w:t>
            </w:r>
          </w:p>
        </w:tc>
        <w:tc>
          <w:tcPr>
            <w:tcW w:w="2552" w:type="dxa"/>
            <w:gridSpan w:val="2"/>
            <w:shd w:val="clear" w:color="auto" w:fill="365F91" w:themeFill="accent1" w:themeFillShade="BF"/>
          </w:tcPr>
          <w:p w:rsidR="001804AA" w:rsidRPr="00254547" w:rsidRDefault="001804AA" w:rsidP="00F03657">
            <w:pPr>
              <w:pStyle w:val="Zkladntext"/>
              <w:spacing w:before="0" w:after="0"/>
              <w:rPr>
                <w:rFonts w:ascii="Arial Narrow" w:hAnsi="Arial Narrow"/>
                <w:color w:val="FFFFFF" w:themeColor="background1"/>
                <w:sz w:val="24"/>
                <w:szCs w:val="24"/>
              </w:rPr>
            </w:pPr>
            <w:r w:rsidRPr="00254547">
              <w:rPr>
                <w:rFonts w:ascii="Arial Narrow" w:hAnsi="Arial Narrow"/>
                <w:b/>
                <w:bCs/>
                <w:color w:val="FFFFFF" w:themeColor="background1"/>
                <w:szCs w:val="22"/>
                <w:lang w:eastAsia="sk-SK"/>
              </w:rPr>
              <w:t>hodnotiace kritérium</w:t>
            </w:r>
          </w:p>
        </w:tc>
        <w:tc>
          <w:tcPr>
            <w:tcW w:w="1134" w:type="dxa"/>
            <w:shd w:val="clear" w:color="auto" w:fill="365F91" w:themeFill="accent1" w:themeFillShade="BF"/>
          </w:tcPr>
          <w:p w:rsidR="001804AA" w:rsidRPr="00254547" w:rsidRDefault="001804AA" w:rsidP="00F03657">
            <w:pPr>
              <w:pStyle w:val="Zkladntext"/>
              <w:spacing w:before="0" w:after="0"/>
              <w:rPr>
                <w:rFonts w:ascii="Arial Narrow" w:hAnsi="Arial Narrow"/>
                <w:color w:val="FFFFFF" w:themeColor="background1"/>
                <w:sz w:val="24"/>
                <w:szCs w:val="24"/>
              </w:rPr>
            </w:pPr>
            <w:r w:rsidRPr="00254547">
              <w:rPr>
                <w:rFonts w:ascii="Arial Narrow" w:hAnsi="Arial Narrow"/>
                <w:b/>
                <w:bCs/>
                <w:color w:val="FFFFFF" w:themeColor="background1"/>
                <w:szCs w:val="22"/>
                <w:lang w:eastAsia="sk-SK"/>
              </w:rPr>
              <w:t>typ kritéria</w:t>
            </w:r>
            <w:r w:rsidRPr="00254547">
              <w:rPr>
                <w:rFonts w:ascii="Arial Narrow" w:hAnsi="Arial Narrow"/>
                <w:color w:val="FFFFFF" w:themeColor="background1"/>
                <w:szCs w:val="22"/>
                <w:lang w:eastAsia="sk-SK"/>
              </w:rPr>
              <w:t xml:space="preserve"> </w:t>
            </w:r>
            <w:r w:rsidRPr="00254547">
              <w:rPr>
                <w:rFonts w:ascii="Arial Narrow" w:hAnsi="Arial Narrow"/>
                <w:color w:val="FFFFFF" w:themeColor="background1"/>
                <w:sz w:val="18"/>
                <w:szCs w:val="18"/>
                <w:lang w:eastAsia="sk-SK"/>
              </w:rPr>
              <w:t>(</w:t>
            </w:r>
            <w:r w:rsidR="009F7BA6" w:rsidRPr="00254547">
              <w:rPr>
                <w:rFonts w:ascii="Arial Narrow" w:hAnsi="Arial Narrow"/>
                <w:color w:val="FFFFFF" w:themeColor="background1"/>
                <w:sz w:val="18"/>
                <w:szCs w:val="18"/>
                <w:lang w:eastAsia="sk-SK"/>
              </w:rPr>
              <w:t>vylučujúce</w:t>
            </w:r>
            <w:r w:rsidRPr="00254547">
              <w:rPr>
                <w:rFonts w:ascii="Arial Narrow" w:hAnsi="Arial Narrow"/>
                <w:color w:val="FFFFFF" w:themeColor="background1"/>
                <w:sz w:val="18"/>
                <w:szCs w:val="18"/>
                <w:lang w:eastAsia="sk-SK"/>
              </w:rPr>
              <w:t>/</w:t>
            </w:r>
            <w:r w:rsidRPr="00254547">
              <w:rPr>
                <w:rFonts w:ascii="Arial Narrow" w:hAnsi="Arial Narrow"/>
                <w:color w:val="FFFFFF" w:themeColor="background1"/>
                <w:sz w:val="18"/>
                <w:szCs w:val="18"/>
                <w:lang w:eastAsia="sk-SK"/>
              </w:rPr>
              <w:br/>
              <w:t>bodované)</w:t>
            </w:r>
          </w:p>
        </w:tc>
        <w:tc>
          <w:tcPr>
            <w:tcW w:w="3969" w:type="dxa"/>
            <w:shd w:val="clear" w:color="auto" w:fill="365F91" w:themeFill="accent1" w:themeFillShade="BF"/>
          </w:tcPr>
          <w:p w:rsidR="001804AA" w:rsidRPr="00254547" w:rsidRDefault="001804AA" w:rsidP="00F03657">
            <w:pPr>
              <w:pStyle w:val="Zkladntext"/>
              <w:spacing w:before="0" w:after="0"/>
              <w:rPr>
                <w:rFonts w:ascii="Arial Narrow" w:hAnsi="Arial Narrow"/>
                <w:color w:val="FFFFFF" w:themeColor="background1"/>
                <w:sz w:val="24"/>
                <w:szCs w:val="24"/>
              </w:rPr>
            </w:pPr>
            <w:r w:rsidRPr="00254547">
              <w:rPr>
                <w:rFonts w:ascii="Arial Narrow" w:hAnsi="Arial Narrow"/>
                <w:b/>
                <w:bCs/>
                <w:color w:val="FFFFFF" w:themeColor="background1"/>
                <w:szCs w:val="22"/>
                <w:lang w:eastAsia="sk-SK"/>
              </w:rPr>
              <w:t>predmet hodnotenia</w:t>
            </w:r>
          </w:p>
        </w:tc>
        <w:tc>
          <w:tcPr>
            <w:tcW w:w="850" w:type="dxa"/>
            <w:shd w:val="clear" w:color="auto" w:fill="365F91" w:themeFill="accent1" w:themeFillShade="BF"/>
          </w:tcPr>
          <w:p w:rsidR="003A6224" w:rsidRPr="00254547" w:rsidRDefault="003A6224" w:rsidP="003A6224">
            <w:pPr>
              <w:pStyle w:val="Zkladntext"/>
              <w:spacing w:before="0" w:after="0"/>
              <w:rPr>
                <w:rFonts w:ascii="Arial Narrow" w:hAnsi="Arial Narrow"/>
                <w:b/>
                <w:bCs/>
                <w:color w:val="FFFFFF" w:themeColor="background1"/>
                <w:szCs w:val="22"/>
                <w:lang w:eastAsia="sk-SK"/>
              </w:rPr>
            </w:pPr>
            <w:r w:rsidRPr="00254547">
              <w:rPr>
                <w:rFonts w:ascii="Arial Narrow" w:hAnsi="Arial Narrow"/>
                <w:b/>
                <w:bCs/>
                <w:color w:val="FFFFFF" w:themeColor="background1"/>
                <w:szCs w:val="22"/>
                <w:lang w:eastAsia="sk-SK"/>
              </w:rPr>
              <w:t>hodno-</w:t>
            </w:r>
          </w:p>
          <w:p w:rsidR="001804AA" w:rsidRPr="00254547" w:rsidRDefault="003A6224" w:rsidP="003A6224">
            <w:pPr>
              <w:pStyle w:val="Zkladntext"/>
              <w:spacing w:before="0" w:after="0"/>
              <w:rPr>
                <w:rFonts w:ascii="Arial Narrow" w:hAnsi="Arial Narrow"/>
                <w:color w:val="FFFFFF" w:themeColor="background1"/>
                <w:sz w:val="24"/>
                <w:szCs w:val="24"/>
              </w:rPr>
            </w:pPr>
            <w:r w:rsidRPr="00254547">
              <w:rPr>
                <w:rFonts w:ascii="Arial Narrow" w:hAnsi="Arial Narrow"/>
                <w:b/>
                <w:bCs/>
                <w:color w:val="FFFFFF" w:themeColor="background1"/>
                <w:szCs w:val="22"/>
                <w:lang w:eastAsia="sk-SK"/>
              </w:rPr>
              <w:t>tenie</w:t>
            </w:r>
          </w:p>
        </w:tc>
        <w:tc>
          <w:tcPr>
            <w:tcW w:w="3969" w:type="dxa"/>
            <w:shd w:val="clear" w:color="auto" w:fill="365F91" w:themeFill="accent1" w:themeFillShade="BF"/>
          </w:tcPr>
          <w:p w:rsidR="001804AA" w:rsidRPr="00254547" w:rsidRDefault="001804AA" w:rsidP="00F03657">
            <w:pPr>
              <w:pStyle w:val="Zkladntext"/>
              <w:spacing w:before="0" w:after="0"/>
              <w:rPr>
                <w:rFonts w:ascii="Arial Narrow" w:hAnsi="Arial Narrow"/>
                <w:color w:val="FFFFFF" w:themeColor="background1"/>
                <w:sz w:val="24"/>
                <w:szCs w:val="24"/>
              </w:rPr>
            </w:pPr>
            <w:r w:rsidRPr="00254547">
              <w:rPr>
                <w:rFonts w:ascii="Arial Narrow" w:hAnsi="Arial Narrow"/>
                <w:b/>
                <w:bCs/>
                <w:color w:val="FFFFFF" w:themeColor="background1"/>
                <w:szCs w:val="22"/>
                <w:lang w:eastAsia="sk-SK"/>
              </w:rPr>
              <w:t>spôsob aplikácie hodnotiaceho kritéria</w:t>
            </w:r>
          </w:p>
        </w:tc>
      </w:tr>
      <w:tr w:rsidR="00DB38F6" w:rsidRPr="00254547" w:rsidTr="00DB38F6">
        <w:tc>
          <w:tcPr>
            <w:tcW w:w="391" w:type="dxa"/>
            <w:vMerge w:val="restart"/>
          </w:tcPr>
          <w:p w:rsidR="00DB38F6" w:rsidRPr="00254547" w:rsidRDefault="00DB38F6" w:rsidP="008B6284">
            <w:pPr>
              <w:pStyle w:val="Zkladntext"/>
              <w:spacing w:before="0" w:after="0"/>
              <w:jc w:val="left"/>
              <w:rPr>
                <w:rFonts w:ascii="Arial Narrow" w:hAnsi="Arial Narrow"/>
                <w:sz w:val="24"/>
                <w:szCs w:val="24"/>
              </w:rPr>
            </w:pPr>
            <w:r w:rsidRPr="00254547">
              <w:rPr>
                <w:rFonts w:ascii="Arial Narrow" w:hAnsi="Arial Narrow"/>
                <w:color w:val="000000"/>
                <w:sz w:val="20"/>
                <w:lang w:eastAsia="sk-SK"/>
              </w:rPr>
              <w:t>1</w:t>
            </w:r>
          </w:p>
        </w:tc>
        <w:tc>
          <w:tcPr>
            <w:tcW w:w="1560" w:type="dxa"/>
            <w:vMerge w:val="restart"/>
          </w:tcPr>
          <w:p w:rsidR="00DB38F6" w:rsidRPr="00254547" w:rsidRDefault="00DB38F6" w:rsidP="008B6284">
            <w:pPr>
              <w:pStyle w:val="Zkladntext"/>
              <w:spacing w:before="0" w:after="0"/>
              <w:jc w:val="left"/>
              <w:rPr>
                <w:rFonts w:ascii="Arial Narrow" w:hAnsi="Arial Narrow"/>
                <w:sz w:val="20"/>
              </w:rPr>
            </w:pPr>
            <w:r w:rsidRPr="00254547">
              <w:rPr>
                <w:rFonts w:ascii="Arial Narrow" w:hAnsi="Arial Narrow"/>
                <w:color w:val="000000"/>
                <w:sz w:val="20"/>
                <w:lang w:eastAsia="sk-SK"/>
              </w:rPr>
              <w:t>Príspevok projektu k cieľom a výsledkom OP a prioritnej osi</w:t>
            </w:r>
          </w:p>
        </w:tc>
        <w:tc>
          <w:tcPr>
            <w:tcW w:w="567" w:type="dxa"/>
            <w:vMerge w:val="restart"/>
          </w:tcPr>
          <w:p w:rsidR="00DB38F6" w:rsidRPr="00254547" w:rsidRDefault="00DB38F6" w:rsidP="00F03657">
            <w:pPr>
              <w:pStyle w:val="Zkladntext"/>
              <w:spacing w:before="0" w:after="0"/>
              <w:jc w:val="left"/>
              <w:rPr>
                <w:rFonts w:ascii="Arial Narrow" w:hAnsi="Arial Narrow"/>
                <w:sz w:val="20"/>
              </w:rPr>
            </w:pPr>
            <w:r w:rsidRPr="00254547">
              <w:rPr>
                <w:rFonts w:ascii="Arial Narrow" w:hAnsi="Arial Narrow"/>
                <w:color w:val="000000"/>
                <w:sz w:val="20"/>
              </w:rPr>
              <w:t>1.1</w:t>
            </w:r>
          </w:p>
        </w:tc>
        <w:tc>
          <w:tcPr>
            <w:tcW w:w="1985" w:type="dxa"/>
            <w:vMerge w:val="restart"/>
          </w:tcPr>
          <w:p w:rsidR="00DB38F6" w:rsidRPr="00254547" w:rsidRDefault="00DB38F6" w:rsidP="00F03657">
            <w:pPr>
              <w:pStyle w:val="Zkladntext"/>
              <w:spacing w:before="0" w:after="0"/>
              <w:jc w:val="left"/>
              <w:rPr>
                <w:rFonts w:ascii="Arial Narrow" w:hAnsi="Arial Narrow"/>
                <w:sz w:val="20"/>
              </w:rPr>
            </w:pPr>
            <w:r w:rsidRPr="00254547">
              <w:rPr>
                <w:rFonts w:ascii="Arial Narrow" w:hAnsi="Arial Narrow"/>
                <w:sz w:val="20"/>
              </w:rPr>
              <w:t>Súlad projektu s intervenčnou stratégiou operačného programu</w:t>
            </w:r>
          </w:p>
        </w:tc>
        <w:tc>
          <w:tcPr>
            <w:tcW w:w="1134" w:type="dxa"/>
            <w:vMerge w:val="restart"/>
          </w:tcPr>
          <w:p w:rsidR="00DB38F6" w:rsidRPr="00254547" w:rsidRDefault="00DB38F6" w:rsidP="00F03657">
            <w:pPr>
              <w:pStyle w:val="Zkladntext"/>
              <w:spacing w:before="0" w:after="0"/>
              <w:jc w:val="left"/>
              <w:rPr>
                <w:rFonts w:ascii="Arial Narrow" w:hAnsi="Arial Narrow"/>
                <w:sz w:val="20"/>
              </w:rPr>
            </w:pPr>
            <w:r w:rsidRPr="00254547">
              <w:rPr>
                <w:rFonts w:ascii="Arial Narrow" w:hAnsi="Arial Narrow"/>
                <w:sz w:val="20"/>
              </w:rPr>
              <w:t>vylučujúce</w:t>
            </w:r>
          </w:p>
        </w:tc>
        <w:tc>
          <w:tcPr>
            <w:tcW w:w="3969" w:type="dxa"/>
            <w:vMerge w:val="restart"/>
          </w:tcPr>
          <w:p w:rsidR="00DB38F6" w:rsidRPr="00254547" w:rsidRDefault="00DB38F6" w:rsidP="00D66165">
            <w:pPr>
              <w:pStyle w:val="Zkladntext"/>
              <w:spacing w:before="0" w:after="0"/>
              <w:jc w:val="left"/>
              <w:rPr>
                <w:rFonts w:ascii="Arial Narrow" w:hAnsi="Arial Narrow"/>
                <w:sz w:val="20"/>
              </w:rPr>
            </w:pPr>
            <w:r w:rsidRPr="00254547">
              <w:rPr>
                <w:rFonts w:ascii="Arial Narrow" w:hAnsi="Arial Narrow"/>
                <w:sz w:val="20"/>
              </w:rPr>
              <w:t>Posudzuje sa súlad projektu s intervenčnou stratégiou OP KŽP v príslušnej oblasti podpory, t.j. súlad s:</w:t>
            </w:r>
            <w:r w:rsidRPr="00254547">
              <w:rPr>
                <w:rFonts w:ascii="Arial Narrow" w:hAnsi="Arial Narrow"/>
                <w:sz w:val="20"/>
              </w:rPr>
              <w:br/>
              <w:t>a) príslušnými špecifickými cieľmi,</w:t>
            </w:r>
            <w:r w:rsidRPr="00254547">
              <w:rPr>
                <w:rFonts w:ascii="Arial Narrow" w:hAnsi="Arial Narrow"/>
                <w:sz w:val="20"/>
              </w:rPr>
              <w:br/>
              <w:t>b) očakávanými výsledkami,</w:t>
            </w:r>
            <w:r w:rsidRPr="00254547">
              <w:rPr>
                <w:rFonts w:ascii="Arial Narrow" w:hAnsi="Arial Narrow"/>
                <w:sz w:val="20"/>
              </w:rPr>
              <w:br/>
              <w:t>c) definovanými oprávnenými aktivitami,</w:t>
            </w:r>
            <w:r w:rsidRPr="00254547">
              <w:rPr>
                <w:rFonts w:ascii="Arial Narrow" w:hAnsi="Arial Narrow"/>
                <w:sz w:val="20"/>
              </w:rPr>
              <w:br/>
              <w:t>d) zásadami (osobitnými podmienkami) pre výber projektov stanovenými v OP KŽP.</w:t>
            </w:r>
            <w:r w:rsidRPr="00254547">
              <w:rPr>
                <w:rFonts w:ascii="Arial Narrow" w:hAnsi="Arial Narrow"/>
                <w:sz w:val="20"/>
              </w:rPr>
              <w:br/>
              <w:t>Na rozdiel od administratívneho overenia ide o hĺbkové posúdenie vecnej (obsahovej) stránky projektu z hľadiska jeho súladu so stratégiou OP KŽP v danej oblasti.</w:t>
            </w:r>
          </w:p>
        </w:tc>
        <w:tc>
          <w:tcPr>
            <w:tcW w:w="850" w:type="dxa"/>
          </w:tcPr>
          <w:p w:rsidR="00DB38F6" w:rsidRPr="00254547" w:rsidRDefault="00DB38F6" w:rsidP="008916A9">
            <w:pPr>
              <w:pStyle w:val="Zkladntext"/>
              <w:spacing w:before="0" w:after="0"/>
              <w:jc w:val="center"/>
              <w:rPr>
                <w:rFonts w:ascii="Arial Narrow" w:hAnsi="Arial Narrow"/>
                <w:sz w:val="20"/>
              </w:rPr>
            </w:pPr>
            <w:r w:rsidRPr="00254547">
              <w:rPr>
                <w:rFonts w:ascii="Arial Narrow" w:hAnsi="Arial Narrow"/>
                <w:sz w:val="20"/>
              </w:rPr>
              <w:t>nie</w:t>
            </w:r>
          </w:p>
        </w:tc>
        <w:tc>
          <w:tcPr>
            <w:tcW w:w="3969" w:type="dxa"/>
          </w:tcPr>
          <w:p w:rsidR="00DB38F6" w:rsidRPr="00254547" w:rsidRDefault="00DB38F6" w:rsidP="00F03657">
            <w:pPr>
              <w:pStyle w:val="Zkladntext"/>
              <w:spacing w:before="0" w:after="0"/>
              <w:jc w:val="left"/>
              <w:rPr>
                <w:rFonts w:ascii="Arial Narrow" w:hAnsi="Arial Narrow"/>
                <w:sz w:val="20"/>
              </w:rPr>
            </w:pPr>
            <w:r>
              <w:rPr>
                <w:rFonts w:ascii="Arial Narrow" w:hAnsi="Arial Narrow"/>
                <w:sz w:val="20"/>
                <w:lang w:eastAsia="sk-SK"/>
              </w:rPr>
              <w:t>Zameranie</w:t>
            </w:r>
            <w:r w:rsidRPr="00254547">
              <w:rPr>
                <w:rFonts w:ascii="Arial Narrow" w:hAnsi="Arial Narrow"/>
                <w:sz w:val="20"/>
                <w:lang w:eastAsia="sk-SK"/>
              </w:rPr>
              <w:t xml:space="preserve"> projektu nie </w:t>
            </w:r>
            <w:r>
              <w:rPr>
                <w:rFonts w:ascii="Arial Narrow" w:hAnsi="Arial Narrow"/>
                <w:sz w:val="20"/>
                <w:lang w:eastAsia="sk-SK"/>
              </w:rPr>
              <w:t>je</w:t>
            </w:r>
            <w:r w:rsidRPr="00254547">
              <w:rPr>
                <w:rFonts w:ascii="Arial Narrow" w:hAnsi="Arial Narrow"/>
                <w:sz w:val="20"/>
                <w:lang w:eastAsia="sk-SK"/>
              </w:rPr>
              <w:t xml:space="preserve"> v súlade s intervenčnou stratégiou OP KŽP v danej oblasti, resp. </w:t>
            </w:r>
            <w:r>
              <w:rPr>
                <w:rFonts w:ascii="Arial Narrow" w:hAnsi="Arial Narrow"/>
                <w:sz w:val="20"/>
                <w:lang w:eastAsia="sk-SK"/>
              </w:rPr>
              <w:t>jeho</w:t>
            </w:r>
            <w:r w:rsidRPr="00254547">
              <w:rPr>
                <w:rFonts w:ascii="Arial Narrow" w:hAnsi="Arial Narrow"/>
                <w:sz w:val="20"/>
                <w:lang w:eastAsia="sk-SK"/>
              </w:rPr>
              <w:t xml:space="preserve"> súlad je iba v deklaratívnej rovine.</w:t>
            </w:r>
          </w:p>
        </w:tc>
      </w:tr>
      <w:tr w:rsidR="00DB38F6" w:rsidRPr="00254547" w:rsidTr="00DB38F6">
        <w:tc>
          <w:tcPr>
            <w:tcW w:w="391" w:type="dxa"/>
            <w:vMerge/>
            <w:vAlign w:val="center"/>
          </w:tcPr>
          <w:p w:rsidR="00DB38F6" w:rsidRPr="00254547" w:rsidRDefault="00DB38F6" w:rsidP="00F03657">
            <w:pPr>
              <w:pStyle w:val="Zkladntext"/>
              <w:spacing w:before="0" w:after="0"/>
              <w:jc w:val="left"/>
              <w:rPr>
                <w:rFonts w:ascii="Arial Narrow" w:hAnsi="Arial Narrow"/>
                <w:sz w:val="24"/>
                <w:szCs w:val="24"/>
              </w:rPr>
            </w:pPr>
          </w:p>
        </w:tc>
        <w:tc>
          <w:tcPr>
            <w:tcW w:w="1560" w:type="dxa"/>
            <w:vMerge/>
            <w:vAlign w:val="center"/>
          </w:tcPr>
          <w:p w:rsidR="00DB38F6" w:rsidRPr="00254547" w:rsidRDefault="00DB38F6" w:rsidP="00F03657">
            <w:pPr>
              <w:pStyle w:val="Zkladntext"/>
              <w:spacing w:before="0" w:after="0"/>
              <w:jc w:val="left"/>
              <w:rPr>
                <w:rFonts w:ascii="Arial Narrow" w:hAnsi="Arial Narrow"/>
                <w:sz w:val="20"/>
              </w:rPr>
            </w:pPr>
          </w:p>
        </w:tc>
        <w:tc>
          <w:tcPr>
            <w:tcW w:w="567" w:type="dxa"/>
            <w:vMerge/>
            <w:vAlign w:val="center"/>
          </w:tcPr>
          <w:p w:rsidR="00DB38F6" w:rsidRPr="00254547" w:rsidRDefault="00DB38F6" w:rsidP="00F03657">
            <w:pPr>
              <w:pStyle w:val="Zkladntext"/>
              <w:spacing w:before="0" w:after="0"/>
              <w:jc w:val="left"/>
              <w:rPr>
                <w:rFonts w:ascii="Arial Narrow" w:hAnsi="Arial Narrow"/>
                <w:sz w:val="20"/>
              </w:rPr>
            </w:pPr>
          </w:p>
        </w:tc>
        <w:tc>
          <w:tcPr>
            <w:tcW w:w="1985" w:type="dxa"/>
            <w:vMerge/>
            <w:vAlign w:val="center"/>
          </w:tcPr>
          <w:p w:rsidR="00DB38F6" w:rsidRPr="00254547" w:rsidRDefault="00DB38F6" w:rsidP="00F03657">
            <w:pPr>
              <w:pStyle w:val="Zkladntext"/>
              <w:spacing w:before="0" w:after="0"/>
              <w:jc w:val="left"/>
              <w:rPr>
                <w:rFonts w:ascii="Arial Narrow" w:hAnsi="Arial Narrow"/>
                <w:sz w:val="20"/>
              </w:rPr>
            </w:pPr>
          </w:p>
        </w:tc>
        <w:tc>
          <w:tcPr>
            <w:tcW w:w="1134" w:type="dxa"/>
            <w:vMerge/>
            <w:vAlign w:val="center"/>
          </w:tcPr>
          <w:p w:rsidR="00DB38F6" w:rsidRPr="00254547" w:rsidRDefault="00DB38F6" w:rsidP="00F03657">
            <w:pPr>
              <w:pStyle w:val="Zkladntext"/>
              <w:spacing w:before="0" w:after="0"/>
              <w:jc w:val="left"/>
              <w:rPr>
                <w:rFonts w:ascii="Arial Narrow" w:hAnsi="Arial Narrow"/>
                <w:sz w:val="20"/>
              </w:rPr>
            </w:pPr>
          </w:p>
        </w:tc>
        <w:tc>
          <w:tcPr>
            <w:tcW w:w="3969" w:type="dxa"/>
            <w:vMerge/>
            <w:vAlign w:val="center"/>
          </w:tcPr>
          <w:p w:rsidR="00DB38F6" w:rsidRPr="00254547" w:rsidRDefault="00DB38F6" w:rsidP="00F03657">
            <w:pPr>
              <w:pStyle w:val="Zkladntext"/>
              <w:spacing w:before="0" w:after="0"/>
              <w:jc w:val="left"/>
              <w:rPr>
                <w:rFonts w:ascii="Arial Narrow" w:hAnsi="Arial Narrow"/>
                <w:sz w:val="20"/>
              </w:rPr>
            </w:pPr>
          </w:p>
        </w:tc>
        <w:tc>
          <w:tcPr>
            <w:tcW w:w="850" w:type="dxa"/>
          </w:tcPr>
          <w:p w:rsidR="00DB38F6" w:rsidRPr="00254547" w:rsidRDefault="00DB38F6" w:rsidP="008916A9">
            <w:pPr>
              <w:pStyle w:val="Zkladntext"/>
              <w:spacing w:before="0" w:after="0"/>
              <w:jc w:val="center"/>
              <w:rPr>
                <w:rFonts w:ascii="Arial Narrow" w:hAnsi="Arial Narrow"/>
                <w:sz w:val="20"/>
              </w:rPr>
            </w:pPr>
            <w:r w:rsidRPr="00254547">
              <w:rPr>
                <w:rFonts w:ascii="Arial Narrow" w:hAnsi="Arial Narrow"/>
                <w:sz w:val="20"/>
              </w:rPr>
              <w:t>áno</w:t>
            </w:r>
          </w:p>
        </w:tc>
        <w:tc>
          <w:tcPr>
            <w:tcW w:w="3969" w:type="dxa"/>
          </w:tcPr>
          <w:p w:rsidR="00DB38F6" w:rsidRPr="00254547" w:rsidRDefault="00DB38F6" w:rsidP="00F03657">
            <w:pPr>
              <w:pStyle w:val="Zkladntext"/>
              <w:spacing w:before="0" w:after="0"/>
              <w:jc w:val="left"/>
              <w:rPr>
                <w:rFonts w:ascii="Arial Narrow" w:hAnsi="Arial Narrow"/>
                <w:sz w:val="20"/>
              </w:rPr>
            </w:pPr>
            <w:r>
              <w:rPr>
                <w:rFonts w:ascii="Arial Narrow" w:hAnsi="Arial Narrow"/>
                <w:sz w:val="20"/>
                <w:lang w:eastAsia="sk-SK"/>
              </w:rPr>
              <w:t>Zameranie</w:t>
            </w:r>
            <w:r w:rsidRPr="00254547">
              <w:rPr>
                <w:rFonts w:ascii="Arial Narrow" w:hAnsi="Arial Narrow"/>
                <w:sz w:val="20"/>
                <w:lang w:eastAsia="sk-SK"/>
              </w:rPr>
              <w:t xml:space="preserve"> projektu </w:t>
            </w:r>
            <w:r>
              <w:rPr>
                <w:rFonts w:ascii="Arial Narrow" w:hAnsi="Arial Narrow"/>
                <w:sz w:val="20"/>
                <w:lang w:eastAsia="sk-SK"/>
              </w:rPr>
              <w:t>je</w:t>
            </w:r>
            <w:r w:rsidRPr="00254547">
              <w:rPr>
                <w:rFonts w:ascii="Arial Narrow" w:hAnsi="Arial Narrow"/>
                <w:sz w:val="20"/>
                <w:lang w:eastAsia="sk-SK"/>
              </w:rPr>
              <w:t xml:space="preserve"> v súlade s intervenčnou stratégiou OP KŽP v danej oblasti.</w:t>
            </w:r>
          </w:p>
        </w:tc>
      </w:tr>
      <w:tr w:rsidR="00B31CB9" w:rsidRPr="00254547" w:rsidTr="00DB38F6">
        <w:tc>
          <w:tcPr>
            <w:tcW w:w="391" w:type="dxa"/>
            <w:vMerge w:val="restart"/>
          </w:tcPr>
          <w:p w:rsidR="00B31CB9" w:rsidRPr="00254547" w:rsidRDefault="00B31CB9" w:rsidP="00F03657">
            <w:pPr>
              <w:pStyle w:val="Zkladntext"/>
              <w:spacing w:before="0" w:after="0"/>
              <w:jc w:val="left"/>
              <w:rPr>
                <w:rFonts w:ascii="Arial Narrow" w:hAnsi="Arial Narrow"/>
                <w:sz w:val="24"/>
                <w:szCs w:val="24"/>
              </w:rPr>
            </w:pPr>
            <w:r w:rsidRPr="00254547">
              <w:rPr>
                <w:rFonts w:ascii="Arial Narrow" w:hAnsi="Arial Narrow"/>
                <w:color w:val="000000"/>
                <w:sz w:val="20"/>
                <w:lang w:eastAsia="sk-SK"/>
              </w:rPr>
              <w:t>2</w:t>
            </w:r>
          </w:p>
        </w:tc>
        <w:tc>
          <w:tcPr>
            <w:tcW w:w="1560" w:type="dxa"/>
            <w:vMerge w:val="restart"/>
          </w:tcPr>
          <w:p w:rsidR="00B31CB9" w:rsidRPr="00254547" w:rsidRDefault="00AF22EF" w:rsidP="00F03657">
            <w:pPr>
              <w:pStyle w:val="Zkladntext"/>
              <w:spacing w:before="0" w:after="0"/>
              <w:jc w:val="left"/>
              <w:rPr>
                <w:rFonts w:ascii="Arial Narrow" w:hAnsi="Arial Narrow"/>
                <w:sz w:val="20"/>
              </w:rPr>
            </w:pPr>
            <w:r w:rsidRPr="00254547">
              <w:rPr>
                <w:rFonts w:ascii="Arial Narrow" w:hAnsi="Arial Narrow"/>
                <w:color w:val="000000"/>
                <w:sz w:val="20"/>
                <w:lang w:eastAsia="sk-SK"/>
              </w:rPr>
              <w:t>S</w:t>
            </w:r>
            <w:r w:rsidR="00B31CB9" w:rsidRPr="00254547">
              <w:rPr>
                <w:rFonts w:ascii="Arial Narrow" w:hAnsi="Arial Narrow"/>
                <w:color w:val="000000"/>
                <w:sz w:val="20"/>
                <w:lang w:eastAsia="sk-SK"/>
              </w:rPr>
              <w:t>pôsob realizácie projektu</w:t>
            </w:r>
          </w:p>
        </w:tc>
        <w:tc>
          <w:tcPr>
            <w:tcW w:w="567" w:type="dxa"/>
            <w:vMerge w:val="restart"/>
          </w:tcPr>
          <w:p w:rsidR="00B31CB9" w:rsidRPr="00254547" w:rsidRDefault="00B31CB9" w:rsidP="00F03657">
            <w:pPr>
              <w:pStyle w:val="Zkladntext"/>
              <w:spacing w:before="0" w:after="0"/>
              <w:jc w:val="left"/>
              <w:rPr>
                <w:rFonts w:ascii="Arial Narrow" w:hAnsi="Arial Narrow"/>
                <w:sz w:val="20"/>
              </w:rPr>
            </w:pPr>
            <w:r w:rsidRPr="00254547">
              <w:rPr>
                <w:rFonts w:ascii="Arial Narrow" w:hAnsi="Arial Narrow"/>
                <w:color w:val="000000"/>
                <w:sz w:val="20"/>
              </w:rPr>
              <w:t>2.1</w:t>
            </w:r>
          </w:p>
        </w:tc>
        <w:tc>
          <w:tcPr>
            <w:tcW w:w="1985" w:type="dxa"/>
            <w:vMerge w:val="restart"/>
          </w:tcPr>
          <w:p w:rsidR="00B31CB9" w:rsidRPr="00254547" w:rsidRDefault="00B31CB9" w:rsidP="009F11ED">
            <w:pPr>
              <w:pStyle w:val="Zkladntext"/>
              <w:spacing w:before="0" w:after="0"/>
              <w:jc w:val="left"/>
              <w:rPr>
                <w:rFonts w:ascii="Arial Narrow" w:hAnsi="Arial Narrow"/>
                <w:sz w:val="20"/>
              </w:rPr>
            </w:pPr>
            <w:r w:rsidRPr="00254547">
              <w:rPr>
                <w:rFonts w:ascii="Arial Narrow" w:hAnsi="Arial Narrow"/>
                <w:color w:val="000000"/>
                <w:sz w:val="20"/>
              </w:rPr>
              <w:t xml:space="preserve">Vhodnosť a prepojenosť navrhovaných aktivít </w:t>
            </w:r>
            <w:r w:rsidR="007C78F6" w:rsidRPr="00254547">
              <w:rPr>
                <w:rFonts w:ascii="Arial Narrow" w:hAnsi="Arial Narrow"/>
                <w:color w:val="000000"/>
                <w:sz w:val="20"/>
              </w:rPr>
              <w:t xml:space="preserve">projektu </w:t>
            </w:r>
            <w:r w:rsidRPr="00254547">
              <w:rPr>
                <w:rFonts w:ascii="Arial Narrow" w:hAnsi="Arial Narrow"/>
                <w:color w:val="000000"/>
                <w:sz w:val="20"/>
              </w:rPr>
              <w:t>vo vzťahu k východiskovej situácii a k stanoveným cieľom a výsledkom projektu</w:t>
            </w:r>
          </w:p>
        </w:tc>
        <w:tc>
          <w:tcPr>
            <w:tcW w:w="1134" w:type="dxa"/>
            <w:vMerge w:val="restart"/>
          </w:tcPr>
          <w:p w:rsidR="00B31CB9" w:rsidRPr="00254547" w:rsidRDefault="009F7BA6" w:rsidP="00F03657">
            <w:pPr>
              <w:pStyle w:val="Zkladntext"/>
              <w:spacing w:before="0" w:after="0"/>
              <w:jc w:val="left"/>
              <w:rPr>
                <w:rFonts w:ascii="Arial Narrow" w:hAnsi="Arial Narrow"/>
                <w:sz w:val="20"/>
              </w:rPr>
            </w:pPr>
            <w:r w:rsidRPr="00254547">
              <w:rPr>
                <w:rFonts w:ascii="Arial Narrow" w:hAnsi="Arial Narrow"/>
                <w:color w:val="000000"/>
                <w:sz w:val="20"/>
              </w:rPr>
              <w:t>vylučujúce</w:t>
            </w:r>
          </w:p>
        </w:tc>
        <w:tc>
          <w:tcPr>
            <w:tcW w:w="3969" w:type="dxa"/>
            <w:vMerge w:val="restart"/>
          </w:tcPr>
          <w:p w:rsidR="00B31CB9" w:rsidRPr="00254547" w:rsidRDefault="00B31CB9" w:rsidP="001F73BD">
            <w:pPr>
              <w:pStyle w:val="Zkladntext"/>
              <w:spacing w:before="0" w:after="0"/>
              <w:jc w:val="left"/>
              <w:rPr>
                <w:rFonts w:ascii="Arial Narrow" w:hAnsi="Arial Narrow"/>
                <w:color w:val="000000"/>
                <w:sz w:val="20"/>
              </w:rPr>
            </w:pPr>
            <w:r w:rsidRPr="00254547">
              <w:rPr>
                <w:rFonts w:ascii="Arial Narrow" w:hAnsi="Arial Narrow"/>
                <w:color w:val="000000"/>
                <w:sz w:val="20"/>
              </w:rPr>
              <w:t>V rámci hodnotiaceho kritéria sa posudzujú nasledovné aspekty:</w:t>
            </w:r>
            <w:r w:rsidRPr="00254547">
              <w:rPr>
                <w:rFonts w:ascii="Arial Narrow" w:hAnsi="Arial Narrow"/>
                <w:color w:val="000000"/>
                <w:sz w:val="20"/>
              </w:rPr>
              <w:br/>
              <w:t>a) či realizácia navrhovaného projektu rieši identifikované potreby (problémy) cieľových skupín</w:t>
            </w:r>
            <w:r w:rsidR="00B706B6" w:rsidRPr="00254547">
              <w:rPr>
                <w:rFonts w:ascii="Arial Narrow" w:hAnsi="Arial Narrow"/>
                <w:color w:val="000000"/>
                <w:sz w:val="20"/>
              </w:rPr>
              <w:t>,</w:t>
            </w:r>
            <w:r w:rsidRPr="00254547">
              <w:rPr>
                <w:rFonts w:ascii="Arial Narrow" w:hAnsi="Arial Narrow"/>
                <w:color w:val="000000"/>
                <w:sz w:val="20"/>
              </w:rPr>
              <w:t xml:space="preserve"> </w:t>
            </w:r>
            <w:r w:rsidR="009266A5" w:rsidRPr="00254547">
              <w:rPr>
                <w:rFonts w:ascii="Arial Narrow" w:hAnsi="Arial Narrow"/>
                <w:color w:val="000000"/>
                <w:sz w:val="20"/>
              </w:rPr>
              <w:t xml:space="preserve"> resp. cieľového </w:t>
            </w:r>
            <w:r w:rsidRPr="00254547">
              <w:rPr>
                <w:rFonts w:ascii="Arial Narrow" w:hAnsi="Arial Narrow"/>
                <w:color w:val="000000"/>
                <w:sz w:val="20"/>
              </w:rPr>
              <w:t>územ</w:t>
            </w:r>
            <w:r w:rsidR="009266A5" w:rsidRPr="00254547">
              <w:rPr>
                <w:rFonts w:ascii="Arial Narrow" w:hAnsi="Arial Narrow"/>
                <w:color w:val="000000"/>
                <w:sz w:val="20"/>
              </w:rPr>
              <w:t>ia</w:t>
            </w:r>
            <w:r w:rsidRPr="00254547">
              <w:rPr>
                <w:rFonts w:ascii="Arial Narrow" w:hAnsi="Arial Narrow"/>
                <w:color w:val="000000"/>
                <w:sz w:val="20"/>
              </w:rPr>
              <w:t>,</w:t>
            </w:r>
            <w:r w:rsidRPr="00254547">
              <w:rPr>
                <w:rFonts w:ascii="Arial Narrow" w:hAnsi="Arial Narrow"/>
                <w:color w:val="000000"/>
                <w:sz w:val="20"/>
              </w:rPr>
              <w:br/>
              <w:t xml:space="preserve">b) </w:t>
            </w:r>
            <w:r w:rsidR="009266A5" w:rsidRPr="00254547">
              <w:rPr>
                <w:rFonts w:ascii="Arial Narrow" w:hAnsi="Arial Narrow"/>
                <w:color w:val="000000"/>
                <w:sz w:val="20"/>
                <w:lang w:eastAsia="sk-SK"/>
              </w:rPr>
              <w:t>či projekt vhodným spôsobom nadväzuje na existujúcu environmentálnu infraštruktúru v danom území, resp. na už zrealizované aktivity v danej oblasti (ak relevantné),</w:t>
            </w:r>
            <w:r w:rsidRPr="00254547">
              <w:rPr>
                <w:rFonts w:ascii="Arial Narrow" w:hAnsi="Arial Narrow"/>
                <w:color w:val="000000"/>
                <w:sz w:val="20"/>
              </w:rPr>
              <w:br/>
              <w:t xml:space="preserve">c) či je prostredníctvom realizácie navrhovaných hlavných aktivít projektu možné reálne </w:t>
            </w:r>
            <w:r w:rsidR="00701DA3" w:rsidRPr="00254547">
              <w:rPr>
                <w:rFonts w:ascii="Arial Narrow" w:hAnsi="Arial Narrow"/>
                <w:color w:val="000000"/>
                <w:sz w:val="20"/>
              </w:rPr>
              <w:t xml:space="preserve">predpokladať </w:t>
            </w:r>
            <w:r w:rsidRPr="00254547">
              <w:rPr>
                <w:rFonts w:ascii="Arial Narrow" w:hAnsi="Arial Narrow"/>
                <w:color w:val="000000"/>
                <w:sz w:val="20"/>
              </w:rPr>
              <w:t>dosiahnu</w:t>
            </w:r>
            <w:r w:rsidR="00701DA3" w:rsidRPr="00254547">
              <w:rPr>
                <w:rFonts w:ascii="Arial Narrow" w:hAnsi="Arial Narrow"/>
                <w:color w:val="000000"/>
                <w:sz w:val="20"/>
              </w:rPr>
              <w:t>tie</w:t>
            </w:r>
            <w:r w:rsidRPr="00254547">
              <w:rPr>
                <w:rFonts w:ascii="Arial Narrow" w:hAnsi="Arial Narrow"/>
                <w:color w:val="000000"/>
                <w:sz w:val="20"/>
              </w:rPr>
              <w:t xml:space="preserve"> deklarovan</w:t>
            </w:r>
            <w:r w:rsidR="00701DA3" w:rsidRPr="00254547">
              <w:rPr>
                <w:rFonts w:ascii="Arial Narrow" w:hAnsi="Arial Narrow"/>
                <w:color w:val="000000"/>
                <w:sz w:val="20"/>
              </w:rPr>
              <w:t>ých</w:t>
            </w:r>
            <w:r w:rsidRPr="00254547">
              <w:rPr>
                <w:rFonts w:ascii="Arial Narrow" w:hAnsi="Arial Narrow"/>
                <w:color w:val="000000"/>
                <w:sz w:val="20"/>
              </w:rPr>
              <w:t xml:space="preserve"> cieľov</w:t>
            </w:r>
            <w:r w:rsidR="00701DA3" w:rsidRPr="00254547">
              <w:rPr>
                <w:rFonts w:ascii="Arial Narrow" w:hAnsi="Arial Narrow"/>
                <w:color w:val="000000"/>
                <w:sz w:val="20"/>
              </w:rPr>
              <w:t>ých</w:t>
            </w:r>
            <w:r w:rsidRPr="00254547">
              <w:rPr>
                <w:rFonts w:ascii="Arial Narrow" w:hAnsi="Arial Narrow"/>
                <w:color w:val="000000"/>
                <w:sz w:val="20"/>
              </w:rPr>
              <w:t xml:space="preserve"> hodn</w:t>
            </w:r>
            <w:r w:rsidR="00701DA3" w:rsidRPr="00254547">
              <w:rPr>
                <w:rFonts w:ascii="Arial Narrow" w:hAnsi="Arial Narrow"/>
                <w:color w:val="000000"/>
                <w:sz w:val="20"/>
              </w:rPr>
              <w:t>ôt</w:t>
            </w:r>
            <w:r w:rsidRPr="00254547">
              <w:rPr>
                <w:rFonts w:ascii="Arial Narrow" w:hAnsi="Arial Narrow"/>
                <w:color w:val="000000"/>
                <w:sz w:val="20"/>
              </w:rPr>
              <w:t xml:space="preserve"> merateľných ukazovateľov projektu</w:t>
            </w:r>
            <w:r w:rsidR="00701DA3" w:rsidRPr="00254547">
              <w:rPr>
                <w:rFonts w:ascii="Arial Narrow" w:hAnsi="Arial Narrow"/>
                <w:color w:val="000000"/>
                <w:sz w:val="20"/>
              </w:rPr>
              <w:t xml:space="preserve"> </w:t>
            </w:r>
            <w:r w:rsidR="00701DA3" w:rsidRPr="00254547">
              <w:rPr>
                <w:rFonts w:ascii="Arial Narrow" w:hAnsi="Arial Narrow"/>
                <w:color w:val="000000"/>
                <w:sz w:val="20"/>
                <w:lang w:eastAsia="sk-SK"/>
              </w:rPr>
              <w:t>s prihliadnutím na previazanosť hlavných aktivít projektu na ciele a výsledky projektu (vnútorná logika projektu)</w:t>
            </w:r>
            <w:r w:rsidR="001F73BD" w:rsidRPr="00254547">
              <w:rPr>
                <w:rFonts w:ascii="Arial Narrow" w:hAnsi="Arial Narrow"/>
                <w:color w:val="000000"/>
                <w:sz w:val="20"/>
              </w:rPr>
              <w:t>.</w:t>
            </w:r>
          </w:p>
          <w:p w:rsidR="001F73BD" w:rsidRPr="00254547" w:rsidRDefault="001F73BD" w:rsidP="001F73BD">
            <w:pPr>
              <w:pStyle w:val="Zkladntext"/>
              <w:spacing w:before="0" w:after="0"/>
              <w:jc w:val="left"/>
              <w:rPr>
                <w:rFonts w:ascii="Arial Narrow" w:hAnsi="Arial Narrow"/>
                <w:color w:val="000000"/>
                <w:sz w:val="8"/>
                <w:szCs w:val="8"/>
              </w:rPr>
            </w:pPr>
          </w:p>
          <w:p w:rsidR="001F73BD" w:rsidRPr="00254547" w:rsidRDefault="001F73BD" w:rsidP="001F73BD">
            <w:pPr>
              <w:pStyle w:val="Zkladntext"/>
              <w:spacing w:before="0" w:after="0"/>
              <w:jc w:val="left"/>
              <w:rPr>
                <w:rFonts w:ascii="Arial Narrow" w:hAnsi="Arial Narrow"/>
                <w:sz w:val="20"/>
              </w:rPr>
            </w:pPr>
            <w:r w:rsidRPr="00254547">
              <w:rPr>
                <w:rFonts w:ascii="Arial Narrow" w:hAnsi="Arial Narrow"/>
                <w:i/>
                <w:color w:val="000000"/>
                <w:sz w:val="20"/>
                <w:lang w:eastAsia="sk-SK"/>
              </w:rPr>
              <w:lastRenderedPageBreak/>
              <w:t>Pozn.: v</w:t>
            </w:r>
            <w:r w:rsidRPr="00254547">
              <w:rPr>
                <w:rFonts w:ascii="Arial Narrow" w:hAnsi="Arial Narrow"/>
                <w:i/>
                <w:sz w:val="20"/>
              </w:rPr>
              <w:t> prípade, ak hodnotiteľ vyhodnotí niektorú z hlavných aktivít projektu ako nevhodnú, resp. neúčelnú (z titulu neexistencie logického prepojenia na východiskovú situáciu alebo ciele a výsledky projektu), určí výdavky na takúto aktivitu ako neoprávnené a zadefinuje potrebu príp. ďalších súvisiacich úprav projektu (napr. časový rámec realizácie aktivít projektu).</w:t>
            </w:r>
          </w:p>
        </w:tc>
        <w:tc>
          <w:tcPr>
            <w:tcW w:w="850" w:type="dxa"/>
          </w:tcPr>
          <w:p w:rsidR="00B31CB9" w:rsidRPr="00254547" w:rsidRDefault="00B31CB9" w:rsidP="008916A9">
            <w:pPr>
              <w:pStyle w:val="Zkladntext"/>
              <w:spacing w:before="0" w:after="0"/>
              <w:jc w:val="center"/>
              <w:rPr>
                <w:rFonts w:ascii="Arial Narrow" w:hAnsi="Arial Narrow"/>
                <w:sz w:val="20"/>
                <w:lang w:eastAsia="sk-SK"/>
              </w:rPr>
            </w:pPr>
            <w:r w:rsidRPr="00254547">
              <w:rPr>
                <w:rFonts w:ascii="Arial Narrow" w:hAnsi="Arial Narrow"/>
                <w:sz w:val="20"/>
              </w:rPr>
              <w:lastRenderedPageBreak/>
              <w:t>nie</w:t>
            </w:r>
          </w:p>
        </w:tc>
        <w:tc>
          <w:tcPr>
            <w:tcW w:w="3969" w:type="dxa"/>
          </w:tcPr>
          <w:p w:rsidR="004C5CF7" w:rsidRPr="00254547" w:rsidRDefault="001F73BD" w:rsidP="004C5CF7">
            <w:pPr>
              <w:pStyle w:val="Zkladntext"/>
              <w:spacing w:before="0" w:after="0"/>
              <w:jc w:val="left"/>
              <w:rPr>
                <w:rFonts w:ascii="Arial Narrow" w:hAnsi="Arial Narrow"/>
                <w:sz w:val="20"/>
                <w:lang w:eastAsia="sk-SK"/>
              </w:rPr>
            </w:pPr>
            <w:r w:rsidRPr="00254547">
              <w:rPr>
                <w:rFonts w:ascii="Arial Narrow" w:hAnsi="Arial Narrow"/>
                <w:sz w:val="20"/>
              </w:rPr>
              <w:t>P</w:t>
            </w:r>
            <w:r w:rsidR="00B31CB9" w:rsidRPr="00254547">
              <w:rPr>
                <w:rFonts w:ascii="Arial Narrow" w:hAnsi="Arial Narrow"/>
                <w:sz w:val="20"/>
              </w:rPr>
              <w:t>rojekt vykazuj</w:t>
            </w:r>
            <w:r w:rsidRPr="00254547">
              <w:rPr>
                <w:rFonts w:ascii="Arial Narrow" w:hAnsi="Arial Narrow"/>
                <w:sz w:val="20"/>
              </w:rPr>
              <w:t>e</w:t>
            </w:r>
            <w:r w:rsidR="00B31CB9" w:rsidRPr="00254547">
              <w:rPr>
                <w:rFonts w:ascii="Arial Narrow" w:hAnsi="Arial Narrow"/>
                <w:sz w:val="20"/>
              </w:rPr>
              <w:t xml:space="preserve"> aspoň jeden z nasledovných nedostatkov:</w:t>
            </w:r>
            <w:r w:rsidR="004C5CF7" w:rsidRPr="00254547">
              <w:rPr>
                <w:rFonts w:ascii="Arial Narrow" w:hAnsi="Arial Narrow"/>
                <w:sz w:val="20"/>
                <w:lang w:eastAsia="sk-SK"/>
              </w:rPr>
              <w:t xml:space="preserve"> </w:t>
            </w:r>
          </w:p>
          <w:p w:rsidR="001F73BD" w:rsidRPr="00254547" w:rsidRDefault="004C5CF7" w:rsidP="001F73BD">
            <w:pPr>
              <w:pStyle w:val="Zkladntext"/>
              <w:spacing w:before="0" w:after="0"/>
              <w:jc w:val="left"/>
              <w:rPr>
                <w:rFonts w:ascii="Arial Narrow" w:hAnsi="Arial Narrow"/>
                <w:color w:val="000000"/>
                <w:sz w:val="20"/>
                <w:lang w:eastAsia="sk-SK"/>
              </w:rPr>
            </w:pPr>
            <w:r w:rsidRPr="00254547">
              <w:rPr>
                <w:rFonts w:ascii="Arial Narrow" w:hAnsi="Arial Narrow"/>
                <w:sz w:val="6"/>
                <w:szCs w:val="6"/>
                <w:lang w:eastAsia="sk-SK"/>
              </w:rPr>
              <w:br/>
            </w:r>
            <w:r w:rsidR="001F73BD" w:rsidRPr="00254547">
              <w:rPr>
                <w:rFonts w:ascii="Arial Narrow" w:hAnsi="Arial Narrow"/>
                <w:sz w:val="20"/>
                <w:lang w:eastAsia="sk-SK"/>
              </w:rPr>
              <w:t xml:space="preserve">a) projekt </w:t>
            </w:r>
            <w:r w:rsidR="001F73BD" w:rsidRPr="00254547">
              <w:rPr>
                <w:rFonts w:ascii="Arial Narrow" w:hAnsi="Arial Narrow"/>
                <w:color w:val="000000"/>
                <w:sz w:val="20"/>
                <w:lang w:eastAsia="sk-SK"/>
              </w:rPr>
              <w:t>neprispieva k riešeniu identifikovaných potrieb (problémov) cieľových skupín</w:t>
            </w:r>
            <w:r w:rsidR="00B706B6" w:rsidRPr="00254547">
              <w:rPr>
                <w:rFonts w:ascii="Arial Narrow" w:hAnsi="Arial Narrow"/>
                <w:color w:val="000000"/>
                <w:sz w:val="20"/>
                <w:lang w:eastAsia="sk-SK"/>
              </w:rPr>
              <w:t>,</w:t>
            </w:r>
            <w:r w:rsidR="001F73BD" w:rsidRPr="00254547">
              <w:rPr>
                <w:rFonts w:ascii="Arial Narrow" w:hAnsi="Arial Narrow"/>
                <w:color w:val="000000"/>
                <w:sz w:val="20"/>
                <w:lang w:eastAsia="sk-SK"/>
              </w:rPr>
              <w:t xml:space="preserve"> resp. cieľového územia;</w:t>
            </w:r>
          </w:p>
          <w:p w:rsidR="007333F6" w:rsidRPr="00254547" w:rsidRDefault="00C93B51" w:rsidP="00F03657">
            <w:pPr>
              <w:pStyle w:val="Zkladntext"/>
              <w:spacing w:before="0" w:after="0"/>
              <w:jc w:val="left"/>
              <w:rPr>
                <w:rFonts w:ascii="Arial Narrow" w:hAnsi="Arial Narrow"/>
                <w:sz w:val="20"/>
                <w:lang w:eastAsia="sk-SK"/>
              </w:rPr>
            </w:pPr>
            <w:r w:rsidRPr="00254547">
              <w:rPr>
                <w:rFonts w:ascii="Arial Narrow" w:hAnsi="Arial Narrow"/>
                <w:sz w:val="20"/>
                <w:lang w:eastAsia="sk-SK"/>
              </w:rPr>
              <w:t>b</w:t>
            </w:r>
            <w:r w:rsidR="007333F6" w:rsidRPr="00254547">
              <w:rPr>
                <w:rFonts w:ascii="Arial Narrow" w:hAnsi="Arial Narrow"/>
                <w:sz w:val="20"/>
                <w:lang w:eastAsia="sk-SK"/>
              </w:rPr>
              <w:t>) realizácia projektu je nevhodná, resp. neúčelná vo vzťahu k existujúcej environmentálnej infraštruktúre, resp. k už realizovaným aktivitám v danej oblasti</w:t>
            </w:r>
            <w:r w:rsidR="007333F6" w:rsidRPr="00254547" w:rsidDel="0023224F">
              <w:rPr>
                <w:rFonts w:ascii="Arial Narrow" w:hAnsi="Arial Narrow"/>
                <w:sz w:val="20"/>
                <w:lang w:eastAsia="sk-SK"/>
              </w:rPr>
              <w:t xml:space="preserve"> </w:t>
            </w:r>
            <w:r w:rsidR="007333F6" w:rsidRPr="00254547">
              <w:rPr>
                <w:rFonts w:ascii="Arial Narrow" w:hAnsi="Arial Narrow"/>
                <w:sz w:val="20"/>
                <w:lang w:eastAsia="sk-SK"/>
              </w:rPr>
              <w:t>(ak relevantné),</w:t>
            </w:r>
          </w:p>
          <w:p w:rsidR="00B31CB9" w:rsidRPr="00254547" w:rsidRDefault="00C93B51" w:rsidP="00727C26">
            <w:pPr>
              <w:pStyle w:val="Zkladntext"/>
              <w:spacing w:before="0" w:after="0"/>
              <w:jc w:val="left"/>
              <w:rPr>
                <w:rFonts w:ascii="Arial Narrow" w:hAnsi="Arial Narrow"/>
                <w:b/>
                <w:bCs/>
                <w:sz w:val="20"/>
                <w:lang w:eastAsia="sk-SK"/>
              </w:rPr>
            </w:pPr>
            <w:r w:rsidRPr="00254547">
              <w:rPr>
                <w:rFonts w:ascii="Arial Narrow" w:hAnsi="Arial Narrow"/>
                <w:sz w:val="20"/>
              </w:rPr>
              <w:t>c</w:t>
            </w:r>
            <w:r w:rsidR="00B31CB9" w:rsidRPr="00254547">
              <w:rPr>
                <w:rFonts w:ascii="Arial Narrow" w:hAnsi="Arial Narrow"/>
                <w:sz w:val="20"/>
              </w:rPr>
              <w:t>) deklarovan</w:t>
            </w:r>
            <w:r w:rsidR="00727C26" w:rsidRPr="00254547">
              <w:rPr>
                <w:rFonts w:ascii="Arial Narrow" w:hAnsi="Arial Narrow"/>
                <w:sz w:val="20"/>
              </w:rPr>
              <w:t>á</w:t>
            </w:r>
            <w:r w:rsidR="00B31CB9" w:rsidRPr="00254547">
              <w:rPr>
                <w:rFonts w:ascii="Arial Narrow" w:hAnsi="Arial Narrow"/>
                <w:sz w:val="20"/>
              </w:rPr>
              <w:t xml:space="preserve"> cieľov</w:t>
            </w:r>
            <w:r w:rsidR="00D71295" w:rsidRPr="00254547">
              <w:rPr>
                <w:rFonts w:ascii="Arial Narrow" w:hAnsi="Arial Narrow"/>
                <w:sz w:val="20"/>
              </w:rPr>
              <w:t>é</w:t>
            </w:r>
            <w:r w:rsidR="00B31CB9" w:rsidRPr="00254547">
              <w:rPr>
                <w:rFonts w:ascii="Arial Narrow" w:hAnsi="Arial Narrow"/>
                <w:sz w:val="20"/>
              </w:rPr>
              <w:t xml:space="preserve"> hodnot</w:t>
            </w:r>
            <w:r w:rsidR="00D71295" w:rsidRPr="00254547">
              <w:rPr>
                <w:rFonts w:ascii="Arial Narrow" w:hAnsi="Arial Narrow"/>
                <w:sz w:val="20"/>
              </w:rPr>
              <w:t>y</w:t>
            </w:r>
            <w:r w:rsidR="00B31CB9" w:rsidRPr="00254547">
              <w:rPr>
                <w:rFonts w:ascii="Arial Narrow" w:hAnsi="Arial Narrow"/>
                <w:sz w:val="20"/>
              </w:rPr>
              <w:t xml:space="preserve"> </w:t>
            </w:r>
            <w:r w:rsidR="00D71295" w:rsidRPr="00254547">
              <w:rPr>
                <w:rFonts w:ascii="Arial Narrow" w:hAnsi="Arial Narrow"/>
                <w:sz w:val="20"/>
              </w:rPr>
              <w:t xml:space="preserve">merateľných </w:t>
            </w:r>
            <w:r w:rsidR="00B31CB9" w:rsidRPr="00254547">
              <w:rPr>
                <w:rFonts w:ascii="Arial Narrow" w:hAnsi="Arial Narrow"/>
                <w:sz w:val="20"/>
              </w:rPr>
              <w:t>ukazovateľ</w:t>
            </w:r>
            <w:r w:rsidR="00D71295" w:rsidRPr="00254547">
              <w:rPr>
                <w:rFonts w:ascii="Arial Narrow" w:hAnsi="Arial Narrow"/>
                <w:sz w:val="20"/>
              </w:rPr>
              <w:t>ov</w:t>
            </w:r>
            <w:r w:rsidR="00B31CB9" w:rsidRPr="00254547">
              <w:rPr>
                <w:rFonts w:ascii="Arial Narrow" w:hAnsi="Arial Narrow"/>
                <w:sz w:val="20"/>
              </w:rPr>
              <w:t xml:space="preserve"> projektu nie </w:t>
            </w:r>
            <w:r w:rsidR="00727C26" w:rsidRPr="00254547">
              <w:rPr>
                <w:rFonts w:ascii="Arial Narrow" w:hAnsi="Arial Narrow"/>
                <w:sz w:val="20"/>
              </w:rPr>
              <w:t xml:space="preserve">sú </w:t>
            </w:r>
            <w:r w:rsidR="00B31CB9" w:rsidRPr="00254547">
              <w:rPr>
                <w:rFonts w:ascii="Arial Narrow" w:hAnsi="Arial Narrow"/>
                <w:sz w:val="20"/>
              </w:rPr>
              <w:t>stanoven</w:t>
            </w:r>
            <w:r w:rsidR="00D71295" w:rsidRPr="00254547">
              <w:rPr>
                <w:rFonts w:ascii="Arial Narrow" w:hAnsi="Arial Narrow"/>
                <w:sz w:val="20"/>
              </w:rPr>
              <w:t>é</w:t>
            </w:r>
            <w:r w:rsidR="00B31CB9" w:rsidRPr="00254547">
              <w:rPr>
                <w:rFonts w:ascii="Arial Narrow" w:hAnsi="Arial Narrow"/>
                <w:sz w:val="20"/>
              </w:rPr>
              <w:t xml:space="preserve"> realisticky, resp. nie </w:t>
            </w:r>
            <w:r w:rsidR="00D71295" w:rsidRPr="00254547">
              <w:rPr>
                <w:rFonts w:ascii="Arial Narrow" w:hAnsi="Arial Narrow"/>
                <w:sz w:val="20"/>
              </w:rPr>
              <w:t xml:space="preserve">sú </w:t>
            </w:r>
            <w:r w:rsidR="00B31CB9" w:rsidRPr="00254547">
              <w:rPr>
                <w:rFonts w:ascii="Arial Narrow" w:hAnsi="Arial Narrow"/>
                <w:sz w:val="20"/>
              </w:rPr>
              <w:t>dosiahnuteľn</w:t>
            </w:r>
            <w:r w:rsidR="00727C26" w:rsidRPr="00254547">
              <w:rPr>
                <w:rFonts w:ascii="Arial Narrow" w:hAnsi="Arial Narrow"/>
                <w:sz w:val="20"/>
              </w:rPr>
              <w:t>é</w:t>
            </w:r>
            <w:r w:rsidR="00B31CB9" w:rsidRPr="00254547">
              <w:rPr>
                <w:rFonts w:ascii="Arial Narrow" w:hAnsi="Arial Narrow"/>
                <w:sz w:val="20"/>
              </w:rPr>
              <w:t xml:space="preserve"> prostredníctvom realizácie navrhovaných aktivít projektu.</w:t>
            </w:r>
          </w:p>
        </w:tc>
      </w:tr>
      <w:tr w:rsidR="00B31CB9" w:rsidRPr="00254547" w:rsidTr="00DB38F6">
        <w:tc>
          <w:tcPr>
            <w:tcW w:w="391" w:type="dxa"/>
            <w:vMerge/>
            <w:vAlign w:val="center"/>
          </w:tcPr>
          <w:p w:rsidR="00B31CB9" w:rsidRPr="00254547" w:rsidRDefault="00B31CB9" w:rsidP="00F03657">
            <w:pPr>
              <w:pStyle w:val="Zkladntext"/>
              <w:spacing w:before="0" w:after="0"/>
              <w:jc w:val="left"/>
              <w:rPr>
                <w:rFonts w:ascii="Arial Narrow" w:hAnsi="Arial Narrow"/>
                <w:sz w:val="24"/>
                <w:szCs w:val="24"/>
              </w:rPr>
            </w:pPr>
          </w:p>
        </w:tc>
        <w:tc>
          <w:tcPr>
            <w:tcW w:w="1560" w:type="dxa"/>
            <w:vMerge/>
            <w:vAlign w:val="center"/>
          </w:tcPr>
          <w:p w:rsidR="00B31CB9" w:rsidRPr="00254547" w:rsidRDefault="00B31CB9" w:rsidP="00F03657">
            <w:pPr>
              <w:pStyle w:val="Zkladntext"/>
              <w:spacing w:before="0" w:after="0"/>
              <w:jc w:val="left"/>
              <w:rPr>
                <w:rFonts w:ascii="Arial Narrow" w:hAnsi="Arial Narrow"/>
                <w:sz w:val="20"/>
              </w:rPr>
            </w:pPr>
          </w:p>
        </w:tc>
        <w:tc>
          <w:tcPr>
            <w:tcW w:w="567" w:type="dxa"/>
            <w:vMerge/>
            <w:vAlign w:val="center"/>
          </w:tcPr>
          <w:p w:rsidR="00B31CB9" w:rsidRPr="00254547" w:rsidRDefault="00B31CB9" w:rsidP="00F03657">
            <w:pPr>
              <w:pStyle w:val="Zkladntext"/>
              <w:spacing w:before="0" w:after="0"/>
              <w:jc w:val="left"/>
              <w:rPr>
                <w:rFonts w:ascii="Arial Narrow" w:hAnsi="Arial Narrow"/>
                <w:sz w:val="20"/>
              </w:rPr>
            </w:pPr>
          </w:p>
        </w:tc>
        <w:tc>
          <w:tcPr>
            <w:tcW w:w="1985" w:type="dxa"/>
            <w:vMerge/>
            <w:vAlign w:val="center"/>
          </w:tcPr>
          <w:p w:rsidR="00B31CB9" w:rsidRPr="00254547" w:rsidRDefault="00B31CB9" w:rsidP="00F03657">
            <w:pPr>
              <w:pStyle w:val="Zkladntext"/>
              <w:spacing w:before="0" w:after="0"/>
              <w:jc w:val="left"/>
              <w:rPr>
                <w:rFonts w:ascii="Arial Narrow" w:hAnsi="Arial Narrow"/>
                <w:sz w:val="20"/>
              </w:rPr>
            </w:pPr>
          </w:p>
        </w:tc>
        <w:tc>
          <w:tcPr>
            <w:tcW w:w="1134" w:type="dxa"/>
            <w:vMerge/>
            <w:vAlign w:val="center"/>
          </w:tcPr>
          <w:p w:rsidR="00B31CB9" w:rsidRPr="00254547" w:rsidRDefault="00B31CB9" w:rsidP="00F03657">
            <w:pPr>
              <w:pStyle w:val="Zkladntext"/>
              <w:spacing w:before="0" w:after="0"/>
              <w:jc w:val="left"/>
              <w:rPr>
                <w:rFonts w:ascii="Arial Narrow" w:hAnsi="Arial Narrow"/>
                <w:sz w:val="20"/>
              </w:rPr>
            </w:pPr>
          </w:p>
        </w:tc>
        <w:tc>
          <w:tcPr>
            <w:tcW w:w="3969" w:type="dxa"/>
            <w:vMerge/>
            <w:vAlign w:val="center"/>
          </w:tcPr>
          <w:p w:rsidR="00B31CB9" w:rsidRPr="00254547" w:rsidRDefault="00B31CB9" w:rsidP="00F03657">
            <w:pPr>
              <w:pStyle w:val="Zkladntext"/>
              <w:spacing w:before="0" w:after="0"/>
              <w:jc w:val="left"/>
              <w:rPr>
                <w:rFonts w:ascii="Arial Narrow" w:hAnsi="Arial Narrow"/>
                <w:sz w:val="20"/>
              </w:rPr>
            </w:pPr>
          </w:p>
        </w:tc>
        <w:tc>
          <w:tcPr>
            <w:tcW w:w="850" w:type="dxa"/>
          </w:tcPr>
          <w:p w:rsidR="00B31CB9" w:rsidRPr="00254547" w:rsidRDefault="00B31CB9" w:rsidP="008916A9">
            <w:pPr>
              <w:pStyle w:val="Zkladntext"/>
              <w:spacing w:before="0" w:after="0"/>
              <w:jc w:val="center"/>
              <w:rPr>
                <w:rFonts w:ascii="Arial Narrow" w:hAnsi="Arial Narrow"/>
                <w:sz w:val="20"/>
                <w:lang w:eastAsia="sk-SK"/>
              </w:rPr>
            </w:pPr>
            <w:r w:rsidRPr="00254547">
              <w:rPr>
                <w:rFonts w:ascii="Arial Narrow" w:hAnsi="Arial Narrow"/>
                <w:sz w:val="20"/>
              </w:rPr>
              <w:t>áno</w:t>
            </w:r>
          </w:p>
        </w:tc>
        <w:tc>
          <w:tcPr>
            <w:tcW w:w="3969" w:type="dxa"/>
          </w:tcPr>
          <w:p w:rsidR="00D71295" w:rsidRPr="00254547" w:rsidRDefault="00D71295" w:rsidP="00E920D6">
            <w:pPr>
              <w:pStyle w:val="Zkladntext"/>
              <w:spacing w:before="0" w:after="0"/>
              <w:jc w:val="left"/>
              <w:rPr>
                <w:rFonts w:ascii="Arial Narrow" w:hAnsi="Arial Narrow"/>
                <w:color w:val="000000"/>
                <w:sz w:val="20"/>
                <w:lang w:eastAsia="sk-SK"/>
              </w:rPr>
            </w:pPr>
            <w:r w:rsidRPr="00254547">
              <w:rPr>
                <w:rFonts w:ascii="Arial Narrow" w:hAnsi="Arial Narrow"/>
                <w:sz w:val="20"/>
                <w:lang w:eastAsia="sk-SK"/>
              </w:rPr>
              <w:t xml:space="preserve">Projekt </w:t>
            </w:r>
            <w:r w:rsidRPr="00254547">
              <w:rPr>
                <w:rFonts w:ascii="Arial Narrow" w:hAnsi="Arial Narrow"/>
                <w:color w:val="000000"/>
                <w:sz w:val="20"/>
                <w:lang w:eastAsia="sk-SK"/>
              </w:rPr>
              <w:t>prispieva k riešeniu identifikovaných potrieb (problémov) cieľových skupín.</w:t>
            </w:r>
          </w:p>
          <w:p w:rsidR="00CE74A2" w:rsidRPr="00254547" w:rsidRDefault="00CE74A2" w:rsidP="00CE74A2">
            <w:pPr>
              <w:pStyle w:val="Zkladntext"/>
              <w:spacing w:before="0" w:after="0"/>
              <w:jc w:val="left"/>
              <w:rPr>
                <w:rFonts w:ascii="Arial Narrow" w:hAnsi="Arial Narrow"/>
                <w:sz w:val="20"/>
              </w:rPr>
            </w:pPr>
            <w:r w:rsidRPr="00254547">
              <w:rPr>
                <w:rFonts w:ascii="Arial Narrow" w:hAnsi="Arial Narrow"/>
                <w:sz w:val="20"/>
              </w:rPr>
              <w:t xml:space="preserve">Projekt zohľadňuje a logicky nadväzuje na už existujúcu environmentálnu infraštruktúru, resp. iné aktivity už realizované v danej oblasti </w:t>
            </w:r>
          </w:p>
          <w:p w:rsidR="00CE74A2" w:rsidRPr="00254547" w:rsidRDefault="00CE74A2" w:rsidP="00CE74A2">
            <w:pPr>
              <w:pStyle w:val="Zkladntext"/>
              <w:spacing w:before="0" w:after="0"/>
              <w:jc w:val="left"/>
              <w:rPr>
                <w:rFonts w:ascii="Arial Narrow" w:hAnsi="Arial Narrow"/>
                <w:color w:val="000000"/>
                <w:sz w:val="20"/>
                <w:lang w:eastAsia="sk-SK"/>
              </w:rPr>
            </w:pPr>
            <w:r w:rsidRPr="00254547">
              <w:rPr>
                <w:rFonts w:ascii="Arial Narrow" w:hAnsi="Arial Narrow"/>
                <w:sz w:val="20"/>
              </w:rPr>
              <w:lastRenderedPageBreak/>
              <w:t>(ak relevantné).</w:t>
            </w:r>
          </w:p>
          <w:p w:rsidR="00B31CB9" w:rsidRPr="00254547" w:rsidRDefault="00D71295" w:rsidP="00A148CB">
            <w:pPr>
              <w:pStyle w:val="Zkladntext"/>
              <w:spacing w:before="0" w:after="0"/>
              <w:jc w:val="left"/>
              <w:rPr>
                <w:rFonts w:ascii="Arial Narrow" w:hAnsi="Arial Narrow"/>
                <w:b/>
                <w:bCs/>
                <w:sz w:val="20"/>
                <w:lang w:eastAsia="sk-SK"/>
              </w:rPr>
            </w:pPr>
            <w:r w:rsidRPr="00254547">
              <w:rPr>
                <w:rFonts w:ascii="Arial Narrow" w:hAnsi="Arial Narrow"/>
                <w:sz w:val="20"/>
              </w:rPr>
              <w:t xml:space="preserve">Deklarované cieľové hodnoty všetkých merateľných ukazovateľov projektu sú stanovené realisticky s ohľadom na hlavné aktivity projektu a navrhovaný spôsob </w:t>
            </w:r>
            <w:r w:rsidR="00CE74A2" w:rsidRPr="00254547">
              <w:rPr>
                <w:rFonts w:ascii="Arial Narrow" w:hAnsi="Arial Narrow"/>
                <w:sz w:val="20"/>
              </w:rPr>
              <w:t xml:space="preserve">ich </w:t>
            </w:r>
            <w:r w:rsidRPr="00254547">
              <w:rPr>
                <w:rFonts w:ascii="Arial Narrow" w:hAnsi="Arial Narrow"/>
                <w:sz w:val="20"/>
              </w:rPr>
              <w:t>realizácie.</w:t>
            </w:r>
          </w:p>
        </w:tc>
      </w:tr>
      <w:tr w:rsidR="00B31CB9" w:rsidRPr="00254547" w:rsidTr="00DB38F6">
        <w:tc>
          <w:tcPr>
            <w:tcW w:w="391" w:type="dxa"/>
            <w:vMerge/>
          </w:tcPr>
          <w:p w:rsidR="00B31CB9" w:rsidRPr="00254547" w:rsidRDefault="00B31CB9" w:rsidP="00F03657">
            <w:pPr>
              <w:pStyle w:val="Zkladntext"/>
              <w:spacing w:before="0" w:after="0"/>
              <w:rPr>
                <w:rFonts w:ascii="Arial Narrow" w:hAnsi="Arial Narrow"/>
                <w:sz w:val="24"/>
                <w:szCs w:val="24"/>
              </w:rPr>
            </w:pPr>
          </w:p>
        </w:tc>
        <w:tc>
          <w:tcPr>
            <w:tcW w:w="1560" w:type="dxa"/>
            <w:vMerge/>
          </w:tcPr>
          <w:p w:rsidR="00B31CB9" w:rsidRPr="00254547" w:rsidRDefault="00B31CB9" w:rsidP="00F03657">
            <w:pPr>
              <w:pStyle w:val="Zkladntext"/>
              <w:spacing w:before="0" w:after="0"/>
              <w:jc w:val="left"/>
              <w:rPr>
                <w:rFonts w:ascii="Arial Narrow" w:hAnsi="Arial Narrow"/>
                <w:sz w:val="20"/>
              </w:rPr>
            </w:pPr>
          </w:p>
        </w:tc>
        <w:tc>
          <w:tcPr>
            <w:tcW w:w="567" w:type="dxa"/>
            <w:vMerge w:val="restart"/>
          </w:tcPr>
          <w:p w:rsidR="00B31CB9" w:rsidRPr="00254547" w:rsidRDefault="00B31CB9" w:rsidP="00F03657">
            <w:pPr>
              <w:pStyle w:val="Zkladntext"/>
              <w:spacing w:before="0" w:after="0"/>
              <w:jc w:val="left"/>
              <w:rPr>
                <w:rFonts w:ascii="Arial Narrow" w:hAnsi="Arial Narrow"/>
                <w:sz w:val="20"/>
              </w:rPr>
            </w:pPr>
            <w:r w:rsidRPr="00254547">
              <w:rPr>
                <w:rFonts w:ascii="Arial Narrow" w:hAnsi="Arial Narrow"/>
                <w:color w:val="000000"/>
                <w:sz w:val="20"/>
              </w:rPr>
              <w:t>2.2</w:t>
            </w:r>
          </w:p>
        </w:tc>
        <w:tc>
          <w:tcPr>
            <w:tcW w:w="1985" w:type="dxa"/>
            <w:vMerge w:val="restart"/>
          </w:tcPr>
          <w:p w:rsidR="00B31CB9" w:rsidRPr="00254547" w:rsidRDefault="00B31CB9" w:rsidP="00F03657">
            <w:pPr>
              <w:pStyle w:val="Zkladntext"/>
              <w:spacing w:before="0" w:after="0"/>
              <w:jc w:val="left"/>
              <w:rPr>
                <w:rFonts w:ascii="Arial Narrow" w:hAnsi="Arial Narrow"/>
                <w:sz w:val="20"/>
              </w:rPr>
            </w:pPr>
            <w:r w:rsidRPr="00254547">
              <w:rPr>
                <w:rFonts w:ascii="Arial Narrow" w:hAnsi="Arial Narrow"/>
                <w:color w:val="000000"/>
                <w:sz w:val="20"/>
              </w:rPr>
              <w:t>Reálnosť aktivít projektu vo vzťahu k navrhovanému časovému harmonogramu projektu</w:t>
            </w:r>
          </w:p>
        </w:tc>
        <w:tc>
          <w:tcPr>
            <w:tcW w:w="1134" w:type="dxa"/>
            <w:vMerge w:val="restart"/>
          </w:tcPr>
          <w:p w:rsidR="00B31CB9" w:rsidRPr="00254547" w:rsidRDefault="009F7BA6" w:rsidP="00F03657">
            <w:pPr>
              <w:pStyle w:val="Zkladntext"/>
              <w:spacing w:before="0" w:after="0"/>
              <w:jc w:val="left"/>
              <w:rPr>
                <w:rFonts w:ascii="Arial Narrow" w:hAnsi="Arial Narrow"/>
                <w:sz w:val="20"/>
              </w:rPr>
            </w:pPr>
            <w:r w:rsidRPr="00254547">
              <w:rPr>
                <w:rFonts w:ascii="Arial Narrow" w:hAnsi="Arial Narrow"/>
                <w:color w:val="000000"/>
                <w:sz w:val="20"/>
              </w:rPr>
              <w:t>vylučujúce</w:t>
            </w:r>
          </w:p>
        </w:tc>
        <w:tc>
          <w:tcPr>
            <w:tcW w:w="3969" w:type="dxa"/>
            <w:vMerge w:val="restart"/>
          </w:tcPr>
          <w:p w:rsidR="00B31CB9" w:rsidRPr="00254547" w:rsidRDefault="00B31CB9" w:rsidP="00C174C9">
            <w:pPr>
              <w:pStyle w:val="Zkladntext"/>
              <w:spacing w:before="0" w:after="0"/>
              <w:jc w:val="left"/>
              <w:rPr>
                <w:rFonts w:ascii="Arial Narrow" w:hAnsi="Arial Narrow"/>
                <w:sz w:val="20"/>
              </w:rPr>
            </w:pPr>
            <w:r w:rsidRPr="00254547">
              <w:rPr>
                <w:rFonts w:ascii="Arial Narrow" w:hAnsi="Arial Narrow"/>
                <w:color w:val="000000"/>
                <w:sz w:val="20"/>
              </w:rPr>
              <w:t>Posudzuje sa reálnosť časového harmonogramu realizácie všetkých aktivít projektu (hlavných aj podporných). Predmetom hodnotenia je posúdenie, či etapizácia aktivít je:</w:t>
            </w:r>
            <w:r w:rsidRPr="00254547">
              <w:rPr>
                <w:rFonts w:ascii="Arial Narrow" w:hAnsi="Arial Narrow"/>
                <w:color w:val="000000"/>
                <w:sz w:val="20"/>
              </w:rPr>
              <w:br/>
              <w:t xml:space="preserve">a) </w:t>
            </w:r>
            <w:r w:rsidR="00AC6A18" w:rsidRPr="00254547">
              <w:rPr>
                <w:rFonts w:ascii="Arial Narrow" w:hAnsi="Arial Narrow"/>
                <w:color w:val="000000"/>
                <w:sz w:val="20"/>
                <w:u w:val="single"/>
              </w:rPr>
              <w:t>súladná</w:t>
            </w:r>
            <w:r w:rsidR="00AC6A18" w:rsidRPr="00254547">
              <w:rPr>
                <w:rFonts w:ascii="Arial Narrow" w:hAnsi="Arial Narrow"/>
                <w:color w:val="000000"/>
                <w:sz w:val="20"/>
              </w:rPr>
              <w:t xml:space="preserve"> </w:t>
            </w:r>
            <w:r w:rsidRPr="00254547">
              <w:rPr>
                <w:rFonts w:ascii="Arial Narrow" w:hAnsi="Arial Narrow"/>
                <w:color w:val="000000"/>
                <w:sz w:val="20"/>
              </w:rPr>
              <w:t>z hľadiska aktivít a termínov uvádzaných v celej dokumentácii žiadosti o NFP (súlad termínov v žiadosti o NFP a priložených povoleniach/vyjadreniach);</w:t>
            </w:r>
            <w:r w:rsidRPr="00254547">
              <w:rPr>
                <w:rFonts w:ascii="Arial Narrow" w:hAnsi="Arial Narrow"/>
                <w:color w:val="000000"/>
                <w:sz w:val="20"/>
              </w:rPr>
              <w:br/>
              <w:t xml:space="preserve">b) </w:t>
            </w:r>
            <w:r w:rsidRPr="00254547">
              <w:rPr>
                <w:rFonts w:ascii="Arial Narrow" w:hAnsi="Arial Narrow"/>
                <w:color w:val="000000"/>
                <w:sz w:val="20"/>
                <w:u w:val="single"/>
              </w:rPr>
              <w:t>logická</w:t>
            </w:r>
            <w:r w:rsidRPr="00254547">
              <w:rPr>
                <w:rFonts w:ascii="Arial Narrow" w:hAnsi="Arial Narrow"/>
                <w:color w:val="000000"/>
                <w:sz w:val="20"/>
              </w:rPr>
              <w:t xml:space="preserve"> z hľadiska časovej následnosti </w:t>
            </w:r>
            <w:r w:rsidR="00C174C9" w:rsidRPr="00254547">
              <w:rPr>
                <w:rFonts w:ascii="Arial Narrow" w:hAnsi="Arial Narrow"/>
                <w:color w:val="000000"/>
                <w:sz w:val="20"/>
              </w:rPr>
              <w:t>realizácie</w:t>
            </w:r>
            <w:r w:rsidRPr="00254547">
              <w:rPr>
                <w:rFonts w:ascii="Arial Narrow" w:hAnsi="Arial Narrow"/>
                <w:color w:val="000000"/>
                <w:sz w:val="20"/>
              </w:rPr>
              <w:t xml:space="preserve"> aktivít projektu;</w:t>
            </w:r>
            <w:r w:rsidRPr="00254547">
              <w:rPr>
                <w:rFonts w:ascii="Arial Narrow" w:hAnsi="Arial Narrow"/>
                <w:color w:val="000000"/>
                <w:sz w:val="20"/>
              </w:rPr>
              <w:br/>
              <w:t xml:space="preserve">c) </w:t>
            </w:r>
            <w:r w:rsidRPr="00254547">
              <w:rPr>
                <w:rFonts w:ascii="Arial Narrow" w:hAnsi="Arial Narrow"/>
                <w:color w:val="000000"/>
                <w:sz w:val="20"/>
                <w:u w:val="single"/>
              </w:rPr>
              <w:t>realistická</w:t>
            </w:r>
            <w:r w:rsidRPr="00254547">
              <w:rPr>
                <w:rFonts w:ascii="Arial Narrow" w:hAnsi="Arial Narrow"/>
                <w:color w:val="000000"/>
                <w:sz w:val="20"/>
              </w:rPr>
              <w:t xml:space="preserve"> vo vzťahu k trvaniu jednotlivých aktivít a k ich výstupom (dodržanie lehôt schvaľovacích konaní, stavebných povolení, po</w:t>
            </w:r>
            <w:r w:rsidR="00B11642" w:rsidRPr="00254547">
              <w:rPr>
                <w:rFonts w:ascii="Arial Narrow" w:hAnsi="Arial Narrow"/>
                <w:color w:val="000000"/>
                <w:sz w:val="20"/>
              </w:rPr>
              <w:t xml:space="preserve">stupov, verejného obstarávania </w:t>
            </w:r>
            <w:r w:rsidRPr="00254547">
              <w:rPr>
                <w:rFonts w:ascii="Arial Narrow" w:hAnsi="Arial Narrow"/>
                <w:color w:val="000000"/>
                <w:sz w:val="20"/>
              </w:rPr>
              <w:t>a pod).</w:t>
            </w:r>
          </w:p>
        </w:tc>
        <w:tc>
          <w:tcPr>
            <w:tcW w:w="850" w:type="dxa"/>
          </w:tcPr>
          <w:p w:rsidR="00B31CB9" w:rsidRPr="00254547" w:rsidRDefault="00B31CB9" w:rsidP="008916A9">
            <w:pPr>
              <w:pStyle w:val="Zkladntext"/>
              <w:spacing w:before="0" w:after="0"/>
              <w:jc w:val="center"/>
              <w:rPr>
                <w:rFonts w:ascii="Arial Narrow" w:hAnsi="Arial Narrow"/>
                <w:sz w:val="20"/>
                <w:lang w:eastAsia="sk-SK"/>
              </w:rPr>
            </w:pPr>
            <w:r w:rsidRPr="00254547">
              <w:rPr>
                <w:rFonts w:ascii="Arial Narrow" w:hAnsi="Arial Narrow"/>
                <w:sz w:val="20"/>
              </w:rPr>
              <w:t>nie</w:t>
            </w:r>
          </w:p>
        </w:tc>
        <w:tc>
          <w:tcPr>
            <w:tcW w:w="3969" w:type="dxa"/>
          </w:tcPr>
          <w:p w:rsidR="008D7711" w:rsidRPr="00254547" w:rsidRDefault="00B31CB9" w:rsidP="008D7711">
            <w:pPr>
              <w:pStyle w:val="Zkladntext"/>
              <w:spacing w:before="0" w:after="0"/>
              <w:jc w:val="left"/>
              <w:rPr>
                <w:rFonts w:ascii="Arial Narrow" w:hAnsi="Arial Narrow"/>
                <w:sz w:val="20"/>
                <w:lang w:eastAsia="sk-SK"/>
              </w:rPr>
            </w:pPr>
            <w:r w:rsidRPr="00254547">
              <w:rPr>
                <w:rFonts w:ascii="Arial Narrow" w:hAnsi="Arial Narrow"/>
                <w:sz w:val="20"/>
              </w:rPr>
              <w:t>Etapizácia projektu obsa</w:t>
            </w:r>
            <w:r w:rsidR="008916A9">
              <w:rPr>
                <w:rFonts w:ascii="Arial Narrow" w:hAnsi="Arial Narrow"/>
                <w:color w:val="000000"/>
                <w:sz w:val="20"/>
              </w:rPr>
              <w:t>huje aspoň jeden z </w:t>
            </w:r>
            <w:r w:rsidRPr="00254547">
              <w:rPr>
                <w:rFonts w:ascii="Arial Narrow" w:hAnsi="Arial Narrow"/>
                <w:color w:val="000000"/>
                <w:sz w:val="20"/>
              </w:rPr>
              <w:t xml:space="preserve">nasledovných nedostatkov, ktorý </w:t>
            </w:r>
            <w:r w:rsidRPr="00254547">
              <w:rPr>
                <w:rFonts w:ascii="Arial Narrow" w:hAnsi="Arial Narrow"/>
                <w:color w:val="000000"/>
                <w:sz w:val="20"/>
                <w:u w:val="single"/>
              </w:rPr>
              <w:t>môže mať vplyv na dodržanie celkovej žiadateľom stanovenej dĺžky realizácie projektu a/alebo ohrozenie dosiahnutia cieľa a výsledkov projektu</w:t>
            </w:r>
            <w:r w:rsidRPr="00254547">
              <w:rPr>
                <w:rFonts w:ascii="Arial Narrow" w:hAnsi="Arial Narrow"/>
                <w:color w:val="000000"/>
                <w:sz w:val="20"/>
              </w:rPr>
              <w:t>:</w:t>
            </w:r>
            <w:r w:rsidR="008D7711" w:rsidRPr="00254547">
              <w:rPr>
                <w:rFonts w:ascii="Arial Narrow" w:hAnsi="Arial Narrow"/>
                <w:sz w:val="20"/>
                <w:lang w:eastAsia="sk-SK"/>
              </w:rPr>
              <w:t xml:space="preserve"> </w:t>
            </w:r>
          </w:p>
          <w:p w:rsidR="00022341" w:rsidRPr="00254547" w:rsidRDefault="008D7711" w:rsidP="008D7711">
            <w:pPr>
              <w:pStyle w:val="Zkladntext"/>
              <w:spacing w:before="0" w:after="0"/>
              <w:jc w:val="left"/>
              <w:rPr>
                <w:rFonts w:ascii="Arial Narrow" w:hAnsi="Arial Narrow"/>
                <w:color w:val="000000"/>
                <w:sz w:val="20"/>
              </w:rPr>
            </w:pPr>
            <w:r w:rsidRPr="00254547">
              <w:rPr>
                <w:rFonts w:ascii="Arial Narrow" w:hAnsi="Arial Narrow"/>
                <w:sz w:val="6"/>
                <w:szCs w:val="6"/>
                <w:lang w:eastAsia="sk-SK"/>
              </w:rPr>
              <w:br/>
            </w:r>
            <w:r w:rsidR="00022341" w:rsidRPr="00254547">
              <w:rPr>
                <w:rFonts w:ascii="Arial Narrow" w:hAnsi="Arial Narrow"/>
                <w:color w:val="000000"/>
                <w:sz w:val="20"/>
              </w:rPr>
              <w:t>a</w:t>
            </w:r>
            <w:r w:rsidR="00B31CB9" w:rsidRPr="00254547">
              <w:rPr>
                <w:rFonts w:ascii="Arial Narrow" w:hAnsi="Arial Narrow"/>
                <w:color w:val="000000"/>
                <w:sz w:val="20"/>
              </w:rPr>
              <w:t>) obsahuje časovo nevhodne (nelogicky) nadväzujúce aktivity projektu,</w:t>
            </w:r>
          </w:p>
          <w:p w:rsidR="00B31CB9" w:rsidRPr="00254547" w:rsidRDefault="00022341" w:rsidP="008B6284">
            <w:pPr>
              <w:pStyle w:val="Zkladntext"/>
              <w:spacing w:before="0" w:after="0"/>
              <w:jc w:val="left"/>
              <w:rPr>
                <w:rFonts w:ascii="Arial Narrow" w:hAnsi="Arial Narrow"/>
                <w:color w:val="000000"/>
                <w:sz w:val="20"/>
              </w:rPr>
            </w:pPr>
            <w:r w:rsidRPr="00254547">
              <w:rPr>
                <w:rFonts w:ascii="Arial Narrow" w:hAnsi="Arial Narrow"/>
                <w:color w:val="000000"/>
                <w:sz w:val="20"/>
              </w:rPr>
              <w:t>b) dĺžka realizácie aspoň jednej z hlavných aktivít projektu nerešpektuje predpismi stanovené lehoty realizácie (ak relevantné).</w:t>
            </w:r>
          </w:p>
        </w:tc>
      </w:tr>
      <w:tr w:rsidR="00B31CB9" w:rsidRPr="00254547" w:rsidTr="00DB38F6">
        <w:tc>
          <w:tcPr>
            <w:tcW w:w="391" w:type="dxa"/>
            <w:vMerge/>
          </w:tcPr>
          <w:p w:rsidR="00B31CB9" w:rsidRPr="00254547" w:rsidRDefault="00B31CB9" w:rsidP="00F03657">
            <w:pPr>
              <w:pStyle w:val="Zkladntext"/>
              <w:spacing w:before="0" w:after="0"/>
              <w:rPr>
                <w:rFonts w:ascii="Arial Narrow" w:hAnsi="Arial Narrow"/>
                <w:sz w:val="24"/>
                <w:szCs w:val="24"/>
              </w:rPr>
            </w:pPr>
          </w:p>
        </w:tc>
        <w:tc>
          <w:tcPr>
            <w:tcW w:w="1560" w:type="dxa"/>
            <w:vMerge/>
          </w:tcPr>
          <w:p w:rsidR="00B31CB9" w:rsidRPr="00254547" w:rsidRDefault="00B31CB9" w:rsidP="00F03657">
            <w:pPr>
              <w:pStyle w:val="Zkladntext"/>
              <w:spacing w:before="0" w:after="0"/>
              <w:jc w:val="left"/>
              <w:rPr>
                <w:rFonts w:ascii="Arial Narrow" w:hAnsi="Arial Narrow"/>
                <w:sz w:val="20"/>
              </w:rPr>
            </w:pPr>
          </w:p>
        </w:tc>
        <w:tc>
          <w:tcPr>
            <w:tcW w:w="567" w:type="dxa"/>
            <w:vMerge/>
            <w:vAlign w:val="center"/>
          </w:tcPr>
          <w:p w:rsidR="00B31CB9" w:rsidRPr="00254547" w:rsidRDefault="00B31CB9" w:rsidP="00F03657">
            <w:pPr>
              <w:pStyle w:val="Zkladntext"/>
              <w:spacing w:before="0" w:after="0"/>
              <w:jc w:val="left"/>
              <w:rPr>
                <w:rFonts w:ascii="Arial Narrow" w:hAnsi="Arial Narrow"/>
                <w:sz w:val="20"/>
              </w:rPr>
            </w:pPr>
          </w:p>
        </w:tc>
        <w:tc>
          <w:tcPr>
            <w:tcW w:w="1985" w:type="dxa"/>
            <w:vMerge/>
            <w:vAlign w:val="center"/>
          </w:tcPr>
          <w:p w:rsidR="00B31CB9" w:rsidRPr="00254547" w:rsidRDefault="00B31CB9" w:rsidP="00F03657">
            <w:pPr>
              <w:pStyle w:val="Zkladntext"/>
              <w:spacing w:before="0" w:after="0"/>
              <w:jc w:val="left"/>
              <w:rPr>
                <w:rFonts w:ascii="Arial Narrow" w:hAnsi="Arial Narrow"/>
                <w:sz w:val="20"/>
              </w:rPr>
            </w:pPr>
          </w:p>
        </w:tc>
        <w:tc>
          <w:tcPr>
            <w:tcW w:w="1134" w:type="dxa"/>
            <w:vMerge/>
            <w:vAlign w:val="center"/>
          </w:tcPr>
          <w:p w:rsidR="00B31CB9" w:rsidRPr="00254547" w:rsidRDefault="00B31CB9" w:rsidP="00F03657">
            <w:pPr>
              <w:pStyle w:val="Zkladntext"/>
              <w:spacing w:before="0" w:after="0"/>
              <w:jc w:val="left"/>
              <w:rPr>
                <w:rFonts w:ascii="Arial Narrow" w:hAnsi="Arial Narrow"/>
                <w:sz w:val="20"/>
              </w:rPr>
            </w:pPr>
          </w:p>
        </w:tc>
        <w:tc>
          <w:tcPr>
            <w:tcW w:w="3969" w:type="dxa"/>
            <w:vMerge/>
            <w:vAlign w:val="center"/>
          </w:tcPr>
          <w:p w:rsidR="00B31CB9" w:rsidRPr="00254547" w:rsidRDefault="00B31CB9" w:rsidP="00F03657">
            <w:pPr>
              <w:pStyle w:val="Zkladntext"/>
              <w:spacing w:before="0" w:after="0"/>
              <w:jc w:val="left"/>
              <w:rPr>
                <w:rFonts w:ascii="Arial Narrow" w:hAnsi="Arial Narrow"/>
                <w:sz w:val="20"/>
              </w:rPr>
            </w:pPr>
          </w:p>
        </w:tc>
        <w:tc>
          <w:tcPr>
            <w:tcW w:w="850" w:type="dxa"/>
          </w:tcPr>
          <w:p w:rsidR="00B31CB9" w:rsidRPr="00254547" w:rsidRDefault="00B31CB9" w:rsidP="008916A9">
            <w:pPr>
              <w:pStyle w:val="Zkladntext"/>
              <w:spacing w:before="0" w:after="0"/>
              <w:jc w:val="center"/>
              <w:rPr>
                <w:rFonts w:ascii="Arial Narrow" w:hAnsi="Arial Narrow"/>
                <w:sz w:val="20"/>
                <w:lang w:eastAsia="sk-SK"/>
              </w:rPr>
            </w:pPr>
            <w:r w:rsidRPr="00254547">
              <w:rPr>
                <w:rFonts w:ascii="Arial Narrow" w:hAnsi="Arial Narrow"/>
                <w:sz w:val="20"/>
              </w:rPr>
              <w:t>áno</w:t>
            </w:r>
          </w:p>
        </w:tc>
        <w:tc>
          <w:tcPr>
            <w:tcW w:w="3969" w:type="dxa"/>
          </w:tcPr>
          <w:p w:rsidR="00B31CB9" w:rsidRPr="00254547" w:rsidRDefault="00B31CB9" w:rsidP="00022341">
            <w:pPr>
              <w:pStyle w:val="Zkladntext"/>
              <w:spacing w:before="0" w:after="0"/>
              <w:jc w:val="left"/>
              <w:rPr>
                <w:rFonts w:ascii="Arial Narrow" w:hAnsi="Arial Narrow"/>
                <w:b/>
                <w:bCs/>
                <w:sz w:val="20"/>
                <w:lang w:eastAsia="sk-SK"/>
              </w:rPr>
            </w:pPr>
            <w:r w:rsidRPr="00254547">
              <w:rPr>
                <w:rFonts w:ascii="Arial Narrow" w:hAnsi="Arial Narrow"/>
                <w:color w:val="000000"/>
                <w:sz w:val="20"/>
              </w:rPr>
              <w:t>Etapizácia projektu</w:t>
            </w:r>
            <w:r w:rsidRPr="00254547">
              <w:rPr>
                <w:rFonts w:ascii="Arial Narrow" w:hAnsi="Arial Narrow"/>
                <w:color w:val="FF0000"/>
                <w:sz w:val="20"/>
              </w:rPr>
              <w:t xml:space="preserve"> </w:t>
            </w:r>
            <w:r w:rsidRPr="00254547">
              <w:rPr>
                <w:rFonts w:ascii="Arial Narrow" w:hAnsi="Arial Narrow"/>
                <w:color w:val="000000"/>
                <w:sz w:val="20"/>
              </w:rPr>
              <w:t xml:space="preserve">je vnútorne </w:t>
            </w:r>
            <w:r w:rsidR="00AC6A18" w:rsidRPr="00254547">
              <w:rPr>
                <w:rFonts w:ascii="Arial Narrow" w:hAnsi="Arial Narrow"/>
                <w:color w:val="000000"/>
                <w:sz w:val="20"/>
              </w:rPr>
              <w:t>súladná</w:t>
            </w:r>
            <w:r w:rsidRPr="00254547">
              <w:rPr>
                <w:rFonts w:ascii="Arial Narrow" w:hAnsi="Arial Narrow"/>
                <w:color w:val="000000"/>
                <w:sz w:val="20"/>
              </w:rPr>
              <w:t>, aktivity sú logicky nadväzujúce a nastav</w:t>
            </w:r>
            <w:r w:rsidR="008916A9">
              <w:rPr>
                <w:rFonts w:ascii="Arial Narrow" w:hAnsi="Arial Narrow"/>
                <w:color w:val="000000"/>
                <w:sz w:val="20"/>
              </w:rPr>
              <w:t>ené realisticky z </w:t>
            </w:r>
            <w:r w:rsidRPr="00254547">
              <w:rPr>
                <w:rFonts w:ascii="Arial Narrow" w:hAnsi="Arial Narrow"/>
                <w:color w:val="000000"/>
                <w:sz w:val="20"/>
              </w:rPr>
              <w:t>hľadiska ich trvania. Časový harmonogram projektu je realistický z hľadiska dosiahnutia výstupov projektu.</w:t>
            </w:r>
            <w:r w:rsidRPr="00254547">
              <w:rPr>
                <w:rFonts w:ascii="Arial Narrow" w:hAnsi="Arial Narrow"/>
                <w:color w:val="000000"/>
                <w:sz w:val="20"/>
              </w:rPr>
              <w:br/>
              <w:t>Časový harmonogram môže obsahovať formálne nedostatky, ktoré nemajú vplyv na dodržanie celkovej žiadateľom stanovenej dĺžky realizácie projektu a dosiahnutie výstupov projektu.</w:t>
            </w:r>
          </w:p>
        </w:tc>
      </w:tr>
      <w:tr w:rsidR="00B31CB9" w:rsidRPr="00254547" w:rsidTr="00DB38F6">
        <w:tc>
          <w:tcPr>
            <w:tcW w:w="391" w:type="dxa"/>
            <w:vMerge/>
          </w:tcPr>
          <w:p w:rsidR="00B31CB9" w:rsidRPr="00254547" w:rsidRDefault="00B31CB9" w:rsidP="00F03657">
            <w:pPr>
              <w:pStyle w:val="Zkladntext"/>
              <w:spacing w:before="0" w:after="0"/>
              <w:rPr>
                <w:rFonts w:ascii="Arial Narrow" w:hAnsi="Arial Narrow"/>
                <w:sz w:val="24"/>
                <w:szCs w:val="24"/>
              </w:rPr>
            </w:pPr>
          </w:p>
        </w:tc>
        <w:tc>
          <w:tcPr>
            <w:tcW w:w="1560" w:type="dxa"/>
            <w:vMerge/>
          </w:tcPr>
          <w:p w:rsidR="00B31CB9" w:rsidRPr="00254547" w:rsidRDefault="00B31CB9" w:rsidP="00F03657">
            <w:pPr>
              <w:pStyle w:val="Zkladntext"/>
              <w:spacing w:before="0" w:after="0"/>
              <w:jc w:val="left"/>
              <w:rPr>
                <w:rFonts w:ascii="Arial Narrow" w:hAnsi="Arial Narrow"/>
                <w:sz w:val="20"/>
              </w:rPr>
            </w:pPr>
          </w:p>
        </w:tc>
        <w:tc>
          <w:tcPr>
            <w:tcW w:w="567" w:type="dxa"/>
            <w:vMerge w:val="restart"/>
          </w:tcPr>
          <w:p w:rsidR="00B31CB9" w:rsidRPr="00254547" w:rsidRDefault="00B31CB9" w:rsidP="00F03657">
            <w:pPr>
              <w:pStyle w:val="Zkladntext"/>
              <w:spacing w:before="0" w:after="0"/>
              <w:jc w:val="left"/>
              <w:rPr>
                <w:rFonts w:ascii="Arial Narrow" w:hAnsi="Arial Narrow"/>
                <w:sz w:val="20"/>
              </w:rPr>
            </w:pPr>
            <w:r w:rsidRPr="00254547">
              <w:rPr>
                <w:rFonts w:ascii="Arial Narrow" w:hAnsi="Arial Narrow"/>
                <w:color w:val="000000"/>
                <w:sz w:val="20"/>
              </w:rPr>
              <w:t>2.3</w:t>
            </w:r>
          </w:p>
        </w:tc>
        <w:tc>
          <w:tcPr>
            <w:tcW w:w="1985" w:type="dxa"/>
            <w:vMerge w:val="restart"/>
          </w:tcPr>
          <w:p w:rsidR="00B31CB9" w:rsidRPr="00254547" w:rsidRDefault="00B31CB9" w:rsidP="00415566">
            <w:pPr>
              <w:pStyle w:val="Zkladntext"/>
              <w:spacing w:before="0" w:after="0"/>
              <w:jc w:val="left"/>
              <w:rPr>
                <w:rFonts w:ascii="Arial Narrow" w:hAnsi="Arial Narrow"/>
                <w:sz w:val="20"/>
              </w:rPr>
            </w:pPr>
            <w:r w:rsidRPr="00254547">
              <w:rPr>
                <w:rFonts w:ascii="Arial Narrow" w:hAnsi="Arial Narrow"/>
                <w:sz w:val="20"/>
              </w:rPr>
              <w:t>Vhodnosť a uskutočniteľnosť aktivít projektu z hľadiska navrhovaných postupov</w:t>
            </w:r>
          </w:p>
        </w:tc>
        <w:tc>
          <w:tcPr>
            <w:tcW w:w="1134" w:type="dxa"/>
            <w:vMerge w:val="restart"/>
          </w:tcPr>
          <w:p w:rsidR="00B31CB9" w:rsidRPr="00254547" w:rsidRDefault="009F7BA6" w:rsidP="00F03657">
            <w:pPr>
              <w:pStyle w:val="Zkladntext"/>
              <w:spacing w:before="0" w:after="0"/>
              <w:jc w:val="left"/>
              <w:rPr>
                <w:rFonts w:ascii="Arial Narrow" w:hAnsi="Arial Narrow"/>
                <w:sz w:val="20"/>
              </w:rPr>
            </w:pPr>
            <w:r w:rsidRPr="00254547">
              <w:rPr>
                <w:rFonts w:ascii="Arial Narrow" w:hAnsi="Arial Narrow"/>
                <w:color w:val="000000"/>
                <w:sz w:val="20"/>
              </w:rPr>
              <w:t>vylučujúce</w:t>
            </w:r>
          </w:p>
        </w:tc>
        <w:tc>
          <w:tcPr>
            <w:tcW w:w="3969" w:type="dxa"/>
            <w:vMerge w:val="restart"/>
          </w:tcPr>
          <w:p w:rsidR="00E14E9F" w:rsidRPr="00254547" w:rsidRDefault="00B31CB9" w:rsidP="00F03657">
            <w:pPr>
              <w:pStyle w:val="Zkladntext"/>
              <w:spacing w:before="0" w:after="0"/>
              <w:jc w:val="left"/>
              <w:rPr>
                <w:rFonts w:ascii="Arial Narrow" w:hAnsi="Arial Narrow"/>
                <w:color w:val="000000"/>
                <w:sz w:val="20"/>
              </w:rPr>
            </w:pPr>
            <w:r w:rsidRPr="00254547">
              <w:rPr>
                <w:rFonts w:ascii="Arial Narrow" w:hAnsi="Arial Narrow"/>
                <w:color w:val="000000"/>
                <w:sz w:val="20"/>
              </w:rPr>
              <w:t>Posudzuje sa vhodnosť a</w:t>
            </w:r>
            <w:r w:rsidR="002D3A19" w:rsidRPr="00254547">
              <w:rPr>
                <w:rFonts w:ascii="Arial Narrow" w:hAnsi="Arial Narrow"/>
                <w:color w:val="000000"/>
                <w:sz w:val="20"/>
              </w:rPr>
              <w:t xml:space="preserve"> uskutočniteľnosť hlavných </w:t>
            </w:r>
            <w:r w:rsidRPr="00254547">
              <w:rPr>
                <w:rFonts w:ascii="Arial Narrow" w:hAnsi="Arial Narrow"/>
                <w:color w:val="000000"/>
                <w:sz w:val="20"/>
              </w:rPr>
              <w:t xml:space="preserve">aktivít projektu </w:t>
            </w:r>
            <w:r w:rsidR="007B2378" w:rsidRPr="00254547">
              <w:rPr>
                <w:rFonts w:ascii="Arial Narrow" w:hAnsi="Arial Narrow"/>
                <w:color w:val="000000"/>
                <w:sz w:val="20"/>
                <w:lang w:eastAsia="sk-SK"/>
              </w:rPr>
              <w:t xml:space="preserve">z hľadiska navrhovaných postupov a riešení </w:t>
            </w:r>
            <w:r w:rsidR="007B2378" w:rsidRPr="00254547">
              <w:rPr>
                <w:rFonts w:ascii="Arial Narrow" w:hAnsi="Arial Narrow"/>
                <w:i/>
                <w:color w:val="000000"/>
                <w:sz w:val="20"/>
                <w:lang w:eastAsia="sk-SK"/>
              </w:rPr>
              <w:t>(</w:t>
            </w:r>
            <w:r w:rsidR="007B2378" w:rsidRPr="00254547">
              <w:rPr>
                <w:rFonts w:ascii="Arial Narrow" w:hAnsi="Arial Narrow"/>
                <w:i/>
                <w:iCs/>
                <w:color w:val="000000"/>
                <w:sz w:val="20"/>
                <w:lang w:eastAsia="sk-SK"/>
              </w:rPr>
              <w:t xml:space="preserve">napr. vybrané materiály, technológie, technické riešenia, metodologické postupy) </w:t>
            </w:r>
            <w:r w:rsidRPr="00254547">
              <w:rPr>
                <w:rFonts w:ascii="Arial Narrow" w:hAnsi="Arial Narrow"/>
                <w:color w:val="000000"/>
                <w:sz w:val="20"/>
              </w:rPr>
              <w:t>a z toho vyplývajúca:</w:t>
            </w:r>
            <w:r w:rsidRPr="00254547">
              <w:rPr>
                <w:rFonts w:ascii="Arial Narrow" w:hAnsi="Arial Narrow"/>
                <w:color w:val="000000"/>
                <w:sz w:val="20"/>
              </w:rPr>
              <w:br w:type="page"/>
            </w:r>
          </w:p>
          <w:p w:rsidR="002D3A19" w:rsidRPr="00254547" w:rsidRDefault="00B31CB9" w:rsidP="00F03657">
            <w:pPr>
              <w:pStyle w:val="Zkladntext"/>
              <w:spacing w:before="0" w:after="0"/>
              <w:jc w:val="left"/>
              <w:rPr>
                <w:rFonts w:ascii="Arial Narrow" w:hAnsi="Arial Narrow"/>
                <w:color w:val="000000"/>
                <w:sz w:val="20"/>
              </w:rPr>
            </w:pPr>
            <w:r w:rsidRPr="00254547">
              <w:rPr>
                <w:rFonts w:ascii="Arial Narrow" w:hAnsi="Arial Narrow"/>
                <w:color w:val="000000"/>
                <w:sz w:val="20"/>
              </w:rPr>
              <w:t>a) kvalitatívna úroveň výstupov projektu,</w:t>
            </w:r>
            <w:r w:rsidRPr="00254547">
              <w:rPr>
                <w:rFonts w:ascii="Arial Narrow" w:hAnsi="Arial Narrow"/>
                <w:color w:val="000000"/>
                <w:sz w:val="20"/>
              </w:rPr>
              <w:br w:type="page"/>
            </w:r>
          </w:p>
          <w:p w:rsidR="002D3A19" w:rsidRPr="00254547" w:rsidRDefault="00B31CB9" w:rsidP="00F03657">
            <w:pPr>
              <w:pStyle w:val="Zkladntext"/>
              <w:spacing w:before="0" w:after="0"/>
              <w:jc w:val="left"/>
              <w:rPr>
                <w:rFonts w:ascii="Arial Narrow" w:hAnsi="Arial Narrow"/>
                <w:color w:val="000000"/>
                <w:sz w:val="20"/>
              </w:rPr>
            </w:pPr>
            <w:r w:rsidRPr="00254547">
              <w:rPr>
                <w:rFonts w:ascii="Arial Narrow" w:hAnsi="Arial Narrow"/>
                <w:color w:val="000000"/>
                <w:sz w:val="20"/>
              </w:rPr>
              <w:t>b) ich prevádzková a technická udržateľnosť (ak relevantné),</w:t>
            </w:r>
            <w:r w:rsidRPr="00254547">
              <w:rPr>
                <w:rFonts w:ascii="Arial Narrow" w:hAnsi="Arial Narrow"/>
                <w:color w:val="000000"/>
                <w:sz w:val="20"/>
              </w:rPr>
              <w:br w:type="page"/>
            </w:r>
          </w:p>
          <w:p w:rsidR="00B31CB9" w:rsidRPr="00254547" w:rsidRDefault="00B31CB9" w:rsidP="008916A9">
            <w:pPr>
              <w:pStyle w:val="Zkladntext"/>
              <w:spacing w:before="0" w:after="0"/>
              <w:jc w:val="left"/>
              <w:rPr>
                <w:rFonts w:ascii="Arial Narrow" w:hAnsi="Arial Narrow"/>
                <w:sz w:val="20"/>
              </w:rPr>
            </w:pPr>
            <w:r w:rsidRPr="00254547">
              <w:rPr>
                <w:rFonts w:ascii="Arial Narrow" w:hAnsi="Arial Narrow"/>
                <w:color w:val="000000"/>
                <w:sz w:val="20"/>
              </w:rPr>
              <w:t>c) účinnosť a e</w:t>
            </w:r>
            <w:r w:rsidR="008916A9">
              <w:rPr>
                <w:rFonts w:ascii="Arial Narrow" w:hAnsi="Arial Narrow"/>
                <w:color w:val="000000"/>
                <w:sz w:val="20"/>
              </w:rPr>
              <w:t>fektívnosť riešenia vo vzťahu k </w:t>
            </w:r>
            <w:r w:rsidRPr="00254547">
              <w:rPr>
                <w:rFonts w:ascii="Arial Narrow" w:hAnsi="Arial Narrow"/>
                <w:color w:val="000000"/>
                <w:sz w:val="20"/>
              </w:rPr>
              <w:t>stanoveným cieľom a výsledkom projektu.</w:t>
            </w:r>
            <w:r w:rsidRPr="00254547">
              <w:rPr>
                <w:rFonts w:ascii="Arial Narrow" w:hAnsi="Arial Narrow"/>
                <w:color w:val="000000"/>
                <w:sz w:val="20"/>
              </w:rPr>
              <w:br w:type="page"/>
            </w:r>
          </w:p>
        </w:tc>
        <w:tc>
          <w:tcPr>
            <w:tcW w:w="850" w:type="dxa"/>
          </w:tcPr>
          <w:p w:rsidR="00B31CB9" w:rsidRPr="00254547" w:rsidRDefault="00B31CB9" w:rsidP="008916A9">
            <w:pPr>
              <w:pStyle w:val="Zkladntext"/>
              <w:spacing w:before="0" w:after="0"/>
              <w:jc w:val="center"/>
              <w:rPr>
                <w:rFonts w:ascii="Arial Narrow" w:hAnsi="Arial Narrow"/>
                <w:sz w:val="20"/>
                <w:lang w:eastAsia="sk-SK"/>
              </w:rPr>
            </w:pPr>
            <w:r w:rsidRPr="00254547">
              <w:rPr>
                <w:rFonts w:ascii="Arial Narrow" w:hAnsi="Arial Narrow"/>
                <w:sz w:val="20"/>
              </w:rPr>
              <w:t>nie</w:t>
            </w:r>
          </w:p>
        </w:tc>
        <w:tc>
          <w:tcPr>
            <w:tcW w:w="3969" w:type="dxa"/>
          </w:tcPr>
          <w:p w:rsidR="008D7711" w:rsidRPr="00254547" w:rsidRDefault="007B2378" w:rsidP="008D7711">
            <w:pPr>
              <w:pStyle w:val="Zkladntext"/>
              <w:spacing w:before="0" w:after="0"/>
              <w:jc w:val="left"/>
              <w:rPr>
                <w:rFonts w:ascii="Arial Narrow" w:hAnsi="Arial Narrow"/>
                <w:sz w:val="20"/>
                <w:lang w:eastAsia="sk-SK"/>
              </w:rPr>
            </w:pPr>
            <w:r w:rsidRPr="00254547">
              <w:rPr>
                <w:rFonts w:ascii="Arial Narrow" w:hAnsi="Arial Narrow"/>
                <w:sz w:val="20"/>
                <w:lang w:eastAsia="sk-SK"/>
              </w:rPr>
              <w:t>Spôsob realizácie hlavných aktivít projektu pri navrhovaných postupoch/riešeniach:</w:t>
            </w:r>
            <w:r w:rsidR="008D7711" w:rsidRPr="00254547">
              <w:rPr>
                <w:rFonts w:ascii="Arial Narrow" w:hAnsi="Arial Narrow"/>
                <w:sz w:val="20"/>
                <w:lang w:eastAsia="sk-SK"/>
              </w:rPr>
              <w:t xml:space="preserve"> </w:t>
            </w:r>
          </w:p>
          <w:p w:rsidR="007B2378" w:rsidRPr="00254547" w:rsidRDefault="008D7711" w:rsidP="00E9167E">
            <w:pPr>
              <w:pStyle w:val="Zkladntext"/>
              <w:spacing w:before="0" w:after="0"/>
              <w:jc w:val="left"/>
              <w:rPr>
                <w:rFonts w:ascii="Arial Narrow" w:hAnsi="Arial Narrow"/>
                <w:sz w:val="20"/>
                <w:lang w:eastAsia="sk-SK"/>
              </w:rPr>
            </w:pPr>
            <w:r w:rsidRPr="00254547">
              <w:rPr>
                <w:rFonts w:ascii="Arial Narrow" w:hAnsi="Arial Narrow"/>
                <w:sz w:val="6"/>
                <w:szCs w:val="6"/>
                <w:lang w:eastAsia="sk-SK"/>
              </w:rPr>
              <w:br/>
            </w:r>
            <w:r w:rsidR="007B2378" w:rsidRPr="00254547">
              <w:rPr>
                <w:rFonts w:ascii="Arial Narrow" w:hAnsi="Arial Narrow"/>
                <w:sz w:val="20"/>
                <w:lang w:eastAsia="sk-SK"/>
              </w:rPr>
              <w:t xml:space="preserve">a) </w:t>
            </w:r>
            <w:r w:rsidR="00BE7441" w:rsidRPr="00254547">
              <w:rPr>
                <w:rFonts w:ascii="Arial Narrow" w:hAnsi="Arial Narrow"/>
                <w:sz w:val="20"/>
                <w:lang w:eastAsia="sk-SK"/>
              </w:rPr>
              <w:t xml:space="preserve">neumožní dosiahnuť stanovené výstupy projektu, resp. neumožní ich dosiahnutie </w:t>
            </w:r>
            <w:r w:rsidR="00E9167E" w:rsidRPr="00254547">
              <w:rPr>
                <w:rFonts w:ascii="Arial Narrow" w:hAnsi="Arial Narrow"/>
                <w:sz w:val="20"/>
                <w:lang w:eastAsia="sk-SK"/>
              </w:rPr>
              <w:t xml:space="preserve">na </w:t>
            </w:r>
            <w:r w:rsidR="00BE7441" w:rsidRPr="00254547">
              <w:rPr>
                <w:rFonts w:ascii="Arial Narrow" w:hAnsi="Arial Narrow"/>
                <w:sz w:val="20"/>
                <w:lang w:eastAsia="sk-SK"/>
              </w:rPr>
              <w:t>zodpovedajúcej kvalitatívnej úrovni, minimálne na úrovni kvalitatív</w:t>
            </w:r>
            <w:r w:rsidR="008916A9">
              <w:rPr>
                <w:rFonts w:ascii="Arial Narrow" w:hAnsi="Arial Narrow"/>
                <w:sz w:val="20"/>
                <w:lang w:eastAsia="sk-SK"/>
              </w:rPr>
              <w:t>nych štandardov vyplývajúcich z </w:t>
            </w:r>
            <w:r w:rsidR="00BE7441" w:rsidRPr="00254547">
              <w:rPr>
                <w:rFonts w:ascii="Arial Narrow" w:hAnsi="Arial Narrow"/>
                <w:sz w:val="20"/>
                <w:lang w:eastAsia="sk-SK"/>
              </w:rPr>
              <w:t>platných postupov, noriem, alebo metodík (ak relevantné)</w:t>
            </w:r>
            <w:r w:rsidR="007B2378" w:rsidRPr="00254547">
              <w:rPr>
                <w:rFonts w:ascii="Arial Narrow" w:hAnsi="Arial Narrow"/>
                <w:sz w:val="20"/>
                <w:lang w:eastAsia="sk-SK"/>
              </w:rPr>
              <w:t>,</w:t>
            </w:r>
            <w:r w:rsidR="00BE7441" w:rsidRPr="00254547">
              <w:rPr>
                <w:rFonts w:ascii="Arial Narrow" w:hAnsi="Arial Narrow"/>
                <w:sz w:val="20"/>
                <w:lang w:eastAsia="sk-SK"/>
              </w:rPr>
              <w:t xml:space="preserve"> a/alebo </w:t>
            </w:r>
          </w:p>
          <w:p w:rsidR="007B2378" w:rsidRPr="00254547" w:rsidRDefault="007B2378" w:rsidP="007B2378">
            <w:pPr>
              <w:pStyle w:val="Zkladntext"/>
              <w:spacing w:before="0" w:after="0"/>
              <w:jc w:val="left"/>
              <w:rPr>
                <w:rFonts w:ascii="Arial Narrow" w:hAnsi="Arial Narrow"/>
                <w:sz w:val="20"/>
                <w:lang w:eastAsia="sk-SK"/>
              </w:rPr>
            </w:pPr>
            <w:r w:rsidRPr="00254547">
              <w:rPr>
                <w:rFonts w:ascii="Arial Narrow" w:hAnsi="Arial Narrow"/>
                <w:sz w:val="20"/>
                <w:lang w:eastAsia="sk-SK"/>
              </w:rPr>
              <w:t xml:space="preserve">b) </w:t>
            </w:r>
            <w:r w:rsidR="00BE7441" w:rsidRPr="00254547">
              <w:rPr>
                <w:rFonts w:ascii="Arial Narrow" w:hAnsi="Arial Narrow"/>
                <w:sz w:val="20"/>
                <w:lang w:eastAsia="sk-SK"/>
              </w:rPr>
              <w:t>navrhované riešenie nie je udržateľné z technického a prevádzkového hľadiska počas celej doby udržateľnosti projektu</w:t>
            </w:r>
            <w:r w:rsidRPr="00254547">
              <w:rPr>
                <w:rFonts w:ascii="Arial Narrow" w:hAnsi="Arial Narrow"/>
                <w:sz w:val="20"/>
                <w:lang w:eastAsia="sk-SK"/>
              </w:rPr>
              <w:t xml:space="preserve"> (ak relevantné), a/alebo</w:t>
            </w:r>
          </w:p>
          <w:p w:rsidR="00B31CB9" w:rsidRPr="00254547" w:rsidRDefault="007B2378" w:rsidP="007B2378">
            <w:pPr>
              <w:pStyle w:val="Zkladntext"/>
              <w:spacing w:before="0" w:after="0"/>
              <w:jc w:val="left"/>
              <w:rPr>
                <w:rFonts w:ascii="Arial Narrow" w:hAnsi="Arial Narrow"/>
                <w:b/>
                <w:bCs/>
                <w:sz w:val="20"/>
                <w:lang w:eastAsia="sk-SK"/>
              </w:rPr>
            </w:pPr>
            <w:r w:rsidRPr="00254547">
              <w:rPr>
                <w:rFonts w:ascii="Arial Narrow" w:hAnsi="Arial Narrow"/>
                <w:color w:val="000000"/>
                <w:sz w:val="20"/>
                <w:lang w:eastAsia="sk-SK"/>
              </w:rPr>
              <w:t xml:space="preserve">c) </w:t>
            </w:r>
            <w:r w:rsidRPr="00254547">
              <w:rPr>
                <w:rFonts w:ascii="Arial Narrow" w:hAnsi="Arial Narrow"/>
                <w:sz w:val="20"/>
                <w:lang w:eastAsia="sk-SK"/>
              </w:rPr>
              <w:t xml:space="preserve">navrhované riešenie nie je </w:t>
            </w:r>
            <w:r w:rsidRPr="00254547">
              <w:rPr>
                <w:rFonts w:ascii="Arial Narrow" w:hAnsi="Arial Narrow"/>
                <w:color w:val="000000"/>
                <w:sz w:val="20"/>
                <w:lang w:eastAsia="sk-SK"/>
              </w:rPr>
              <w:t>účinné a efektívne vo vzťahu k stanoveným cieľom a výsledkom projektu</w:t>
            </w:r>
            <w:r w:rsidRPr="00254547">
              <w:rPr>
                <w:rFonts w:ascii="Arial Narrow" w:hAnsi="Arial Narrow"/>
                <w:sz w:val="20"/>
                <w:lang w:eastAsia="sk-SK"/>
              </w:rPr>
              <w:t>.</w:t>
            </w:r>
          </w:p>
        </w:tc>
      </w:tr>
      <w:tr w:rsidR="00B31CB9" w:rsidRPr="00254547" w:rsidTr="00DB38F6">
        <w:trPr>
          <w:trHeight w:val="2966"/>
        </w:trPr>
        <w:tc>
          <w:tcPr>
            <w:tcW w:w="391" w:type="dxa"/>
            <w:vMerge/>
          </w:tcPr>
          <w:p w:rsidR="00B31CB9" w:rsidRPr="00254547" w:rsidRDefault="00B31CB9" w:rsidP="00F03657">
            <w:pPr>
              <w:pStyle w:val="Zkladntext"/>
              <w:spacing w:before="0" w:after="0"/>
              <w:rPr>
                <w:rFonts w:ascii="Arial Narrow" w:hAnsi="Arial Narrow"/>
                <w:sz w:val="24"/>
                <w:szCs w:val="24"/>
              </w:rPr>
            </w:pPr>
          </w:p>
        </w:tc>
        <w:tc>
          <w:tcPr>
            <w:tcW w:w="1560" w:type="dxa"/>
            <w:vMerge/>
          </w:tcPr>
          <w:p w:rsidR="00B31CB9" w:rsidRPr="00254547" w:rsidRDefault="00B31CB9" w:rsidP="00F03657">
            <w:pPr>
              <w:pStyle w:val="Zkladntext"/>
              <w:spacing w:before="0" w:after="0"/>
              <w:jc w:val="left"/>
              <w:rPr>
                <w:rFonts w:ascii="Arial Narrow" w:hAnsi="Arial Narrow"/>
                <w:sz w:val="20"/>
              </w:rPr>
            </w:pPr>
          </w:p>
        </w:tc>
        <w:tc>
          <w:tcPr>
            <w:tcW w:w="567" w:type="dxa"/>
            <w:vMerge/>
            <w:vAlign w:val="center"/>
          </w:tcPr>
          <w:p w:rsidR="00B31CB9" w:rsidRPr="00254547" w:rsidRDefault="00B31CB9" w:rsidP="00F03657">
            <w:pPr>
              <w:pStyle w:val="Zkladntext"/>
              <w:spacing w:before="0" w:after="0"/>
              <w:jc w:val="left"/>
              <w:rPr>
                <w:rFonts w:ascii="Arial Narrow" w:hAnsi="Arial Narrow"/>
                <w:sz w:val="20"/>
              </w:rPr>
            </w:pPr>
          </w:p>
        </w:tc>
        <w:tc>
          <w:tcPr>
            <w:tcW w:w="1985" w:type="dxa"/>
            <w:vMerge/>
            <w:vAlign w:val="center"/>
          </w:tcPr>
          <w:p w:rsidR="00B31CB9" w:rsidRPr="00254547" w:rsidRDefault="00B31CB9" w:rsidP="00F03657">
            <w:pPr>
              <w:pStyle w:val="Zkladntext"/>
              <w:spacing w:before="0" w:after="0"/>
              <w:jc w:val="left"/>
              <w:rPr>
                <w:rFonts w:ascii="Arial Narrow" w:hAnsi="Arial Narrow"/>
                <w:sz w:val="20"/>
              </w:rPr>
            </w:pPr>
          </w:p>
        </w:tc>
        <w:tc>
          <w:tcPr>
            <w:tcW w:w="1134" w:type="dxa"/>
            <w:vMerge/>
            <w:vAlign w:val="center"/>
          </w:tcPr>
          <w:p w:rsidR="00B31CB9" w:rsidRPr="00254547" w:rsidRDefault="00B31CB9" w:rsidP="00F03657">
            <w:pPr>
              <w:pStyle w:val="Zkladntext"/>
              <w:spacing w:before="0" w:after="0"/>
              <w:jc w:val="left"/>
              <w:rPr>
                <w:rFonts w:ascii="Arial Narrow" w:hAnsi="Arial Narrow"/>
                <w:sz w:val="20"/>
              </w:rPr>
            </w:pPr>
          </w:p>
        </w:tc>
        <w:tc>
          <w:tcPr>
            <w:tcW w:w="3969" w:type="dxa"/>
            <w:vMerge/>
            <w:vAlign w:val="center"/>
          </w:tcPr>
          <w:p w:rsidR="00B31CB9" w:rsidRPr="00254547" w:rsidRDefault="00B31CB9" w:rsidP="00F03657">
            <w:pPr>
              <w:pStyle w:val="Zkladntext"/>
              <w:spacing w:before="0" w:after="0"/>
              <w:jc w:val="left"/>
              <w:rPr>
                <w:rFonts w:ascii="Arial Narrow" w:hAnsi="Arial Narrow"/>
                <w:sz w:val="20"/>
              </w:rPr>
            </w:pPr>
          </w:p>
        </w:tc>
        <w:tc>
          <w:tcPr>
            <w:tcW w:w="850" w:type="dxa"/>
          </w:tcPr>
          <w:p w:rsidR="00B31CB9" w:rsidRPr="00254547" w:rsidRDefault="00B31CB9" w:rsidP="008916A9">
            <w:pPr>
              <w:pStyle w:val="Zkladntext"/>
              <w:spacing w:before="0" w:after="0"/>
              <w:jc w:val="center"/>
              <w:rPr>
                <w:rFonts w:ascii="Arial Narrow" w:hAnsi="Arial Narrow"/>
                <w:sz w:val="20"/>
                <w:lang w:eastAsia="sk-SK"/>
              </w:rPr>
            </w:pPr>
            <w:r w:rsidRPr="00254547">
              <w:rPr>
                <w:rFonts w:ascii="Arial Narrow" w:hAnsi="Arial Narrow"/>
                <w:sz w:val="20"/>
              </w:rPr>
              <w:t>áno</w:t>
            </w:r>
          </w:p>
        </w:tc>
        <w:tc>
          <w:tcPr>
            <w:tcW w:w="3969" w:type="dxa"/>
          </w:tcPr>
          <w:p w:rsidR="00B31CB9" w:rsidRPr="00254547" w:rsidRDefault="00B31CB9" w:rsidP="00E922D3">
            <w:pPr>
              <w:pStyle w:val="Zkladntext"/>
              <w:spacing w:before="0" w:after="0"/>
              <w:jc w:val="left"/>
              <w:rPr>
                <w:rFonts w:ascii="Arial Narrow" w:hAnsi="Arial Narrow"/>
                <w:b/>
                <w:bCs/>
                <w:sz w:val="20"/>
                <w:lang w:eastAsia="sk-SK"/>
              </w:rPr>
            </w:pPr>
            <w:r w:rsidRPr="00254547">
              <w:rPr>
                <w:rFonts w:ascii="Arial Narrow" w:hAnsi="Arial Narrow"/>
                <w:sz w:val="20"/>
              </w:rPr>
              <w:t>Spôsob realizácie hlavných aktivít projektu umožní pri navrhovaných postupoch</w:t>
            </w:r>
            <w:r w:rsidR="007B2378" w:rsidRPr="00254547">
              <w:rPr>
                <w:rFonts w:ascii="Arial Narrow" w:hAnsi="Arial Narrow"/>
                <w:sz w:val="20"/>
              </w:rPr>
              <w:t>/riešeniach</w:t>
            </w:r>
            <w:r w:rsidRPr="00254547">
              <w:rPr>
                <w:rFonts w:ascii="Arial Narrow" w:hAnsi="Arial Narrow"/>
                <w:sz w:val="20"/>
              </w:rPr>
              <w:t xml:space="preserve"> dosiahnutie </w:t>
            </w:r>
            <w:r w:rsidR="00503B00" w:rsidRPr="00254547">
              <w:rPr>
                <w:rFonts w:ascii="Arial Narrow" w:hAnsi="Arial Narrow"/>
                <w:sz w:val="20"/>
                <w:lang w:eastAsia="sk-SK"/>
              </w:rPr>
              <w:t xml:space="preserve">zodpovedajúcej </w:t>
            </w:r>
            <w:r w:rsidR="00415566" w:rsidRPr="00254547">
              <w:rPr>
                <w:rFonts w:ascii="Arial Narrow" w:hAnsi="Arial Narrow"/>
                <w:sz w:val="20"/>
                <w:lang w:eastAsia="sk-SK"/>
              </w:rPr>
              <w:t xml:space="preserve">(štandardnej) </w:t>
            </w:r>
            <w:r w:rsidRPr="00254547">
              <w:rPr>
                <w:rFonts w:ascii="Arial Narrow" w:hAnsi="Arial Narrow"/>
                <w:sz w:val="20"/>
              </w:rPr>
              <w:t>kvalitatívnej úrovne výstupov projektu</w:t>
            </w:r>
            <w:r w:rsidR="00503B00" w:rsidRPr="00254547">
              <w:rPr>
                <w:rFonts w:ascii="Arial Narrow" w:hAnsi="Arial Narrow"/>
                <w:sz w:val="20"/>
              </w:rPr>
              <w:t>,</w:t>
            </w:r>
            <w:r w:rsidR="00503B00" w:rsidRPr="00254547">
              <w:rPr>
                <w:rFonts w:ascii="Arial Narrow" w:hAnsi="Arial Narrow"/>
                <w:sz w:val="20"/>
                <w:lang w:eastAsia="sk-SK"/>
              </w:rPr>
              <w:t xml:space="preserve"> minimálne na úrovni kvalitatívnych štandardov vyplývajúcich z platných postupov, noriem, alebo metodík (ak relevantné)</w:t>
            </w:r>
            <w:r w:rsidRPr="00254547">
              <w:rPr>
                <w:rFonts w:ascii="Arial Narrow" w:hAnsi="Arial Narrow"/>
                <w:sz w:val="20"/>
              </w:rPr>
              <w:t>.</w:t>
            </w:r>
            <w:r w:rsidRPr="00254547">
              <w:rPr>
                <w:rFonts w:ascii="Arial Narrow" w:hAnsi="Arial Narrow"/>
                <w:sz w:val="20"/>
              </w:rPr>
              <w:br/>
              <w:t xml:space="preserve">Navrhované riešenie </w:t>
            </w:r>
            <w:r w:rsidR="00E922D3" w:rsidRPr="00254547">
              <w:rPr>
                <w:rFonts w:ascii="Arial Narrow" w:hAnsi="Arial Narrow"/>
                <w:color w:val="000000"/>
                <w:sz w:val="20"/>
                <w:lang w:eastAsia="sk-SK"/>
              </w:rPr>
              <w:t>je zároveň účinné a efektívne vo vzťahu k stanoveným cieľom a výsledkom projektu</w:t>
            </w:r>
            <w:r w:rsidR="00E922D3" w:rsidRPr="00254547">
              <w:rPr>
                <w:rFonts w:ascii="Arial Narrow" w:hAnsi="Arial Narrow"/>
                <w:sz w:val="20"/>
                <w:lang w:eastAsia="sk-SK"/>
              </w:rPr>
              <w:t xml:space="preserve"> a</w:t>
            </w:r>
            <w:r w:rsidR="00E922D3" w:rsidRPr="00254547">
              <w:rPr>
                <w:rFonts w:ascii="Arial Narrow" w:hAnsi="Arial Narrow"/>
                <w:sz w:val="20"/>
              </w:rPr>
              <w:t xml:space="preserve"> </w:t>
            </w:r>
            <w:r w:rsidR="00293379" w:rsidRPr="00254547">
              <w:rPr>
                <w:rFonts w:ascii="Arial Narrow" w:hAnsi="Arial Narrow"/>
                <w:sz w:val="20"/>
              </w:rPr>
              <w:t xml:space="preserve">dáva predpoklad pre </w:t>
            </w:r>
            <w:r w:rsidRPr="00254547">
              <w:rPr>
                <w:rFonts w:ascii="Arial Narrow" w:hAnsi="Arial Narrow"/>
                <w:sz w:val="20"/>
              </w:rPr>
              <w:t xml:space="preserve">udržateľnosť </w:t>
            </w:r>
            <w:r w:rsidR="00293379" w:rsidRPr="00254547">
              <w:rPr>
                <w:rFonts w:ascii="Arial Narrow" w:hAnsi="Arial Narrow"/>
                <w:sz w:val="20"/>
              </w:rPr>
              <w:t xml:space="preserve">projektu </w:t>
            </w:r>
            <w:r w:rsidRPr="00254547">
              <w:rPr>
                <w:rFonts w:ascii="Arial Narrow" w:hAnsi="Arial Narrow"/>
                <w:sz w:val="20"/>
              </w:rPr>
              <w:t>z technického a prevádzkové</w:t>
            </w:r>
            <w:r w:rsidR="00E9167E" w:rsidRPr="00254547">
              <w:rPr>
                <w:rFonts w:ascii="Arial Narrow" w:hAnsi="Arial Narrow"/>
                <w:sz w:val="20"/>
              </w:rPr>
              <w:t>ho</w:t>
            </w:r>
            <w:r w:rsidRPr="00254547">
              <w:rPr>
                <w:rFonts w:ascii="Arial Narrow" w:hAnsi="Arial Narrow"/>
                <w:sz w:val="20"/>
              </w:rPr>
              <w:t xml:space="preserve"> hľadiska počas </w:t>
            </w:r>
            <w:r w:rsidR="00293379" w:rsidRPr="00254547">
              <w:rPr>
                <w:rFonts w:ascii="Arial Narrow" w:hAnsi="Arial Narrow"/>
                <w:sz w:val="20"/>
              </w:rPr>
              <w:t xml:space="preserve">celej </w:t>
            </w:r>
            <w:r w:rsidRPr="00254547">
              <w:rPr>
                <w:rFonts w:ascii="Arial Narrow" w:hAnsi="Arial Narrow"/>
                <w:sz w:val="20"/>
              </w:rPr>
              <w:t>doby udržateľnosti projektu (ak relevantné).</w:t>
            </w:r>
          </w:p>
        </w:tc>
      </w:tr>
      <w:tr w:rsidR="00B31CB9" w:rsidRPr="00254547" w:rsidTr="00DB38F6">
        <w:tc>
          <w:tcPr>
            <w:tcW w:w="391" w:type="dxa"/>
            <w:vMerge w:val="restart"/>
          </w:tcPr>
          <w:p w:rsidR="00B31CB9" w:rsidRPr="00254547" w:rsidRDefault="00B31CB9" w:rsidP="00F03657">
            <w:pPr>
              <w:pStyle w:val="Zkladntext"/>
              <w:spacing w:before="0" w:after="0"/>
              <w:rPr>
                <w:rFonts w:ascii="Arial Narrow" w:hAnsi="Arial Narrow"/>
                <w:sz w:val="20"/>
              </w:rPr>
            </w:pPr>
            <w:r w:rsidRPr="00254547">
              <w:rPr>
                <w:rFonts w:ascii="Arial Narrow" w:hAnsi="Arial Narrow"/>
                <w:sz w:val="20"/>
              </w:rPr>
              <w:t>3</w:t>
            </w:r>
          </w:p>
        </w:tc>
        <w:tc>
          <w:tcPr>
            <w:tcW w:w="1560" w:type="dxa"/>
            <w:vMerge w:val="restart"/>
          </w:tcPr>
          <w:p w:rsidR="00B31CB9" w:rsidRPr="00254547" w:rsidRDefault="00B31CB9" w:rsidP="00F03657">
            <w:pPr>
              <w:pStyle w:val="Zkladntext"/>
              <w:spacing w:before="0" w:after="0"/>
              <w:jc w:val="left"/>
              <w:rPr>
                <w:rFonts w:ascii="Arial Narrow" w:hAnsi="Arial Narrow"/>
                <w:sz w:val="20"/>
              </w:rPr>
            </w:pPr>
            <w:r w:rsidRPr="00254547">
              <w:rPr>
                <w:rFonts w:ascii="Arial Narrow" w:hAnsi="Arial Narrow"/>
                <w:sz w:val="20"/>
              </w:rPr>
              <w:t>Administratívna a prevádzková kapacita žiadateľa</w:t>
            </w:r>
          </w:p>
        </w:tc>
        <w:tc>
          <w:tcPr>
            <w:tcW w:w="567" w:type="dxa"/>
            <w:vMerge w:val="restart"/>
          </w:tcPr>
          <w:p w:rsidR="00B31CB9" w:rsidRPr="00254547" w:rsidRDefault="00B31CB9" w:rsidP="00F03657">
            <w:pPr>
              <w:pStyle w:val="Zkladntext"/>
              <w:spacing w:before="0" w:after="0"/>
              <w:jc w:val="left"/>
              <w:rPr>
                <w:rFonts w:ascii="Arial Narrow" w:hAnsi="Arial Narrow"/>
                <w:sz w:val="24"/>
                <w:szCs w:val="24"/>
              </w:rPr>
            </w:pPr>
            <w:r w:rsidRPr="00254547">
              <w:rPr>
                <w:rFonts w:ascii="Arial Narrow" w:hAnsi="Arial Narrow"/>
                <w:color w:val="000000"/>
                <w:sz w:val="20"/>
                <w:lang w:eastAsia="sk-SK"/>
              </w:rPr>
              <w:t>3.1</w:t>
            </w:r>
          </w:p>
        </w:tc>
        <w:tc>
          <w:tcPr>
            <w:tcW w:w="1985" w:type="dxa"/>
            <w:vMerge w:val="restart"/>
          </w:tcPr>
          <w:p w:rsidR="00B31CB9" w:rsidRPr="00254547" w:rsidRDefault="00B31CB9" w:rsidP="00F03657">
            <w:pPr>
              <w:pStyle w:val="Zkladntext"/>
              <w:spacing w:before="0" w:after="0"/>
              <w:jc w:val="left"/>
              <w:rPr>
                <w:rFonts w:ascii="Arial Narrow" w:hAnsi="Arial Narrow"/>
                <w:sz w:val="24"/>
                <w:szCs w:val="24"/>
              </w:rPr>
            </w:pPr>
            <w:r w:rsidRPr="00254547">
              <w:rPr>
                <w:rFonts w:ascii="Arial Narrow" w:hAnsi="Arial Narrow"/>
                <w:color w:val="000000"/>
                <w:sz w:val="20"/>
                <w:lang w:eastAsia="sk-SK"/>
              </w:rPr>
              <w:t xml:space="preserve">Kapacita žiadateľa na riadenie projektu </w:t>
            </w:r>
          </w:p>
        </w:tc>
        <w:tc>
          <w:tcPr>
            <w:tcW w:w="1134" w:type="dxa"/>
            <w:vMerge w:val="restart"/>
          </w:tcPr>
          <w:p w:rsidR="00B31CB9" w:rsidRPr="00254547" w:rsidRDefault="00B31CB9" w:rsidP="00F03657">
            <w:pPr>
              <w:pStyle w:val="Zkladntext"/>
              <w:spacing w:before="0" w:after="0"/>
              <w:jc w:val="left"/>
              <w:rPr>
                <w:rFonts w:ascii="Arial Narrow" w:hAnsi="Arial Narrow"/>
                <w:sz w:val="24"/>
                <w:szCs w:val="24"/>
              </w:rPr>
            </w:pPr>
            <w:r w:rsidRPr="00254547">
              <w:rPr>
                <w:rFonts w:ascii="Arial Narrow" w:hAnsi="Arial Narrow"/>
                <w:color w:val="000000"/>
                <w:sz w:val="20"/>
              </w:rPr>
              <w:t>vylučujúce</w:t>
            </w:r>
          </w:p>
        </w:tc>
        <w:tc>
          <w:tcPr>
            <w:tcW w:w="3969" w:type="dxa"/>
            <w:vMerge w:val="restart"/>
          </w:tcPr>
          <w:p w:rsidR="00B11642" w:rsidRPr="00254547" w:rsidRDefault="00B31CB9" w:rsidP="00B11642">
            <w:pPr>
              <w:rPr>
                <w:rFonts w:ascii="Arial Narrow" w:hAnsi="Arial Narrow"/>
                <w:color w:val="000000"/>
                <w:sz w:val="20"/>
                <w:lang w:eastAsia="sk-SK"/>
              </w:rPr>
            </w:pPr>
            <w:r w:rsidRPr="00254547">
              <w:rPr>
                <w:rFonts w:ascii="Arial Narrow" w:hAnsi="Arial Narrow"/>
                <w:color w:val="000000"/>
                <w:sz w:val="20"/>
                <w:lang w:eastAsia="sk-SK"/>
              </w:rPr>
              <w:t xml:space="preserve">Posudzuje sa </w:t>
            </w:r>
            <w:r w:rsidR="00E922D3" w:rsidRPr="00254547">
              <w:rPr>
                <w:rFonts w:ascii="Arial Narrow" w:hAnsi="Arial Narrow"/>
                <w:color w:val="000000"/>
                <w:sz w:val="20"/>
                <w:lang w:eastAsia="sk-SK"/>
              </w:rPr>
              <w:t xml:space="preserve">administratívna </w:t>
            </w:r>
            <w:r w:rsidRPr="00254547">
              <w:rPr>
                <w:rFonts w:ascii="Arial Narrow" w:hAnsi="Arial Narrow"/>
                <w:color w:val="000000"/>
                <w:sz w:val="20"/>
                <w:lang w:eastAsia="sk-SK"/>
              </w:rPr>
              <w:t>kapacita žiadateľa</w:t>
            </w:r>
            <w:r w:rsidR="00F77371" w:rsidRPr="00254547">
              <w:rPr>
                <w:rFonts w:ascii="Arial Narrow" w:hAnsi="Arial Narrow"/>
                <w:color w:val="000000"/>
                <w:sz w:val="20"/>
                <w:lang w:eastAsia="sk-SK"/>
              </w:rPr>
              <w:t xml:space="preserve"> v prípade relevantnosti vrátane partnera, </w:t>
            </w:r>
            <w:r w:rsidRPr="00254547">
              <w:rPr>
                <w:rFonts w:ascii="Arial Narrow" w:hAnsi="Arial Narrow"/>
                <w:color w:val="000000"/>
                <w:sz w:val="20"/>
                <w:lang w:eastAsia="sk-SK"/>
              </w:rPr>
              <w:t xml:space="preserve"> na riadenie projektu</w:t>
            </w:r>
            <w:r w:rsidR="00E922D3" w:rsidRPr="00254547">
              <w:rPr>
                <w:rFonts w:ascii="Arial Narrow" w:hAnsi="Arial Narrow"/>
                <w:color w:val="000000"/>
                <w:sz w:val="20"/>
                <w:lang w:eastAsia="sk-SK"/>
              </w:rPr>
              <w:t xml:space="preserve"> v súlade s podmienkami definovanými v </w:t>
            </w:r>
            <w:r w:rsidR="00E922D3" w:rsidRPr="00254547">
              <w:rPr>
                <w:rFonts w:ascii="Arial Narrow" w:hAnsi="Arial Narrow"/>
                <w:sz w:val="20"/>
                <w:lang w:eastAsia="sk-SK"/>
              </w:rPr>
              <w:t>príslušnej riadiacej dokumentácii pre implementáciu projektov v rámci OP KŽP</w:t>
            </w:r>
            <w:r w:rsidR="00E922D3" w:rsidRPr="00254547">
              <w:rPr>
                <w:rFonts w:ascii="Arial Narrow" w:hAnsi="Arial Narrow"/>
                <w:color w:val="000000"/>
                <w:sz w:val="20"/>
                <w:lang w:eastAsia="sk-SK"/>
              </w:rPr>
              <w:t xml:space="preserve"> (administrácia projektu spolufinancovaného z EŠIF)</w:t>
            </w:r>
            <w:r w:rsidRPr="00254547">
              <w:rPr>
                <w:rFonts w:ascii="Arial Narrow" w:hAnsi="Arial Narrow"/>
                <w:color w:val="000000"/>
                <w:sz w:val="20"/>
                <w:lang w:eastAsia="sk-SK"/>
              </w:rPr>
              <w:t xml:space="preserve">. </w:t>
            </w:r>
            <w:r w:rsidR="00E922D3" w:rsidRPr="00254547">
              <w:rPr>
                <w:rFonts w:ascii="Arial Narrow" w:hAnsi="Arial Narrow"/>
                <w:color w:val="000000"/>
                <w:sz w:val="20"/>
                <w:lang w:eastAsia="sk-SK"/>
              </w:rPr>
              <w:t>V rámci toho sa posudzujú aj</w:t>
            </w:r>
            <w:r w:rsidRPr="00254547">
              <w:rPr>
                <w:rFonts w:ascii="Arial Narrow" w:hAnsi="Arial Narrow"/>
                <w:color w:val="000000"/>
                <w:sz w:val="20"/>
                <w:lang w:eastAsia="sk-SK"/>
              </w:rPr>
              <w:t xml:space="preserve"> skúsenosti žiadateľa s riadením </w:t>
            </w:r>
            <w:r w:rsidR="00E922D3" w:rsidRPr="00254547">
              <w:rPr>
                <w:rFonts w:ascii="Arial Narrow" w:hAnsi="Arial Narrow"/>
                <w:sz w:val="20"/>
                <w:lang w:eastAsia="sk-SK"/>
              </w:rPr>
              <w:t xml:space="preserve">obdobných/porovnateľných </w:t>
            </w:r>
            <w:r w:rsidRPr="00254547">
              <w:rPr>
                <w:rFonts w:ascii="Arial Narrow" w:hAnsi="Arial Narrow"/>
                <w:color w:val="000000"/>
                <w:sz w:val="20"/>
                <w:lang w:eastAsia="sk-SK"/>
              </w:rPr>
              <w:t>projektov</w:t>
            </w:r>
            <w:r w:rsidR="00B663AA" w:rsidRPr="00254547">
              <w:rPr>
                <w:rFonts w:ascii="Arial Narrow" w:hAnsi="Arial Narrow"/>
                <w:color w:val="000000"/>
                <w:sz w:val="20"/>
                <w:lang w:eastAsia="sk-SK"/>
              </w:rPr>
              <w:t>.</w:t>
            </w:r>
          </w:p>
          <w:p w:rsidR="00B31CB9" w:rsidRPr="00254547" w:rsidRDefault="00E922D3" w:rsidP="00B11642">
            <w:pPr>
              <w:rPr>
                <w:rFonts w:ascii="Arial Narrow" w:hAnsi="Arial Narrow"/>
                <w:sz w:val="24"/>
                <w:szCs w:val="24"/>
              </w:rPr>
            </w:pPr>
            <w:r w:rsidRPr="00254547">
              <w:rPr>
                <w:rFonts w:ascii="Arial Narrow" w:hAnsi="Arial Narrow"/>
                <w:color w:val="000000"/>
                <w:sz w:val="20"/>
                <w:lang w:eastAsia="sk-SK"/>
              </w:rPr>
              <w:t>Riadenie projektu môže byť zabezpečené internými kapacitami žiadateľa alebo externými kapacitami, ktoré si žiadateľ na tento účel obstará.</w:t>
            </w:r>
          </w:p>
        </w:tc>
        <w:tc>
          <w:tcPr>
            <w:tcW w:w="850" w:type="dxa"/>
          </w:tcPr>
          <w:p w:rsidR="00B31CB9" w:rsidRPr="00254547" w:rsidRDefault="00B31CB9" w:rsidP="008916A9">
            <w:pPr>
              <w:pStyle w:val="Zkladntext"/>
              <w:spacing w:before="0" w:after="0"/>
              <w:jc w:val="center"/>
              <w:rPr>
                <w:rFonts w:ascii="Arial Narrow" w:hAnsi="Arial Narrow"/>
                <w:sz w:val="20"/>
                <w:lang w:eastAsia="sk-SK"/>
              </w:rPr>
            </w:pPr>
            <w:r w:rsidRPr="00254547">
              <w:rPr>
                <w:rFonts w:ascii="Arial Narrow" w:hAnsi="Arial Narrow"/>
                <w:sz w:val="20"/>
              </w:rPr>
              <w:t>nie</w:t>
            </w:r>
          </w:p>
        </w:tc>
        <w:tc>
          <w:tcPr>
            <w:tcW w:w="3969" w:type="dxa"/>
            <w:vAlign w:val="center"/>
          </w:tcPr>
          <w:p w:rsidR="00382CE6" w:rsidRDefault="00B31CB9" w:rsidP="00382CE6">
            <w:pPr>
              <w:pStyle w:val="Zkladntext"/>
              <w:spacing w:before="0" w:after="0"/>
              <w:jc w:val="left"/>
              <w:rPr>
                <w:rFonts w:ascii="Arial Narrow" w:hAnsi="Arial Narrow"/>
                <w:color w:val="000000"/>
                <w:sz w:val="20"/>
                <w:lang w:eastAsia="sk-SK"/>
              </w:rPr>
            </w:pPr>
            <w:r w:rsidRPr="00254547">
              <w:rPr>
                <w:rFonts w:ascii="Arial Narrow" w:hAnsi="Arial Narrow"/>
                <w:sz w:val="20"/>
                <w:lang w:eastAsia="sk-SK"/>
              </w:rPr>
              <w:t xml:space="preserve">Administratívne kapacity žiadateľa na riadenie projektu podľa podmienok definovaných v príslušnej riadiacej dokumentácii pre implementáciu projektov v rámci OP KŽP </w:t>
            </w:r>
            <w:r w:rsidRPr="00254547">
              <w:rPr>
                <w:rFonts w:ascii="Arial Narrow" w:hAnsi="Arial Narrow"/>
                <w:b/>
                <w:bCs/>
                <w:sz w:val="20"/>
                <w:lang w:eastAsia="sk-SK"/>
              </w:rPr>
              <w:t>sú nedostatočné</w:t>
            </w:r>
            <w:r w:rsidR="00382CE6">
              <w:rPr>
                <w:rFonts w:ascii="Arial Narrow" w:hAnsi="Arial Narrow"/>
                <w:b/>
                <w:bCs/>
                <w:sz w:val="20"/>
                <w:lang w:eastAsia="sk-SK"/>
              </w:rPr>
              <w:t xml:space="preserve">. </w:t>
            </w:r>
            <w:r w:rsidR="00382CE6" w:rsidRPr="00254547">
              <w:rPr>
                <w:rFonts w:ascii="Arial Narrow" w:hAnsi="Arial Narrow"/>
                <w:color w:val="000000"/>
                <w:sz w:val="20"/>
                <w:lang w:eastAsia="sk-SK"/>
              </w:rPr>
              <w:t>Žiadateľ má zabezpečené</w:t>
            </w:r>
            <w:r w:rsidR="00382CE6">
              <w:rPr>
                <w:rFonts w:ascii="Arial Narrow" w:hAnsi="Arial Narrow"/>
                <w:color w:val="000000"/>
                <w:sz w:val="20"/>
                <w:lang w:eastAsia="sk-SK"/>
              </w:rPr>
              <w:t>, resp. deklaruje zabezpečenie</w:t>
            </w:r>
            <w:r w:rsidR="00382CE6" w:rsidRPr="00254547">
              <w:rPr>
                <w:rFonts w:ascii="Arial Narrow" w:hAnsi="Arial Narrow"/>
                <w:color w:val="000000"/>
                <w:sz w:val="20"/>
                <w:lang w:eastAsia="sk-SK"/>
              </w:rPr>
              <w:t xml:space="preserve"> riadeni</w:t>
            </w:r>
            <w:r w:rsidR="00382CE6">
              <w:rPr>
                <w:rFonts w:ascii="Arial Narrow" w:hAnsi="Arial Narrow"/>
                <w:color w:val="000000"/>
                <w:sz w:val="20"/>
                <w:lang w:eastAsia="sk-SK"/>
              </w:rPr>
              <w:t>a</w:t>
            </w:r>
            <w:r w:rsidR="00382CE6" w:rsidRPr="00254547">
              <w:rPr>
                <w:rFonts w:ascii="Arial Narrow" w:hAnsi="Arial Narrow"/>
                <w:color w:val="000000"/>
                <w:sz w:val="20"/>
                <w:lang w:eastAsia="sk-SK"/>
              </w:rPr>
              <w:t xml:space="preserve"> projektu</w:t>
            </w:r>
            <w:r w:rsidR="00382CE6">
              <w:rPr>
                <w:rFonts w:ascii="Arial Narrow" w:hAnsi="Arial Narrow"/>
                <w:color w:val="000000"/>
                <w:sz w:val="20"/>
                <w:lang w:eastAsia="sk-SK"/>
              </w:rPr>
              <w:t>:</w:t>
            </w:r>
          </w:p>
          <w:p w:rsidR="00382CE6" w:rsidRDefault="00382CE6" w:rsidP="00382CE6">
            <w:pPr>
              <w:pStyle w:val="Zkladntext"/>
              <w:spacing w:before="0" w:after="0"/>
              <w:jc w:val="left"/>
              <w:rPr>
                <w:rFonts w:ascii="Arial Narrow" w:hAnsi="Arial Narrow"/>
                <w:color w:val="000000"/>
                <w:sz w:val="20"/>
                <w:lang w:eastAsia="sk-SK"/>
              </w:rPr>
            </w:pPr>
            <w:r w:rsidRPr="00382CE6">
              <w:rPr>
                <w:rFonts w:ascii="Arial Narrow" w:hAnsi="Arial Narrow"/>
                <w:bCs/>
                <w:sz w:val="20"/>
                <w:lang w:eastAsia="sk-SK"/>
              </w:rPr>
              <w:t>a)</w:t>
            </w:r>
            <w:r>
              <w:rPr>
                <w:rFonts w:ascii="Arial Narrow" w:hAnsi="Arial Narrow"/>
                <w:b/>
                <w:bCs/>
                <w:sz w:val="20"/>
                <w:lang w:eastAsia="sk-SK"/>
              </w:rPr>
              <w:t xml:space="preserve"> </w:t>
            </w:r>
            <w:r>
              <w:rPr>
                <w:rFonts w:ascii="Arial Narrow" w:hAnsi="Arial Narrow"/>
                <w:color w:val="000000"/>
                <w:sz w:val="20"/>
                <w:lang w:eastAsia="sk-SK"/>
              </w:rPr>
              <w:t>externými kapacitami</w:t>
            </w:r>
            <w:r w:rsidR="00C64325">
              <w:rPr>
                <w:rFonts w:ascii="Arial Narrow" w:hAnsi="Arial Narrow"/>
                <w:color w:val="000000"/>
                <w:sz w:val="20"/>
                <w:lang w:eastAsia="sk-SK"/>
              </w:rPr>
              <w:t>, ale</w:t>
            </w:r>
            <w:r>
              <w:rPr>
                <w:rFonts w:ascii="Arial Narrow" w:hAnsi="Arial Narrow"/>
                <w:color w:val="000000"/>
                <w:sz w:val="20"/>
                <w:lang w:eastAsia="sk-SK"/>
              </w:rPr>
              <w:t xml:space="preserve"> bez preukázaných skúseností s riadením aspoň jedného obdobného/porovnateľného projektu, </w:t>
            </w:r>
          </w:p>
          <w:p w:rsidR="00382CE6" w:rsidRDefault="00382CE6" w:rsidP="00382CE6">
            <w:pPr>
              <w:pStyle w:val="Zkladntext"/>
              <w:spacing w:before="0" w:after="0"/>
              <w:jc w:val="left"/>
              <w:rPr>
                <w:rFonts w:ascii="Arial Narrow" w:hAnsi="Arial Narrow"/>
                <w:color w:val="000000"/>
                <w:sz w:val="20"/>
                <w:lang w:eastAsia="sk-SK"/>
              </w:rPr>
            </w:pPr>
            <w:r>
              <w:rPr>
                <w:rFonts w:ascii="Arial Narrow" w:hAnsi="Arial Narrow"/>
                <w:color w:val="000000"/>
                <w:sz w:val="20"/>
                <w:lang w:eastAsia="sk-SK"/>
              </w:rPr>
              <w:t>alebo</w:t>
            </w:r>
          </w:p>
          <w:p w:rsidR="00B31CB9" w:rsidRPr="00254547" w:rsidRDefault="00382CE6" w:rsidP="00EE7538">
            <w:pPr>
              <w:pStyle w:val="Zkladntext"/>
              <w:spacing w:before="0" w:after="0"/>
              <w:jc w:val="left"/>
              <w:rPr>
                <w:rFonts w:ascii="Arial Narrow" w:hAnsi="Arial Narrow"/>
                <w:b/>
                <w:bCs/>
                <w:sz w:val="20"/>
                <w:lang w:eastAsia="sk-SK"/>
              </w:rPr>
            </w:pPr>
            <w:r w:rsidRPr="00382CE6">
              <w:rPr>
                <w:rFonts w:ascii="Arial Narrow" w:hAnsi="Arial Narrow"/>
                <w:bCs/>
                <w:sz w:val="20"/>
                <w:lang w:eastAsia="sk-SK"/>
              </w:rPr>
              <w:t>b)</w:t>
            </w:r>
            <w:r w:rsidR="00B31CB9" w:rsidRPr="00382CE6">
              <w:rPr>
                <w:rFonts w:ascii="Arial Narrow" w:hAnsi="Arial Narrow"/>
                <w:bCs/>
                <w:sz w:val="20"/>
                <w:lang w:eastAsia="sk-SK"/>
              </w:rPr>
              <w:t xml:space="preserve"> </w:t>
            </w:r>
            <w:r w:rsidRPr="00254547">
              <w:rPr>
                <w:rFonts w:ascii="Arial Narrow" w:hAnsi="Arial Narrow"/>
                <w:color w:val="000000"/>
                <w:sz w:val="20"/>
                <w:lang w:eastAsia="sk-SK"/>
              </w:rPr>
              <w:t>internými kapacitami</w:t>
            </w:r>
            <w:r w:rsidR="00EE7538">
              <w:rPr>
                <w:rFonts w:ascii="Arial Narrow" w:hAnsi="Arial Narrow"/>
                <w:color w:val="000000"/>
                <w:sz w:val="20"/>
                <w:lang w:eastAsia="sk-SK"/>
              </w:rPr>
              <w:t xml:space="preserve">, ktoré nie sú </w:t>
            </w:r>
            <w:r w:rsidRPr="00B42E86">
              <w:rPr>
                <w:rFonts w:ascii="Arial Narrow" w:hAnsi="Arial Narrow"/>
                <w:color w:val="000000"/>
                <w:sz w:val="20"/>
                <w:lang w:eastAsia="sk-SK"/>
              </w:rPr>
              <w:t>primeran</w:t>
            </w:r>
            <w:r w:rsidR="00EE7538">
              <w:rPr>
                <w:rFonts w:ascii="Arial Narrow" w:hAnsi="Arial Narrow"/>
                <w:color w:val="000000"/>
                <w:sz w:val="20"/>
                <w:lang w:eastAsia="sk-SK"/>
              </w:rPr>
              <w:t>é</w:t>
            </w:r>
            <w:r w:rsidRPr="00B42E86">
              <w:rPr>
                <w:rFonts w:ascii="Arial Narrow" w:hAnsi="Arial Narrow"/>
                <w:color w:val="000000"/>
                <w:sz w:val="20"/>
                <w:lang w:eastAsia="sk-SK"/>
              </w:rPr>
              <w:t xml:space="preserve"> rozsahu projektu</w:t>
            </w:r>
            <w:r w:rsidRPr="00254547">
              <w:rPr>
                <w:rFonts w:ascii="Arial Narrow" w:hAnsi="Arial Narrow"/>
                <w:sz w:val="20"/>
                <w:lang w:eastAsia="sk-SK"/>
              </w:rPr>
              <w:t xml:space="preserve"> </w:t>
            </w:r>
            <w:r w:rsidR="00B31CB9" w:rsidRPr="00254547">
              <w:rPr>
                <w:rFonts w:ascii="Arial Narrow" w:hAnsi="Arial Narrow"/>
                <w:sz w:val="20"/>
                <w:lang w:eastAsia="sk-SK"/>
              </w:rPr>
              <w:t>z hľadiska ich počtu</w:t>
            </w:r>
            <w:r w:rsidR="009A4DEE">
              <w:rPr>
                <w:rFonts w:ascii="Arial Narrow" w:hAnsi="Arial Narrow"/>
                <w:sz w:val="20"/>
                <w:lang w:eastAsia="sk-SK"/>
              </w:rPr>
              <w:t xml:space="preserve"> </w:t>
            </w:r>
            <w:r w:rsidR="009A4DEE" w:rsidRPr="00254547">
              <w:rPr>
                <w:rFonts w:ascii="Arial Narrow" w:hAnsi="Arial Narrow"/>
                <w:sz w:val="20"/>
                <w:lang w:eastAsia="sk-SK"/>
              </w:rPr>
              <w:t>a/alebo</w:t>
            </w:r>
            <w:r w:rsidR="00B31CB9" w:rsidRPr="00254547">
              <w:rPr>
                <w:rFonts w:ascii="Arial Narrow" w:hAnsi="Arial Narrow"/>
                <w:sz w:val="20"/>
                <w:lang w:eastAsia="sk-SK"/>
              </w:rPr>
              <w:t xml:space="preserve"> </w:t>
            </w:r>
            <w:r w:rsidR="004200F3">
              <w:rPr>
                <w:rFonts w:ascii="Arial Narrow" w:hAnsi="Arial Narrow"/>
                <w:sz w:val="20"/>
                <w:lang w:eastAsia="sk-SK"/>
              </w:rPr>
              <w:t>kvalifikačných predpokladov</w:t>
            </w:r>
            <w:r w:rsidR="009A4DEE">
              <w:rPr>
                <w:rFonts w:ascii="Arial Narrow" w:hAnsi="Arial Narrow"/>
                <w:sz w:val="20"/>
                <w:lang w:eastAsia="sk-SK"/>
              </w:rPr>
              <w:t xml:space="preserve"> </w:t>
            </w:r>
            <w:r w:rsidR="009A4DEE" w:rsidRPr="00254547">
              <w:rPr>
                <w:rFonts w:ascii="Arial Narrow" w:hAnsi="Arial Narrow"/>
                <w:sz w:val="20"/>
                <w:lang w:eastAsia="sk-SK"/>
              </w:rPr>
              <w:t>a/alebo</w:t>
            </w:r>
            <w:r w:rsidR="004200F3">
              <w:rPr>
                <w:rFonts w:ascii="Arial Narrow" w:hAnsi="Arial Narrow"/>
                <w:sz w:val="20"/>
                <w:lang w:eastAsia="sk-SK"/>
              </w:rPr>
              <w:t xml:space="preserve"> praxe</w:t>
            </w:r>
            <w:r w:rsidR="004200F3" w:rsidRPr="00254547">
              <w:rPr>
                <w:rFonts w:ascii="Arial Narrow" w:hAnsi="Arial Narrow"/>
                <w:sz w:val="20"/>
                <w:lang w:eastAsia="sk-SK"/>
              </w:rPr>
              <w:t xml:space="preserve"> </w:t>
            </w:r>
            <w:r w:rsidR="00B31CB9" w:rsidRPr="00254547">
              <w:rPr>
                <w:rFonts w:ascii="Arial Narrow" w:hAnsi="Arial Narrow"/>
                <w:sz w:val="20"/>
                <w:lang w:eastAsia="sk-SK"/>
              </w:rPr>
              <w:t xml:space="preserve">a/alebo skúseností s riadením </w:t>
            </w:r>
            <w:r w:rsidR="004200F3">
              <w:rPr>
                <w:rFonts w:ascii="Arial Narrow" w:hAnsi="Arial Narrow"/>
                <w:sz w:val="20"/>
                <w:lang w:eastAsia="sk-SK"/>
              </w:rPr>
              <w:t xml:space="preserve">aspoň jedného </w:t>
            </w:r>
            <w:r w:rsidR="001460E7" w:rsidRPr="00254547">
              <w:rPr>
                <w:rFonts w:ascii="Arial Narrow" w:hAnsi="Arial Narrow"/>
                <w:sz w:val="20"/>
                <w:lang w:eastAsia="sk-SK"/>
              </w:rPr>
              <w:t>obdobn</w:t>
            </w:r>
            <w:r w:rsidR="004200F3">
              <w:rPr>
                <w:rFonts w:ascii="Arial Narrow" w:hAnsi="Arial Narrow"/>
                <w:sz w:val="20"/>
                <w:lang w:eastAsia="sk-SK"/>
              </w:rPr>
              <w:t>ého</w:t>
            </w:r>
            <w:r w:rsidR="001460E7" w:rsidRPr="00254547">
              <w:rPr>
                <w:rFonts w:ascii="Arial Narrow" w:hAnsi="Arial Narrow"/>
                <w:sz w:val="20"/>
                <w:lang w:eastAsia="sk-SK"/>
              </w:rPr>
              <w:t>/porovnateľn</w:t>
            </w:r>
            <w:r w:rsidR="004200F3">
              <w:rPr>
                <w:rFonts w:ascii="Arial Narrow" w:hAnsi="Arial Narrow"/>
                <w:sz w:val="20"/>
                <w:lang w:eastAsia="sk-SK"/>
              </w:rPr>
              <w:t>ého</w:t>
            </w:r>
            <w:r w:rsidR="001460E7" w:rsidRPr="00254547">
              <w:rPr>
                <w:rFonts w:ascii="Arial Narrow" w:hAnsi="Arial Narrow"/>
                <w:sz w:val="20"/>
                <w:lang w:eastAsia="sk-SK"/>
              </w:rPr>
              <w:t xml:space="preserve"> </w:t>
            </w:r>
            <w:r w:rsidR="00B31CB9" w:rsidRPr="00254547">
              <w:rPr>
                <w:rFonts w:ascii="Arial Narrow" w:hAnsi="Arial Narrow"/>
                <w:sz w:val="20"/>
                <w:lang w:eastAsia="sk-SK"/>
              </w:rPr>
              <w:t>projekt</w:t>
            </w:r>
            <w:r w:rsidR="004200F3">
              <w:rPr>
                <w:rFonts w:ascii="Arial Narrow" w:hAnsi="Arial Narrow"/>
                <w:sz w:val="20"/>
                <w:lang w:eastAsia="sk-SK"/>
              </w:rPr>
              <w:t>u</w:t>
            </w:r>
            <w:r w:rsidR="00B31CB9" w:rsidRPr="00254547">
              <w:rPr>
                <w:rFonts w:ascii="Arial Narrow" w:hAnsi="Arial Narrow"/>
                <w:sz w:val="20"/>
                <w:lang w:eastAsia="sk-SK"/>
              </w:rPr>
              <w:t>.</w:t>
            </w:r>
          </w:p>
        </w:tc>
      </w:tr>
      <w:tr w:rsidR="001804AA" w:rsidRPr="00254547" w:rsidTr="00DB38F6">
        <w:tc>
          <w:tcPr>
            <w:tcW w:w="391" w:type="dxa"/>
            <w:vMerge/>
          </w:tcPr>
          <w:p w:rsidR="001804AA" w:rsidRPr="00254547" w:rsidRDefault="001804AA" w:rsidP="00F03657">
            <w:pPr>
              <w:pStyle w:val="Zkladntext"/>
              <w:spacing w:before="0" w:after="0"/>
              <w:rPr>
                <w:rFonts w:ascii="Arial Narrow" w:hAnsi="Arial Narrow"/>
                <w:sz w:val="24"/>
                <w:szCs w:val="24"/>
              </w:rPr>
            </w:pPr>
          </w:p>
        </w:tc>
        <w:tc>
          <w:tcPr>
            <w:tcW w:w="1560" w:type="dxa"/>
            <w:vMerge/>
          </w:tcPr>
          <w:p w:rsidR="001804AA" w:rsidRPr="00254547" w:rsidRDefault="001804AA" w:rsidP="00F03657">
            <w:pPr>
              <w:pStyle w:val="Zkladntext"/>
              <w:spacing w:before="0" w:after="0"/>
              <w:jc w:val="left"/>
              <w:rPr>
                <w:rFonts w:ascii="Arial Narrow" w:hAnsi="Arial Narrow"/>
                <w:sz w:val="24"/>
                <w:szCs w:val="24"/>
              </w:rPr>
            </w:pPr>
          </w:p>
        </w:tc>
        <w:tc>
          <w:tcPr>
            <w:tcW w:w="567" w:type="dxa"/>
            <w:vMerge/>
          </w:tcPr>
          <w:p w:rsidR="001804AA" w:rsidRPr="00254547" w:rsidRDefault="001804AA" w:rsidP="00F03657">
            <w:pPr>
              <w:pStyle w:val="Zkladntext"/>
              <w:spacing w:before="0" w:after="0"/>
              <w:jc w:val="left"/>
              <w:rPr>
                <w:rFonts w:ascii="Arial Narrow" w:hAnsi="Arial Narrow"/>
                <w:sz w:val="24"/>
                <w:szCs w:val="24"/>
              </w:rPr>
            </w:pPr>
          </w:p>
        </w:tc>
        <w:tc>
          <w:tcPr>
            <w:tcW w:w="1985" w:type="dxa"/>
            <w:vMerge/>
          </w:tcPr>
          <w:p w:rsidR="001804AA" w:rsidRPr="00254547" w:rsidRDefault="001804AA" w:rsidP="00F03657">
            <w:pPr>
              <w:pStyle w:val="Zkladntext"/>
              <w:spacing w:before="0" w:after="0"/>
              <w:jc w:val="left"/>
              <w:rPr>
                <w:rFonts w:ascii="Arial Narrow" w:hAnsi="Arial Narrow"/>
                <w:sz w:val="24"/>
                <w:szCs w:val="24"/>
              </w:rPr>
            </w:pPr>
          </w:p>
        </w:tc>
        <w:tc>
          <w:tcPr>
            <w:tcW w:w="1134" w:type="dxa"/>
            <w:vMerge/>
          </w:tcPr>
          <w:p w:rsidR="001804AA" w:rsidRPr="00254547" w:rsidRDefault="001804AA" w:rsidP="00F03657">
            <w:pPr>
              <w:pStyle w:val="Zkladntext"/>
              <w:spacing w:before="0" w:after="0"/>
              <w:jc w:val="left"/>
              <w:rPr>
                <w:rFonts w:ascii="Arial Narrow" w:hAnsi="Arial Narrow"/>
                <w:sz w:val="24"/>
                <w:szCs w:val="24"/>
              </w:rPr>
            </w:pPr>
          </w:p>
        </w:tc>
        <w:tc>
          <w:tcPr>
            <w:tcW w:w="3969" w:type="dxa"/>
            <w:vMerge/>
          </w:tcPr>
          <w:p w:rsidR="001804AA" w:rsidRPr="00254547" w:rsidRDefault="001804AA" w:rsidP="00F03657">
            <w:pPr>
              <w:pStyle w:val="Zkladntext"/>
              <w:spacing w:before="0" w:after="0"/>
              <w:jc w:val="left"/>
              <w:rPr>
                <w:rFonts w:ascii="Arial Narrow" w:hAnsi="Arial Narrow"/>
                <w:sz w:val="24"/>
                <w:szCs w:val="24"/>
              </w:rPr>
            </w:pPr>
          </w:p>
        </w:tc>
        <w:tc>
          <w:tcPr>
            <w:tcW w:w="850" w:type="dxa"/>
          </w:tcPr>
          <w:p w:rsidR="001804AA" w:rsidRPr="00254547" w:rsidRDefault="00B31CB9" w:rsidP="008916A9">
            <w:pPr>
              <w:pStyle w:val="Zkladntext"/>
              <w:spacing w:before="0" w:after="0"/>
              <w:jc w:val="center"/>
              <w:rPr>
                <w:rFonts w:ascii="Arial Narrow" w:hAnsi="Arial Narrow"/>
                <w:sz w:val="20"/>
                <w:lang w:eastAsia="sk-SK"/>
              </w:rPr>
            </w:pPr>
            <w:r w:rsidRPr="00254547">
              <w:rPr>
                <w:rFonts w:ascii="Arial Narrow" w:hAnsi="Arial Narrow"/>
                <w:sz w:val="20"/>
              </w:rPr>
              <w:t>áno</w:t>
            </w:r>
          </w:p>
        </w:tc>
        <w:tc>
          <w:tcPr>
            <w:tcW w:w="3969" w:type="dxa"/>
            <w:vAlign w:val="center"/>
          </w:tcPr>
          <w:p w:rsidR="001804AA" w:rsidRPr="00254547" w:rsidRDefault="001804AA" w:rsidP="00B82A19">
            <w:pPr>
              <w:pStyle w:val="Zkladntext"/>
              <w:spacing w:before="0" w:after="0"/>
              <w:jc w:val="left"/>
              <w:rPr>
                <w:rFonts w:ascii="Arial Narrow" w:hAnsi="Arial Narrow"/>
                <w:b/>
                <w:bCs/>
                <w:sz w:val="20"/>
                <w:lang w:eastAsia="sk-SK"/>
              </w:rPr>
            </w:pPr>
            <w:r w:rsidRPr="00254547">
              <w:rPr>
                <w:rFonts w:ascii="Arial Narrow" w:hAnsi="Arial Narrow"/>
                <w:sz w:val="20"/>
                <w:lang w:eastAsia="sk-SK"/>
              </w:rPr>
              <w:t xml:space="preserve">Administratívne kapacity žiadateľa na riadenie projektu podľa podmienok definovaných v príslušnej riadiacej dokumentácii pre implementáciu projektov v rámci OP KŽP </w:t>
            </w:r>
            <w:r w:rsidRPr="00254547">
              <w:rPr>
                <w:rFonts w:ascii="Arial Narrow" w:hAnsi="Arial Narrow"/>
                <w:b/>
                <w:bCs/>
                <w:sz w:val="20"/>
                <w:lang w:eastAsia="sk-SK"/>
              </w:rPr>
              <w:t>sú dostatočné</w:t>
            </w:r>
            <w:r w:rsidRPr="00254547">
              <w:rPr>
                <w:rFonts w:ascii="Arial Narrow" w:hAnsi="Arial Narrow"/>
                <w:sz w:val="20"/>
                <w:lang w:eastAsia="sk-SK"/>
              </w:rPr>
              <w:t>. Žiadateľ má zabezpečené</w:t>
            </w:r>
            <w:r w:rsidR="00A02A5D">
              <w:rPr>
                <w:rFonts w:ascii="Arial Narrow" w:hAnsi="Arial Narrow"/>
                <w:color w:val="000000"/>
                <w:sz w:val="20"/>
                <w:lang w:eastAsia="sk-SK"/>
              </w:rPr>
              <w:t>, resp. deklaruje zabezpečenie</w:t>
            </w:r>
            <w:r w:rsidRPr="00254547">
              <w:rPr>
                <w:rFonts w:ascii="Arial Narrow" w:hAnsi="Arial Narrow"/>
                <w:sz w:val="20"/>
                <w:lang w:eastAsia="sk-SK"/>
              </w:rPr>
              <w:t xml:space="preserve"> riadeni</w:t>
            </w:r>
            <w:r w:rsidR="00A02A5D">
              <w:rPr>
                <w:rFonts w:ascii="Arial Narrow" w:hAnsi="Arial Narrow"/>
                <w:sz w:val="20"/>
                <w:lang w:eastAsia="sk-SK"/>
              </w:rPr>
              <w:t>a</w:t>
            </w:r>
            <w:r w:rsidRPr="00254547">
              <w:rPr>
                <w:rFonts w:ascii="Arial Narrow" w:hAnsi="Arial Narrow"/>
                <w:sz w:val="20"/>
                <w:lang w:eastAsia="sk-SK"/>
              </w:rPr>
              <w:t xml:space="preserve"> projektu:</w:t>
            </w:r>
            <w:r w:rsidRPr="00254547">
              <w:rPr>
                <w:rFonts w:ascii="Arial Narrow" w:hAnsi="Arial Narrow"/>
                <w:sz w:val="20"/>
                <w:lang w:eastAsia="sk-SK"/>
              </w:rPr>
              <w:br/>
              <w:t xml:space="preserve">a) externými kapacitami so skúsenosťami </w:t>
            </w:r>
            <w:r w:rsidR="008F7395">
              <w:rPr>
                <w:rFonts w:ascii="Arial Narrow" w:hAnsi="Arial Narrow"/>
                <w:sz w:val="20"/>
                <w:lang w:eastAsia="sk-SK"/>
              </w:rPr>
              <w:t>s</w:t>
            </w:r>
            <w:r w:rsidR="008916A9">
              <w:rPr>
                <w:rFonts w:ascii="Arial Narrow" w:hAnsi="Arial Narrow"/>
                <w:sz w:val="20"/>
                <w:lang w:eastAsia="sk-SK"/>
              </w:rPr>
              <w:t> </w:t>
            </w:r>
            <w:r w:rsidRPr="00254547">
              <w:rPr>
                <w:rFonts w:ascii="Arial Narrow" w:hAnsi="Arial Narrow"/>
                <w:sz w:val="20"/>
                <w:lang w:eastAsia="sk-SK"/>
              </w:rPr>
              <w:t>riaden</w:t>
            </w:r>
            <w:r w:rsidR="008F7395">
              <w:rPr>
                <w:rFonts w:ascii="Arial Narrow" w:hAnsi="Arial Narrow"/>
                <w:sz w:val="20"/>
                <w:lang w:eastAsia="sk-SK"/>
              </w:rPr>
              <w:t xml:space="preserve">ím </w:t>
            </w:r>
            <w:r w:rsidR="008F7395" w:rsidRPr="00254547">
              <w:rPr>
                <w:rFonts w:ascii="Arial Narrow" w:hAnsi="Arial Narrow"/>
                <w:sz w:val="20"/>
                <w:lang w:eastAsia="sk-SK"/>
              </w:rPr>
              <w:t>aspoň jedného</w:t>
            </w:r>
            <w:r w:rsidR="001460E7" w:rsidRPr="00254547">
              <w:rPr>
                <w:rFonts w:ascii="Arial Narrow" w:hAnsi="Arial Narrow"/>
                <w:sz w:val="20"/>
                <w:lang w:eastAsia="sk-SK"/>
              </w:rPr>
              <w:t xml:space="preserve"> obdobn</w:t>
            </w:r>
            <w:r w:rsidR="00A714D3">
              <w:rPr>
                <w:rFonts w:ascii="Arial Narrow" w:hAnsi="Arial Narrow"/>
                <w:sz w:val="20"/>
                <w:lang w:eastAsia="sk-SK"/>
              </w:rPr>
              <w:t>ého</w:t>
            </w:r>
            <w:r w:rsidR="001460E7" w:rsidRPr="00254547">
              <w:rPr>
                <w:rFonts w:ascii="Arial Narrow" w:hAnsi="Arial Narrow"/>
                <w:sz w:val="20"/>
                <w:lang w:eastAsia="sk-SK"/>
              </w:rPr>
              <w:t>/porovnateľn</w:t>
            </w:r>
            <w:r w:rsidR="00A714D3">
              <w:rPr>
                <w:rFonts w:ascii="Arial Narrow" w:hAnsi="Arial Narrow"/>
                <w:sz w:val="20"/>
                <w:lang w:eastAsia="sk-SK"/>
              </w:rPr>
              <w:t>ého</w:t>
            </w:r>
            <w:r w:rsidRPr="00254547">
              <w:rPr>
                <w:rFonts w:ascii="Arial Narrow" w:hAnsi="Arial Narrow"/>
                <w:sz w:val="20"/>
                <w:lang w:eastAsia="sk-SK"/>
              </w:rPr>
              <w:t xml:space="preserve"> projekt</w:t>
            </w:r>
            <w:r w:rsidR="00A714D3">
              <w:rPr>
                <w:rFonts w:ascii="Arial Narrow" w:hAnsi="Arial Narrow"/>
                <w:sz w:val="20"/>
                <w:lang w:eastAsia="sk-SK"/>
              </w:rPr>
              <w:t>u</w:t>
            </w:r>
            <w:r w:rsidRPr="00254547">
              <w:rPr>
                <w:rFonts w:ascii="Arial Narrow" w:hAnsi="Arial Narrow"/>
                <w:sz w:val="20"/>
                <w:lang w:eastAsia="sk-SK"/>
              </w:rPr>
              <w:t xml:space="preserve">, alebo </w:t>
            </w:r>
            <w:r w:rsidRPr="00254547">
              <w:rPr>
                <w:rFonts w:ascii="Arial Narrow" w:hAnsi="Arial Narrow"/>
                <w:sz w:val="20"/>
                <w:lang w:eastAsia="sk-SK"/>
              </w:rPr>
              <w:br/>
              <w:t>b) internými kapacitami primeranými rozsahu projektu</w:t>
            </w:r>
            <w:r w:rsidR="00CF5752">
              <w:rPr>
                <w:rFonts w:ascii="Arial Narrow" w:hAnsi="Arial Narrow"/>
                <w:sz w:val="20"/>
                <w:lang w:eastAsia="sk-SK"/>
              </w:rPr>
              <w:t xml:space="preserve"> </w:t>
            </w:r>
            <w:r w:rsidR="00CF5752">
              <w:rPr>
                <w:rFonts w:ascii="Arial Narrow" w:hAnsi="Arial Narrow"/>
                <w:color w:val="000000"/>
                <w:sz w:val="20"/>
                <w:lang w:eastAsia="sk-SK"/>
              </w:rPr>
              <w:t>z hľadiska ich počtu, kvalifikačných predpokladov a</w:t>
            </w:r>
            <w:r w:rsidR="00CA7229">
              <w:rPr>
                <w:rFonts w:ascii="Arial Narrow" w:hAnsi="Arial Narrow"/>
                <w:color w:val="000000"/>
                <w:sz w:val="20"/>
                <w:lang w:eastAsia="sk-SK"/>
              </w:rPr>
              <w:t> </w:t>
            </w:r>
            <w:r w:rsidR="00CF5752">
              <w:rPr>
                <w:rFonts w:ascii="Arial Narrow" w:hAnsi="Arial Narrow"/>
                <w:color w:val="000000"/>
                <w:sz w:val="20"/>
                <w:lang w:eastAsia="sk-SK"/>
              </w:rPr>
              <w:t>praxe</w:t>
            </w:r>
            <w:r w:rsidRPr="00254547">
              <w:rPr>
                <w:rFonts w:ascii="Arial Narrow" w:hAnsi="Arial Narrow"/>
                <w:sz w:val="20"/>
                <w:lang w:eastAsia="sk-SK"/>
              </w:rPr>
              <w:t xml:space="preserve">, ktoré majú </w:t>
            </w:r>
            <w:r w:rsidR="00B82A19">
              <w:rPr>
                <w:rFonts w:ascii="Arial Narrow" w:hAnsi="Arial Narrow"/>
                <w:sz w:val="20"/>
                <w:lang w:eastAsia="sk-SK"/>
              </w:rPr>
              <w:t xml:space="preserve">zároveň </w:t>
            </w:r>
            <w:r w:rsidRPr="00254547">
              <w:rPr>
                <w:rFonts w:ascii="Arial Narrow" w:hAnsi="Arial Narrow"/>
                <w:sz w:val="20"/>
                <w:lang w:eastAsia="sk-SK"/>
              </w:rPr>
              <w:lastRenderedPageBreak/>
              <w:t xml:space="preserve">skúsenosti s riadením aspoň jedného </w:t>
            </w:r>
            <w:r w:rsidR="001460E7" w:rsidRPr="00254547">
              <w:rPr>
                <w:rFonts w:ascii="Arial Narrow" w:hAnsi="Arial Narrow"/>
                <w:sz w:val="20"/>
                <w:lang w:eastAsia="sk-SK"/>
              </w:rPr>
              <w:t xml:space="preserve">obdobného/porovnateľného </w:t>
            </w:r>
            <w:r w:rsidRPr="00254547">
              <w:rPr>
                <w:rFonts w:ascii="Arial Narrow" w:hAnsi="Arial Narrow"/>
                <w:sz w:val="20"/>
                <w:lang w:eastAsia="sk-SK"/>
              </w:rPr>
              <w:t>projektu.</w:t>
            </w:r>
          </w:p>
        </w:tc>
      </w:tr>
      <w:tr w:rsidR="001804AA" w:rsidRPr="00254547" w:rsidTr="00DB38F6">
        <w:tc>
          <w:tcPr>
            <w:tcW w:w="391" w:type="dxa"/>
            <w:vMerge/>
          </w:tcPr>
          <w:p w:rsidR="001804AA" w:rsidRPr="00254547" w:rsidRDefault="001804AA" w:rsidP="00F03657">
            <w:pPr>
              <w:pStyle w:val="Zkladntext"/>
              <w:spacing w:before="0" w:after="0"/>
              <w:rPr>
                <w:rFonts w:ascii="Arial Narrow" w:hAnsi="Arial Narrow"/>
                <w:sz w:val="24"/>
                <w:szCs w:val="24"/>
              </w:rPr>
            </w:pPr>
          </w:p>
        </w:tc>
        <w:tc>
          <w:tcPr>
            <w:tcW w:w="1560" w:type="dxa"/>
            <w:vMerge/>
          </w:tcPr>
          <w:p w:rsidR="001804AA" w:rsidRPr="00254547" w:rsidRDefault="001804AA" w:rsidP="00F03657">
            <w:pPr>
              <w:pStyle w:val="Zkladntext"/>
              <w:spacing w:before="0" w:after="0"/>
              <w:jc w:val="left"/>
              <w:rPr>
                <w:rFonts w:ascii="Arial Narrow" w:hAnsi="Arial Narrow"/>
                <w:sz w:val="24"/>
                <w:szCs w:val="24"/>
              </w:rPr>
            </w:pPr>
          </w:p>
        </w:tc>
        <w:tc>
          <w:tcPr>
            <w:tcW w:w="567" w:type="dxa"/>
            <w:vMerge w:val="restart"/>
          </w:tcPr>
          <w:p w:rsidR="001804AA" w:rsidRPr="00254547" w:rsidRDefault="001804AA" w:rsidP="00F03657">
            <w:pPr>
              <w:pStyle w:val="Zkladntext"/>
              <w:spacing w:before="0" w:after="0"/>
              <w:jc w:val="left"/>
              <w:rPr>
                <w:rFonts w:ascii="Arial Narrow" w:hAnsi="Arial Narrow"/>
                <w:sz w:val="24"/>
                <w:szCs w:val="24"/>
              </w:rPr>
            </w:pPr>
            <w:r w:rsidRPr="00254547">
              <w:rPr>
                <w:rFonts w:ascii="Arial Narrow" w:hAnsi="Arial Narrow"/>
                <w:color w:val="000000"/>
                <w:sz w:val="20"/>
                <w:lang w:eastAsia="sk-SK"/>
              </w:rPr>
              <w:t>3.2</w:t>
            </w:r>
          </w:p>
        </w:tc>
        <w:tc>
          <w:tcPr>
            <w:tcW w:w="1985" w:type="dxa"/>
            <w:vMerge w:val="restart"/>
          </w:tcPr>
          <w:p w:rsidR="001804AA" w:rsidRPr="00254547" w:rsidRDefault="001804AA" w:rsidP="00F03657">
            <w:pPr>
              <w:pStyle w:val="Zkladntext"/>
              <w:spacing w:before="0" w:after="0"/>
              <w:jc w:val="left"/>
              <w:rPr>
                <w:rFonts w:ascii="Arial Narrow" w:hAnsi="Arial Narrow"/>
                <w:sz w:val="24"/>
                <w:szCs w:val="24"/>
              </w:rPr>
            </w:pPr>
            <w:r w:rsidRPr="00254547">
              <w:rPr>
                <w:rFonts w:ascii="Arial Narrow" w:hAnsi="Arial Narrow"/>
                <w:color w:val="000000"/>
                <w:sz w:val="20"/>
                <w:lang w:eastAsia="sk-SK"/>
              </w:rPr>
              <w:t xml:space="preserve">Kapacita žiadateľa na realizáciu projektu </w:t>
            </w:r>
          </w:p>
        </w:tc>
        <w:tc>
          <w:tcPr>
            <w:tcW w:w="1134" w:type="dxa"/>
            <w:vMerge w:val="restart"/>
          </w:tcPr>
          <w:p w:rsidR="001804AA" w:rsidRPr="00254547" w:rsidRDefault="00B31CB9" w:rsidP="00F03657">
            <w:pPr>
              <w:pStyle w:val="Zkladntext"/>
              <w:spacing w:before="0" w:after="0"/>
              <w:jc w:val="left"/>
              <w:rPr>
                <w:rFonts w:ascii="Arial Narrow" w:hAnsi="Arial Narrow"/>
                <w:sz w:val="24"/>
                <w:szCs w:val="24"/>
              </w:rPr>
            </w:pPr>
            <w:r w:rsidRPr="00254547">
              <w:rPr>
                <w:rFonts w:ascii="Arial Narrow" w:hAnsi="Arial Narrow"/>
                <w:color w:val="000000"/>
                <w:sz w:val="20"/>
              </w:rPr>
              <w:t>vylučujúce</w:t>
            </w:r>
          </w:p>
        </w:tc>
        <w:tc>
          <w:tcPr>
            <w:tcW w:w="3969" w:type="dxa"/>
            <w:vMerge w:val="restart"/>
          </w:tcPr>
          <w:p w:rsidR="00B663AA" w:rsidRPr="00254547" w:rsidRDefault="001804AA" w:rsidP="00B663AA">
            <w:pPr>
              <w:pStyle w:val="Zkladntext"/>
              <w:spacing w:before="0" w:after="0"/>
              <w:jc w:val="left"/>
              <w:rPr>
                <w:rFonts w:ascii="Arial Narrow" w:hAnsi="Arial Narrow"/>
                <w:color w:val="000000"/>
                <w:sz w:val="20"/>
                <w:lang w:eastAsia="sk-SK"/>
              </w:rPr>
            </w:pPr>
            <w:r w:rsidRPr="00254547">
              <w:rPr>
                <w:rFonts w:ascii="Arial Narrow" w:hAnsi="Arial Narrow"/>
                <w:color w:val="000000"/>
                <w:sz w:val="20"/>
                <w:lang w:eastAsia="sk-SK"/>
              </w:rPr>
              <w:t>Posudzuje sa kapacita žiadateľa, v prípade relevantnosti vrátane partnera, na realizáciu projektu z hľadiska vecného zamerania projektu.</w:t>
            </w:r>
          </w:p>
          <w:p w:rsidR="001804AA" w:rsidRPr="00254547" w:rsidRDefault="00B663AA" w:rsidP="00B663AA">
            <w:pPr>
              <w:pStyle w:val="Zkladntext"/>
              <w:spacing w:before="0" w:after="0"/>
              <w:jc w:val="left"/>
              <w:rPr>
                <w:rFonts w:ascii="Arial Narrow" w:hAnsi="Arial Narrow"/>
                <w:sz w:val="24"/>
                <w:szCs w:val="24"/>
              </w:rPr>
            </w:pPr>
            <w:r w:rsidRPr="00254547">
              <w:rPr>
                <w:rFonts w:ascii="Arial Narrow" w:hAnsi="Arial Narrow"/>
                <w:color w:val="000000"/>
                <w:sz w:val="20"/>
                <w:lang w:eastAsia="sk-SK"/>
              </w:rPr>
              <w:t>V rámci toho sa posudzuje, či žiadateľ disponuje dostatočnými administratívnymi kapacitami s potrebnou odbornou spôsobilosťou (ak relevantné, napr. oprávnenia, certifikáty) a know-how a potrebným materiálno-technickým zázemím pre realizáciu projektu v danej oblasti. Realizácia projektu môže byť zabezpečená internými kapacitami žiadateľa alebo externými kapacitami, ktoré si žiadateľ na tento účel obstará.</w:t>
            </w:r>
          </w:p>
        </w:tc>
        <w:tc>
          <w:tcPr>
            <w:tcW w:w="850" w:type="dxa"/>
          </w:tcPr>
          <w:p w:rsidR="001804AA" w:rsidRPr="00254547" w:rsidRDefault="00B31CB9" w:rsidP="008916A9">
            <w:pPr>
              <w:pStyle w:val="Zkladntext"/>
              <w:spacing w:before="0" w:after="0"/>
              <w:jc w:val="center"/>
              <w:rPr>
                <w:rFonts w:ascii="Arial Narrow" w:hAnsi="Arial Narrow"/>
                <w:sz w:val="20"/>
                <w:lang w:eastAsia="sk-SK"/>
              </w:rPr>
            </w:pPr>
            <w:r w:rsidRPr="00254547">
              <w:rPr>
                <w:rFonts w:ascii="Arial Narrow" w:hAnsi="Arial Narrow"/>
                <w:color w:val="000000"/>
                <w:sz w:val="20"/>
                <w:lang w:eastAsia="sk-SK"/>
              </w:rPr>
              <w:t>nie</w:t>
            </w:r>
          </w:p>
        </w:tc>
        <w:tc>
          <w:tcPr>
            <w:tcW w:w="3969" w:type="dxa"/>
            <w:vAlign w:val="center"/>
          </w:tcPr>
          <w:p w:rsidR="001804AA" w:rsidRPr="00254547" w:rsidRDefault="001804AA" w:rsidP="008916A9">
            <w:pPr>
              <w:pStyle w:val="Zkladntext"/>
              <w:spacing w:before="0" w:after="0"/>
              <w:jc w:val="left"/>
              <w:rPr>
                <w:rFonts w:ascii="Arial Narrow" w:hAnsi="Arial Narrow"/>
                <w:b/>
                <w:bCs/>
                <w:sz w:val="20"/>
                <w:lang w:eastAsia="sk-SK"/>
              </w:rPr>
            </w:pPr>
            <w:r w:rsidRPr="00254547">
              <w:rPr>
                <w:rFonts w:ascii="Arial Narrow" w:hAnsi="Arial Narrow"/>
                <w:color w:val="000000"/>
                <w:sz w:val="20"/>
                <w:lang w:eastAsia="sk-SK"/>
              </w:rPr>
              <w:t xml:space="preserve">Žiadateľ, v prípade relevantnosti vrátane partnera, </w:t>
            </w:r>
            <w:r w:rsidRPr="00254547">
              <w:rPr>
                <w:rFonts w:ascii="Arial Narrow" w:hAnsi="Arial Narrow"/>
                <w:b/>
                <w:bCs/>
                <w:color w:val="000000"/>
                <w:sz w:val="20"/>
                <w:lang w:eastAsia="sk-SK"/>
              </w:rPr>
              <w:t>nedisponuje</w:t>
            </w:r>
            <w:r w:rsidRPr="00254547">
              <w:rPr>
                <w:rFonts w:ascii="Arial Narrow" w:hAnsi="Arial Narrow"/>
                <w:color w:val="000000"/>
                <w:sz w:val="20"/>
                <w:lang w:eastAsia="sk-SK"/>
              </w:rPr>
              <w:t xml:space="preserve"> adekvátnym </w:t>
            </w:r>
            <w:r w:rsidR="00B663AA" w:rsidRPr="00254547">
              <w:rPr>
                <w:rFonts w:ascii="Arial Narrow" w:hAnsi="Arial Narrow"/>
                <w:color w:val="000000"/>
                <w:sz w:val="20"/>
                <w:lang w:eastAsia="sk-SK"/>
              </w:rPr>
              <w:t> materiálno-</w:t>
            </w:r>
            <w:r w:rsidRPr="00254547">
              <w:rPr>
                <w:rFonts w:ascii="Arial Narrow" w:hAnsi="Arial Narrow"/>
                <w:color w:val="000000"/>
                <w:sz w:val="20"/>
                <w:lang w:eastAsia="sk-SK"/>
              </w:rPr>
              <w:t xml:space="preserve">technickým zázemím a/alebo dostatočnými administratívnymi kapacitami s náležitou odbornou spôsobilosťou </w:t>
            </w:r>
            <w:r w:rsidR="00E9167E" w:rsidRPr="00254547">
              <w:rPr>
                <w:rFonts w:ascii="Arial Narrow" w:hAnsi="Arial Narrow"/>
                <w:color w:val="000000"/>
                <w:sz w:val="20"/>
                <w:lang w:eastAsia="sk-SK"/>
              </w:rPr>
              <w:t>a</w:t>
            </w:r>
            <w:r w:rsidR="008916A9">
              <w:rPr>
                <w:rFonts w:ascii="Arial Narrow" w:hAnsi="Arial Narrow"/>
                <w:color w:val="000000"/>
                <w:sz w:val="20"/>
                <w:lang w:eastAsia="sk-SK"/>
              </w:rPr>
              <w:t> </w:t>
            </w:r>
            <w:r w:rsidRPr="00254547">
              <w:rPr>
                <w:rFonts w:ascii="Arial Narrow" w:hAnsi="Arial Narrow"/>
                <w:color w:val="000000"/>
                <w:sz w:val="20"/>
                <w:lang w:eastAsia="sk-SK"/>
              </w:rPr>
              <w:t>know-how pre realizáciu projektu v danej oblasti</w:t>
            </w:r>
            <w:r w:rsidR="002B3719" w:rsidRPr="00254547">
              <w:rPr>
                <w:rFonts w:ascii="Arial Narrow" w:hAnsi="Arial Narrow"/>
                <w:color w:val="000000"/>
                <w:sz w:val="20"/>
                <w:lang w:eastAsia="sk-SK"/>
              </w:rPr>
              <w:t xml:space="preserve"> a uvedené zázemie a kapacity nemá zabezpečené ani prostredníctvom externého dodávateľa.</w:t>
            </w:r>
          </w:p>
        </w:tc>
      </w:tr>
      <w:tr w:rsidR="001804AA" w:rsidRPr="00254547" w:rsidTr="00DB38F6">
        <w:tc>
          <w:tcPr>
            <w:tcW w:w="391" w:type="dxa"/>
            <w:vMerge/>
          </w:tcPr>
          <w:p w:rsidR="001804AA" w:rsidRPr="00254547" w:rsidRDefault="001804AA" w:rsidP="00F03657">
            <w:pPr>
              <w:pStyle w:val="Zkladntext"/>
              <w:spacing w:before="0" w:after="0"/>
              <w:rPr>
                <w:rFonts w:ascii="Arial Narrow" w:hAnsi="Arial Narrow"/>
                <w:sz w:val="24"/>
                <w:szCs w:val="24"/>
              </w:rPr>
            </w:pPr>
          </w:p>
        </w:tc>
        <w:tc>
          <w:tcPr>
            <w:tcW w:w="1560" w:type="dxa"/>
            <w:vMerge/>
          </w:tcPr>
          <w:p w:rsidR="001804AA" w:rsidRPr="00254547" w:rsidRDefault="001804AA" w:rsidP="00F03657">
            <w:pPr>
              <w:pStyle w:val="Zkladntext"/>
              <w:spacing w:before="0" w:after="0"/>
              <w:jc w:val="left"/>
              <w:rPr>
                <w:rFonts w:ascii="Arial Narrow" w:hAnsi="Arial Narrow"/>
                <w:sz w:val="24"/>
                <w:szCs w:val="24"/>
              </w:rPr>
            </w:pPr>
          </w:p>
        </w:tc>
        <w:tc>
          <w:tcPr>
            <w:tcW w:w="567" w:type="dxa"/>
            <w:vMerge/>
            <w:vAlign w:val="center"/>
          </w:tcPr>
          <w:p w:rsidR="001804AA" w:rsidRPr="00254547" w:rsidRDefault="001804AA" w:rsidP="00F03657">
            <w:pPr>
              <w:pStyle w:val="Zkladntext"/>
              <w:spacing w:before="0" w:after="0"/>
              <w:jc w:val="left"/>
              <w:rPr>
                <w:rFonts w:ascii="Arial Narrow" w:hAnsi="Arial Narrow"/>
                <w:sz w:val="24"/>
                <w:szCs w:val="24"/>
              </w:rPr>
            </w:pPr>
          </w:p>
        </w:tc>
        <w:tc>
          <w:tcPr>
            <w:tcW w:w="1985" w:type="dxa"/>
            <w:vMerge/>
            <w:vAlign w:val="center"/>
          </w:tcPr>
          <w:p w:rsidR="001804AA" w:rsidRPr="00254547" w:rsidRDefault="001804AA" w:rsidP="00F03657">
            <w:pPr>
              <w:pStyle w:val="Zkladntext"/>
              <w:spacing w:before="0" w:after="0"/>
              <w:jc w:val="left"/>
              <w:rPr>
                <w:rFonts w:ascii="Arial Narrow" w:hAnsi="Arial Narrow"/>
                <w:sz w:val="24"/>
                <w:szCs w:val="24"/>
              </w:rPr>
            </w:pPr>
          </w:p>
        </w:tc>
        <w:tc>
          <w:tcPr>
            <w:tcW w:w="1134" w:type="dxa"/>
            <w:vMerge/>
            <w:vAlign w:val="center"/>
          </w:tcPr>
          <w:p w:rsidR="001804AA" w:rsidRPr="00254547" w:rsidRDefault="001804AA" w:rsidP="00F03657">
            <w:pPr>
              <w:pStyle w:val="Zkladntext"/>
              <w:spacing w:before="0" w:after="0"/>
              <w:jc w:val="left"/>
              <w:rPr>
                <w:rFonts w:ascii="Arial Narrow" w:hAnsi="Arial Narrow"/>
                <w:sz w:val="24"/>
                <w:szCs w:val="24"/>
              </w:rPr>
            </w:pPr>
          </w:p>
        </w:tc>
        <w:tc>
          <w:tcPr>
            <w:tcW w:w="3969" w:type="dxa"/>
            <w:vMerge/>
            <w:vAlign w:val="center"/>
          </w:tcPr>
          <w:p w:rsidR="001804AA" w:rsidRPr="00254547" w:rsidRDefault="001804AA" w:rsidP="00F03657">
            <w:pPr>
              <w:pStyle w:val="Zkladntext"/>
              <w:spacing w:before="0" w:after="0"/>
              <w:jc w:val="left"/>
              <w:rPr>
                <w:rFonts w:ascii="Arial Narrow" w:hAnsi="Arial Narrow"/>
                <w:sz w:val="24"/>
                <w:szCs w:val="24"/>
              </w:rPr>
            </w:pPr>
          </w:p>
        </w:tc>
        <w:tc>
          <w:tcPr>
            <w:tcW w:w="850" w:type="dxa"/>
          </w:tcPr>
          <w:p w:rsidR="001804AA" w:rsidRPr="00254547" w:rsidRDefault="00B31CB9" w:rsidP="008916A9">
            <w:pPr>
              <w:pStyle w:val="Zkladntext"/>
              <w:spacing w:before="0" w:after="0"/>
              <w:jc w:val="center"/>
              <w:rPr>
                <w:rFonts w:ascii="Arial Narrow" w:hAnsi="Arial Narrow"/>
                <w:sz w:val="20"/>
                <w:lang w:eastAsia="sk-SK"/>
              </w:rPr>
            </w:pPr>
            <w:r w:rsidRPr="00254547">
              <w:rPr>
                <w:rFonts w:ascii="Arial Narrow" w:hAnsi="Arial Narrow"/>
                <w:color w:val="000000"/>
                <w:sz w:val="20"/>
                <w:lang w:eastAsia="sk-SK"/>
              </w:rPr>
              <w:t>áno</w:t>
            </w:r>
          </w:p>
        </w:tc>
        <w:tc>
          <w:tcPr>
            <w:tcW w:w="3969" w:type="dxa"/>
          </w:tcPr>
          <w:p w:rsidR="001804AA" w:rsidRPr="00254547" w:rsidRDefault="001804AA" w:rsidP="008916A9">
            <w:pPr>
              <w:pStyle w:val="Zkladntext"/>
              <w:spacing w:before="0" w:after="0"/>
              <w:jc w:val="left"/>
              <w:rPr>
                <w:rFonts w:ascii="Arial Narrow" w:hAnsi="Arial Narrow"/>
                <w:b/>
                <w:bCs/>
                <w:sz w:val="20"/>
                <w:lang w:eastAsia="sk-SK"/>
              </w:rPr>
            </w:pPr>
            <w:r w:rsidRPr="00254547">
              <w:rPr>
                <w:rFonts w:ascii="Arial Narrow" w:hAnsi="Arial Narrow"/>
                <w:color w:val="000000"/>
                <w:sz w:val="20"/>
                <w:lang w:eastAsia="sk-SK"/>
              </w:rPr>
              <w:t xml:space="preserve">Žiadateľ, v prípade relevantnosti vrátane partnera, </w:t>
            </w:r>
            <w:r w:rsidRPr="00254547">
              <w:rPr>
                <w:rFonts w:ascii="Arial Narrow" w:hAnsi="Arial Narrow"/>
                <w:b/>
                <w:bCs/>
                <w:color w:val="000000"/>
                <w:sz w:val="20"/>
                <w:lang w:eastAsia="sk-SK"/>
              </w:rPr>
              <w:t xml:space="preserve">disponuje </w:t>
            </w:r>
            <w:r w:rsidRPr="00254547">
              <w:rPr>
                <w:rFonts w:ascii="Arial Narrow" w:hAnsi="Arial Narrow"/>
                <w:color w:val="000000"/>
                <w:sz w:val="20"/>
                <w:lang w:eastAsia="sk-SK"/>
              </w:rPr>
              <w:t xml:space="preserve">adekvátnym </w:t>
            </w:r>
            <w:r w:rsidR="00B663AA" w:rsidRPr="00254547">
              <w:rPr>
                <w:rFonts w:ascii="Arial Narrow" w:hAnsi="Arial Narrow"/>
                <w:color w:val="000000"/>
                <w:sz w:val="20"/>
                <w:lang w:eastAsia="sk-SK"/>
              </w:rPr>
              <w:t>materiálno-</w:t>
            </w:r>
            <w:r w:rsidRPr="00254547">
              <w:rPr>
                <w:rFonts w:ascii="Arial Narrow" w:hAnsi="Arial Narrow"/>
                <w:color w:val="000000"/>
                <w:sz w:val="20"/>
                <w:lang w:eastAsia="sk-SK"/>
              </w:rPr>
              <w:t xml:space="preserve">technickým zázemím a dostatočnými internými administratívnymi kapacitami s náležitou odbornou spôsobilosťou </w:t>
            </w:r>
            <w:r w:rsidR="00E9167E" w:rsidRPr="00254547">
              <w:rPr>
                <w:rFonts w:ascii="Arial Narrow" w:hAnsi="Arial Narrow"/>
                <w:color w:val="000000"/>
                <w:sz w:val="20"/>
                <w:lang w:eastAsia="sk-SK"/>
              </w:rPr>
              <w:t xml:space="preserve">a </w:t>
            </w:r>
            <w:r w:rsidRPr="00254547">
              <w:rPr>
                <w:rFonts w:ascii="Arial Narrow" w:hAnsi="Arial Narrow"/>
                <w:color w:val="000000"/>
                <w:sz w:val="20"/>
                <w:lang w:eastAsia="sk-SK"/>
              </w:rPr>
              <w:t>know-how pre realizáciu projektu v</w:t>
            </w:r>
            <w:r w:rsidR="008916A9">
              <w:rPr>
                <w:rFonts w:ascii="Arial Narrow" w:hAnsi="Arial Narrow"/>
                <w:color w:val="000000"/>
                <w:sz w:val="20"/>
                <w:lang w:eastAsia="sk-SK"/>
              </w:rPr>
              <w:t> </w:t>
            </w:r>
            <w:r w:rsidRPr="00254547">
              <w:rPr>
                <w:rFonts w:ascii="Arial Narrow" w:hAnsi="Arial Narrow"/>
                <w:color w:val="000000"/>
                <w:sz w:val="20"/>
                <w:lang w:eastAsia="sk-SK"/>
              </w:rPr>
              <w:t>danej oblasti, alebo má uvedené zázemie a</w:t>
            </w:r>
            <w:r w:rsidR="008916A9">
              <w:rPr>
                <w:rFonts w:ascii="Arial Narrow" w:hAnsi="Arial Narrow"/>
                <w:color w:val="000000"/>
                <w:sz w:val="20"/>
                <w:lang w:eastAsia="sk-SK"/>
              </w:rPr>
              <w:t> </w:t>
            </w:r>
            <w:r w:rsidRPr="00254547">
              <w:rPr>
                <w:rFonts w:ascii="Arial Narrow" w:hAnsi="Arial Narrow"/>
                <w:color w:val="000000"/>
                <w:sz w:val="20"/>
                <w:lang w:eastAsia="sk-SK"/>
              </w:rPr>
              <w:t>kapacity zabezpečené prostredníctvom externého dodávateľa.</w:t>
            </w:r>
          </w:p>
        </w:tc>
      </w:tr>
      <w:tr w:rsidR="009334F1" w:rsidRPr="00254547" w:rsidTr="00DB38F6">
        <w:tc>
          <w:tcPr>
            <w:tcW w:w="391" w:type="dxa"/>
            <w:vMerge/>
          </w:tcPr>
          <w:p w:rsidR="009334F1" w:rsidRPr="00254547" w:rsidRDefault="009334F1" w:rsidP="00F03657">
            <w:pPr>
              <w:pStyle w:val="Zkladntext"/>
              <w:spacing w:before="0" w:after="0"/>
              <w:rPr>
                <w:rFonts w:ascii="Arial Narrow" w:hAnsi="Arial Narrow"/>
                <w:sz w:val="24"/>
                <w:szCs w:val="24"/>
              </w:rPr>
            </w:pPr>
          </w:p>
        </w:tc>
        <w:tc>
          <w:tcPr>
            <w:tcW w:w="1560" w:type="dxa"/>
            <w:vMerge/>
          </w:tcPr>
          <w:p w:rsidR="009334F1" w:rsidRPr="00254547" w:rsidRDefault="009334F1" w:rsidP="00F03657">
            <w:pPr>
              <w:pStyle w:val="Zkladntext"/>
              <w:spacing w:before="0" w:after="0"/>
              <w:jc w:val="left"/>
              <w:rPr>
                <w:rFonts w:ascii="Arial Narrow" w:hAnsi="Arial Narrow"/>
                <w:sz w:val="24"/>
                <w:szCs w:val="24"/>
              </w:rPr>
            </w:pPr>
          </w:p>
        </w:tc>
        <w:tc>
          <w:tcPr>
            <w:tcW w:w="567" w:type="dxa"/>
            <w:vMerge w:val="restart"/>
          </w:tcPr>
          <w:p w:rsidR="009334F1" w:rsidRPr="00254547" w:rsidRDefault="009334F1" w:rsidP="00F03657">
            <w:pPr>
              <w:pStyle w:val="Zkladntext"/>
              <w:spacing w:before="0" w:after="0"/>
              <w:jc w:val="left"/>
              <w:rPr>
                <w:rFonts w:ascii="Arial Narrow" w:hAnsi="Arial Narrow"/>
                <w:sz w:val="24"/>
                <w:szCs w:val="24"/>
              </w:rPr>
            </w:pPr>
            <w:r w:rsidRPr="00254547">
              <w:rPr>
                <w:rFonts w:ascii="Arial Narrow" w:hAnsi="Arial Narrow"/>
                <w:color w:val="000000"/>
                <w:sz w:val="20"/>
                <w:lang w:eastAsia="sk-SK"/>
              </w:rPr>
              <w:t>3.3</w:t>
            </w:r>
          </w:p>
        </w:tc>
        <w:tc>
          <w:tcPr>
            <w:tcW w:w="1985" w:type="dxa"/>
            <w:vMerge w:val="restart"/>
          </w:tcPr>
          <w:p w:rsidR="009334F1" w:rsidRPr="00254547" w:rsidRDefault="009334F1" w:rsidP="00F03657">
            <w:pPr>
              <w:pStyle w:val="Zkladntext"/>
              <w:spacing w:before="0" w:after="0"/>
              <w:jc w:val="left"/>
              <w:rPr>
                <w:rFonts w:ascii="Arial Narrow" w:hAnsi="Arial Narrow"/>
                <w:sz w:val="24"/>
                <w:szCs w:val="24"/>
              </w:rPr>
            </w:pPr>
            <w:r w:rsidRPr="00254547">
              <w:rPr>
                <w:rFonts w:ascii="Arial Narrow" w:hAnsi="Arial Narrow"/>
                <w:color w:val="000000"/>
                <w:sz w:val="20"/>
                <w:lang w:eastAsia="sk-SK"/>
              </w:rPr>
              <w:t>Prevádzková kapacita žiadateľa</w:t>
            </w:r>
          </w:p>
        </w:tc>
        <w:tc>
          <w:tcPr>
            <w:tcW w:w="1134" w:type="dxa"/>
            <w:vMerge w:val="restart"/>
          </w:tcPr>
          <w:p w:rsidR="009334F1" w:rsidRPr="00254547" w:rsidRDefault="009334F1" w:rsidP="00F03657">
            <w:pPr>
              <w:pStyle w:val="Zkladntext"/>
              <w:spacing w:before="0" w:after="0"/>
              <w:jc w:val="left"/>
              <w:rPr>
                <w:rFonts w:ascii="Arial Narrow" w:hAnsi="Arial Narrow"/>
                <w:sz w:val="24"/>
                <w:szCs w:val="24"/>
              </w:rPr>
            </w:pPr>
            <w:r w:rsidRPr="00254547">
              <w:rPr>
                <w:rFonts w:ascii="Arial Narrow" w:hAnsi="Arial Narrow"/>
                <w:color w:val="000000"/>
                <w:sz w:val="20"/>
              </w:rPr>
              <w:t>vylučujúce</w:t>
            </w:r>
          </w:p>
        </w:tc>
        <w:tc>
          <w:tcPr>
            <w:tcW w:w="3969" w:type="dxa"/>
            <w:vMerge w:val="restart"/>
          </w:tcPr>
          <w:p w:rsidR="00973FF9" w:rsidRPr="00254547" w:rsidRDefault="009334F1" w:rsidP="00973FF9">
            <w:pPr>
              <w:rPr>
                <w:rFonts w:ascii="Arial Narrow" w:hAnsi="Arial Narrow"/>
                <w:color w:val="000000"/>
                <w:sz w:val="20"/>
                <w:lang w:eastAsia="sk-SK"/>
              </w:rPr>
            </w:pPr>
            <w:r w:rsidRPr="00254547">
              <w:rPr>
                <w:rFonts w:ascii="Arial Narrow" w:hAnsi="Arial Narrow"/>
                <w:color w:val="000000"/>
                <w:sz w:val="20"/>
                <w:lang w:eastAsia="sk-SK"/>
              </w:rPr>
              <w:t xml:space="preserve">Posudzuje sa kapacita žiadateľa, v prípade relevantnosti vrátane partnera, na zabezpečenie prevádzky projektu. </w:t>
            </w:r>
            <w:r w:rsidR="00973FF9" w:rsidRPr="00254547">
              <w:rPr>
                <w:rFonts w:ascii="Arial Narrow" w:hAnsi="Arial Narrow"/>
                <w:color w:val="000000"/>
                <w:sz w:val="20"/>
                <w:lang w:eastAsia="sk-SK"/>
              </w:rPr>
              <w:t xml:space="preserve"> </w:t>
            </w:r>
          </w:p>
          <w:p w:rsidR="00973FF9" w:rsidRPr="00254547" w:rsidRDefault="00973FF9" w:rsidP="00973FF9">
            <w:pPr>
              <w:rPr>
                <w:rFonts w:ascii="Arial Narrow" w:hAnsi="Arial Narrow"/>
                <w:color w:val="000000"/>
                <w:sz w:val="20"/>
                <w:lang w:eastAsia="sk-SK"/>
              </w:rPr>
            </w:pPr>
            <w:r w:rsidRPr="00254547">
              <w:rPr>
                <w:rFonts w:ascii="Arial Narrow" w:hAnsi="Arial Narrow"/>
                <w:color w:val="000000"/>
                <w:sz w:val="20"/>
                <w:lang w:eastAsia="sk-SK"/>
              </w:rPr>
              <w:t>V rámci toho sa posudzuje, či žiadateľ disponuje dostatočnými administratívnymi kapacitami s potrebnou odbornou spôsobilosťou a know-how a potrebným materiálno-technickým zázemím na zabezpečenie prevádzky projektu v danej oblasti.</w:t>
            </w:r>
          </w:p>
          <w:p w:rsidR="00973FF9" w:rsidRPr="00254547" w:rsidRDefault="00973FF9" w:rsidP="00973FF9">
            <w:pPr>
              <w:rPr>
                <w:rFonts w:ascii="Arial Narrow" w:hAnsi="Arial Narrow"/>
                <w:color w:val="000000"/>
                <w:sz w:val="20"/>
                <w:lang w:eastAsia="sk-SK"/>
              </w:rPr>
            </w:pPr>
            <w:r w:rsidRPr="00254547">
              <w:rPr>
                <w:rFonts w:ascii="Arial Narrow" w:hAnsi="Arial Narrow"/>
                <w:color w:val="000000"/>
                <w:sz w:val="20"/>
                <w:lang w:eastAsia="sk-SK"/>
              </w:rPr>
              <w:t>Žiadateľ môže disponovať internými alebo externými kapacitami na zabezpečenie prevádzky projektu.</w:t>
            </w:r>
          </w:p>
          <w:p w:rsidR="00973FF9" w:rsidRPr="00254547" w:rsidRDefault="00973FF9" w:rsidP="00973FF9">
            <w:pPr>
              <w:rPr>
                <w:rFonts w:ascii="Arial Narrow" w:hAnsi="Arial Narrow"/>
                <w:color w:val="000000"/>
                <w:sz w:val="8"/>
                <w:szCs w:val="8"/>
                <w:lang w:eastAsia="sk-SK"/>
              </w:rPr>
            </w:pPr>
          </w:p>
          <w:p w:rsidR="009334F1" w:rsidRPr="00254547" w:rsidRDefault="00973FF9" w:rsidP="00973FF9">
            <w:pPr>
              <w:pStyle w:val="Zkladntext"/>
              <w:spacing w:before="0" w:after="0"/>
              <w:jc w:val="left"/>
              <w:rPr>
                <w:rFonts w:ascii="Arial Narrow" w:hAnsi="Arial Narrow"/>
                <w:sz w:val="24"/>
                <w:szCs w:val="24"/>
              </w:rPr>
            </w:pPr>
            <w:r w:rsidRPr="00254547">
              <w:rPr>
                <w:rFonts w:ascii="Arial Narrow" w:hAnsi="Arial Narrow"/>
                <w:i/>
                <w:color w:val="000000"/>
                <w:sz w:val="20"/>
                <w:lang w:eastAsia="sk-SK"/>
              </w:rPr>
              <w:t xml:space="preserve">Pozn.: v prípade projektov, na ktoré sa nevzťahujú podmienky na zabezpečenie ich udržateľnosti (napr. neinvestičné projekty zamerané na realizáciu informačných aktivít), </w:t>
            </w:r>
            <w:r w:rsidRPr="00254547">
              <w:rPr>
                <w:rFonts w:ascii="Arial Narrow" w:hAnsi="Arial Narrow"/>
                <w:i/>
                <w:iCs/>
                <w:color w:val="000000"/>
                <w:sz w:val="20"/>
                <w:lang w:eastAsia="sk-SK"/>
              </w:rPr>
              <w:t>je v tomto kritériu každej žiadosti o NFP automaticky pridelený maximálny počet bodov, čím je zabezpečená jednotná sústava HK pre všetky oblasti podpory OP KŽP z hľadiska jej štruktúry a aj maximálneho počtu bodov odborného hodnotenia.</w:t>
            </w:r>
          </w:p>
        </w:tc>
        <w:tc>
          <w:tcPr>
            <w:tcW w:w="850" w:type="dxa"/>
          </w:tcPr>
          <w:p w:rsidR="009334F1" w:rsidRPr="00254547" w:rsidRDefault="009334F1" w:rsidP="008916A9">
            <w:pPr>
              <w:pStyle w:val="Zkladntext"/>
              <w:spacing w:before="0" w:after="0"/>
              <w:jc w:val="center"/>
              <w:rPr>
                <w:rFonts w:ascii="Arial Narrow" w:hAnsi="Arial Narrow"/>
                <w:sz w:val="20"/>
                <w:lang w:eastAsia="sk-SK"/>
              </w:rPr>
            </w:pPr>
            <w:r w:rsidRPr="00254547">
              <w:rPr>
                <w:rFonts w:ascii="Arial Narrow" w:hAnsi="Arial Narrow"/>
                <w:color w:val="000000"/>
                <w:sz w:val="20"/>
                <w:lang w:eastAsia="sk-SK"/>
              </w:rPr>
              <w:t>nie</w:t>
            </w:r>
          </w:p>
        </w:tc>
        <w:tc>
          <w:tcPr>
            <w:tcW w:w="3969" w:type="dxa"/>
            <w:vAlign w:val="center"/>
          </w:tcPr>
          <w:p w:rsidR="009334F1" w:rsidRPr="00254547" w:rsidRDefault="009334F1" w:rsidP="006D6435">
            <w:pPr>
              <w:pStyle w:val="Zkladntext"/>
              <w:spacing w:before="0" w:after="0"/>
              <w:jc w:val="left"/>
              <w:rPr>
                <w:rFonts w:ascii="Arial Narrow" w:hAnsi="Arial Narrow"/>
                <w:b/>
                <w:bCs/>
                <w:sz w:val="20"/>
                <w:lang w:eastAsia="sk-SK"/>
              </w:rPr>
            </w:pPr>
            <w:r w:rsidRPr="00254547">
              <w:rPr>
                <w:rFonts w:ascii="Arial Narrow" w:hAnsi="Arial Narrow"/>
                <w:color w:val="000000"/>
                <w:sz w:val="20"/>
                <w:lang w:eastAsia="sk-SK"/>
              </w:rPr>
              <w:t xml:space="preserve">Žiadateľ, v prípade relevantnosti vrátane partnera, </w:t>
            </w:r>
            <w:r w:rsidRPr="00254547">
              <w:rPr>
                <w:rFonts w:ascii="Arial Narrow" w:hAnsi="Arial Narrow"/>
                <w:b/>
                <w:bCs/>
                <w:color w:val="000000"/>
                <w:sz w:val="20"/>
                <w:lang w:eastAsia="sk-SK"/>
              </w:rPr>
              <w:t>nedisponuje</w:t>
            </w:r>
            <w:r w:rsidRPr="00254547">
              <w:rPr>
                <w:rFonts w:ascii="Arial Narrow" w:hAnsi="Arial Narrow"/>
                <w:color w:val="000000"/>
                <w:sz w:val="20"/>
                <w:lang w:eastAsia="sk-SK"/>
              </w:rPr>
              <w:t xml:space="preserve"> adekvátnym </w:t>
            </w:r>
            <w:r w:rsidR="003E7105" w:rsidRPr="00254547">
              <w:rPr>
                <w:rFonts w:ascii="Arial Narrow" w:hAnsi="Arial Narrow"/>
                <w:color w:val="000000"/>
                <w:sz w:val="20"/>
                <w:lang w:eastAsia="sk-SK"/>
              </w:rPr>
              <w:t>materiálno-</w:t>
            </w:r>
            <w:r w:rsidRPr="00254547">
              <w:rPr>
                <w:rFonts w:ascii="Arial Narrow" w:hAnsi="Arial Narrow"/>
                <w:color w:val="000000"/>
                <w:sz w:val="20"/>
                <w:lang w:eastAsia="sk-SK"/>
              </w:rPr>
              <w:t xml:space="preserve">technickým zázemím a/alebo dostatočnými </w:t>
            </w:r>
            <w:r w:rsidR="003E7105" w:rsidRPr="00254547">
              <w:rPr>
                <w:rFonts w:ascii="Arial Narrow" w:hAnsi="Arial Narrow"/>
                <w:color w:val="000000"/>
                <w:sz w:val="20"/>
                <w:lang w:eastAsia="sk-SK"/>
              </w:rPr>
              <w:t>internými administratívnymi kapacitami s náležitou odbornou spôsobilosťou a know-how na zabezpečenie prevádzky projektu v danej oblasti a uvedené zázemie a kapacity nemá zabezpečené ani prostredníctvom externého prevádzkovateľa.</w:t>
            </w:r>
          </w:p>
        </w:tc>
      </w:tr>
      <w:tr w:rsidR="009334F1" w:rsidRPr="00254547" w:rsidTr="00DB38F6">
        <w:tc>
          <w:tcPr>
            <w:tcW w:w="391" w:type="dxa"/>
            <w:vMerge/>
          </w:tcPr>
          <w:p w:rsidR="009334F1" w:rsidRPr="00254547" w:rsidRDefault="009334F1" w:rsidP="00F03657">
            <w:pPr>
              <w:pStyle w:val="Zkladntext"/>
              <w:spacing w:before="0" w:after="0"/>
              <w:rPr>
                <w:rFonts w:ascii="Arial Narrow" w:hAnsi="Arial Narrow"/>
                <w:sz w:val="24"/>
                <w:szCs w:val="24"/>
              </w:rPr>
            </w:pPr>
          </w:p>
        </w:tc>
        <w:tc>
          <w:tcPr>
            <w:tcW w:w="1560" w:type="dxa"/>
            <w:vMerge/>
          </w:tcPr>
          <w:p w:rsidR="009334F1" w:rsidRPr="00254547" w:rsidRDefault="009334F1" w:rsidP="00F03657">
            <w:pPr>
              <w:pStyle w:val="Zkladntext"/>
              <w:spacing w:before="0" w:after="0"/>
              <w:jc w:val="left"/>
              <w:rPr>
                <w:rFonts w:ascii="Arial Narrow" w:hAnsi="Arial Narrow"/>
                <w:sz w:val="24"/>
                <w:szCs w:val="24"/>
              </w:rPr>
            </w:pPr>
          </w:p>
        </w:tc>
        <w:tc>
          <w:tcPr>
            <w:tcW w:w="567" w:type="dxa"/>
            <w:vMerge/>
            <w:vAlign w:val="center"/>
          </w:tcPr>
          <w:p w:rsidR="009334F1" w:rsidRPr="00254547" w:rsidRDefault="009334F1" w:rsidP="00F03657">
            <w:pPr>
              <w:pStyle w:val="Zkladntext"/>
              <w:spacing w:before="0" w:after="0"/>
              <w:jc w:val="left"/>
              <w:rPr>
                <w:rFonts w:ascii="Arial Narrow" w:hAnsi="Arial Narrow"/>
                <w:sz w:val="24"/>
                <w:szCs w:val="24"/>
              </w:rPr>
            </w:pPr>
          </w:p>
        </w:tc>
        <w:tc>
          <w:tcPr>
            <w:tcW w:w="1985" w:type="dxa"/>
            <w:vMerge/>
            <w:vAlign w:val="center"/>
          </w:tcPr>
          <w:p w:rsidR="009334F1" w:rsidRPr="00254547" w:rsidRDefault="009334F1" w:rsidP="00F03657">
            <w:pPr>
              <w:pStyle w:val="Zkladntext"/>
              <w:spacing w:before="0" w:after="0"/>
              <w:jc w:val="left"/>
              <w:rPr>
                <w:rFonts w:ascii="Arial Narrow" w:hAnsi="Arial Narrow"/>
                <w:sz w:val="24"/>
                <w:szCs w:val="24"/>
              </w:rPr>
            </w:pPr>
          </w:p>
        </w:tc>
        <w:tc>
          <w:tcPr>
            <w:tcW w:w="1134" w:type="dxa"/>
            <w:vMerge/>
            <w:vAlign w:val="center"/>
          </w:tcPr>
          <w:p w:rsidR="009334F1" w:rsidRPr="00254547" w:rsidRDefault="009334F1" w:rsidP="00F03657">
            <w:pPr>
              <w:pStyle w:val="Zkladntext"/>
              <w:spacing w:before="0" w:after="0"/>
              <w:jc w:val="left"/>
              <w:rPr>
                <w:rFonts w:ascii="Arial Narrow" w:hAnsi="Arial Narrow"/>
                <w:sz w:val="24"/>
                <w:szCs w:val="24"/>
              </w:rPr>
            </w:pPr>
          </w:p>
        </w:tc>
        <w:tc>
          <w:tcPr>
            <w:tcW w:w="3969" w:type="dxa"/>
            <w:vMerge/>
            <w:vAlign w:val="center"/>
          </w:tcPr>
          <w:p w:rsidR="009334F1" w:rsidRPr="00254547" w:rsidRDefault="009334F1" w:rsidP="00F03657">
            <w:pPr>
              <w:pStyle w:val="Zkladntext"/>
              <w:spacing w:before="0" w:after="0"/>
              <w:jc w:val="left"/>
              <w:rPr>
                <w:rFonts w:ascii="Arial Narrow" w:hAnsi="Arial Narrow"/>
                <w:sz w:val="24"/>
                <w:szCs w:val="24"/>
              </w:rPr>
            </w:pPr>
          </w:p>
        </w:tc>
        <w:tc>
          <w:tcPr>
            <w:tcW w:w="850" w:type="dxa"/>
          </w:tcPr>
          <w:p w:rsidR="009334F1" w:rsidRPr="00254547" w:rsidRDefault="009334F1" w:rsidP="008916A9">
            <w:pPr>
              <w:pStyle w:val="Zkladntext"/>
              <w:spacing w:before="0" w:after="0"/>
              <w:jc w:val="center"/>
              <w:rPr>
                <w:rFonts w:ascii="Arial Narrow" w:hAnsi="Arial Narrow"/>
                <w:sz w:val="20"/>
                <w:lang w:eastAsia="sk-SK"/>
              </w:rPr>
            </w:pPr>
            <w:r w:rsidRPr="00254547">
              <w:rPr>
                <w:rFonts w:ascii="Arial Narrow" w:hAnsi="Arial Narrow"/>
                <w:color w:val="000000"/>
                <w:sz w:val="20"/>
                <w:lang w:eastAsia="sk-SK"/>
              </w:rPr>
              <w:t>áno</w:t>
            </w:r>
          </w:p>
        </w:tc>
        <w:tc>
          <w:tcPr>
            <w:tcW w:w="3969" w:type="dxa"/>
          </w:tcPr>
          <w:p w:rsidR="009334F1" w:rsidRPr="00254547" w:rsidRDefault="009334F1" w:rsidP="0010318C">
            <w:pPr>
              <w:pStyle w:val="Zkladntext"/>
              <w:spacing w:before="0" w:after="0"/>
              <w:jc w:val="left"/>
              <w:rPr>
                <w:rFonts w:ascii="Arial Narrow" w:hAnsi="Arial Narrow"/>
                <w:b/>
                <w:bCs/>
                <w:sz w:val="20"/>
                <w:lang w:eastAsia="sk-SK"/>
              </w:rPr>
            </w:pPr>
            <w:r w:rsidRPr="00254547">
              <w:rPr>
                <w:rFonts w:ascii="Arial Narrow" w:hAnsi="Arial Narrow"/>
                <w:color w:val="000000"/>
                <w:sz w:val="20"/>
                <w:lang w:eastAsia="sk-SK"/>
              </w:rPr>
              <w:t xml:space="preserve">Žiadateľ, v prípade relevantnosti vrátane partnera, </w:t>
            </w:r>
            <w:r w:rsidRPr="00254547">
              <w:rPr>
                <w:rFonts w:ascii="Arial Narrow" w:hAnsi="Arial Narrow"/>
                <w:b/>
                <w:bCs/>
                <w:color w:val="000000"/>
                <w:sz w:val="20"/>
                <w:lang w:eastAsia="sk-SK"/>
              </w:rPr>
              <w:t xml:space="preserve">disponuje </w:t>
            </w:r>
            <w:r w:rsidRPr="00254547">
              <w:rPr>
                <w:rFonts w:ascii="Arial Narrow" w:hAnsi="Arial Narrow"/>
                <w:color w:val="000000"/>
                <w:sz w:val="20"/>
                <w:lang w:eastAsia="sk-SK"/>
              </w:rPr>
              <w:t xml:space="preserve">adekvátnym </w:t>
            </w:r>
            <w:r w:rsidR="003E7105" w:rsidRPr="00254547">
              <w:rPr>
                <w:rFonts w:ascii="Arial Narrow" w:hAnsi="Arial Narrow"/>
                <w:color w:val="000000"/>
                <w:sz w:val="20"/>
                <w:lang w:eastAsia="sk-SK"/>
              </w:rPr>
              <w:t>materiálno-</w:t>
            </w:r>
            <w:r w:rsidRPr="00254547">
              <w:rPr>
                <w:rFonts w:ascii="Arial Narrow" w:hAnsi="Arial Narrow"/>
                <w:color w:val="000000"/>
                <w:sz w:val="20"/>
                <w:lang w:eastAsia="sk-SK"/>
              </w:rPr>
              <w:t xml:space="preserve">technickým zázemím a dostatočnými internými administratívnymi kapacitami s náležitou odbornou spôsobilosťou </w:t>
            </w:r>
            <w:r w:rsidR="00391A4E" w:rsidRPr="00254547">
              <w:rPr>
                <w:rFonts w:ascii="Arial Narrow" w:hAnsi="Arial Narrow"/>
                <w:color w:val="000000"/>
                <w:sz w:val="20"/>
                <w:lang w:eastAsia="sk-SK"/>
              </w:rPr>
              <w:t xml:space="preserve">a </w:t>
            </w:r>
            <w:r w:rsidRPr="00254547">
              <w:rPr>
                <w:rFonts w:ascii="Arial Narrow" w:hAnsi="Arial Narrow"/>
                <w:color w:val="000000"/>
                <w:sz w:val="20"/>
                <w:lang w:eastAsia="sk-SK"/>
              </w:rPr>
              <w:t>know-how na zabezpečenie prevádzky projektu v danej oblasti, alebo má uvedené zázemie a kapacity zabezpečené prostredníctvom externého prevádzkovateľa.</w:t>
            </w:r>
          </w:p>
        </w:tc>
      </w:tr>
      <w:tr w:rsidR="009334F1" w:rsidRPr="00254547" w:rsidTr="00DB38F6">
        <w:tc>
          <w:tcPr>
            <w:tcW w:w="391" w:type="dxa"/>
            <w:vMerge w:val="restart"/>
          </w:tcPr>
          <w:p w:rsidR="009334F1" w:rsidRPr="00254547" w:rsidRDefault="009334F1" w:rsidP="00F03657">
            <w:pPr>
              <w:pStyle w:val="Zkladntext"/>
              <w:spacing w:before="0" w:after="0"/>
              <w:rPr>
                <w:rFonts w:ascii="Arial Narrow" w:hAnsi="Arial Narrow"/>
                <w:sz w:val="20"/>
              </w:rPr>
            </w:pPr>
            <w:r w:rsidRPr="00254547">
              <w:rPr>
                <w:rFonts w:ascii="Arial Narrow" w:hAnsi="Arial Narrow"/>
                <w:sz w:val="20"/>
              </w:rPr>
              <w:t>4</w:t>
            </w:r>
          </w:p>
        </w:tc>
        <w:tc>
          <w:tcPr>
            <w:tcW w:w="1560" w:type="dxa"/>
            <w:vMerge w:val="restart"/>
          </w:tcPr>
          <w:p w:rsidR="009334F1" w:rsidRPr="00254547" w:rsidRDefault="009334F1" w:rsidP="00F03657">
            <w:pPr>
              <w:pStyle w:val="Zkladntext"/>
              <w:spacing w:before="0" w:after="0"/>
              <w:jc w:val="left"/>
              <w:rPr>
                <w:rFonts w:ascii="Arial Narrow" w:hAnsi="Arial Narrow"/>
                <w:sz w:val="20"/>
              </w:rPr>
            </w:pPr>
            <w:r w:rsidRPr="00254547">
              <w:rPr>
                <w:rFonts w:ascii="Arial Narrow" w:hAnsi="Arial Narrow"/>
                <w:sz w:val="20"/>
              </w:rPr>
              <w:t>Finančná a ekonomická stránka projektu</w:t>
            </w:r>
          </w:p>
        </w:tc>
        <w:tc>
          <w:tcPr>
            <w:tcW w:w="567" w:type="dxa"/>
            <w:vMerge w:val="restart"/>
          </w:tcPr>
          <w:p w:rsidR="009334F1" w:rsidRPr="00254547" w:rsidRDefault="009334F1" w:rsidP="00F03657">
            <w:pPr>
              <w:pStyle w:val="Zkladntext"/>
              <w:spacing w:before="0" w:after="0"/>
              <w:jc w:val="left"/>
              <w:rPr>
                <w:rFonts w:ascii="Arial Narrow" w:hAnsi="Arial Narrow"/>
                <w:sz w:val="20"/>
              </w:rPr>
            </w:pPr>
            <w:r w:rsidRPr="00254547">
              <w:rPr>
                <w:rFonts w:ascii="Arial Narrow" w:hAnsi="Arial Narrow"/>
                <w:color w:val="000000"/>
                <w:sz w:val="20"/>
              </w:rPr>
              <w:t>4.1</w:t>
            </w:r>
          </w:p>
        </w:tc>
        <w:tc>
          <w:tcPr>
            <w:tcW w:w="1985" w:type="dxa"/>
            <w:vMerge w:val="restart"/>
          </w:tcPr>
          <w:p w:rsidR="009334F1" w:rsidRPr="00254547" w:rsidRDefault="009334F1" w:rsidP="00F03657">
            <w:pPr>
              <w:pStyle w:val="Zkladntext"/>
              <w:spacing w:before="0" w:after="0"/>
              <w:jc w:val="left"/>
              <w:rPr>
                <w:rFonts w:ascii="Arial Narrow" w:hAnsi="Arial Narrow"/>
                <w:sz w:val="20"/>
              </w:rPr>
            </w:pPr>
            <w:r w:rsidRPr="00254547">
              <w:rPr>
                <w:rFonts w:ascii="Arial Narrow" w:hAnsi="Arial Narrow"/>
                <w:color w:val="000000"/>
                <w:sz w:val="20"/>
              </w:rPr>
              <w:t>Účelnosť a vecná oprávnenosť výdavkov projektu</w:t>
            </w:r>
          </w:p>
        </w:tc>
        <w:tc>
          <w:tcPr>
            <w:tcW w:w="1134" w:type="dxa"/>
            <w:vMerge w:val="restart"/>
          </w:tcPr>
          <w:p w:rsidR="009334F1" w:rsidRPr="00254547" w:rsidRDefault="009334F1" w:rsidP="00F03657">
            <w:pPr>
              <w:pStyle w:val="Zkladntext"/>
              <w:spacing w:before="0" w:after="0"/>
              <w:jc w:val="left"/>
              <w:rPr>
                <w:rFonts w:ascii="Arial Narrow" w:hAnsi="Arial Narrow"/>
                <w:sz w:val="20"/>
              </w:rPr>
            </w:pPr>
            <w:r w:rsidRPr="00254547">
              <w:rPr>
                <w:rFonts w:ascii="Arial Narrow" w:hAnsi="Arial Narrow"/>
                <w:color w:val="000000"/>
                <w:sz w:val="20"/>
              </w:rPr>
              <w:t>vylučujúce</w:t>
            </w:r>
          </w:p>
        </w:tc>
        <w:tc>
          <w:tcPr>
            <w:tcW w:w="3969" w:type="dxa"/>
            <w:vMerge w:val="restart"/>
          </w:tcPr>
          <w:p w:rsidR="009334F1" w:rsidRPr="00254547" w:rsidRDefault="009334F1" w:rsidP="001B7E56">
            <w:pPr>
              <w:pStyle w:val="Zkladntext"/>
              <w:spacing w:before="0" w:after="0"/>
              <w:jc w:val="left"/>
              <w:rPr>
                <w:rFonts w:ascii="Arial Narrow" w:hAnsi="Arial Narrow"/>
                <w:color w:val="000000"/>
                <w:sz w:val="20"/>
              </w:rPr>
            </w:pPr>
            <w:r w:rsidRPr="00254547">
              <w:rPr>
                <w:rFonts w:ascii="Arial Narrow" w:hAnsi="Arial Narrow"/>
                <w:color w:val="000000"/>
                <w:sz w:val="20"/>
              </w:rPr>
              <w:t xml:space="preserve">Posudzuje sa, či sú žiadané výdavky projektu vecne oprávnené v zmysle </w:t>
            </w:r>
            <w:r w:rsidR="00FC52D9" w:rsidRPr="00254547">
              <w:rPr>
                <w:rFonts w:ascii="Arial Narrow" w:hAnsi="Arial Narrow"/>
                <w:color w:val="000000"/>
                <w:sz w:val="20"/>
              </w:rPr>
              <w:t xml:space="preserve">riadiacej dokumentácie OP KŽP upravujúcej oblasť </w:t>
            </w:r>
            <w:r w:rsidRPr="00254547">
              <w:rPr>
                <w:rFonts w:ascii="Arial Narrow" w:hAnsi="Arial Narrow"/>
                <w:color w:val="000000"/>
                <w:sz w:val="20"/>
              </w:rPr>
              <w:t>oprávnenosti výdavkov</w:t>
            </w:r>
            <w:r w:rsidR="001B7E56" w:rsidRPr="00254547">
              <w:rPr>
                <w:rFonts w:ascii="Arial Narrow" w:hAnsi="Arial Narrow"/>
                <w:color w:val="000000"/>
                <w:sz w:val="20"/>
              </w:rPr>
              <w:t xml:space="preserve">, </w:t>
            </w:r>
            <w:r w:rsidR="001B7E56" w:rsidRPr="00254547">
              <w:rPr>
                <w:rFonts w:ascii="Arial Narrow" w:hAnsi="Arial Narrow"/>
                <w:color w:val="000000"/>
                <w:sz w:val="20"/>
              </w:rPr>
              <w:lastRenderedPageBreak/>
              <w:t>resp. písomného vyzvania</w:t>
            </w:r>
            <w:r w:rsidRPr="00254547">
              <w:rPr>
                <w:rFonts w:ascii="Arial Narrow" w:hAnsi="Arial Narrow"/>
                <w:color w:val="000000"/>
                <w:sz w:val="20"/>
              </w:rPr>
              <w:t xml:space="preserve"> na </w:t>
            </w:r>
            <w:r w:rsidR="001B7E56" w:rsidRPr="00254547">
              <w:rPr>
                <w:rFonts w:ascii="Arial Narrow" w:hAnsi="Arial Narrow"/>
                <w:color w:val="000000"/>
                <w:sz w:val="20"/>
              </w:rPr>
              <w:t xml:space="preserve">predloženie </w:t>
            </w:r>
            <w:r w:rsidRPr="00254547">
              <w:rPr>
                <w:rFonts w:ascii="Arial Narrow" w:hAnsi="Arial Narrow"/>
                <w:color w:val="000000"/>
                <w:sz w:val="20"/>
              </w:rPr>
              <w:t>žiadost</w:t>
            </w:r>
            <w:r w:rsidR="001B7E56" w:rsidRPr="00254547">
              <w:rPr>
                <w:rFonts w:ascii="Arial Narrow" w:hAnsi="Arial Narrow"/>
                <w:color w:val="000000"/>
                <w:sz w:val="20"/>
              </w:rPr>
              <w:t>i o NFP</w:t>
            </w:r>
            <w:r w:rsidR="00DC6512">
              <w:rPr>
                <w:rStyle w:val="Odkaznapoznmkupodiarou"/>
                <w:rFonts w:ascii="Arial Narrow" w:hAnsi="Arial Narrow"/>
                <w:color w:val="000000"/>
                <w:sz w:val="20"/>
              </w:rPr>
              <w:footnoteReference w:id="5"/>
            </w:r>
            <w:r w:rsidR="00B11642" w:rsidRPr="00254547">
              <w:rPr>
                <w:rFonts w:ascii="Arial Narrow" w:hAnsi="Arial Narrow"/>
                <w:color w:val="000000"/>
                <w:sz w:val="20"/>
              </w:rPr>
              <w:t xml:space="preserve"> a či </w:t>
            </w:r>
            <w:r w:rsidRPr="00254547">
              <w:rPr>
                <w:rFonts w:ascii="Arial Narrow" w:hAnsi="Arial Narrow"/>
                <w:color w:val="000000"/>
                <w:sz w:val="20"/>
              </w:rPr>
              <w:t>spĺňajú podmienku účelnosti vzhľadom k stanoveným cieľom a očakávaným výstupom projektu (t.j. či sú potrebné/nevyhnutné na realizáciu projektu).</w:t>
            </w:r>
          </w:p>
          <w:p w:rsidR="00BD4A6A" w:rsidRPr="00254547" w:rsidRDefault="00BD4A6A" w:rsidP="001B7E56">
            <w:pPr>
              <w:pStyle w:val="Zkladntext"/>
              <w:spacing w:before="0" w:after="0"/>
              <w:jc w:val="left"/>
              <w:rPr>
                <w:rFonts w:ascii="Arial Narrow" w:hAnsi="Arial Narrow"/>
                <w:color w:val="000000"/>
                <w:sz w:val="8"/>
                <w:szCs w:val="8"/>
              </w:rPr>
            </w:pPr>
          </w:p>
          <w:p w:rsidR="00BD4A6A" w:rsidRPr="00254547" w:rsidRDefault="00BD4A6A" w:rsidP="001B7E56">
            <w:pPr>
              <w:pStyle w:val="Zkladntext"/>
              <w:spacing w:before="0" w:after="0"/>
              <w:jc w:val="left"/>
              <w:rPr>
                <w:rFonts w:ascii="Arial Narrow" w:hAnsi="Arial Narrow"/>
                <w:sz w:val="20"/>
              </w:rPr>
            </w:pPr>
            <w:r w:rsidRPr="00254547">
              <w:rPr>
                <w:rFonts w:ascii="Arial Narrow" w:hAnsi="Arial Narrow"/>
                <w:i/>
                <w:sz w:val="20"/>
              </w:rPr>
              <w:t>Pozn.: V prípade identifikácie neoprávnených výdavkov projektu (z titulu vecnej neoprávnenosti alebo neúčelnosti) sa v procese odborného hodnotenia výška celkových oprávnených výdavkov projektu adekvátne zníži.</w:t>
            </w:r>
          </w:p>
        </w:tc>
        <w:tc>
          <w:tcPr>
            <w:tcW w:w="850" w:type="dxa"/>
          </w:tcPr>
          <w:p w:rsidR="009334F1" w:rsidRPr="00254547" w:rsidRDefault="009334F1" w:rsidP="00F03657">
            <w:pPr>
              <w:pStyle w:val="Zkladntext"/>
              <w:spacing w:before="0" w:after="0"/>
              <w:jc w:val="left"/>
              <w:rPr>
                <w:rFonts w:ascii="Arial Narrow" w:hAnsi="Arial Narrow"/>
                <w:sz w:val="20"/>
                <w:lang w:eastAsia="sk-SK"/>
              </w:rPr>
            </w:pPr>
            <w:r w:rsidRPr="00254547">
              <w:rPr>
                <w:rFonts w:ascii="Arial Narrow" w:hAnsi="Arial Narrow"/>
                <w:color w:val="000000"/>
                <w:sz w:val="20"/>
                <w:lang w:eastAsia="sk-SK"/>
              </w:rPr>
              <w:lastRenderedPageBreak/>
              <w:t>nie</w:t>
            </w:r>
          </w:p>
        </w:tc>
        <w:tc>
          <w:tcPr>
            <w:tcW w:w="3969" w:type="dxa"/>
            <w:vAlign w:val="center"/>
          </w:tcPr>
          <w:p w:rsidR="009334F1" w:rsidRPr="00254547" w:rsidRDefault="00F56F50" w:rsidP="005E37FB">
            <w:pPr>
              <w:pStyle w:val="Zkladntext"/>
              <w:spacing w:before="0" w:after="0"/>
              <w:jc w:val="left"/>
              <w:rPr>
                <w:rFonts w:ascii="Arial Narrow" w:hAnsi="Arial Narrow"/>
                <w:bCs/>
                <w:sz w:val="20"/>
                <w:lang w:eastAsia="sk-SK"/>
              </w:rPr>
            </w:pPr>
            <w:r w:rsidRPr="00254547">
              <w:rPr>
                <w:rFonts w:ascii="Arial Narrow" w:hAnsi="Arial Narrow"/>
                <w:b/>
                <w:bCs/>
                <w:sz w:val="20"/>
              </w:rPr>
              <w:t xml:space="preserve">Menej ako </w:t>
            </w:r>
            <w:r w:rsidR="005E37FB">
              <w:rPr>
                <w:rFonts w:ascii="Arial Narrow" w:hAnsi="Arial Narrow"/>
                <w:b/>
                <w:bCs/>
                <w:sz w:val="20"/>
              </w:rPr>
              <w:t>7</w:t>
            </w:r>
            <w:r w:rsidRPr="00254547">
              <w:rPr>
                <w:rFonts w:ascii="Arial Narrow" w:hAnsi="Arial Narrow"/>
                <w:b/>
                <w:bCs/>
                <w:sz w:val="20"/>
              </w:rPr>
              <w:t xml:space="preserve">5% </w:t>
            </w:r>
            <w:r w:rsidRPr="00254547">
              <w:rPr>
                <w:rFonts w:ascii="Arial Narrow" w:hAnsi="Arial Narrow"/>
                <w:sz w:val="20"/>
              </w:rPr>
              <w:t xml:space="preserve">finančnej hodnoty žiadateľom definovaných celkových oprávnených výdavkov projektu je </w:t>
            </w:r>
            <w:r w:rsidRPr="00254547">
              <w:rPr>
                <w:rFonts w:ascii="Arial Narrow" w:hAnsi="Arial Narrow"/>
                <w:b/>
                <w:bCs/>
                <w:sz w:val="20"/>
              </w:rPr>
              <w:t>vecne oprávnených a/alebo účelných</w:t>
            </w:r>
            <w:r w:rsidRPr="00254547">
              <w:rPr>
                <w:rFonts w:ascii="Arial Narrow" w:hAnsi="Arial Narrow"/>
                <w:sz w:val="20"/>
              </w:rPr>
              <w:t xml:space="preserve"> </w:t>
            </w:r>
            <w:r w:rsidR="003844C5" w:rsidRPr="00254547">
              <w:rPr>
                <w:rFonts w:ascii="Arial Narrow" w:hAnsi="Arial Narrow"/>
                <w:bCs/>
                <w:sz w:val="20"/>
              </w:rPr>
              <w:lastRenderedPageBreak/>
              <w:t>vzhľadom k stanoveným cieľom a očakávaným výstupom projektu.</w:t>
            </w:r>
          </w:p>
        </w:tc>
      </w:tr>
      <w:tr w:rsidR="003844C5" w:rsidRPr="00254547" w:rsidTr="00E42B0F">
        <w:tc>
          <w:tcPr>
            <w:tcW w:w="391" w:type="dxa"/>
            <w:vMerge/>
          </w:tcPr>
          <w:p w:rsidR="003844C5" w:rsidRPr="00254547" w:rsidRDefault="003844C5" w:rsidP="00F03657">
            <w:pPr>
              <w:pStyle w:val="Zkladntext"/>
              <w:spacing w:before="0" w:after="0"/>
              <w:rPr>
                <w:rFonts w:ascii="Arial Narrow" w:hAnsi="Arial Narrow"/>
                <w:sz w:val="24"/>
                <w:szCs w:val="24"/>
              </w:rPr>
            </w:pPr>
          </w:p>
        </w:tc>
        <w:tc>
          <w:tcPr>
            <w:tcW w:w="1560" w:type="dxa"/>
            <w:vMerge/>
          </w:tcPr>
          <w:p w:rsidR="003844C5" w:rsidRPr="00254547" w:rsidRDefault="003844C5" w:rsidP="00F03657">
            <w:pPr>
              <w:pStyle w:val="Zkladntext"/>
              <w:spacing w:before="0" w:after="0"/>
              <w:rPr>
                <w:rFonts w:ascii="Arial Narrow" w:hAnsi="Arial Narrow"/>
                <w:sz w:val="24"/>
                <w:szCs w:val="24"/>
              </w:rPr>
            </w:pPr>
          </w:p>
        </w:tc>
        <w:tc>
          <w:tcPr>
            <w:tcW w:w="567" w:type="dxa"/>
            <w:vMerge/>
            <w:vAlign w:val="center"/>
          </w:tcPr>
          <w:p w:rsidR="003844C5" w:rsidRPr="00254547" w:rsidRDefault="003844C5" w:rsidP="00F03657">
            <w:pPr>
              <w:pStyle w:val="Zkladntext"/>
              <w:spacing w:before="0" w:after="0"/>
              <w:rPr>
                <w:rFonts w:ascii="Arial Narrow" w:hAnsi="Arial Narrow"/>
                <w:sz w:val="20"/>
              </w:rPr>
            </w:pPr>
          </w:p>
        </w:tc>
        <w:tc>
          <w:tcPr>
            <w:tcW w:w="1985" w:type="dxa"/>
            <w:vMerge/>
            <w:vAlign w:val="center"/>
          </w:tcPr>
          <w:p w:rsidR="003844C5" w:rsidRPr="00254547" w:rsidRDefault="003844C5" w:rsidP="00F03657">
            <w:pPr>
              <w:pStyle w:val="Zkladntext"/>
              <w:spacing w:before="0" w:after="0"/>
              <w:rPr>
                <w:rFonts w:ascii="Arial Narrow" w:hAnsi="Arial Narrow"/>
                <w:sz w:val="20"/>
              </w:rPr>
            </w:pPr>
          </w:p>
        </w:tc>
        <w:tc>
          <w:tcPr>
            <w:tcW w:w="1134" w:type="dxa"/>
            <w:vMerge/>
            <w:vAlign w:val="center"/>
          </w:tcPr>
          <w:p w:rsidR="003844C5" w:rsidRPr="00254547" w:rsidRDefault="003844C5" w:rsidP="00F03657">
            <w:pPr>
              <w:pStyle w:val="Zkladntext"/>
              <w:spacing w:before="0" w:after="0"/>
              <w:rPr>
                <w:rFonts w:ascii="Arial Narrow" w:hAnsi="Arial Narrow"/>
                <w:sz w:val="20"/>
              </w:rPr>
            </w:pPr>
          </w:p>
        </w:tc>
        <w:tc>
          <w:tcPr>
            <w:tcW w:w="3969" w:type="dxa"/>
            <w:vMerge/>
            <w:vAlign w:val="center"/>
          </w:tcPr>
          <w:p w:rsidR="003844C5" w:rsidRPr="00254547" w:rsidRDefault="003844C5" w:rsidP="00F03657">
            <w:pPr>
              <w:pStyle w:val="Zkladntext"/>
              <w:spacing w:before="0" w:after="0"/>
              <w:jc w:val="left"/>
              <w:rPr>
                <w:rFonts w:ascii="Arial Narrow" w:hAnsi="Arial Narrow"/>
                <w:sz w:val="20"/>
              </w:rPr>
            </w:pPr>
          </w:p>
        </w:tc>
        <w:tc>
          <w:tcPr>
            <w:tcW w:w="850" w:type="dxa"/>
          </w:tcPr>
          <w:p w:rsidR="003844C5" w:rsidRPr="00254547" w:rsidRDefault="003844C5" w:rsidP="00F03657">
            <w:pPr>
              <w:pStyle w:val="Zkladntext"/>
              <w:spacing w:before="0" w:after="0"/>
              <w:jc w:val="left"/>
              <w:rPr>
                <w:rFonts w:ascii="Arial Narrow" w:hAnsi="Arial Narrow"/>
                <w:sz w:val="20"/>
                <w:lang w:eastAsia="sk-SK"/>
              </w:rPr>
            </w:pPr>
            <w:r w:rsidRPr="00254547">
              <w:rPr>
                <w:rFonts w:ascii="Arial Narrow" w:hAnsi="Arial Narrow"/>
                <w:color w:val="000000"/>
                <w:sz w:val="20"/>
                <w:lang w:eastAsia="sk-SK"/>
              </w:rPr>
              <w:t>áno</w:t>
            </w:r>
          </w:p>
        </w:tc>
        <w:tc>
          <w:tcPr>
            <w:tcW w:w="3969" w:type="dxa"/>
          </w:tcPr>
          <w:p w:rsidR="003844C5" w:rsidRPr="00254547" w:rsidRDefault="005E37FB" w:rsidP="00993276">
            <w:pPr>
              <w:pStyle w:val="Zkladntext"/>
              <w:spacing w:before="0" w:after="0"/>
              <w:jc w:val="left"/>
              <w:rPr>
                <w:rFonts w:ascii="Arial Narrow" w:hAnsi="Arial Narrow"/>
                <w:b/>
                <w:bCs/>
                <w:sz w:val="20"/>
                <w:lang w:eastAsia="sk-SK"/>
              </w:rPr>
            </w:pPr>
            <w:r>
              <w:rPr>
                <w:rFonts w:ascii="Arial Narrow" w:hAnsi="Arial Narrow"/>
                <w:b/>
                <w:bCs/>
                <w:sz w:val="20"/>
              </w:rPr>
              <w:t>7</w:t>
            </w:r>
            <w:r w:rsidR="00BF0D3A" w:rsidRPr="00254547">
              <w:rPr>
                <w:rFonts w:ascii="Arial Narrow" w:hAnsi="Arial Narrow"/>
                <w:b/>
                <w:bCs/>
                <w:sz w:val="20"/>
              </w:rPr>
              <w:t>5</w:t>
            </w:r>
            <w:r w:rsidR="00B706B6" w:rsidRPr="00254547">
              <w:rPr>
                <w:rFonts w:ascii="Arial Narrow" w:hAnsi="Arial Narrow"/>
                <w:b/>
                <w:sz w:val="20"/>
              </w:rPr>
              <w:t>%</w:t>
            </w:r>
            <w:r w:rsidR="00BF0D3A" w:rsidRPr="00254547">
              <w:rPr>
                <w:rFonts w:ascii="Arial Narrow" w:hAnsi="Arial Narrow"/>
                <w:sz w:val="20"/>
              </w:rPr>
              <w:t xml:space="preserve"> </w:t>
            </w:r>
            <w:r w:rsidR="00BF0D3A" w:rsidRPr="00254547">
              <w:rPr>
                <w:rFonts w:ascii="Arial Narrow" w:hAnsi="Arial Narrow"/>
                <w:b/>
                <w:sz w:val="20"/>
              </w:rPr>
              <w:t>a</w:t>
            </w:r>
            <w:r w:rsidR="00BF0D3A" w:rsidRPr="00254547">
              <w:rPr>
                <w:rFonts w:ascii="Arial Narrow" w:hAnsi="Arial Narrow"/>
                <w:sz w:val="20"/>
              </w:rPr>
              <w:t xml:space="preserve"> </w:t>
            </w:r>
            <w:r w:rsidR="00BF0D3A" w:rsidRPr="00254547">
              <w:rPr>
                <w:rFonts w:ascii="Arial Narrow" w:hAnsi="Arial Narrow"/>
                <w:b/>
                <w:sz w:val="20"/>
              </w:rPr>
              <w:t>viac</w:t>
            </w:r>
            <w:r w:rsidR="00BF0D3A" w:rsidRPr="00254547">
              <w:rPr>
                <w:rFonts w:ascii="Arial Narrow" w:hAnsi="Arial Narrow"/>
                <w:sz w:val="20"/>
              </w:rPr>
              <w:t xml:space="preserve">  finančnej hodnoty žiadateľom definovaných celkových oprávnených</w:t>
            </w:r>
            <w:r w:rsidR="00BF0D3A" w:rsidRPr="00254547" w:rsidDel="00AA1F91">
              <w:rPr>
                <w:rFonts w:ascii="Arial Narrow" w:hAnsi="Arial Narrow"/>
                <w:sz w:val="20"/>
              </w:rPr>
              <w:t xml:space="preserve"> </w:t>
            </w:r>
            <w:r w:rsidR="00BF0D3A" w:rsidRPr="00254547">
              <w:rPr>
                <w:rFonts w:ascii="Arial Narrow" w:hAnsi="Arial Narrow"/>
                <w:sz w:val="20"/>
              </w:rPr>
              <w:t xml:space="preserve">výdavkov projektu je </w:t>
            </w:r>
            <w:r w:rsidR="00BF0D3A" w:rsidRPr="00254547">
              <w:rPr>
                <w:rFonts w:ascii="Arial Narrow" w:hAnsi="Arial Narrow"/>
                <w:b/>
                <w:bCs/>
                <w:sz w:val="20"/>
              </w:rPr>
              <w:t>vecne oprávnených a zároveň účelných</w:t>
            </w:r>
            <w:r w:rsidR="00BF0D3A" w:rsidRPr="00254547">
              <w:rPr>
                <w:rFonts w:ascii="Arial Narrow" w:hAnsi="Arial Narrow"/>
                <w:sz w:val="20"/>
              </w:rPr>
              <w:t xml:space="preserve"> </w:t>
            </w:r>
            <w:r w:rsidR="003844C5" w:rsidRPr="00254547">
              <w:rPr>
                <w:rFonts w:ascii="Arial Narrow" w:hAnsi="Arial Narrow"/>
                <w:bCs/>
                <w:sz w:val="20"/>
              </w:rPr>
              <w:t>vzhľadom k stanoveným cieľom a očakávaným výstupom projektu.</w:t>
            </w:r>
          </w:p>
        </w:tc>
      </w:tr>
      <w:tr w:rsidR="003844C5" w:rsidRPr="00254547" w:rsidTr="00DB38F6">
        <w:tc>
          <w:tcPr>
            <w:tcW w:w="391" w:type="dxa"/>
            <w:vMerge/>
          </w:tcPr>
          <w:p w:rsidR="003844C5" w:rsidRPr="00254547" w:rsidRDefault="003844C5" w:rsidP="00F03657">
            <w:pPr>
              <w:pStyle w:val="Zkladntext"/>
              <w:spacing w:before="0" w:after="0"/>
              <w:rPr>
                <w:rFonts w:ascii="Arial Narrow" w:hAnsi="Arial Narrow"/>
                <w:sz w:val="24"/>
                <w:szCs w:val="24"/>
              </w:rPr>
            </w:pPr>
          </w:p>
        </w:tc>
        <w:tc>
          <w:tcPr>
            <w:tcW w:w="1560" w:type="dxa"/>
            <w:vMerge/>
          </w:tcPr>
          <w:p w:rsidR="003844C5" w:rsidRPr="00254547" w:rsidRDefault="003844C5" w:rsidP="00F03657">
            <w:pPr>
              <w:pStyle w:val="Zkladntext"/>
              <w:spacing w:before="0" w:after="0"/>
              <w:rPr>
                <w:rFonts w:ascii="Arial Narrow" w:hAnsi="Arial Narrow"/>
                <w:sz w:val="24"/>
                <w:szCs w:val="24"/>
              </w:rPr>
            </w:pPr>
          </w:p>
        </w:tc>
        <w:tc>
          <w:tcPr>
            <w:tcW w:w="567" w:type="dxa"/>
            <w:vMerge w:val="restart"/>
          </w:tcPr>
          <w:p w:rsidR="003844C5" w:rsidRPr="00254547" w:rsidRDefault="003844C5" w:rsidP="00F03657">
            <w:pPr>
              <w:pStyle w:val="Default"/>
              <w:rPr>
                <w:rFonts w:ascii="Arial Narrow" w:hAnsi="Arial Narrow"/>
                <w:sz w:val="20"/>
                <w:szCs w:val="20"/>
              </w:rPr>
            </w:pPr>
            <w:r w:rsidRPr="00254547">
              <w:rPr>
                <w:rFonts w:ascii="Arial Narrow" w:hAnsi="Arial Narrow"/>
                <w:sz w:val="20"/>
                <w:szCs w:val="20"/>
              </w:rPr>
              <w:t>4.2</w:t>
            </w:r>
          </w:p>
        </w:tc>
        <w:tc>
          <w:tcPr>
            <w:tcW w:w="1985" w:type="dxa"/>
            <w:vMerge w:val="restart"/>
          </w:tcPr>
          <w:p w:rsidR="003844C5" w:rsidRPr="00254547" w:rsidRDefault="003844C5" w:rsidP="00F03657">
            <w:pPr>
              <w:pStyle w:val="Default"/>
              <w:rPr>
                <w:rFonts w:ascii="Arial Narrow" w:hAnsi="Arial Narrow"/>
                <w:sz w:val="20"/>
                <w:szCs w:val="20"/>
              </w:rPr>
            </w:pPr>
            <w:r w:rsidRPr="00254547">
              <w:rPr>
                <w:rFonts w:ascii="Arial Narrow" w:hAnsi="Arial Narrow"/>
                <w:sz w:val="20"/>
                <w:szCs w:val="20"/>
              </w:rPr>
              <w:t>Hospodárnosť a efektívnosť výdavkov projektu</w:t>
            </w:r>
          </w:p>
        </w:tc>
        <w:tc>
          <w:tcPr>
            <w:tcW w:w="1134" w:type="dxa"/>
            <w:vMerge w:val="restart"/>
          </w:tcPr>
          <w:p w:rsidR="003844C5" w:rsidRPr="00254547" w:rsidRDefault="003844C5" w:rsidP="00F03657">
            <w:pPr>
              <w:pStyle w:val="Default"/>
              <w:rPr>
                <w:rFonts w:ascii="Arial Narrow" w:hAnsi="Arial Narrow"/>
                <w:sz w:val="20"/>
                <w:szCs w:val="20"/>
              </w:rPr>
            </w:pPr>
            <w:r w:rsidRPr="00254547">
              <w:rPr>
                <w:rFonts w:ascii="Arial Narrow" w:hAnsi="Arial Narrow"/>
                <w:sz w:val="20"/>
                <w:szCs w:val="20"/>
              </w:rPr>
              <w:t>vylučujúce</w:t>
            </w:r>
          </w:p>
        </w:tc>
        <w:tc>
          <w:tcPr>
            <w:tcW w:w="3969" w:type="dxa"/>
            <w:vMerge w:val="restart"/>
          </w:tcPr>
          <w:p w:rsidR="003E7105" w:rsidRPr="00254547" w:rsidRDefault="003844C5" w:rsidP="00F03657">
            <w:pPr>
              <w:rPr>
                <w:rFonts w:ascii="Arial Narrow" w:hAnsi="Arial Narrow"/>
                <w:color w:val="000000"/>
                <w:sz w:val="20"/>
              </w:rPr>
            </w:pPr>
            <w:r w:rsidRPr="00254547">
              <w:rPr>
                <w:rFonts w:ascii="Arial Narrow" w:hAnsi="Arial Narrow"/>
                <w:color w:val="000000"/>
                <w:sz w:val="20"/>
              </w:rPr>
              <w:t>Posudzuje sa, či navrhnuté výdavky projektu spĺňajú podmienku hospodárnosti a efektívnosti</w:t>
            </w:r>
            <w:r w:rsidR="003E7105" w:rsidRPr="00254547">
              <w:rPr>
                <w:rFonts w:ascii="Arial Narrow" w:hAnsi="Arial Narrow"/>
                <w:color w:val="000000"/>
                <w:sz w:val="20"/>
              </w:rPr>
              <w:t xml:space="preserve"> a</w:t>
            </w:r>
            <w:r w:rsidRPr="00254547">
              <w:rPr>
                <w:rFonts w:ascii="Arial Narrow" w:hAnsi="Arial Narrow"/>
                <w:color w:val="000000"/>
                <w:sz w:val="20"/>
              </w:rPr>
              <w:t xml:space="preserve"> či zodpovedajú obvyklým cenám v danom mieste a čase. </w:t>
            </w:r>
          </w:p>
          <w:p w:rsidR="003844C5" w:rsidRPr="00254547" w:rsidRDefault="003E7105" w:rsidP="00F03657">
            <w:pPr>
              <w:rPr>
                <w:rFonts w:ascii="Arial Narrow" w:hAnsi="Arial Narrow"/>
                <w:color w:val="000000"/>
                <w:sz w:val="20"/>
              </w:rPr>
            </w:pPr>
            <w:r w:rsidRPr="00254547">
              <w:rPr>
                <w:rFonts w:ascii="Arial Narrow" w:hAnsi="Arial Narrow"/>
                <w:color w:val="000000"/>
                <w:sz w:val="20"/>
              </w:rPr>
              <w:t>Uvedené sa overuje prostredníctvom stanovených benchmarkov (mernej investičnej náročnosti projektu) a/alebo finančných limitov, príp. zrealizovaného verejného obstarávania, vykonaného prieskumu trhu alebo ďalších nástrojov na overenie hospodárnosti a efektívnosti výdavkov (napr. znalecký posudok, rozhodnutia Úradu pre reguláciu sieťových odvetví).</w:t>
            </w:r>
            <w:r w:rsidR="003844C5" w:rsidRPr="00254547">
              <w:rPr>
                <w:rFonts w:ascii="Arial Narrow" w:hAnsi="Arial Narrow"/>
                <w:color w:val="000000"/>
                <w:sz w:val="20"/>
              </w:rPr>
              <w:t xml:space="preserve"> </w:t>
            </w:r>
          </w:p>
          <w:p w:rsidR="003844C5" w:rsidRPr="00254547" w:rsidRDefault="003844C5" w:rsidP="00F03657">
            <w:pPr>
              <w:rPr>
                <w:rFonts w:ascii="Arial Narrow" w:hAnsi="Arial Narrow"/>
                <w:color w:val="000000"/>
                <w:sz w:val="8"/>
                <w:szCs w:val="8"/>
              </w:rPr>
            </w:pPr>
          </w:p>
          <w:p w:rsidR="00572F2B" w:rsidRDefault="003E7105" w:rsidP="003E7105">
            <w:pPr>
              <w:pStyle w:val="Zkladntext"/>
              <w:spacing w:before="0" w:after="0"/>
              <w:jc w:val="left"/>
              <w:rPr>
                <w:rFonts w:ascii="Arial Narrow" w:hAnsi="Arial Narrow"/>
                <w:i/>
                <w:iCs/>
                <w:color w:val="000000"/>
                <w:sz w:val="20"/>
              </w:rPr>
            </w:pPr>
            <w:r w:rsidRPr="00254547">
              <w:rPr>
                <w:rFonts w:ascii="Arial Narrow" w:hAnsi="Arial Narrow"/>
                <w:i/>
                <w:iCs/>
                <w:color w:val="000000"/>
                <w:sz w:val="20"/>
              </w:rPr>
              <w:t xml:space="preserve">Pozn.: pre objektívne posúdenie tohto kritéria bude vo výzve a v Príručke pre hodnotiteľa uvedený spôsob preukazovania a postup overovania hospodárnosti a efektívnosti výdavkov. </w:t>
            </w:r>
          </w:p>
          <w:p w:rsidR="00572F2B" w:rsidRDefault="003E7105" w:rsidP="00572F2B">
            <w:pPr>
              <w:pStyle w:val="Zkladntext"/>
              <w:spacing w:before="0" w:after="0"/>
              <w:jc w:val="left"/>
              <w:rPr>
                <w:rFonts w:ascii="Arial Narrow" w:hAnsi="Arial Narrow"/>
                <w:i/>
                <w:iCs/>
                <w:color w:val="000000"/>
                <w:sz w:val="20"/>
              </w:rPr>
            </w:pPr>
            <w:r w:rsidRPr="00254547">
              <w:rPr>
                <w:rFonts w:ascii="Arial Narrow" w:hAnsi="Arial Narrow"/>
                <w:i/>
                <w:iCs/>
                <w:color w:val="000000"/>
                <w:sz w:val="20"/>
              </w:rPr>
              <w:br/>
            </w:r>
            <w:r w:rsidR="00572F2B" w:rsidRPr="00254547">
              <w:rPr>
                <w:rFonts w:ascii="Arial Narrow" w:hAnsi="Arial Narrow"/>
                <w:i/>
                <w:iCs/>
                <w:color w:val="000000"/>
                <w:sz w:val="20"/>
              </w:rPr>
              <w:t>V prípade benchmarkov</w:t>
            </w:r>
            <w:r w:rsidR="00572F2B">
              <w:rPr>
                <w:rFonts w:ascii="Arial Narrow" w:hAnsi="Arial Narrow"/>
                <w:i/>
                <w:iCs/>
                <w:color w:val="000000"/>
                <w:sz w:val="20"/>
              </w:rPr>
              <w:t xml:space="preserve"> (t.j. smerných ukazovateľov, </w:t>
            </w:r>
            <w:r w:rsidR="00572F2B" w:rsidRPr="00254547">
              <w:rPr>
                <w:rFonts w:ascii="Arial Narrow" w:hAnsi="Arial Narrow"/>
                <w:i/>
                <w:iCs/>
                <w:color w:val="000000"/>
                <w:sz w:val="20"/>
              </w:rPr>
              <w:t>ktoré sa vzťahujú na výstupy</w:t>
            </w:r>
            <w:r w:rsidR="00572F2B">
              <w:rPr>
                <w:rFonts w:ascii="Arial Narrow" w:hAnsi="Arial Narrow"/>
                <w:i/>
                <w:iCs/>
                <w:color w:val="000000"/>
                <w:sz w:val="20"/>
              </w:rPr>
              <w:t xml:space="preserve">  projektu, </w:t>
            </w:r>
            <w:r w:rsidR="00572F2B" w:rsidRPr="00254547">
              <w:rPr>
                <w:rFonts w:ascii="Arial Narrow" w:hAnsi="Arial Narrow"/>
                <w:i/>
                <w:iCs/>
                <w:color w:val="000000"/>
                <w:sz w:val="20"/>
              </w:rPr>
              <w:t>napr. XY EUR/m vybudovaného vodovodného potrubia)</w:t>
            </w:r>
            <w:r w:rsidR="00572F2B">
              <w:rPr>
                <w:rFonts w:ascii="Arial Narrow" w:hAnsi="Arial Narrow"/>
                <w:i/>
                <w:iCs/>
                <w:color w:val="000000"/>
                <w:sz w:val="20"/>
              </w:rPr>
              <w:t xml:space="preserve"> a </w:t>
            </w:r>
            <w:r w:rsidR="00572F2B" w:rsidRPr="00254547">
              <w:rPr>
                <w:rFonts w:ascii="Arial Narrow" w:hAnsi="Arial Narrow"/>
                <w:i/>
                <w:iCs/>
                <w:color w:val="000000"/>
                <w:sz w:val="20"/>
              </w:rPr>
              <w:t>finančných limitov</w:t>
            </w:r>
            <w:r w:rsidR="00572F2B">
              <w:rPr>
                <w:rFonts w:ascii="Arial Narrow" w:hAnsi="Arial Narrow"/>
                <w:i/>
                <w:iCs/>
                <w:color w:val="000000"/>
                <w:sz w:val="20"/>
              </w:rPr>
              <w:t xml:space="preserve"> (t.j. jednotkových cien</w:t>
            </w:r>
            <w:r w:rsidR="00572F2B" w:rsidRPr="00254547">
              <w:rPr>
                <w:rFonts w:ascii="Arial Narrow" w:hAnsi="Arial Narrow"/>
                <w:i/>
                <w:iCs/>
                <w:color w:val="000000"/>
                <w:sz w:val="20"/>
              </w:rPr>
              <w:t>, ktoré sa vzťahujú na konkrétne typy výdavkov</w:t>
            </w:r>
            <w:r w:rsidR="00572F2B">
              <w:rPr>
                <w:rFonts w:ascii="Arial Narrow" w:hAnsi="Arial Narrow"/>
                <w:i/>
                <w:iCs/>
                <w:color w:val="000000"/>
                <w:sz w:val="20"/>
              </w:rPr>
              <w:t xml:space="preserve">, </w:t>
            </w:r>
            <w:r w:rsidR="00572F2B" w:rsidRPr="00254547">
              <w:rPr>
                <w:rFonts w:ascii="Arial Narrow" w:hAnsi="Arial Narrow"/>
                <w:i/>
                <w:iCs/>
                <w:color w:val="000000"/>
                <w:sz w:val="20"/>
              </w:rPr>
              <w:t xml:space="preserve">napr. informačná tabuľa), budú stanovené konkrétne hodnoty, ktoré budú pravidelne aktualizované podľa vývoja trhových cien. </w:t>
            </w:r>
          </w:p>
          <w:p w:rsidR="00572F2B" w:rsidRDefault="00572F2B" w:rsidP="00572F2B">
            <w:pPr>
              <w:pStyle w:val="Zkladntext"/>
              <w:spacing w:before="0" w:after="0"/>
              <w:jc w:val="left"/>
              <w:rPr>
                <w:rFonts w:ascii="Arial Narrow" w:hAnsi="Arial Narrow"/>
                <w:i/>
                <w:iCs/>
                <w:color w:val="000000"/>
                <w:sz w:val="20"/>
              </w:rPr>
            </w:pPr>
          </w:p>
          <w:p w:rsidR="003E7105" w:rsidRDefault="00572F2B" w:rsidP="00572F2B">
            <w:pPr>
              <w:pStyle w:val="Zkladntext"/>
              <w:spacing w:before="0" w:after="0"/>
              <w:jc w:val="left"/>
              <w:rPr>
                <w:rFonts w:ascii="Arial Narrow" w:hAnsi="Arial Narrow"/>
                <w:i/>
                <w:iCs/>
                <w:color w:val="000000"/>
                <w:sz w:val="20"/>
              </w:rPr>
            </w:pPr>
            <w:r w:rsidRPr="00254547">
              <w:rPr>
                <w:rFonts w:ascii="Arial Narrow" w:hAnsi="Arial Narrow"/>
                <w:i/>
                <w:iCs/>
                <w:color w:val="000000"/>
                <w:sz w:val="20"/>
              </w:rPr>
              <w:lastRenderedPageBreak/>
              <w:t>V prípade prekročenia stanovených benchmarkov</w:t>
            </w:r>
            <w:r>
              <w:rPr>
                <w:rFonts w:ascii="Arial Narrow" w:hAnsi="Arial Narrow"/>
                <w:i/>
                <w:iCs/>
                <w:color w:val="000000"/>
                <w:sz w:val="20"/>
              </w:rPr>
              <w:t xml:space="preserve"> (alebo iných spôsobov overovania hospodárnosti a efektívnosti výdavkov viažucich sa na výstupy projektu)</w:t>
            </w:r>
            <w:r w:rsidRPr="00254547">
              <w:rPr>
                <w:rFonts w:ascii="Arial Narrow" w:hAnsi="Arial Narrow"/>
                <w:i/>
                <w:iCs/>
                <w:color w:val="000000"/>
                <w:sz w:val="20"/>
              </w:rPr>
              <w:t xml:space="preserve"> sa posúdi, či toto prekročenie zodpovedá navrhnutému riešeniu a sťaženým podmienkam realizácie projektu. To znamená, že výdavky nad referenčnú hodnotu benchmarku budú akceptovateľné ako oprávnené iba v odôvodnených objektívnych prípadoch vyplývajúcich zo stavebno-technických, technologických, prírodných, časových alebo iných špecifík.</w:t>
            </w:r>
            <w:r>
              <w:rPr>
                <w:rFonts w:ascii="Arial Narrow" w:hAnsi="Arial Narrow"/>
                <w:i/>
                <w:iCs/>
                <w:color w:val="000000"/>
                <w:sz w:val="20"/>
              </w:rPr>
              <w:t xml:space="preserve"> </w:t>
            </w:r>
            <w:r w:rsidR="00E578F3">
              <w:rPr>
                <w:rFonts w:ascii="Arial Narrow" w:hAnsi="Arial Narrow"/>
                <w:i/>
                <w:iCs/>
                <w:color w:val="000000"/>
                <w:sz w:val="20"/>
              </w:rPr>
              <w:t>Prekročenie referenčnej hodnoty benchmarku bez relevantného a overiteľného o</w:t>
            </w:r>
            <w:r w:rsidR="00E578F3" w:rsidRPr="00E93203">
              <w:rPr>
                <w:rFonts w:ascii="Arial Narrow" w:hAnsi="Arial Narrow"/>
                <w:i/>
                <w:iCs/>
                <w:color w:val="000000"/>
                <w:sz w:val="20"/>
              </w:rPr>
              <w:t>dôvodnenia</w:t>
            </w:r>
            <w:r w:rsidR="00E578F3">
              <w:rPr>
                <w:rFonts w:ascii="Arial Narrow" w:hAnsi="Arial Narrow"/>
                <w:i/>
                <w:iCs/>
                <w:color w:val="000000"/>
                <w:sz w:val="20"/>
              </w:rPr>
              <w:t xml:space="preserve"> bude vyhodnotené ako nesplnenie uvedeného hodnotiaceho kritéria.</w:t>
            </w:r>
          </w:p>
          <w:p w:rsidR="00E63B00" w:rsidRPr="00254547" w:rsidRDefault="00E63B00" w:rsidP="00572F2B">
            <w:pPr>
              <w:pStyle w:val="Zkladntext"/>
              <w:spacing w:before="0" w:after="0"/>
              <w:jc w:val="left"/>
              <w:rPr>
                <w:rFonts w:ascii="Arial Narrow" w:hAnsi="Arial Narrow"/>
                <w:i/>
                <w:iCs/>
                <w:color w:val="000000"/>
                <w:sz w:val="20"/>
              </w:rPr>
            </w:pPr>
          </w:p>
          <w:p w:rsidR="003844C5" w:rsidRDefault="003E7105" w:rsidP="003E7105">
            <w:pPr>
              <w:pStyle w:val="Zkladntext"/>
              <w:spacing w:before="0" w:after="0"/>
              <w:jc w:val="left"/>
              <w:rPr>
                <w:rFonts w:ascii="Arial Narrow" w:hAnsi="Arial Narrow"/>
                <w:i/>
                <w:iCs/>
                <w:color w:val="000000"/>
                <w:sz w:val="20"/>
              </w:rPr>
            </w:pPr>
            <w:r w:rsidRPr="00254547">
              <w:rPr>
                <w:rFonts w:ascii="Arial Narrow" w:hAnsi="Arial Narrow"/>
                <w:i/>
                <w:iCs/>
                <w:color w:val="000000"/>
                <w:sz w:val="20"/>
              </w:rPr>
              <w:t xml:space="preserve">V prípade prekročenia stanovených finančných limitov, alebo v prípade konkrétnych </w:t>
            </w:r>
            <w:r w:rsidR="00E63B00">
              <w:rPr>
                <w:rFonts w:ascii="Arial Narrow" w:hAnsi="Arial Narrow"/>
                <w:i/>
                <w:iCs/>
                <w:color w:val="000000"/>
                <w:sz w:val="20"/>
              </w:rPr>
              <w:t>výdavkov</w:t>
            </w:r>
            <w:r w:rsidRPr="00254547">
              <w:rPr>
                <w:rFonts w:ascii="Arial Narrow" w:hAnsi="Arial Narrow"/>
                <w:i/>
                <w:iCs/>
                <w:color w:val="000000"/>
                <w:sz w:val="20"/>
              </w:rPr>
              <w:t xml:space="preserve">, ktoré budú nadhodnotené, budú </w:t>
            </w:r>
            <w:r w:rsidR="00E63B00">
              <w:rPr>
                <w:rFonts w:ascii="Arial Narrow" w:hAnsi="Arial Narrow"/>
                <w:i/>
                <w:iCs/>
                <w:color w:val="000000"/>
                <w:sz w:val="20"/>
              </w:rPr>
              <w:t>tieto</w:t>
            </w:r>
            <w:r w:rsidR="00E63B00" w:rsidRPr="00254547">
              <w:rPr>
                <w:rFonts w:ascii="Arial Narrow" w:hAnsi="Arial Narrow"/>
                <w:i/>
                <w:iCs/>
                <w:color w:val="000000"/>
                <w:sz w:val="20"/>
              </w:rPr>
              <w:t xml:space="preserve"> </w:t>
            </w:r>
            <w:r w:rsidRPr="00254547">
              <w:rPr>
                <w:rFonts w:ascii="Arial Narrow" w:hAnsi="Arial Narrow"/>
                <w:i/>
                <w:iCs/>
                <w:color w:val="000000"/>
                <w:sz w:val="20"/>
              </w:rPr>
              <w:t>výdavky znížené a projekt nebude diskvalifikovaný.</w:t>
            </w:r>
          </w:p>
          <w:p w:rsidR="00E63B00" w:rsidRPr="00254547" w:rsidRDefault="00E63B00" w:rsidP="003E7105">
            <w:pPr>
              <w:pStyle w:val="Zkladntext"/>
              <w:spacing w:before="0" w:after="0"/>
              <w:jc w:val="left"/>
              <w:rPr>
                <w:rFonts w:ascii="Arial Narrow" w:hAnsi="Arial Narrow"/>
                <w:i/>
                <w:iCs/>
                <w:color w:val="000000"/>
                <w:sz w:val="20"/>
              </w:rPr>
            </w:pPr>
          </w:p>
          <w:p w:rsidR="00BC4D65" w:rsidRPr="00254547" w:rsidRDefault="00BC4D65" w:rsidP="003E7105">
            <w:pPr>
              <w:pStyle w:val="Zkladntext"/>
              <w:spacing w:before="0" w:after="0"/>
              <w:jc w:val="left"/>
              <w:rPr>
                <w:rFonts w:ascii="Arial Narrow" w:hAnsi="Arial Narrow"/>
                <w:sz w:val="20"/>
              </w:rPr>
            </w:pPr>
            <w:r w:rsidRPr="00254547">
              <w:rPr>
                <w:rFonts w:ascii="Arial Narrow" w:hAnsi="Arial Narrow"/>
                <w:i/>
                <w:iCs/>
                <w:color w:val="000000"/>
                <w:sz w:val="20"/>
              </w:rPr>
              <w:t>Pri posudzovaní hospodárnosti a efektívnosti výdavkov projektu sa berie do úvahy výška výdavkov projektu po ich prípadnom znížení odborným hodnotiteľom.</w:t>
            </w:r>
          </w:p>
        </w:tc>
        <w:tc>
          <w:tcPr>
            <w:tcW w:w="850" w:type="dxa"/>
          </w:tcPr>
          <w:p w:rsidR="003844C5" w:rsidRPr="00254547" w:rsidRDefault="003844C5" w:rsidP="00F03657">
            <w:pPr>
              <w:pStyle w:val="Zkladntext"/>
              <w:spacing w:before="0" w:after="0"/>
              <w:jc w:val="left"/>
              <w:rPr>
                <w:rFonts w:ascii="Arial Narrow" w:hAnsi="Arial Narrow"/>
                <w:sz w:val="20"/>
                <w:lang w:eastAsia="sk-SK"/>
              </w:rPr>
            </w:pPr>
            <w:r w:rsidRPr="00254547">
              <w:rPr>
                <w:rFonts w:ascii="Arial Narrow" w:hAnsi="Arial Narrow"/>
                <w:color w:val="000000"/>
                <w:sz w:val="20"/>
              </w:rPr>
              <w:lastRenderedPageBreak/>
              <w:t>nie</w:t>
            </w:r>
          </w:p>
        </w:tc>
        <w:tc>
          <w:tcPr>
            <w:tcW w:w="3969" w:type="dxa"/>
            <w:vAlign w:val="center"/>
          </w:tcPr>
          <w:p w:rsidR="003844C5" w:rsidRPr="00254547" w:rsidRDefault="003844C5" w:rsidP="008916A9">
            <w:pPr>
              <w:pStyle w:val="Zkladntext"/>
              <w:spacing w:before="0" w:after="0"/>
              <w:jc w:val="left"/>
              <w:rPr>
                <w:rFonts w:ascii="Arial Narrow" w:hAnsi="Arial Narrow"/>
                <w:color w:val="000000"/>
                <w:sz w:val="20"/>
              </w:rPr>
            </w:pPr>
            <w:r w:rsidRPr="00254547">
              <w:rPr>
                <w:rFonts w:ascii="Arial Narrow" w:hAnsi="Arial Narrow"/>
                <w:color w:val="000000"/>
                <w:sz w:val="20"/>
              </w:rPr>
              <w:t xml:space="preserve">Žiadané výdavky projektu </w:t>
            </w:r>
            <w:r w:rsidRPr="00254547">
              <w:rPr>
                <w:rFonts w:ascii="Arial Narrow" w:hAnsi="Arial Narrow"/>
                <w:b/>
                <w:color w:val="000000"/>
                <w:sz w:val="20"/>
              </w:rPr>
              <w:t>nie sú</w:t>
            </w:r>
            <w:r w:rsidRPr="00254547">
              <w:rPr>
                <w:rFonts w:ascii="Arial Narrow" w:hAnsi="Arial Narrow"/>
                <w:color w:val="000000"/>
                <w:sz w:val="20"/>
              </w:rPr>
              <w:t xml:space="preserve"> hospodárne a</w:t>
            </w:r>
            <w:r w:rsidR="008916A9">
              <w:rPr>
                <w:rFonts w:ascii="Arial Narrow" w:hAnsi="Arial Narrow"/>
                <w:color w:val="000000"/>
                <w:sz w:val="20"/>
              </w:rPr>
              <w:t> </w:t>
            </w:r>
            <w:r w:rsidRPr="00254547">
              <w:rPr>
                <w:rFonts w:ascii="Arial Narrow" w:hAnsi="Arial Narrow"/>
                <w:color w:val="000000"/>
                <w:sz w:val="20"/>
              </w:rPr>
              <w:t xml:space="preserve">efektívne a </w:t>
            </w:r>
            <w:r w:rsidRPr="00254547">
              <w:rPr>
                <w:rFonts w:ascii="Arial Narrow" w:hAnsi="Arial Narrow"/>
                <w:b/>
                <w:color w:val="000000"/>
                <w:sz w:val="20"/>
              </w:rPr>
              <w:t xml:space="preserve">nezodpovedajú </w:t>
            </w:r>
            <w:r w:rsidRPr="00254547">
              <w:rPr>
                <w:rFonts w:ascii="Arial Narrow" w:hAnsi="Arial Narrow"/>
                <w:color w:val="000000"/>
                <w:sz w:val="20"/>
              </w:rPr>
              <w:t>obvyklým cenám v</w:t>
            </w:r>
            <w:r w:rsidR="008916A9">
              <w:rPr>
                <w:rFonts w:ascii="Arial Narrow" w:hAnsi="Arial Narrow"/>
                <w:color w:val="000000"/>
                <w:sz w:val="20"/>
              </w:rPr>
              <w:t> </w:t>
            </w:r>
            <w:r w:rsidRPr="00254547">
              <w:rPr>
                <w:rFonts w:ascii="Arial Narrow" w:hAnsi="Arial Narrow"/>
                <w:color w:val="000000"/>
                <w:sz w:val="20"/>
              </w:rPr>
              <w:t>danom čase a mieste</w:t>
            </w:r>
          </w:p>
        </w:tc>
      </w:tr>
      <w:tr w:rsidR="003844C5" w:rsidRPr="00254547" w:rsidTr="00DB38F6">
        <w:tc>
          <w:tcPr>
            <w:tcW w:w="391" w:type="dxa"/>
            <w:vMerge/>
          </w:tcPr>
          <w:p w:rsidR="003844C5" w:rsidRPr="00254547" w:rsidRDefault="003844C5" w:rsidP="00F03657">
            <w:pPr>
              <w:pStyle w:val="Zkladntext"/>
              <w:spacing w:before="0" w:after="0"/>
              <w:rPr>
                <w:rFonts w:ascii="Arial Narrow" w:hAnsi="Arial Narrow"/>
                <w:sz w:val="24"/>
                <w:szCs w:val="24"/>
              </w:rPr>
            </w:pPr>
          </w:p>
        </w:tc>
        <w:tc>
          <w:tcPr>
            <w:tcW w:w="1560" w:type="dxa"/>
            <w:vMerge/>
          </w:tcPr>
          <w:p w:rsidR="003844C5" w:rsidRPr="00254547" w:rsidRDefault="003844C5" w:rsidP="00F03657">
            <w:pPr>
              <w:pStyle w:val="Zkladntext"/>
              <w:spacing w:before="0" w:after="0"/>
              <w:rPr>
                <w:rFonts w:ascii="Arial Narrow" w:hAnsi="Arial Narrow"/>
                <w:sz w:val="24"/>
                <w:szCs w:val="24"/>
              </w:rPr>
            </w:pPr>
          </w:p>
        </w:tc>
        <w:tc>
          <w:tcPr>
            <w:tcW w:w="567" w:type="dxa"/>
            <w:vMerge/>
            <w:vAlign w:val="center"/>
          </w:tcPr>
          <w:p w:rsidR="003844C5" w:rsidRPr="00254547" w:rsidRDefault="003844C5" w:rsidP="00F03657">
            <w:pPr>
              <w:pStyle w:val="Zkladntext"/>
              <w:spacing w:before="0" w:after="0"/>
              <w:rPr>
                <w:rFonts w:ascii="Arial Narrow" w:hAnsi="Arial Narrow"/>
                <w:sz w:val="20"/>
              </w:rPr>
            </w:pPr>
          </w:p>
        </w:tc>
        <w:tc>
          <w:tcPr>
            <w:tcW w:w="1985" w:type="dxa"/>
            <w:vMerge/>
            <w:vAlign w:val="center"/>
          </w:tcPr>
          <w:p w:rsidR="003844C5" w:rsidRPr="00254547" w:rsidRDefault="003844C5" w:rsidP="00F03657">
            <w:pPr>
              <w:pStyle w:val="Zkladntext"/>
              <w:spacing w:before="0" w:after="0"/>
              <w:rPr>
                <w:rFonts w:ascii="Arial Narrow" w:hAnsi="Arial Narrow"/>
                <w:sz w:val="20"/>
              </w:rPr>
            </w:pPr>
          </w:p>
        </w:tc>
        <w:tc>
          <w:tcPr>
            <w:tcW w:w="1134" w:type="dxa"/>
            <w:vMerge/>
            <w:vAlign w:val="center"/>
          </w:tcPr>
          <w:p w:rsidR="003844C5" w:rsidRPr="00254547" w:rsidRDefault="003844C5" w:rsidP="00F03657">
            <w:pPr>
              <w:pStyle w:val="Zkladntext"/>
              <w:spacing w:before="0" w:after="0"/>
              <w:rPr>
                <w:rFonts w:ascii="Arial Narrow" w:hAnsi="Arial Narrow"/>
                <w:sz w:val="20"/>
              </w:rPr>
            </w:pPr>
          </w:p>
        </w:tc>
        <w:tc>
          <w:tcPr>
            <w:tcW w:w="3969" w:type="dxa"/>
            <w:vMerge/>
            <w:vAlign w:val="center"/>
          </w:tcPr>
          <w:p w:rsidR="003844C5" w:rsidRPr="00254547" w:rsidRDefault="003844C5" w:rsidP="00F03657">
            <w:pPr>
              <w:pStyle w:val="Zkladntext"/>
              <w:spacing w:before="0" w:after="0"/>
              <w:jc w:val="left"/>
              <w:rPr>
                <w:rFonts w:ascii="Arial Narrow" w:hAnsi="Arial Narrow"/>
                <w:sz w:val="20"/>
              </w:rPr>
            </w:pPr>
          </w:p>
        </w:tc>
        <w:tc>
          <w:tcPr>
            <w:tcW w:w="850" w:type="dxa"/>
          </w:tcPr>
          <w:p w:rsidR="003844C5" w:rsidRPr="00254547" w:rsidRDefault="003844C5" w:rsidP="00F03657">
            <w:pPr>
              <w:pStyle w:val="Zkladntext"/>
              <w:spacing w:before="0" w:after="0"/>
              <w:jc w:val="left"/>
              <w:rPr>
                <w:rFonts w:ascii="Arial Narrow" w:hAnsi="Arial Narrow"/>
                <w:sz w:val="20"/>
                <w:lang w:eastAsia="sk-SK"/>
              </w:rPr>
            </w:pPr>
            <w:r w:rsidRPr="00254547">
              <w:rPr>
                <w:rFonts w:ascii="Arial Narrow" w:hAnsi="Arial Narrow"/>
                <w:color w:val="000000"/>
                <w:sz w:val="20"/>
              </w:rPr>
              <w:t>áno</w:t>
            </w:r>
          </w:p>
        </w:tc>
        <w:tc>
          <w:tcPr>
            <w:tcW w:w="3969" w:type="dxa"/>
          </w:tcPr>
          <w:p w:rsidR="003844C5" w:rsidRPr="00254547" w:rsidRDefault="003844C5" w:rsidP="008916A9">
            <w:pPr>
              <w:pStyle w:val="Zkladntext"/>
              <w:spacing w:before="0" w:after="0"/>
              <w:jc w:val="left"/>
              <w:rPr>
                <w:rFonts w:ascii="Arial Narrow" w:hAnsi="Arial Narrow"/>
                <w:b/>
                <w:bCs/>
                <w:sz w:val="20"/>
                <w:lang w:eastAsia="sk-SK"/>
              </w:rPr>
            </w:pPr>
            <w:r w:rsidRPr="00254547">
              <w:rPr>
                <w:rFonts w:ascii="Arial Narrow" w:hAnsi="Arial Narrow"/>
                <w:color w:val="000000"/>
                <w:sz w:val="20"/>
              </w:rPr>
              <w:t xml:space="preserve">Žiadané výdavky projektu </w:t>
            </w:r>
            <w:r w:rsidRPr="00254547">
              <w:rPr>
                <w:rFonts w:ascii="Arial Narrow" w:hAnsi="Arial Narrow"/>
                <w:b/>
                <w:color w:val="000000"/>
                <w:sz w:val="20"/>
              </w:rPr>
              <w:t>sú</w:t>
            </w:r>
            <w:r w:rsidRPr="00254547">
              <w:rPr>
                <w:rFonts w:ascii="Arial Narrow" w:hAnsi="Arial Narrow"/>
                <w:color w:val="000000"/>
                <w:sz w:val="20"/>
              </w:rPr>
              <w:t xml:space="preserve"> hospodárne a</w:t>
            </w:r>
            <w:r w:rsidR="008916A9">
              <w:rPr>
                <w:rFonts w:ascii="Arial Narrow" w:hAnsi="Arial Narrow"/>
                <w:color w:val="000000"/>
                <w:sz w:val="20"/>
              </w:rPr>
              <w:t> </w:t>
            </w:r>
            <w:r w:rsidRPr="00254547">
              <w:rPr>
                <w:rFonts w:ascii="Arial Narrow" w:hAnsi="Arial Narrow"/>
                <w:color w:val="000000"/>
                <w:sz w:val="20"/>
              </w:rPr>
              <w:t xml:space="preserve">efektívne a </w:t>
            </w:r>
            <w:r w:rsidRPr="00254547">
              <w:rPr>
                <w:rFonts w:ascii="Arial Narrow" w:hAnsi="Arial Narrow"/>
                <w:b/>
                <w:color w:val="000000"/>
                <w:sz w:val="20"/>
              </w:rPr>
              <w:t xml:space="preserve">zodpovedajú </w:t>
            </w:r>
            <w:r w:rsidRPr="00254547">
              <w:rPr>
                <w:rFonts w:ascii="Arial Narrow" w:hAnsi="Arial Narrow"/>
                <w:color w:val="000000"/>
                <w:sz w:val="20"/>
              </w:rPr>
              <w:t>obvyklým cenám v</w:t>
            </w:r>
            <w:r w:rsidR="008916A9">
              <w:rPr>
                <w:rFonts w:ascii="Arial Narrow" w:hAnsi="Arial Narrow"/>
                <w:color w:val="000000"/>
                <w:sz w:val="20"/>
              </w:rPr>
              <w:t> </w:t>
            </w:r>
            <w:r w:rsidRPr="00254547">
              <w:rPr>
                <w:rFonts w:ascii="Arial Narrow" w:hAnsi="Arial Narrow"/>
                <w:color w:val="000000"/>
                <w:sz w:val="20"/>
              </w:rPr>
              <w:t>danom čase a mieste</w:t>
            </w:r>
          </w:p>
        </w:tc>
      </w:tr>
      <w:tr w:rsidR="003844C5" w:rsidRPr="00254547" w:rsidTr="00DB38F6">
        <w:tc>
          <w:tcPr>
            <w:tcW w:w="391" w:type="dxa"/>
            <w:vMerge/>
          </w:tcPr>
          <w:p w:rsidR="003844C5" w:rsidRPr="00254547" w:rsidRDefault="003844C5" w:rsidP="00F03657">
            <w:pPr>
              <w:pStyle w:val="Zkladntext"/>
              <w:spacing w:before="0" w:after="0"/>
              <w:rPr>
                <w:rFonts w:ascii="Arial Narrow" w:hAnsi="Arial Narrow"/>
                <w:sz w:val="24"/>
                <w:szCs w:val="24"/>
              </w:rPr>
            </w:pPr>
          </w:p>
        </w:tc>
        <w:tc>
          <w:tcPr>
            <w:tcW w:w="1560" w:type="dxa"/>
            <w:vMerge/>
          </w:tcPr>
          <w:p w:rsidR="003844C5" w:rsidRPr="00254547" w:rsidRDefault="003844C5" w:rsidP="00F03657">
            <w:pPr>
              <w:pStyle w:val="Zkladntext"/>
              <w:spacing w:before="0" w:after="0"/>
              <w:rPr>
                <w:rFonts w:ascii="Arial Narrow" w:hAnsi="Arial Narrow"/>
                <w:sz w:val="24"/>
                <w:szCs w:val="24"/>
              </w:rPr>
            </w:pPr>
          </w:p>
        </w:tc>
        <w:tc>
          <w:tcPr>
            <w:tcW w:w="567" w:type="dxa"/>
            <w:vMerge w:val="restart"/>
          </w:tcPr>
          <w:p w:rsidR="003844C5" w:rsidRPr="00254547" w:rsidRDefault="003844C5" w:rsidP="008B6284">
            <w:pPr>
              <w:pStyle w:val="Default"/>
              <w:rPr>
                <w:rFonts w:ascii="Arial Narrow" w:hAnsi="Arial Narrow"/>
                <w:sz w:val="20"/>
                <w:szCs w:val="20"/>
              </w:rPr>
            </w:pPr>
            <w:r w:rsidRPr="00254547">
              <w:rPr>
                <w:rFonts w:ascii="Arial Narrow" w:hAnsi="Arial Narrow"/>
                <w:sz w:val="20"/>
                <w:szCs w:val="20"/>
              </w:rPr>
              <w:t>4.3</w:t>
            </w:r>
          </w:p>
        </w:tc>
        <w:tc>
          <w:tcPr>
            <w:tcW w:w="1985" w:type="dxa"/>
            <w:vMerge w:val="restart"/>
          </w:tcPr>
          <w:p w:rsidR="003844C5" w:rsidRPr="00254547" w:rsidRDefault="003844C5" w:rsidP="008B6284">
            <w:pPr>
              <w:pStyle w:val="Default"/>
              <w:rPr>
                <w:rFonts w:ascii="Arial Narrow" w:hAnsi="Arial Narrow"/>
                <w:sz w:val="20"/>
                <w:szCs w:val="20"/>
              </w:rPr>
            </w:pPr>
            <w:r w:rsidRPr="00254547">
              <w:rPr>
                <w:rFonts w:ascii="Arial Narrow" w:hAnsi="Arial Narrow"/>
                <w:sz w:val="20"/>
                <w:szCs w:val="20"/>
              </w:rPr>
              <w:t>Finančná charakteristika žiadateľa</w:t>
            </w:r>
          </w:p>
        </w:tc>
        <w:tc>
          <w:tcPr>
            <w:tcW w:w="1134" w:type="dxa"/>
            <w:vMerge w:val="restart"/>
          </w:tcPr>
          <w:p w:rsidR="003844C5" w:rsidRPr="00254547" w:rsidRDefault="003844C5" w:rsidP="008B6284">
            <w:pPr>
              <w:pStyle w:val="Default"/>
              <w:rPr>
                <w:rFonts w:ascii="Arial Narrow" w:hAnsi="Arial Narrow"/>
                <w:sz w:val="20"/>
                <w:szCs w:val="20"/>
              </w:rPr>
            </w:pPr>
            <w:r w:rsidRPr="00254547">
              <w:rPr>
                <w:rFonts w:ascii="Arial Narrow" w:hAnsi="Arial Narrow"/>
                <w:sz w:val="20"/>
                <w:szCs w:val="20"/>
              </w:rPr>
              <w:t>vylučujúce</w:t>
            </w:r>
          </w:p>
        </w:tc>
        <w:tc>
          <w:tcPr>
            <w:tcW w:w="3969" w:type="dxa"/>
            <w:vMerge w:val="restart"/>
          </w:tcPr>
          <w:p w:rsidR="003844C5" w:rsidRPr="00254547" w:rsidRDefault="003844C5" w:rsidP="008B6284">
            <w:pPr>
              <w:pStyle w:val="Zkladntext"/>
              <w:spacing w:before="0" w:after="0"/>
              <w:jc w:val="left"/>
              <w:rPr>
                <w:rFonts w:ascii="Arial Narrow" w:hAnsi="Arial Narrow"/>
                <w:color w:val="000000"/>
                <w:sz w:val="20"/>
              </w:rPr>
            </w:pPr>
            <w:r w:rsidRPr="00254547">
              <w:rPr>
                <w:rFonts w:ascii="Arial Narrow" w:hAnsi="Arial Narrow"/>
                <w:color w:val="000000"/>
                <w:sz w:val="20"/>
              </w:rPr>
              <w:t>Posudzuje sa finančná situácia</w:t>
            </w:r>
            <w:r w:rsidR="006D6435" w:rsidRPr="00254547">
              <w:rPr>
                <w:rFonts w:ascii="Arial Narrow" w:hAnsi="Arial Narrow"/>
                <w:color w:val="000000"/>
                <w:sz w:val="20"/>
              </w:rPr>
              <w:t>/stabilita</w:t>
            </w:r>
            <w:r w:rsidRPr="00254547">
              <w:rPr>
                <w:rFonts w:ascii="Arial Narrow" w:hAnsi="Arial Narrow"/>
                <w:color w:val="000000"/>
                <w:sz w:val="20"/>
              </w:rPr>
              <w:t xml:space="preserve"> žiadateľa, v prípade relevantnosti aj finančná situácia partnera, </w:t>
            </w:r>
            <w:r w:rsidR="006D6435" w:rsidRPr="00254547">
              <w:rPr>
                <w:rFonts w:ascii="Arial Narrow" w:hAnsi="Arial Narrow"/>
                <w:color w:val="000000"/>
                <w:sz w:val="20"/>
              </w:rPr>
              <w:t xml:space="preserve">a to </w:t>
            </w:r>
            <w:r w:rsidRPr="00254547">
              <w:rPr>
                <w:rFonts w:ascii="Arial Narrow" w:hAnsi="Arial Narrow"/>
                <w:color w:val="000000"/>
                <w:sz w:val="20"/>
              </w:rPr>
              <w:t xml:space="preserve">podľa vypočítaných hodnôt finančných ukazovateľov v rámci </w:t>
            </w:r>
            <w:r w:rsidR="006D6435" w:rsidRPr="00254547">
              <w:rPr>
                <w:rFonts w:ascii="Arial Narrow" w:hAnsi="Arial Narrow"/>
                <w:color w:val="000000"/>
                <w:sz w:val="20"/>
              </w:rPr>
              <w:t xml:space="preserve">finančnej analýzy </w:t>
            </w:r>
            <w:r w:rsidRPr="00254547">
              <w:rPr>
                <w:rFonts w:ascii="Arial Narrow" w:hAnsi="Arial Narrow"/>
                <w:color w:val="000000"/>
                <w:sz w:val="20"/>
              </w:rPr>
              <w:t>(napr. v prípade verejného sektora na základe ukazovateľa likvidity a ukazovateľa zadlženosti, v prípade súkromného sektora na základe modelu hodnotenia firmy</w:t>
            </w:r>
            <w:r w:rsidR="00FB0B4E">
              <w:rPr>
                <w:rFonts w:ascii="Arial Narrow" w:hAnsi="Arial Narrow"/>
                <w:color w:val="000000"/>
                <w:sz w:val="20"/>
              </w:rPr>
              <w:t xml:space="preserve">, napr. </w:t>
            </w:r>
            <w:r w:rsidRPr="00254547">
              <w:rPr>
                <w:rFonts w:ascii="Arial Narrow" w:hAnsi="Arial Narrow"/>
                <w:color w:val="000000"/>
                <w:sz w:val="20"/>
              </w:rPr>
              <w:t>Altmanov index</w:t>
            </w:r>
            <w:r w:rsidR="00FB0B4E">
              <w:rPr>
                <w:rFonts w:ascii="Arial Narrow" w:hAnsi="Arial Narrow"/>
                <w:color w:val="000000"/>
                <w:sz w:val="20"/>
              </w:rPr>
              <w:t>, index bonity</w:t>
            </w:r>
            <w:r w:rsidRPr="00254547">
              <w:rPr>
                <w:rFonts w:ascii="Arial Narrow" w:hAnsi="Arial Narrow"/>
                <w:color w:val="000000"/>
                <w:sz w:val="20"/>
              </w:rPr>
              <w:t>).</w:t>
            </w:r>
          </w:p>
          <w:p w:rsidR="00086826" w:rsidRPr="00254547" w:rsidRDefault="00086826" w:rsidP="008B6284">
            <w:pPr>
              <w:pStyle w:val="Zkladntext"/>
              <w:spacing w:before="0" w:after="0"/>
              <w:jc w:val="left"/>
              <w:rPr>
                <w:rFonts w:ascii="Arial Narrow" w:hAnsi="Arial Narrow"/>
                <w:color w:val="000000"/>
                <w:sz w:val="8"/>
              </w:rPr>
            </w:pPr>
          </w:p>
          <w:p w:rsidR="003B4C7C" w:rsidRPr="00254547" w:rsidRDefault="003B4C7C" w:rsidP="008B6284">
            <w:pPr>
              <w:pStyle w:val="Zkladntext"/>
              <w:spacing w:before="0" w:after="0"/>
              <w:jc w:val="left"/>
              <w:rPr>
                <w:rFonts w:ascii="Arial Narrow" w:hAnsi="Arial Narrow"/>
                <w:sz w:val="20"/>
              </w:rPr>
            </w:pPr>
            <w:r w:rsidRPr="00254547">
              <w:rPr>
                <w:rFonts w:ascii="Arial Narrow" w:hAnsi="Arial Narrow"/>
                <w:i/>
                <w:color w:val="000000"/>
                <w:sz w:val="20"/>
              </w:rPr>
              <w:t xml:space="preserve">Pozn.: </w:t>
            </w:r>
            <w:r w:rsidRPr="00254547">
              <w:rPr>
                <w:rFonts w:ascii="Arial Narrow" w:hAnsi="Arial Narrow"/>
                <w:i/>
                <w:iCs/>
                <w:sz w:val="20"/>
                <w:lang w:eastAsia="sk-SK"/>
              </w:rPr>
              <w:t>Konkrétne limitné hodnoty pre zaradenie žiadateľa do jednotlivých skupín budú stanovené v písomnom vyzvaní</w:t>
            </w:r>
            <w:r w:rsidR="00086826" w:rsidRPr="00254547">
              <w:rPr>
                <w:rFonts w:ascii="Arial Narrow" w:hAnsi="Arial Narrow"/>
                <w:i/>
                <w:iCs/>
                <w:sz w:val="20"/>
                <w:lang w:eastAsia="sk-SK"/>
              </w:rPr>
              <w:t xml:space="preserve"> na predloženie žiadosti o</w:t>
            </w:r>
            <w:r w:rsidR="00DC6512">
              <w:rPr>
                <w:rFonts w:ascii="Arial Narrow" w:hAnsi="Arial Narrow"/>
                <w:i/>
                <w:iCs/>
                <w:sz w:val="20"/>
                <w:lang w:eastAsia="sk-SK"/>
              </w:rPr>
              <w:t> </w:t>
            </w:r>
            <w:r w:rsidR="00086826" w:rsidRPr="00254547">
              <w:rPr>
                <w:rFonts w:ascii="Arial Narrow" w:hAnsi="Arial Narrow"/>
                <w:i/>
                <w:iCs/>
                <w:sz w:val="20"/>
                <w:lang w:eastAsia="sk-SK"/>
              </w:rPr>
              <w:t>NFP</w:t>
            </w:r>
            <w:r w:rsidR="00DC6512">
              <w:rPr>
                <w:rFonts w:ascii="Arial Narrow" w:hAnsi="Arial Narrow"/>
                <w:i/>
                <w:iCs/>
                <w:sz w:val="20"/>
                <w:vertAlign w:val="superscript"/>
                <w:lang w:eastAsia="sk-SK"/>
              </w:rPr>
              <w:t>5</w:t>
            </w:r>
            <w:r w:rsidRPr="00254547">
              <w:rPr>
                <w:rFonts w:ascii="Arial Narrow" w:hAnsi="Arial Narrow"/>
                <w:i/>
                <w:iCs/>
                <w:sz w:val="20"/>
                <w:lang w:eastAsia="sk-SK"/>
              </w:rPr>
              <w:t>.</w:t>
            </w:r>
          </w:p>
        </w:tc>
        <w:tc>
          <w:tcPr>
            <w:tcW w:w="850" w:type="dxa"/>
          </w:tcPr>
          <w:p w:rsidR="003844C5" w:rsidRPr="00254547" w:rsidRDefault="003844C5" w:rsidP="00F03657">
            <w:pPr>
              <w:pStyle w:val="Zkladntext"/>
              <w:spacing w:before="0" w:after="0"/>
              <w:jc w:val="left"/>
              <w:rPr>
                <w:rFonts w:ascii="Arial Narrow" w:hAnsi="Arial Narrow"/>
                <w:sz w:val="20"/>
                <w:lang w:eastAsia="sk-SK"/>
              </w:rPr>
            </w:pPr>
            <w:r w:rsidRPr="00254547">
              <w:rPr>
                <w:rFonts w:ascii="Arial Narrow" w:hAnsi="Arial Narrow"/>
                <w:color w:val="000000"/>
                <w:sz w:val="20"/>
              </w:rPr>
              <w:t>nie</w:t>
            </w:r>
          </w:p>
        </w:tc>
        <w:tc>
          <w:tcPr>
            <w:tcW w:w="3969" w:type="dxa"/>
            <w:vAlign w:val="center"/>
          </w:tcPr>
          <w:p w:rsidR="003844C5" w:rsidRPr="00254547" w:rsidRDefault="003844C5" w:rsidP="00AE6E8B">
            <w:pPr>
              <w:pStyle w:val="Zkladntext"/>
              <w:spacing w:before="0" w:after="0"/>
              <w:jc w:val="left"/>
              <w:rPr>
                <w:rFonts w:ascii="Arial Narrow" w:hAnsi="Arial Narrow"/>
                <w:b/>
                <w:bCs/>
                <w:color w:val="000000"/>
                <w:sz w:val="20"/>
              </w:rPr>
            </w:pPr>
            <w:r w:rsidRPr="00254547">
              <w:rPr>
                <w:rFonts w:ascii="Arial Narrow" w:hAnsi="Arial Narrow"/>
                <w:color w:val="000000"/>
                <w:sz w:val="20"/>
              </w:rPr>
              <w:t xml:space="preserve">Žiadateľ s </w:t>
            </w:r>
            <w:r w:rsidRPr="00254547">
              <w:rPr>
                <w:rFonts w:ascii="Arial Narrow" w:hAnsi="Arial Narrow"/>
                <w:b/>
                <w:bCs/>
                <w:color w:val="000000"/>
                <w:sz w:val="20"/>
              </w:rPr>
              <w:t>nepriaznivou finančnou situáciou</w:t>
            </w:r>
          </w:p>
        </w:tc>
      </w:tr>
      <w:tr w:rsidR="003844C5" w:rsidRPr="00254547" w:rsidTr="00DB38F6">
        <w:tc>
          <w:tcPr>
            <w:tcW w:w="391" w:type="dxa"/>
            <w:vMerge/>
          </w:tcPr>
          <w:p w:rsidR="003844C5" w:rsidRPr="00254547" w:rsidRDefault="003844C5" w:rsidP="00F03657">
            <w:pPr>
              <w:pStyle w:val="Zkladntext"/>
              <w:spacing w:before="0" w:after="0"/>
              <w:rPr>
                <w:rFonts w:ascii="Arial Narrow" w:hAnsi="Arial Narrow"/>
                <w:sz w:val="24"/>
                <w:szCs w:val="24"/>
              </w:rPr>
            </w:pPr>
          </w:p>
        </w:tc>
        <w:tc>
          <w:tcPr>
            <w:tcW w:w="1560" w:type="dxa"/>
            <w:vMerge/>
          </w:tcPr>
          <w:p w:rsidR="003844C5" w:rsidRPr="00254547" w:rsidRDefault="003844C5" w:rsidP="00F03657">
            <w:pPr>
              <w:pStyle w:val="Zkladntext"/>
              <w:spacing w:before="0" w:after="0"/>
              <w:rPr>
                <w:rFonts w:ascii="Arial Narrow" w:hAnsi="Arial Narrow"/>
                <w:sz w:val="24"/>
                <w:szCs w:val="24"/>
              </w:rPr>
            </w:pPr>
          </w:p>
        </w:tc>
        <w:tc>
          <w:tcPr>
            <w:tcW w:w="567" w:type="dxa"/>
            <w:vMerge/>
            <w:vAlign w:val="center"/>
          </w:tcPr>
          <w:p w:rsidR="003844C5" w:rsidRPr="00254547" w:rsidRDefault="003844C5" w:rsidP="00F03657">
            <w:pPr>
              <w:pStyle w:val="Zkladntext"/>
              <w:spacing w:before="0" w:after="0"/>
              <w:rPr>
                <w:rFonts w:ascii="Arial Narrow" w:hAnsi="Arial Narrow"/>
                <w:sz w:val="20"/>
              </w:rPr>
            </w:pPr>
          </w:p>
        </w:tc>
        <w:tc>
          <w:tcPr>
            <w:tcW w:w="1985" w:type="dxa"/>
            <w:vMerge/>
            <w:vAlign w:val="center"/>
          </w:tcPr>
          <w:p w:rsidR="003844C5" w:rsidRPr="00254547" w:rsidRDefault="003844C5" w:rsidP="00F03657">
            <w:pPr>
              <w:pStyle w:val="Zkladntext"/>
              <w:spacing w:before="0" w:after="0"/>
              <w:rPr>
                <w:rFonts w:ascii="Arial Narrow" w:hAnsi="Arial Narrow"/>
                <w:sz w:val="20"/>
              </w:rPr>
            </w:pPr>
          </w:p>
        </w:tc>
        <w:tc>
          <w:tcPr>
            <w:tcW w:w="1134" w:type="dxa"/>
            <w:vMerge/>
            <w:vAlign w:val="center"/>
          </w:tcPr>
          <w:p w:rsidR="003844C5" w:rsidRPr="00254547" w:rsidRDefault="003844C5" w:rsidP="00F03657">
            <w:pPr>
              <w:pStyle w:val="Zkladntext"/>
              <w:spacing w:before="0" w:after="0"/>
              <w:rPr>
                <w:rFonts w:ascii="Arial Narrow" w:hAnsi="Arial Narrow"/>
                <w:sz w:val="20"/>
              </w:rPr>
            </w:pPr>
          </w:p>
        </w:tc>
        <w:tc>
          <w:tcPr>
            <w:tcW w:w="3969" w:type="dxa"/>
            <w:vMerge/>
            <w:vAlign w:val="center"/>
          </w:tcPr>
          <w:p w:rsidR="003844C5" w:rsidRPr="00254547" w:rsidRDefault="003844C5" w:rsidP="00F03657">
            <w:pPr>
              <w:pStyle w:val="Zkladntext"/>
              <w:spacing w:before="0" w:after="0"/>
              <w:jc w:val="left"/>
              <w:rPr>
                <w:rFonts w:ascii="Arial Narrow" w:hAnsi="Arial Narrow"/>
                <w:sz w:val="20"/>
              </w:rPr>
            </w:pPr>
          </w:p>
        </w:tc>
        <w:tc>
          <w:tcPr>
            <w:tcW w:w="850" w:type="dxa"/>
          </w:tcPr>
          <w:p w:rsidR="003844C5" w:rsidRPr="00254547" w:rsidRDefault="003844C5" w:rsidP="00F03657">
            <w:pPr>
              <w:pStyle w:val="Zkladntext"/>
              <w:spacing w:before="0" w:after="0"/>
              <w:jc w:val="left"/>
              <w:rPr>
                <w:rFonts w:ascii="Arial Narrow" w:hAnsi="Arial Narrow"/>
                <w:sz w:val="20"/>
                <w:lang w:eastAsia="sk-SK"/>
              </w:rPr>
            </w:pPr>
            <w:r w:rsidRPr="00254547">
              <w:rPr>
                <w:rFonts w:ascii="Arial Narrow" w:hAnsi="Arial Narrow"/>
                <w:color w:val="000000"/>
                <w:sz w:val="20"/>
              </w:rPr>
              <w:t>áno</w:t>
            </w:r>
          </w:p>
        </w:tc>
        <w:tc>
          <w:tcPr>
            <w:tcW w:w="3969" w:type="dxa"/>
          </w:tcPr>
          <w:p w:rsidR="003844C5" w:rsidRPr="00254547" w:rsidRDefault="00AE6E8B" w:rsidP="00A433D1">
            <w:pPr>
              <w:pStyle w:val="Zkladntext"/>
              <w:spacing w:before="0" w:after="0"/>
              <w:jc w:val="left"/>
              <w:rPr>
                <w:rFonts w:ascii="Arial Narrow" w:hAnsi="Arial Narrow"/>
                <w:b/>
                <w:bCs/>
                <w:sz w:val="20"/>
                <w:lang w:eastAsia="sk-SK"/>
              </w:rPr>
            </w:pPr>
            <w:r w:rsidRPr="00254547">
              <w:rPr>
                <w:rFonts w:ascii="Arial Narrow" w:hAnsi="Arial Narrow"/>
                <w:color w:val="000000"/>
                <w:sz w:val="20"/>
              </w:rPr>
              <w:t>Žiadateľ s </w:t>
            </w:r>
            <w:r w:rsidRPr="00254547">
              <w:rPr>
                <w:rFonts w:ascii="Arial Narrow" w:hAnsi="Arial Narrow"/>
                <w:b/>
                <w:bCs/>
                <w:color w:val="000000"/>
                <w:sz w:val="20"/>
              </w:rPr>
              <w:t>dobrou alebo neurčitou finančnou situáciou</w:t>
            </w:r>
          </w:p>
        </w:tc>
      </w:tr>
      <w:tr w:rsidR="003844C5" w:rsidRPr="00254547" w:rsidTr="00DB38F6">
        <w:tc>
          <w:tcPr>
            <w:tcW w:w="391" w:type="dxa"/>
            <w:vMerge/>
          </w:tcPr>
          <w:p w:rsidR="003844C5" w:rsidRPr="00254547" w:rsidRDefault="003844C5" w:rsidP="00F03657">
            <w:pPr>
              <w:pStyle w:val="Zkladntext"/>
              <w:spacing w:before="0" w:after="0"/>
              <w:rPr>
                <w:rFonts w:ascii="Arial Narrow" w:hAnsi="Arial Narrow"/>
                <w:sz w:val="24"/>
                <w:szCs w:val="24"/>
              </w:rPr>
            </w:pPr>
          </w:p>
        </w:tc>
        <w:tc>
          <w:tcPr>
            <w:tcW w:w="1560" w:type="dxa"/>
            <w:vMerge/>
          </w:tcPr>
          <w:p w:rsidR="003844C5" w:rsidRPr="00254547" w:rsidRDefault="003844C5" w:rsidP="00F03657">
            <w:pPr>
              <w:pStyle w:val="Zkladntext"/>
              <w:spacing w:before="0" w:after="0"/>
              <w:rPr>
                <w:rFonts w:ascii="Arial Narrow" w:hAnsi="Arial Narrow"/>
                <w:sz w:val="24"/>
                <w:szCs w:val="24"/>
              </w:rPr>
            </w:pPr>
          </w:p>
        </w:tc>
        <w:tc>
          <w:tcPr>
            <w:tcW w:w="567" w:type="dxa"/>
            <w:vMerge w:val="restart"/>
          </w:tcPr>
          <w:p w:rsidR="003844C5" w:rsidRPr="00254547" w:rsidRDefault="003844C5" w:rsidP="00D909D0">
            <w:pPr>
              <w:pStyle w:val="Default"/>
              <w:rPr>
                <w:rFonts w:ascii="Arial Narrow" w:hAnsi="Arial Narrow"/>
                <w:sz w:val="20"/>
                <w:szCs w:val="20"/>
              </w:rPr>
            </w:pPr>
            <w:r w:rsidRPr="00254547">
              <w:rPr>
                <w:rFonts w:ascii="Arial Narrow" w:hAnsi="Arial Narrow"/>
                <w:sz w:val="20"/>
                <w:szCs w:val="20"/>
              </w:rPr>
              <w:t>4.4</w:t>
            </w:r>
          </w:p>
        </w:tc>
        <w:tc>
          <w:tcPr>
            <w:tcW w:w="1985" w:type="dxa"/>
            <w:vMerge w:val="restart"/>
          </w:tcPr>
          <w:p w:rsidR="003844C5" w:rsidRPr="00254547" w:rsidRDefault="003844C5" w:rsidP="00D909D0">
            <w:pPr>
              <w:pStyle w:val="Default"/>
              <w:rPr>
                <w:rFonts w:ascii="Arial Narrow" w:hAnsi="Arial Narrow"/>
                <w:sz w:val="20"/>
                <w:szCs w:val="20"/>
              </w:rPr>
            </w:pPr>
            <w:r w:rsidRPr="00254547">
              <w:rPr>
                <w:rFonts w:ascii="Arial Narrow" w:hAnsi="Arial Narrow"/>
                <w:sz w:val="20"/>
                <w:szCs w:val="20"/>
              </w:rPr>
              <w:t>Finančná udržateľnosť projektu</w:t>
            </w:r>
          </w:p>
        </w:tc>
        <w:tc>
          <w:tcPr>
            <w:tcW w:w="1134" w:type="dxa"/>
            <w:vMerge w:val="restart"/>
          </w:tcPr>
          <w:p w:rsidR="003844C5" w:rsidRPr="00254547" w:rsidRDefault="003844C5" w:rsidP="00D909D0">
            <w:pPr>
              <w:pStyle w:val="Default"/>
              <w:rPr>
                <w:rFonts w:ascii="Arial Narrow" w:hAnsi="Arial Narrow"/>
                <w:sz w:val="20"/>
                <w:szCs w:val="20"/>
              </w:rPr>
            </w:pPr>
            <w:r w:rsidRPr="00254547">
              <w:rPr>
                <w:rFonts w:ascii="Arial Narrow" w:hAnsi="Arial Narrow"/>
                <w:sz w:val="20"/>
                <w:szCs w:val="20"/>
              </w:rPr>
              <w:t>vylučujúce</w:t>
            </w:r>
          </w:p>
        </w:tc>
        <w:tc>
          <w:tcPr>
            <w:tcW w:w="3969" w:type="dxa"/>
            <w:vMerge w:val="restart"/>
          </w:tcPr>
          <w:p w:rsidR="003844C5" w:rsidRPr="00254547" w:rsidRDefault="003844C5" w:rsidP="00EE6ADA">
            <w:pPr>
              <w:rPr>
                <w:rFonts w:ascii="Arial Narrow" w:hAnsi="Arial Narrow"/>
                <w:sz w:val="20"/>
              </w:rPr>
            </w:pPr>
            <w:r w:rsidRPr="00254547">
              <w:rPr>
                <w:rFonts w:ascii="Arial Narrow" w:hAnsi="Arial Narrow"/>
                <w:color w:val="000000"/>
                <w:sz w:val="20"/>
              </w:rPr>
              <w:t xml:space="preserve">Posudzuje sa zabezpečenie udržateľnosti projektu, t.j. finančného krytia prevádzky projektu </w:t>
            </w:r>
            <w:r w:rsidR="00A94756" w:rsidRPr="00254547">
              <w:rPr>
                <w:rFonts w:ascii="Arial Narrow" w:hAnsi="Arial Narrow"/>
                <w:color w:val="000000"/>
                <w:sz w:val="20"/>
              </w:rPr>
              <w:t xml:space="preserve">počas celého obdobia </w:t>
            </w:r>
            <w:r w:rsidR="00A94756">
              <w:rPr>
                <w:rFonts w:ascii="Arial Narrow" w:hAnsi="Arial Narrow"/>
                <w:color w:val="000000"/>
                <w:sz w:val="20"/>
              </w:rPr>
              <w:t xml:space="preserve">udržateľnosti projektu </w:t>
            </w:r>
            <w:r w:rsidR="00EE6ADA" w:rsidRPr="00B83AE9">
              <w:rPr>
                <w:rFonts w:ascii="Arial Narrow" w:hAnsi="Arial Narrow"/>
                <w:color w:val="000000"/>
                <w:sz w:val="20"/>
              </w:rPr>
              <w:lastRenderedPageBreak/>
              <w:t xml:space="preserve">prostredníctvom finančnej analýzy projektu alebo iným spôsobom definovaným vo </w:t>
            </w:r>
            <w:r w:rsidR="001836DE">
              <w:rPr>
                <w:rFonts w:ascii="Arial Narrow" w:hAnsi="Arial Narrow"/>
                <w:color w:val="000000"/>
                <w:sz w:val="20"/>
              </w:rPr>
              <w:t>vyzvaní</w:t>
            </w:r>
            <w:r w:rsidR="00EE6ADA" w:rsidRPr="00B83AE9">
              <w:rPr>
                <w:rFonts w:ascii="Arial Narrow" w:hAnsi="Arial Narrow"/>
                <w:color w:val="000000"/>
                <w:sz w:val="20"/>
              </w:rPr>
              <w:t xml:space="preserve"> (napr. </w:t>
            </w:r>
            <w:r w:rsidR="00EE6ADA">
              <w:rPr>
                <w:rFonts w:ascii="Arial Narrow" w:hAnsi="Arial Narrow"/>
                <w:color w:val="000000"/>
                <w:sz w:val="20"/>
              </w:rPr>
              <w:t>z</w:t>
            </w:r>
            <w:r w:rsidR="002C1D29" w:rsidRPr="00254547">
              <w:rPr>
                <w:rFonts w:ascii="Arial Narrow" w:hAnsi="Arial Narrow"/>
                <w:color w:val="000000"/>
                <w:sz w:val="20"/>
              </w:rPr>
              <w:t xml:space="preserve">a </w:t>
            </w:r>
            <w:r w:rsidR="002C1D29" w:rsidRPr="00254547">
              <w:rPr>
                <w:rFonts w:ascii="Arial Narrow" w:hAnsi="Arial Narrow"/>
                <w:iCs/>
                <w:color w:val="000000"/>
                <w:sz w:val="20"/>
              </w:rPr>
              <w:t>udržateľný sa považuje projekt, ktorý vo finančnej analýze preukáže kladný alebo minimálne nulový kumulovaný (nediskontovaný) čistý peňažný tok za každý rok obdobia</w:t>
            </w:r>
            <w:r w:rsidR="00A94756">
              <w:rPr>
                <w:rFonts w:ascii="Arial Narrow" w:hAnsi="Arial Narrow"/>
                <w:iCs/>
                <w:color w:val="000000"/>
                <w:sz w:val="20"/>
              </w:rPr>
              <w:t xml:space="preserve"> udržateľnosti projektu</w:t>
            </w:r>
            <w:r w:rsidR="002C1D29" w:rsidRPr="00254547">
              <w:rPr>
                <w:rFonts w:ascii="Arial Narrow" w:hAnsi="Arial Narrow"/>
                <w:iCs/>
                <w:color w:val="000000"/>
                <w:sz w:val="20"/>
              </w:rPr>
              <w:t>. V prípade záporného kumulovaného čistého peňažného toku sa hodnotia dostatočné zdroje krytia deficitu</w:t>
            </w:r>
            <w:r w:rsidR="00822A6B">
              <w:rPr>
                <w:rFonts w:ascii="Arial Narrow" w:hAnsi="Arial Narrow"/>
                <w:iCs/>
                <w:color w:val="000000"/>
                <w:sz w:val="20"/>
              </w:rPr>
              <w:t>)</w:t>
            </w:r>
            <w:r w:rsidR="002C1D29" w:rsidRPr="00254547">
              <w:rPr>
                <w:rFonts w:ascii="Arial Narrow" w:hAnsi="Arial Narrow"/>
                <w:iCs/>
                <w:color w:val="000000"/>
                <w:sz w:val="20"/>
              </w:rPr>
              <w:t>.</w:t>
            </w:r>
          </w:p>
        </w:tc>
        <w:tc>
          <w:tcPr>
            <w:tcW w:w="850" w:type="dxa"/>
          </w:tcPr>
          <w:p w:rsidR="003844C5" w:rsidRPr="00254547" w:rsidRDefault="003844C5" w:rsidP="00F03657">
            <w:pPr>
              <w:pStyle w:val="Zkladntext"/>
              <w:spacing w:before="0" w:after="0"/>
              <w:jc w:val="left"/>
              <w:rPr>
                <w:rFonts w:ascii="Arial Narrow" w:hAnsi="Arial Narrow"/>
                <w:sz w:val="20"/>
                <w:lang w:eastAsia="sk-SK"/>
              </w:rPr>
            </w:pPr>
            <w:r w:rsidRPr="00254547">
              <w:rPr>
                <w:rFonts w:ascii="Arial Narrow" w:hAnsi="Arial Narrow"/>
                <w:color w:val="000000"/>
                <w:sz w:val="20"/>
              </w:rPr>
              <w:lastRenderedPageBreak/>
              <w:t>nie</w:t>
            </w:r>
          </w:p>
        </w:tc>
        <w:tc>
          <w:tcPr>
            <w:tcW w:w="3969" w:type="dxa"/>
            <w:vAlign w:val="center"/>
          </w:tcPr>
          <w:p w:rsidR="00822A6B" w:rsidRDefault="003844C5" w:rsidP="00822A6B">
            <w:pPr>
              <w:pStyle w:val="Zkladntext"/>
              <w:spacing w:before="0" w:after="0"/>
              <w:jc w:val="left"/>
              <w:rPr>
                <w:rFonts w:ascii="Arial Narrow" w:hAnsi="Arial Narrow"/>
                <w:color w:val="000000"/>
                <w:sz w:val="20"/>
              </w:rPr>
            </w:pPr>
            <w:r w:rsidRPr="00254547">
              <w:rPr>
                <w:rFonts w:ascii="Arial Narrow" w:hAnsi="Arial Narrow"/>
                <w:color w:val="000000"/>
                <w:sz w:val="20"/>
              </w:rPr>
              <w:t xml:space="preserve">Prevádzka projektu </w:t>
            </w:r>
            <w:r w:rsidRPr="00254547">
              <w:rPr>
                <w:rFonts w:ascii="Arial Narrow" w:hAnsi="Arial Narrow"/>
                <w:b/>
                <w:bCs/>
                <w:color w:val="000000"/>
                <w:sz w:val="20"/>
              </w:rPr>
              <w:t>nedosahuje kladnú hodnotu kumulovaného CF</w:t>
            </w:r>
            <w:r w:rsidRPr="00254547">
              <w:rPr>
                <w:rFonts w:ascii="Arial Narrow" w:hAnsi="Arial Narrow"/>
                <w:color w:val="000000"/>
                <w:sz w:val="20"/>
              </w:rPr>
              <w:t xml:space="preserve"> v každom roku obdobia</w:t>
            </w:r>
            <w:r w:rsidR="00A94756">
              <w:rPr>
                <w:rFonts w:ascii="Arial Narrow" w:hAnsi="Arial Narrow"/>
                <w:color w:val="000000"/>
                <w:sz w:val="20"/>
              </w:rPr>
              <w:t xml:space="preserve"> udržateľnosti projektu</w:t>
            </w:r>
            <w:r w:rsidRPr="00254547">
              <w:rPr>
                <w:rFonts w:ascii="Arial Narrow" w:hAnsi="Arial Narrow"/>
                <w:color w:val="000000"/>
                <w:sz w:val="20"/>
              </w:rPr>
              <w:t xml:space="preserve">, resp. pre roky so záporným </w:t>
            </w:r>
            <w:r w:rsidRPr="00254547">
              <w:rPr>
                <w:rFonts w:ascii="Arial Narrow" w:hAnsi="Arial Narrow"/>
                <w:color w:val="000000"/>
                <w:sz w:val="20"/>
              </w:rPr>
              <w:lastRenderedPageBreak/>
              <w:t>kumulovaným CF nie sú uvedené relevantné a overiteľné zdroje/spôsoby finančného krytia prevádzky (napr. preukázaný záväzok samosprávy dofinancovať prevádzku projektu)</w:t>
            </w:r>
            <w:r w:rsidR="00822A6B">
              <w:rPr>
                <w:rFonts w:ascii="Arial Narrow" w:hAnsi="Arial Narrow"/>
                <w:color w:val="000000"/>
                <w:sz w:val="20"/>
              </w:rPr>
              <w:t xml:space="preserve"> alebo</w:t>
            </w:r>
            <w:r w:rsidR="00192819">
              <w:rPr>
                <w:rFonts w:ascii="Arial Narrow" w:hAnsi="Arial Narrow"/>
                <w:color w:val="000000"/>
                <w:sz w:val="20"/>
              </w:rPr>
              <w:t xml:space="preserve"> </w:t>
            </w:r>
          </w:p>
          <w:p w:rsidR="003844C5" w:rsidRPr="00254547" w:rsidRDefault="00192819" w:rsidP="001836DE">
            <w:pPr>
              <w:pStyle w:val="Zkladntext"/>
              <w:spacing w:before="0" w:after="0"/>
              <w:jc w:val="left"/>
              <w:rPr>
                <w:rFonts w:ascii="Arial Narrow" w:hAnsi="Arial Narrow"/>
                <w:color w:val="000000"/>
                <w:sz w:val="20"/>
              </w:rPr>
            </w:pPr>
            <w:r>
              <w:rPr>
                <w:rFonts w:ascii="Arial Narrow" w:hAnsi="Arial Narrow"/>
                <w:color w:val="000000"/>
                <w:sz w:val="20"/>
              </w:rPr>
              <w:t>žiadateľ nepreukázal zabezpečenie udržateľnosti projektu spôsobom definovaným vo v</w:t>
            </w:r>
            <w:r w:rsidR="001836DE">
              <w:rPr>
                <w:rFonts w:ascii="Arial Narrow" w:hAnsi="Arial Narrow"/>
                <w:color w:val="000000"/>
                <w:sz w:val="20"/>
              </w:rPr>
              <w:t>yzvaní</w:t>
            </w:r>
            <w:r w:rsidR="00822A6B">
              <w:rPr>
                <w:rFonts w:ascii="Arial Narrow" w:hAnsi="Arial Narrow"/>
                <w:color w:val="000000"/>
                <w:sz w:val="20"/>
              </w:rPr>
              <w:t xml:space="preserve"> (v prípade, ak sa finančná analýza projektu v rámci v</w:t>
            </w:r>
            <w:r w:rsidR="001836DE">
              <w:rPr>
                <w:rFonts w:ascii="Arial Narrow" w:hAnsi="Arial Narrow"/>
                <w:color w:val="000000"/>
                <w:sz w:val="20"/>
              </w:rPr>
              <w:t>yzvania</w:t>
            </w:r>
            <w:r w:rsidR="00822A6B">
              <w:rPr>
                <w:rFonts w:ascii="Arial Narrow" w:hAnsi="Arial Narrow"/>
                <w:color w:val="000000"/>
                <w:sz w:val="20"/>
              </w:rPr>
              <w:t xml:space="preserve"> nevyžaduje)</w:t>
            </w:r>
            <w:r>
              <w:rPr>
                <w:rFonts w:ascii="Arial Narrow" w:hAnsi="Arial Narrow"/>
                <w:color w:val="000000"/>
                <w:sz w:val="20"/>
              </w:rPr>
              <w:t>.</w:t>
            </w:r>
          </w:p>
        </w:tc>
      </w:tr>
      <w:tr w:rsidR="003844C5" w:rsidRPr="00254547" w:rsidTr="00DB38F6">
        <w:tc>
          <w:tcPr>
            <w:tcW w:w="391" w:type="dxa"/>
            <w:vMerge/>
          </w:tcPr>
          <w:p w:rsidR="003844C5" w:rsidRPr="00254547" w:rsidRDefault="003844C5" w:rsidP="00F03657">
            <w:pPr>
              <w:pStyle w:val="Zkladntext"/>
              <w:spacing w:before="0" w:after="0"/>
              <w:rPr>
                <w:rFonts w:ascii="Arial Narrow" w:hAnsi="Arial Narrow"/>
                <w:sz w:val="24"/>
                <w:szCs w:val="24"/>
              </w:rPr>
            </w:pPr>
          </w:p>
        </w:tc>
        <w:tc>
          <w:tcPr>
            <w:tcW w:w="1560" w:type="dxa"/>
            <w:vMerge/>
          </w:tcPr>
          <w:p w:rsidR="003844C5" w:rsidRPr="00254547" w:rsidRDefault="003844C5" w:rsidP="00F03657">
            <w:pPr>
              <w:pStyle w:val="Zkladntext"/>
              <w:spacing w:before="0" w:after="0"/>
              <w:rPr>
                <w:rFonts w:ascii="Arial Narrow" w:hAnsi="Arial Narrow"/>
                <w:sz w:val="24"/>
                <w:szCs w:val="24"/>
              </w:rPr>
            </w:pPr>
          </w:p>
        </w:tc>
        <w:tc>
          <w:tcPr>
            <w:tcW w:w="567" w:type="dxa"/>
            <w:vMerge/>
          </w:tcPr>
          <w:p w:rsidR="003844C5" w:rsidRPr="00254547" w:rsidRDefault="003844C5" w:rsidP="00F03657">
            <w:pPr>
              <w:pStyle w:val="Zkladntext"/>
              <w:spacing w:before="0" w:after="0"/>
              <w:rPr>
                <w:rFonts w:ascii="Arial Narrow" w:hAnsi="Arial Narrow"/>
                <w:sz w:val="20"/>
              </w:rPr>
            </w:pPr>
          </w:p>
        </w:tc>
        <w:tc>
          <w:tcPr>
            <w:tcW w:w="1985" w:type="dxa"/>
            <w:vMerge/>
          </w:tcPr>
          <w:p w:rsidR="003844C5" w:rsidRPr="00254547" w:rsidRDefault="003844C5" w:rsidP="00F03657">
            <w:pPr>
              <w:pStyle w:val="Zkladntext"/>
              <w:spacing w:before="0" w:after="0"/>
              <w:rPr>
                <w:rFonts w:ascii="Arial Narrow" w:hAnsi="Arial Narrow"/>
                <w:sz w:val="20"/>
              </w:rPr>
            </w:pPr>
          </w:p>
        </w:tc>
        <w:tc>
          <w:tcPr>
            <w:tcW w:w="1134" w:type="dxa"/>
            <w:vMerge/>
          </w:tcPr>
          <w:p w:rsidR="003844C5" w:rsidRPr="00254547" w:rsidRDefault="003844C5" w:rsidP="00F03657">
            <w:pPr>
              <w:pStyle w:val="Zkladntext"/>
              <w:spacing w:before="0" w:after="0"/>
              <w:rPr>
                <w:rFonts w:ascii="Arial Narrow" w:hAnsi="Arial Narrow"/>
                <w:sz w:val="20"/>
              </w:rPr>
            </w:pPr>
          </w:p>
        </w:tc>
        <w:tc>
          <w:tcPr>
            <w:tcW w:w="3969" w:type="dxa"/>
            <w:vMerge/>
          </w:tcPr>
          <w:p w:rsidR="003844C5" w:rsidRPr="00254547" w:rsidRDefault="003844C5" w:rsidP="00F03657">
            <w:pPr>
              <w:pStyle w:val="Zkladntext"/>
              <w:spacing w:before="0" w:after="0"/>
              <w:jc w:val="left"/>
              <w:rPr>
                <w:rFonts w:ascii="Arial Narrow" w:hAnsi="Arial Narrow"/>
                <w:sz w:val="20"/>
              </w:rPr>
            </w:pPr>
          </w:p>
        </w:tc>
        <w:tc>
          <w:tcPr>
            <w:tcW w:w="850" w:type="dxa"/>
          </w:tcPr>
          <w:p w:rsidR="003844C5" w:rsidRPr="00254547" w:rsidRDefault="003844C5" w:rsidP="00F03657">
            <w:pPr>
              <w:pStyle w:val="Zkladntext"/>
              <w:spacing w:before="0" w:after="0"/>
              <w:jc w:val="left"/>
              <w:rPr>
                <w:rFonts w:ascii="Arial Narrow" w:hAnsi="Arial Narrow"/>
                <w:sz w:val="20"/>
                <w:lang w:eastAsia="sk-SK"/>
              </w:rPr>
            </w:pPr>
            <w:r w:rsidRPr="00254547">
              <w:rPr>
                <w:rFonts w:ascii="Arial Narrow" w:hAnsi="Arial Narrow"/>
                <w:color w:val="000000"/>
                <w:sz w:val="20"/>
              </w:rPr>
              <w:t>áno</w:t>
            </w:r>
          </w:p>
        </w:tc>
        <w:tc>
          <w:tcPr>
            <w:tcW w:w="3969" w:type="dxa"/>
            <w:vAlign w:val="center"/>
          </w:tcPr>
          <w:p w:rsidR="00822A6B" w:rsidRDefault="00AE6E8B" w:rsidP="00822A6B">
            <w:pPr>
              <w:pStyle w:val="Zkladntext"/>
              <w:spacing w:before="0" w:after="0"/>
              <w:jc w:val="left"/>
              <w:rPr>
                <w:rFonts w:ascii="Arial Narrow" w:hAnsi="Arial Narrow"/>
                <w:color w:val="000000"/>
                <w:sz w:val="20"/>
              </w:rPr>
            </w:pPr>
            <w:r w:rsidRPr="00254547">
              <w:rPr>
                <w:rFonts w:ascii="Arial Narrow" w:hAnsi="Arial Narrow"/>
                <w:color w:val="000000"/>
                <w:sz w:val="20"/>
              </w:rPr>
              <w:t xml:space="preserve">Prevádzka projektu </w:t>
            </w:r>
            <w:r w:rsidRPr="00254547">
              <w:rPr>
                <w:rFonts w:ascii="Arial Narrow" w:hAnsi="Arial Narrow"/>
                <w:b/>
                <w:bCs/>
                <w:color w:val="000000"/>
                <w:sz w:val="20"/>
              </w:rPr>
              <w:t>dosahuje kladnú, alebo minimálne nulovú, hodnotu kumulovaného CF</w:t>
            </w:r>
            <w:r w:rsidRPr="00254547">
              <w:rPr>
                <w:rFonts w:ascii="Arial Narrow" w:hAnsi="Arial Narrow"/>
                <w:color w:val="000000"/>
                <w:sz w:val="20"/>
              </w:rPr>
              <w:t xml:space="preserve"> v</w:t>
            </w:r>
            <w:r w:rsidR="008916A9">
              <w:rPr>
                <w:rFonts w:ascii="Arial Narrow" w:hAnsi="Arial Narrow"/>
                <w:color w:val="000000"/>
                <w:sz w:val="20"/>
              </w:rPr>
              <w:t> </w:t>
            </w:r>
            <w:r w:rsidRPr="00254547">
              <w:rPr>
                <w:rFonts w:ascii="Arial Narrow" w:hAnsi="Arial Narrow"/>
                <w:color w:val="000000"/>
                <w:sz w:val="20"/>
              </w:rPr>
              <w:t>každom roku obdobia</w:t>
            </w:r>
            <w:r w:rsidR="00A94756">
              <w:rPr>
                <w:rFonts w:ascii="Arial Narrow" w:hAnsi="Arial Narrow"/>
                <w:color w:val="000000"/>
                <w:sz w:val="20"/>
              </w:rPr>
              <w:t xml:space="preserve"> udržateľnosti projektu</w:t>
            </w:r>
            <w:r w:rsidRPr="00254547">
              <w:rPr>
                <w:rFonts w:ascii="Arial Narrow" w:hAnsi="Arial Narrow"/>
                <w:color w:val="000000"/>
                <w:sz w:val="20"/>
              </w:rPr>
              <w:t>, resp. pre roky so záporným kumulovaným CF sú uvedené relevantné a overiteľné zdroje/spôsoby finančného krytia prevádzky (napr. preukázaný záväzok samosprávy dofinancovať prevádzku projektu)</w:t>
            </w:r>
            <w:r w:rsidR="00192819">
              <w:rPr>
                <w:rFonts w:ascii="Arial Narrow" w:hAnsi="Arial Narrow"/>
                <w:color w:val="000000"/>
                <w:sz w:val="20"/>
              </w:rPr>
              <w:t xml:space="preserve"> </w:t>
            </w:r>
            <w:r w:rsidR="00822A6B">
              <w:rPr>
                <w:rFonts w:ascii="Arial Narrow" w:hAnsi="Arial Narrow"/>
                <w:color w:val="000000"/>
                <w:sz w:val="20"/>
              </w:rPr>
              <w:t xml:space="preserve">alebo </w:t>
            </w:r>
          </w:p>
          <w:p w:rsidR="003844C5" w:rsidRPr="00254547" w:rsidRDefault="00822A6B" w:rsidP="001836DE">
            <w:pPr>
              <w:pStyle w:val="Zkladntext"/>
              <w:spacing w:before="0" w:after="0"/>
              <w:jc w:val="left"/>
              <w:rPr>
                <w:rFonts w:ascii="Arial Narrow" w:hAnsi="Arial Narrow"/>
                <w:b/>
                <w:bCs/>
                <w:sz w:val="20"/>
                <w:lang w:eastAsia="sk-SK"/>
              </w:rPr>
            </w:pPr>
            <w:r>
              <w:rPr>
                <w:rFonts w:ascii="Arial Narrow" w:hAnsi="Arial Narrow"/>
                <w:color w:val="000000"/>
                <w:sz w:val="20"/>
              </w:rPr>
              <w:t>žiadateľ preukázal zabezpečenie udržateľnosti projektu spôsobom definovaným vo v</w:t>
            </w:r>
            <w:r w:rsidR="001836DE">
              <w:rPr>
                <w:rFonts w:ascii="Arial Narrow" w:hAnsi="Arial Narrow"/>
                <w:color w:val="000000"/>
                <w:sz w:val="20"/>
              </w:rPr>
              <w:t>yzvaní</w:t>
            </w:r>
            <w:r>
              <w:rPr>
                <w:rFonts w:ascii="Arial Narrow" w:hAnsi="Arial Narrow"/>
                <w:color w:val="000000"/>
                <w:sz w:val="20"/>
              </w:rPr>
              <w:t xml:space="preserve"> (v prípade, ak sa finančná analýza projektu v rámci v</w:t>
            </w:r>
            <w:r w:rsidR="001836DE">
              <w:rPr>
                <w:rFonts w:ascii="Arial Narrow" w:hAnsi="Arial Narrow"/>
                <w:color w:val="000000"/>
                <w:sz w:val="20"/>
              </w:rPr>
              <w:t>yzvania</w:t>
            </w:r>
            <w:r>
              <w:rPr>
                <w:rFonts w:ascii="Arial Narrow" w:hAnsi="Arial Narrow"/>
                <w:color w:val="000000"/>
                <w:sz w:val="20"/>
              </w:rPr>
              <w:t xml:space="preserve"> nevyžaduje).</w:t>
            </w:r>
          </w:p>
        </w:tc>
      </w:tr>
    </w:tbl>
    <w:p w:rsidR="001804AA" w:rsidRPr="00254547" w:rsidRDefault="001804AA" w:rsidP="001804AA">
      <w:pPr>
        <w:pStyle w:val="Zkladntext"/>
        <w:spacing w:before="0"/>
        <w:rPr>
          <w:rFonts w:ascii="Arial Narrow" w:hAnsi="Arial Narrow"/>
          <w:sz w:val="24"/>
          <w:szCs w:val="24"/>
        </w:rPr>
      </w:pPr>
    </w:p>
    <w:p w:rsidR="003962D2" w:rsidRDefault="003962D2" w:rsidP="00B157AD">
      <w:pPr>
        <w:spacing w:after="130"/>
        <w:rPr>
          <w:rFonts w:ascii="Arial Narrow" w:hAnsi="Arial Narrow"/>
          <w:b/>
          <w:bCs/>
          <w:color w:val="000000"/>
          <w:szCs w:val="22"/>
          <w:lang w:eastAsia="sk-SK"/>
        </w:rPr>
      </w:pPr>
    </w:p>
    <w:p w:rsidR="00D85B9F" w:rsidRDefault="00D85B9F">
      <w:pPr>
        <w:rPr>
          <w:rFonts w:ascii="Arial Narrow" w:hAnsi="Arial Narrow"/>
          <w:b/>
          <w:bCs/>
          <w:color w:val="000000"/>
          <w:szCs w:val="22"/>
          <w:lang w:eastAsia="sk-SK"/>
        </w:rPr>
      </w:pPr>
      <w:r>
        <w:rPr>
          <w:rFonts w:ascii="Arial Narrow" w:hAnsi="Arial Narrow"/>
          <w:b/>
          <w:bCs/>
          <w:color w:val="000000"/>
          <w:szCs w:val="22"/>
          <w:lang w:eastAsia="sk-SK"/>
        </w:rPr>
        <w:br w:type="page"/>
      </w:r>
    </w:p>
    <w:p w:rsidR="001804AA" w:rsidRPr="00254547" w:rsidRDefault="00524A0D" w:rsidP="00B157AD">
      <w:pPr>
        <w:spacing w:after="130"/>
        <w:rPr>
          <w:rFonts w:ascii="Arial Narrow" w:hAnsi="Arial Narrow"/>
          <w:sz w:val="24"/>
          <w:szCs w:val="24"/>
        </w:rPr>
      </w:pPr>
      <w:r w:rsidRPr="00254547">
        <w:rPr>
          <w:rFonts w:ascii="Arial Narrow" w:hAnsi="Arial Narrow"/>
          <w:b/>
          <w:bCs/>
          <w:color w:val="000000"/>
          <w:szCs w:val="22"/>
          <w:lang w:eastAsia="sk-SK"/>
        </w:rPr>
        <w:lastRenderedPageBreak/>
        <w:t>Sumarizačný prehľad hodnotiacich kritérií pre n</w:t>
      </w:r>
      <w:r w:rsidR="00B31CB9" w:rsidRPr="00254547">
        <w:rPr>
          <w:rFonts w:ascii="Arial Narrow" w:hAnsi="Arial Narrow"/>
          <w:b/>
          <w:bCs/>
          <w:color w:val="000000"/>
          <w:szCs w:val="22"/>
          <w:lang w:eastAsia="sk-SK"/>
        </w:rPr>
        <w:t xml:space="preserve">árodné </w:t>
      </w:r>
      <w:r w:rsidR="001804AA" w:rsidRPr="00254547">
        <w:rPr>
          <w:rFonts w:ascii="Arial Narrow" w:hAnsi="Arial Narrow"/>
          <w:b/>
          <w:bCs/>
          <w:color w:val="000000"/>
          <w:szCs w:val="22"/>
          <w:lang w:eastAsia="sk-SK"/>
        </w:rPr>
        <w:t xml:space="preserve">projekty </w:t>
      </w:r>
      <w:r w:rsidR="00AB77CE">
        <w:rPr>
          <w:rFonts w:ascii="Arial Narrow" w:hAnsi="Arial Narrow"/>
          <w:b/>
          <w:bCs/>
          <w:color w:val="000000"/>
          <w:szCs w:val="22"/>
          <w:lang w:eastAsia="sk-SK"/>
        </w:rPr>
        <w:t xml:space="preserve">a fázované projekty </w:t>
      </w:r>
      <w:r w:rsidR="001804AA" w:rsidRPr="00254547">
        <w:rPr>
          <w:rFonts w:ascii="Arial Narrow" w:hAnsi="Arial Narrow"/>
          <w:b/>
          <w:bCs/>
          <w:color w:val="000000"/>
          <w:szCs w:val="22"/>
          <w:lang w:eastAsia="sk-SK"/>
        </w:rPr>
        <w:t>OP KŽP</w:t>
      </w:r>
    </w:p>
    <w:tbl>
      <w:tblPr>
        <w:tblStyle w:val="Mriekatabuky"/>
        <w:tblW w:w="0" w:type="auto"/>
        <w:tblLook w:val="04A0" w:firstRow="1" w:lastRow="0" w:firstColumn="1" w:lastColumn="0" w:noHBand="0" w:noVBand="1"/>
      </w:tblPr>
      <w:tblGrid>
        <w:gridCol w:w="3536"/>
        <w:gridCol w:w="4539"/>
        <w:gridCol w:w="1400"/>
        <w:gridCol w:w="1730"/>
      </w:tblGrid>
      <w:tr w:rsidR="00B31CB9" w:rsidRPr="00254547" w:rsidTr="00D61BFB">
        <w:tc>
          <w:tcPr>
            <w:tcW w:w="3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365F91" w:themeFill="accent1" w:themeFillShade="BF"/>
            <w:vAlign w:val="center"/>
          </w:tcPr>
          <w:p w:rsidR="00B31CB9" w:rsidRPr="00254547" w:rsidRDefault="00B31CB9" w:rsidP="00D61BFB">
            <w:pPr>
              <w:pStyle w:val="Zkladntext"/>
              <w:spacing w:before="0" w:after="0"/>
              <w:jc w:val="center"/>
              <w:rPr>
                <w:rFonts w:ascii="Arial Narrow" w:hAnsi="Arial Narrow"/>
                <w:color w:val="FFFFFF" w:themeColor="background1"/>
                <w:sz w:val="24"/>
                <w:szCs w:val="24"/>
              </w:rPr>
            </w:pPr>
            <w:r w:rsidRPr="00254547">
              <w:rPr>
                <w:rFonts w:ascii="Arial Narrow" w:hAnsi="Arial Narrow"/>
                <w:b/>
                <w:bCs/>
                <w:color w:val="FFFFFF" w:themeColor="background1"/>
                <w:szCs w:val="22"/>
                <w:lang w:eastAsia="sk-SK"/>
              </w:rPr>
              <w:t>hodnotené oblasti</w:t>
            </w:r>
          </w:p>
        </w:tc>
        <w:tc>
          <w:tcPr>
            <w:tcW w:w="453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365F91" w:themeFill="accent1" w:themeFillShade="BF"/>
            <w:vAlign w:val="center"/>
          </w:tcPr>
          <w:p w:rsidR="00B31CB9" w:rsidRPr="00254547" w:rsidRDefault="00B31CB9" w:rsidP="00D61BFB">
            <w:pPr>
              <w:pStyle w:val="Zkladntext"/>
              <w:spacing w:before="0" w:after="0"/>
              <w:jc w:val="center"/>
              <w:rPr>
                <w:rFonts w:ascii="Arial Narrow" w:hAnsi="Arial Narrow"/>
                <w:color w:val="FFFFFF" w:themeColor="background1"/>
                <w:sz w:val="24"/>
                <w:szCs w:val="24"/>
              </w:rPr>
            </w:pPr>
            <w:r w:rsidRPr="00254547">
              <w:rPr>
                <w:rFonts w:ascii="Arial Narrow" w:hAnsi="Arial Narrow"/>
                <w:b/>
                <w:bCs/>
                <w:color w:val="FFFFFF" w:themeColor="background1"/>
                <w:szCs w:val="22"/>
                <w:lang w:eastAsia="sk-SK"/>
              </w:rPr>
              <w:t>hodnotiace kritériá</w:t>
            </w:r>
          </w:p>
        </w:tc>
        <w:tc>
          <w:tcPr>
            <w:tcW w:w="14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365F91" w:themeFill="accent1" w:themeFillShade="BF"/>
            <w:vAlign w:val="center"/>
          </w:tcPr>
          <w:p w:rsidR="00B31CB9" w:rsidRPr="00254547" w:rsidRDefault="00B31CB9" w:rsidP="00D61BFB">
            <w:pPr>
              <w:pStyle w:val="Zkladntext"/>
              <w:spacing w:before="0" w:after="0"/>
              <w:jc w:val="center"/>
              <w:rPr>
                <w:rFonts w:ascii="Arial Narrow" w:hAnsi="Arial Narrow"/>
                <w:color w:val="FFFFFF" w:themeColor="background1"/>
                <w:sz w:val="24"/>
                <w:szCs w:val="24"/>
              </w:rPr>
            </w:pPr>
            <w:r w:rsidRPr="00254547">
              <w:rPr>
                <w:rFonts w:ascii="Arial Narrow" w:hAnsi="Arial Narrow"/>
                <w:b/>
                <w:bCs/>
                <w:color w:val="FFFFFF" w:themeColor="background1"/>
                <w:szCs w:val="22"/>
                <w:lang w:eastAsia="sk-SK"/>
              </w:rPr>
              <w:t>typ kritéria</w:t>
            </w:r>
          </w:p>
        </w:tc>
        <w:tc>
          <w:tcPr>
            <w:tcW w:w="1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365F91" w:themeFill="accent1" w:themeFillShade="BF"/>
          </w:tcPr>
          <w:p w:rsidR="00B31CB9" w:rsidRPr="00254547" w:rsidRDefault="00E5521D" w:rsidP="00D61BFB">
            <w:pPr>
              <w:pStyle w:val="Zkladntext"/>
              <w:spacing w:before="0" w:after="0"/>
              <w:jc w:val="center"/>
              <w:rPr>
                <w:rFonts w:ascii="Arial Narrow" w:hAnsi="Arial Narrow"/>
                <w:b/>
                <w:bCs/>
                <w:color w:val="FFFFFF" w:themeColor="background1"/>
                <w:szCs w:val="22"/>
                <w:lang w:eastAsia="sk-SK"/>
              </w:rPr>
            </w:pPr>
            <w:r w:rsidRPr="00254547">
              <w:rPr>
                <w:rFonts w:ascii="Arial Narrow" w:hAnsi="Arial Narrow"/>
                <w:b/>
                <w:bCs/>
                <w:color w:val="FFFFFF" w:themeColor="background1"/>
                <w:szCs w:val="22"/>
                <w:lang w:eastAsia="sk-SK"/>
              </w:rPr>
              <w:t>hodnotenie</w:t>
            </w:r>
          </w:p>
        </w:tc>
      </w:tr>
      <w:tr w:rsidR="00B31CB9" w:rsidRPr="00254547" w:rsidTr="00D61BFB">
        <w:tc>
          <w:tcPr>
            <w:tcW w:w="3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BE5F1" w:themeFill="accent1" w:themeFillTint="33"/>
          </w:tcPr>
          <w:p w:rsidR="00B31CB9" w:rsidRPr="00254547" w:rsidRDefault="00B31CB9" w:rsidP="00F03657">
            <w:pPr>
              <w:pStyle w:val="Zkladntext"/>
              <w:spacing w:before="0" w:after="0"/>
              <w:jc w:val="left"/>
              <w:rPr>
                <w:rFonts w:ascii="Arial Narrow" w:hAnsi="Arial Narrow"/>
                <w:sz w:val="20"/>
              </w:rPr>
            </w:pPr>
            <w:r w:rsidRPr="00254547">
              <w:rPr>
                <w:rFonts w:ascii="Arial Narrow" w:hAnsi="Arial Narrow"/>
                <w:b/>
                <w:bCs/>
                <w:color w:val="000000"/>
                <w:sz w:val="20"/>
                <w:lang w:eastAsia="sk-SK"/>
              </w:rPr>
              <w:t>1</w:t>
            </w:r>
            <w:r w:rsidR="00D61BFB">
              <w:rPr>
                <w:rFonts w:ascii="Arial Narrow" w:hAnsi="Arial Narrow"/>
                <w:b/>
                <w:bCs/>
                <w:color w:val="000000"/>
                <w:sz w:val="20"/>
                <w:lang w:eastAsia="sk-SK"/>
              </w:rPr>
              <w:t>. Príspevok projektu k cieľom a výsledkom operačného programu a </w:t>
            </w:r>
            <w:r w:rsidRPr="00254547">
              <w:rPr>
                <w:rFonts w:ascii="Arial Narrow" w:hAnsi="Arial Narrow"/>
                <w:b/>
                <w:bCs/>
                <w:color w:val="000000"/>
                <w:sz w:val="20"/>
                <w:lang w:eastAsia="sk-SK"/>
              </w:rPr>
              <w:t>prioritnej osi</w:t>
            </w:r>
          </w:p>
        </w:tc>
        <w:tc>
          <w:tcPr>
            <w:tcW w:w="453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B31CB9" w:rsidRPr="00254547" w:rsidRDefault="00B31CB9" w:rsidP="00F03657">
            <w:pPr>
              <w:pStyle w:val="Zkladntext"/>
              <w:spacing w:before="0" w:after="0"/>
              <w:jc w:val="left"/>
              <w:rPr>
                <w:rFonts w:ascii="Arial Narrow" w:hAnsi="Arial Narrow"/>
                <w:sz w:val="20"/>
              </w:rPr>
            </w:pPr>
            <w:r w:rsidRPr="00254547">
              <w:rPr>
                <w:rFonts w:ascii="Arial Narrow" w:hAnsi="Arial Narrow"/>
                <w:color w:val="000000"/>
                <w:sz w:val="20"/>
                <w:lang w:eastAsia="sk-SK"/>
              </w:rPr>
              <w:t>1.1 Súlad projektu s intervenčnou stratégiou operačného programu</w:t>
            </w:r>
          </w:p>
        </w:tc>
        <w:tc>
          <w:tcPr>
            <w:tcW w:w="14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B31CB9" w:rsidRPr="00254547" w:rsidRDefault="00B31CB9" w:rsidP="00D61BFB">
            <w:pPr>
              <w:pStyle w:val="Zkladntext"/>
              <w:spacing w:before="0" w:after="0"/>
              <w:jc w:val="center"/>
              <w:rPr>
                <w:rFonts w:ascii="Arial Narrow" w:hAnsi="Arial Narrow"/>
                <w:sz w:val="20"/>
              </w:rPr>
            </w:pPr>
            <w:r w:rsidRPr="00254547">
              <w:rPr>
                <w:rFonts w:ascii="Arial Narrow" w:hAnsi="Arial Narrow"/>
                <w:color w:val="000000"/>
                <w:sz w:val="20"/>
                <w:lang w:eastAsia="sk-SK"/>
              </w:rPr>
              <w:t>vylučujúce</w:t>
            </w:r>
          </w:p>
        </w:tc>
        <w:tc>
          <w:tcPr>
            <w:tcW w:w="1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B31CB9" w:rsidRPr="00254547" w:rsidRDefault="00B31CB9" w:rsidP="00D61BFB">
            <w:pPr>
              <w:pStyle w:val="Zkladntext"/>
              <w:spacing w:before="0" w:after="0"/>
              <w:jc w:val="center"/>
              <w:rPr>
                <w:rFonts w:ascii="Arial Narrow" w:hAnsi="Arial Narrow"/>
                <w:sz w:val="20"/>
              </w:rPr>
            </w:pPr>
            <w:r w:rsidRPr="00254547">
              <w:rPr>
                <w:rFonts w:ascii="Arial Narrow" w:hAnsi="Arial Narrow"/>
                <w:sz w:val="20"/>
                <w:lang w:eastAsia="sk-SK"/>
              </w:rPr>
              <w:t>nie/áno</w:t>
            </w:r>
          </w:p>
        </w:tc>
      </w:tr>
      <w:tr w:rsidR="00B31CB9" w:rsidRPr="00254547" w:rsidTr="00D61BFB">
        <w:tc>
          <w:tcPr>
            <w:tcW w:w="3536"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BE5F1" w:themeFill="accent1" w:themeFillTint="33"/>
          </w:tcPr>
          <w:p w:rsidR="00B31CB9" w:rsidRPr="00254547" w:rsidRDefault="00B31CB9" w:rsidP="00F03657">
            <w:pPr>
              <w:pStyle w:val="Zkladntext"/>
              <w:spacing w:before="0" w:after="0"/>
              <w:jc w:val="left"/>
              <w:rPr>
                <w:rFonts w:ascii="Arial Narrow" w:hAnsi="Arial Narrow"/>
                <w:sz w:val="20"/>
              </w:rPr>
            </w:pPr>
            <w:r w:rsidRPr="00254547">
              <w:rPr>
                <w:rFonts w:ascii="Arial Narrow" w:hAnsi="Arial Narrow"/>
                <w:b/>
                <w:bCs/>
                <w:color w:val="000000"/>
                <w:sz w:val="20"/>
                <w:lang w:eastAsia="sk-SK"/>
              </w:rPr>
              <w:t>2. Spôsob realizácie projektu</w:t>
            </w:r>
          </w:p>
        </w:tc>
        <w:tc>
          <w:tcPr>
            <w:tcW w:w="453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B31CB9" w:rsidRPr="00254547" w:rsidRDefault="00B31CB9" w:rsidP="00D61BFB">
            <w:pPr>
              <w:pStyle w:val="Zkladntext"/>
              <w:spacing w:before="0" w:after="0"/>
              <w:jc w:val="left"/>
              <w:rPr>
                <w:rFonts w:ascii="Arial Narrow" w:hAnsi="Arial Narrow"/>
                <w:sz w:val="20"/>
              </w:rPr>
            </w:pPr>
            <w:r w:rsidRPr="00254547">
              <w:rPr>
                <w:rFonts w:ascii="Arial Narrow" w:hAnsi="Arial Narrow"/>
                <w:color w:val="000000"/>
                <w:sz w:val="20"/>
                <w:lang w:eastAsia="sk-SK"/>
              </w:rPr>
              <w:t xml:space="preserve">2.1 Vhodnosť a prepojenosť navrhovaných aktivít </w:t>
            </w:r>
            <w:r w:rsidR="007C78F6" w:rsidRPr="00254547">
              <w:rPr>
                <w:rFonts w:ascii="Arial Narrow" w:hAnsi="Arial Narrow"/>
                <w:color w:val="000000"/>
                <w:sz w:val="20"/>
                <w:lang w:eastAsia="sk-SK"/>
              </w:rPr>
              <w:t xml:space="preserve">projektu </w:t>
            </w:r>
            <w:r w:rsidRPr="00254547">
              <w:rPr>
                <w:rFonts w:ascii="Arial Narrow" w:hAnsi="Arial Narrow"/>
                <w:color w:val="000000"/>
                <w:sz w:val="20"/>
                <w:lang w:eastAsia="sk-SK"/>
              </w:rPr>
              <w:t>vo vzťa</w:t>
            </w:r>
            <w:r w:rsidR="00D61BFB">
              <w:rPr>
                <w:rFonts w:ascii="Arial Narrow" w:hAnsi="Arial Narrow"/>
                <w:color w:val="000000"/>
                <w:sz w:val="20"/>
                <w:lang w:eastAsia="sk-SK"/>
              </w:rPr>
              <w:t>hu k východiskovej situácii a k </w:t>
            </w:r>
            <w:r w:rsidRPr="00254547">
              <w:rPr>
                <w:rFonts w:ascii="Arial Narrow" w:hAnsi="Arial Narrow"/>
                <w:color w:val="000000"/>
                <w:sz w:val="20"/>
                <w:lang w:eastAsia="sk-SK"/>
              </w:rPr>
              <w:t>stanoveným cieľom a</w:t>
            </w:r>
            <w:r w:rsidR="00D61BFB">
              <w:rPr>
                <w:rFonts w:ascii="Arial Narrow" w:hAnsi="Arial Narrow"/>
                <w:color w:val="000000"/>
                <w:sz w:val="20"/>
                <w:lang w:eastAsia="sk-SK"/>
              </w:rPr>
              <w:t> </w:t>
            </w:r>
            <w:r w:rsidRPr="00254547">
              <w:rPr>
                <w:rFonts w:ascii="Arial Narrow" w:hAnsi="Arial Narrow"/>
                <w:color w:val="000000"/>
                <w:sz w:val="20"/>
                <w:lang w:eastAsia="sk-SK"/>
              </w:rPr>
              <w:t>výsledkom projektu</w:t>
            </w:r>
          </w:p>
        </w:tc>
        <w:tc>
          <w:tcPr>
            <w:tcW w:w="14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B31CB9" w:rsidRPr="00254547" w:rsidRDefault="00B31CB9" w:rsidP="00D61BFB">
            <w:pPr>
              <w:pStyle w:val="Zkladntext"/>
              <w:spacing w:before="0" w:after="0"/>
              <w:jc w:val="center"/>
              <w:rPr>
                <w:rFonts w:ascii="Arial Narrow" w:hAnsi="Arial Narrow"/>
                <w:sz w:val="20"/>
              </w:rPr>
            </w:pPr>
            <w:r w:rsidRPr="00254547">
              <w:rPr>
                <w:rFonts w:ascii="Arial Narrow" w:hAnsi="Arial Narrow"/>
                <w:color w:val="000000"/>
                <w:sz w:val="20"/>
                <w:lang w:eastAsia="sk-SK"/>
              </w:rPr>
              <w:t>vylučujúce</w:t>
            </w:r>
          </w:p>
        </w:tc>
        <w:tc>
          <w:tcPr>
            <w:tcW w:w="1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B31CB9" w:rsidRPr="00254547" w:rsidRDefault="00B31CB9" w:rsidP="00D61BFB">
            <w:pPr>
              <w:pStyle w:val="Zkladntext"/>
              <w:spacing w:before="0" w:after="0"/>
              <w:jc w:val="center"/>
              <w:rPr>
                <w:rFonts w:ascii="Arial Narrow" w:hAnsi="Arial Narrow"/>
                <w:sz w:val="20"/>
              </w:rPr>
            </w:pPr>
            <w:r w:rsidRPr="00254547">
              <w:rPr>
                <w:rFonts w:ascii="Arial Narrow" w:hAnsi="Arial Narrow"/>
                <w:sz w:val="20"/>
                <w:lang w:eastAsia="sk-SK"/>
              </w:rPr>
              <w:t>nie/áno</w:t>
            </w:r>
          </w:p>
        </w:tc>
      </w:tr>
      <w:tr w:rsidR="00B31CB9" w:rsidRPr="00254547" w:rsidTr="00D61BFB">
        <w:tc>
          <w:tcPr>
            <w:tcW w:w="3536"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BE5F1" w:themeFill="accent1" w:themeFillTint="33"/>
            <w:vAlign w:val="center"/>
          </w:tcPr>
          <w:p w:rsidR="00B31CB9" w:rsidRPr="00254547" w:rsidRDefault="00B31CB9" w:rsidP="00F03657">
            <w:pPr>
              <w:pStyle w:val="Zkladntext"/>
              <w:spacing w:before="0" w:after="0"/>
              <w:jc w:val="left"/>
              <w:rPr>
                <w:rFonts w:ascii="Arial Narrow" w:hAnsi="Arial Narrow"/>
                <w:sz w:val="20"/>
              </w:rPr>
            </w:pPr>
          </w:p>
        </w:tc>
        <w:tc>
          <w:tcPr>
            <w:tcW w:w="453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B31CB9" w:rsidRPr="00254547" w:rsidRDefault="00B31CB9" w:rsidP="00F03657">
            <w:pPr>
              <w:pStyle w:val="Zkladntext"/>
              <w:spacing w:before="0" w:after="0"/>
              <w:jc w:val="left"/>
              <w:rPr>
                <w:rFonts w:ascii="Arial Narrow" w:hAnsi="Arial Narrow"/>
                <w:sz w:val="20"/>
              </w:rPr>
            </w:pPr>
            <w:r w:rsidRPr="00254547">
              <w:rPr>
                <w:rFonts w:ascii="Arial Narrow" w:hAnsi="Arial Narrow"/>
                <w:color w:val="000000"/>
                <w:sz w:val="20"/>
                <w:lang w:eastAsia="sk-SK"/>
              </w:rPr>
              <w:t>2.2 Reálno</w:t>
            </w:r>
            <w:r w:rsidR="00D61BFB">
              <w:rPr>
                <w:rFonts w:ascii="Arial Narrow" w:hAnsi="Arial Narrow"/>
                <w:color w:val="000000"/>
                <w:sz w:val="20"/>
                <w:lang w:eastAsia="sk-SK"/>
              </w:rPr>
              <w:t>sť aktivít projektu vo vzťahu k </w:t>
            </w:r>
            <w:r w:rsidRPr="00254547">
              <w:rPr>
                <w:rFonts w:ascii="Arial Narrow" w:hAnsi="Arial Narrow"/>
                <w:color w:val="000000"/>
                <w:sz w:val="20"/>
                <w:lang w:eastAsia="sk-SK"/>
              </w:rPr>
              <w:t>navrhovanému časovému harmonogramu projektu</w:t>
            </w:r>
          </w:p>
        </w:tc>
        <w:tc>
          <w:tcPr>
            <w:tcW w:w="14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B31CB9" w:rsidRPr="00254547" w:rsidRDefault="00B31CB9" w:rsidP="00D61BFB">
            <w:pPr>
              <w:pStyle w:val="Zkladntext"/>
              <w:spacing w:before="0" w:after="0"/>
              <w:jc w:val="center"/>
              <w:rPr>
                <w:rFonts w:ascii="Arial Narrow" w:hAnsi="Arial Narrow"/>
                <w:sz w:val="20"/>
              </w:rPr>
            </w:pPr>
            <w:r w:rsidRPr="00254547">
              <w:rPr>
                <w:rFonts w:ascii="Arial Narrow" w:hAnsi="Arial Narrow"/>
                <w:color w:val="000000"/>
                <w:sz w:val="20"/>
                <w:lang w:eastAsia="sk-SK"/>
              </w:rPr>
              <w:t>vylučujúce</w:t>
            </w:r>
          </w:p>
        </w:tc>
        <w:tc>
          <w:tcPr>
            <w:tcW w:w="1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B31CB9" w:rsidRPr="00254547" w:rsidRDefault="00B31CB9" w:rsidP="00D61BFB">
            <w:pPr>
              <w:pStyle w:val="Zkladntext"/>
              <w:spacing w:before="0" w:after="0"/>
              <w:jc w:val="center"/>
              <w:rPr>
                <w:rFonts w:ascii="Arial Narrow" w:hAnsi="Arial Narrow"/>
                <w:sz w:val="20"/>
              </w:rPr>
            </w:pPr>
            <w:r w:rsidRPr="00254547">
              <w:rPr>
                <w:rFonts w:ascii="Arial Narrow" w:hAnsi="Arial Narrow"/>
                <w:sz w:val="20"/>
                <w:lang w:eastAsia="sk-SK"/>
              </w:rPr>
              <w:t>nie/áno</w:t>
            </w:r>
          </w:p>
        </w:tc>
      </w:tr>
      <w:tr w:rsidR="00B31CB9" w:rsidRPr="00254547" w:rsidTr="00D61BFB">
        <w:tc>
          <w:tcPr>
            <w:tcW w:w="3536"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BE5F1" w:themeFill="accent1" w:themeFillTint="33"/>
            <w:vAlign w:val="center"/>
          </w:tcPr>
          <w:p w:rsidR="00B31CB9" w:rsidRPr="00254547" w:rsidRDefault="00B31CB9" w:rsidP="00F03657">
            <w:pPr>
              <w:pStyle w:val="Zkladntext"/>
              <w:spacing w:before="0" w:after="0"/>
              <w:jc w:val="left"/>
              <w:rPr>
                <w:rFonts w:ascii="Arial Narrow" w:hAnsi="Arial Narrow"/>
                <w:sz w:val="20"/>
              </w:rPr>
            </w:pPr>
          </w:p>
        </w:tc>
        <w:tc>
          <w:tcPr>
            <w:tcW w:w="453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B31CB9" w:rsidRPr="00254547" w:rsidRDefault="00B31CB9" w:rsidP="00841F8A">
            <w:pPr>
              <w:pStyle w:val="Zkladntext"/>
              <w:spacing w:before="0" w:after="0"/>
              <w:jc w:val="left"/>
              <w:rPr>
                <w:rFonts w:ascii="Arial Narrow" w:hAnsi="Arial Narrow"/>
                <w:sz w:val="20"/>
              </w:rPr>
            </w:pPr>
            <w:r w:rsidRPr="00254547">
              <w:rPr>
                <w:rFonts w:ascii="Arial Narrow" w:hAnsi="Arial Narrow"/>
                <w:color w:val="000000"/>
                <w:sz w:val="20"/>
                <w:lang w:eastAsia="sk-SK"/>
              </w:rPr>
              <w:t>2.3 Vhodnosť a usku</w:t>
            </w:r>
            <w:r w:rsidR="00D61BFB">
              <w:rPr>
                <w:rFonts w:ascii="Arial Narrow" w:hAnsi="Arial Narrow"/>
                <w:color w:val="000000"/>
                <w:sz w:val="20"/>
                <w:lang w:eastAsia="sk-SK"/>
              </w:rPr>
              <w:t>točniteľnosť aktivít projektu z </w:t>
            </w:r>
            <w:r w:rsidRPr="00254547">
              <w:rPr>
                <w:rFonts w:ascii="Arial Narrow" w:hAnsi="Arial Narrow"/>
                <w:color w:val="000000"/>
                <w:sz w:val="20"/>
                <w:lang w:eastAsia="sk-SK"/>
              </w:rPr>
              <w:t>hľadiska navrhovaných postupov</w:t>
            </w:r>
          </w:p>
        </w:tc>
        <w:tc>
          <w:tcPr>
            <w:tcW w:w="14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B31CB9" w:rsidRPr="00254547" w:rsidRDefault="00B31CB9" w:rsidP="00D61BFB">
            <w:pPr>
              <w:pStyle w:val="Zkladntext"/>
              <w:spacing w:before="0" w:after="0"/>
              <w:jc w:val="center"/>
              <w:rPr>
                <w:rFonts w:ascii="Arial Narrow" w:hAnsi="Arial Narrow"/>
                <w:sz w:val="20"/>
              </w:rPr>
            </w:pPr>
            <w:r w:rsidRPr="00254547">
              <w:rPr>
                <w:rFonts w:ascii="Arial Narrow" w:hAnsi="Arial Narrow"/>
                <w:color w:val="000000"/>
                <w:sz w:val="20"/>
                <w:lang w:eastAsia="sk-SK"/>
              </w:rPr>
              <w:t>vylučujúce</w:t>
            </w:r>
          </w:p>
        </w:tc>
        <w:tc>
          <w:tcPr>
            <w:tcW w:w="1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B31CB9" w:rsidRPr="00254547" w:rsidRDefault="00B31CB9" w:rsidP="00D61BFB">
            <w:pPr>
              <w:pStyle w:val="Zkladntext"/>
              <w:spacing w:before="0" w:after="0"/>
              <w:jc w:val="center"/>
              <w:rPr>
                <w:rFonts w:ascii="Arial Narrow" w:hAnsi="Arial Narrow"/>
                <w:sz w:val="20"/>
              </w:rPr>
            </w:pPr>
            <w:r w:rsidRPr="00254547">
              <w:rPr>
                <w:rFonts w:ascii="Arial Narrow" w:hAnsi="Arial Narrow"/>
                <w:sz w:val="20"/>
                <w:lang w:eastAsia="sk-SK"/>
              </w:rPr>
              <w:t>nie/áno</w:t>
            </w:r>
          </w:p>
        </w:tc>
      </w:tr>
      <w:tr w:rsidR="00B31CB9" w:rsidRPr="00254547" w:rsidTr="00D61BFB">
        <w:tc>
          <w:tcPr>
            <w:tcW w:w="3536"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BE5F1" w:themeFill="accent1" w:themeFillTint="33"/>
          </w:tcPr>
          <w:p w:rsidR="00B31CB9" w:rsidRPr="00254547" w:rsidRDefault="00B31CB9" w:rsidP="00F03657">
            <w:pPr>
              <w:pStyle w:val="Zkladntext"/>
              <w:spacing w:before="0" w:after="0"/>
              <w:jc w:val="left"/>
              <w:rPr>
                <w:rFonts w:ascii="Arial Narrow" w:hAnsi="Arial Narrow"/>
                <w:sz w:val="20"/>
              </w:rPr>
            </w:pPr>
            <w:r w:rsidRPr="00254547">
              <w:rPr>
                <w:rFonts w:ascii="Arial Narrow" w:hAnsi="Arial Narrow"/>
                <w:b/>
                <w:bCs/>
                <w:color w:val="000000"/>
                <w:sz w:val="20"/>
                <w:lang w:eastAsia="sk-SK"/>
              </w:rPr>
              <w:t>3. Administratívna a prevádzková kapacita žiadateľa</w:t>
            </w:r>
          </w:p>
        </w:tc>
        <w:tc>
          <w:tcPr>
            <w:tcW w:w="453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B31CB9" w:rsidRPr="00254547" w:rsidRDefault="00031B23" w:rsidP="00F03657">
            <w:pPr>
              <w:pStyle w:val="Zkladntext"/>
              <w:spacing w:before="0" w:after="0"/>
              <w:jc w:val="left"/>
              <w:rPr>
                <w:rFonts w:ascii="Arial Narrow" w:hAnsi="Arial Narrow"/>
                <w:sz w:val="20"/>
              </w:rPr>
            </w:pPr>
            <w:r w:rsidRPr="00254547">
              <w:rPr>
                <w:rFonts w:ascii="Arial Narrow" w:hAnsi="Arial Narrow"/>
                <w:color w:val="000000"/>
                <w:sz w:val="20"/>
                <w:lang w:eastAsia="sk-SK"/>
              </w:rPr>
              <w:t xml:space="preserve">3.1 </w:t>
            </w:r>
            <w:r w:rsidR="00B31CB9" w:rsidRPr="00254547">
              <w:rPr>
                <w:rFonts w:ascii="Arial Narrow" w:hAnsi="Arial Narrow"/>
                <w:color w:val="000000"/>
                <w:sz w:val="20"/>
                <w:lang w:eastAsia="sk-SK"/>
              </w:rPr>
              <w:t xml:space="preserve">Kapacita žiadateľa na riadenie projektu </w:t>
            </w:r>
          </w:p>
        </w:tc>
        <w:tc>
          <w:tcPr>
            <w:tcW w:w="14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B31CB9" w:rsidRPr="00254547" w:rsidRDefault="00B31CB9" w:rsidP="00D61BFB">
            <w:pPr>
              <w:pStyle w:val="Zkladntext"/>
              <w:spacing w:before="0" w:after="0"/>
              <w:jc w:val="center"/>
              <w:rPr>
                <w:rFonts w:ascii="Arial Narrow" w:hAnsi="Arial Narrow"/>
                <w:sz w:val="20"/>
              </w:rPr>
            </w:pPr>
            <w:r w:rsidRPr="00254547">
              <w:rPr>
                <w:rFonts w:ascii="Arial Narrow" w:hAnsi="Arial Narrow"/>
                <w:color w:val="000000"/>
                <w:sz w:val="20"/>
                <w:lang w:eastAsia="sk-SK"/>
              </w:rPr>
              <w:t>vylučujúce</w:t>
            </w:r>
          </w:p>
        </w:tc>
        <w:tc>
          <w:tcPr>
            <w:tcW w:w="1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B31CB9" w:rsidRPr="00254547" w:rsidRDefault="00B31CB9" w:rsidP="00D61BFB">
            <w:pPr>
              <w:pStyle w:val="Zkladntext"/>
              <w:spacing w:before="0" w:after="0"/>
              <w:jc w:val="center"/>
              <w:rPr>
                <w:rFonts w:ascii="Arial Narrow" w:hAnsi="Arial Narrow"/>
                <w:sz w:val="20"/>
              </w:rPr>
            </w:pPr>
            <w:r w:rsidRPr="00254547">
              <w:rPr>
                <w:rFonts w:ascii="Arial Narrow" w:hAnsi="Arial Narrow"/>
                <w:sz w:val="20"/>
                <w:lang w:eastAsia="sk-SK"/>
              </w:rPr>
              <w:t>nie/áno</w:t>
            </w:r>
          </w:p>
        </w:tc>
      </w:tr>
      <w:tr w:rsidR="00B31CB9" w:rsidRPr="00254547" w:rsidTr="00D61BFB">
        <w:tc>
          <w:tcPr>
            <w:tcW w:w="3536"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BE5F1" w:themeFill="accent1" w:themeFillTint="33"/>
            <w:vAlign w:val="center"/>
          </w:tcPr>
          <w:p w:rsidR="00B31CB9" w:rsidRPr="00254547" w:rsidRDefault="00B31CB9" w:rsidP="00F03657">
            <w:pPr>
              <w:pStyle w:val="Zkladntext"/>
              <w:spacing w:before="0" w:after="0"/>
              <w:jc w:val="left"/>
              <w:rPr>
                <w:rFonts w:ascii="Arial Narrow" w:hAnsi="Arial Narrow"/>
                <w:sz w:val="20"/>
              </w:rPr>
            </w:pPr>
          </w:p>
        </w:tc>
        <w:tc>
          <w:tcPr>
            <w:tcW w:w="453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B31CB9" w:rsidRPr="00254547" w:rsidRDefault="00031B23" w:rsidP="00F03657">
            <w:pPr>
              <w:pStyle w:val="Zkladntext"/>
              <w:spacing w:before="0" w:after="0"/>
              <w:jc w:val="left"/>
              <w:rPr>
                <w:rFonts w:ascii="Arial Narrow" w:hAnsi="Arial Narrow"/>
                <w:sz w:val="20"/>
              </w:rPr>
            </w:pPr>
            <w:r w:rsidRPr="00254547">
              <w:rPr>
                <w:rFonts w:ascii="Arial Narrow" w:hAnsi="Arial Narrow"/>
                <w:color w:val="000000"/>
                <w:sz w:val="20"/>
                <w:lang w:eastAsia="sk-SK"/>
              </w:rPr>
              <w:t xml:space="preserve">3.2 </w:t>
            </w:r>
            <w:r w:rsidR="00B31CB9" w:rsidRPr="00254547">
              <w:rPr>
                <w:rFonts w:ascii="Arial Narrow" w:hAnsi="Arial Narrow"/>
                <w:color w:val="000000"/>
                <w:sz w:val="20"/>
                <w:lang w:eastAsia="sk-SK"/>
              </w:rPr>
              <w:t>Kapacita žiadateľa na realizáciu projektu</w:t>
            </w:r>
          </w:p>
        </w:tc>
        <w:tc>
          <w:tcPr>
            <w:tcW w:w="14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B31CB9" w:rsidRPr="00254547" w:rsidRDefault="00B31CB9" w:rsidP="00D61BFB">
            <w:pPr>
              <w:pStyle w:val="Zkladntext"/>
              <w:spacing w:before="0" w:after="0"/>
              <w:jc w:val="center"/>
              <w:rPr>
                <w:rFonts w:ascii="Arial Narrow" w:hAnsi="Arial Narrow"/>
                <w:sz w:val="20"/>
              </w:rPr>
            </w:pPr>
            <w:r w:rsidRPr="00254547">
              <w:rPr>
                <w:rFonts w:ascii="Arial Narrow" w:hAnsi="Arial Narrow"/>
                <w:color w:val="000000"/>
                <w:sz w:val="20"/>
                <w:lang w:eastAsia="sk-SK"/>
              </w:rPr>
              <w:t>vylučujúce</w:t>
            </w:r>
          </w:p>
        </w:tc>
        <w:tc>
          <w:tcPr>
            <w:tcW w:w="1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B31CB9" w:rsidRPr="00254547" w:rsidRDefault="00B31CB9" w:rsidP="00D61BFB">
            <w:pPr>
              <w:pStyle w:val="Zkladntext"/>
              <w:spacing w:before="0" w:after="0"/>
              <w:jc w:val="center"/>
              <w:rPr>
                <w:rFonts w:ascii="Arial Narrow" w:hAnsi="Arial Narrow"/>
                <w:sz w:val="20"/>
              </w:rPr>
            </w:pPr>
            <w:r w:rsidRPr="00254547">
              <w:rPr>
                <w:rFonts w:ascii="Arial Narrow" w:hAnsi="Arial Narrow"/>
                <w:sz w:val="20"/>
                <w:lang w:eastAsia="sk-SK"/>
              </w:rPr>
              <w:t>nie/áno</w:t>
            </w:r>
          </w:p>
        </w:tc>
      </w:tr>
      <w:tr w:rsidR="00B31CB9" w:rsidRPr="00254547" w:rsidTr="00D61BFB">
        <w:tc>
          <w:tcPr>
            <w:tcW w:w="3536"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BE5F1" w:themeFill="accent1" w:themeFillTint="33"/>
            <w:vAlign w:val="center"/>
          </w:tcPr>
          <w:p w:rsidR="00B31CB9" w:rsidRPr="00254547" w:rsidRDefault="00B31CB9" w:rsidP="00F03657">
            <w:pPr>
              <w:pStyle w:val="Zkladntext"/>
              <w:spacing w:before="0" w:after="0"/>
              <w:jc w:val="left"/>
              <w:rPr>
                <w:rFonts w:ascii="Arial Narrow" w:hAnsi="Arial Narrow"/>
                <w:sz w:val="20"/>
              </w:rPr>
            </w:pPr>
          </w:p>
        </w:tc>
        <w:tc>
          <w:tcPr>
            <w:tcW w:w="453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B31CB9" w:rsidRPr="00254547" w:rsidRDefault="00031B23" w:rsidP="00F03657">
            <w:pPr>
              <w:pStyle w:val="Zkladntext"/>
              <w:spacing w:before="0" w:after="0"/>
              <w:jc w:val="left"/>
              <w:rPr>
                <w:rFonts w:ascii="Arial Narrow" w:hAnsi="Arial Narrow"/>
                <w:sz w:val="20"/>
              </w:rPr>
            </w:pPr>
            <w:r w:rsidRPr="00254547">
              <w:rPr>
                <w:rFonts w:ascii="Arial Narrow" w:hAnsi="Arial Narrow"/>
                <w:color w:val="000000"/>
                <w:sz w:val="20"/>
                <w:lang w:eastAsia="sk-SK"/>
              </w:rPr>
              <w:t xml:space="preserve">3.3 </w:t>
            </w:r>
            <w:r w:rsidR="00B31CB9" w:rsidRPr="00254547">
              <w:rPr>
                <w:rFonts w:ascii="Arial Narrow" w:hAnsi="Arial Narrow"/>
                <w:color w:val="000000"/>
                <w:sz w:val="20"/>
                <w:lang w:eastAsia="sk-SK"/>
              </w:rPr>
              <w:t>Prevádzková kapacita žiadateľa</w:t>
            </w:r>
          </w:p>
        </w:tc>
        <w:tc>
          <w:tcPr>
            <w:tcW w:w="14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B31CB9" w:rsidRPr="00254547" w:rsidRDefault="00B31CB9" w:rsidP="00D61BFB">
            <w:pPr>
              <w:pStyle w:val="Zkladntext"/>
              <w:spacing w:before="0" w:after="0"/>
              <w:jc w:val="center"/>
              <w:rPr>
                <w:rFonts w:ascii="Arial Narrow" w:hAnsi="Arial Narrow"/>
                <w:sz w:val="20"/>
              </w:rPr>
            </w:pPr>
            <w:r w:rsidRPr="00254547">
              <w:rPr>
                <w:rFonts w:ascii="Arial Narrow" w:hAnsi="Arial Narrow"/>
                <w:color w:val="000000"/>
                <w:sz w:val="20"/>
                <w:lang w:eastAsia="sk-SK"/>
              </w:rPr>
              <w:t>vylučujúce</w:t>
            </w:r>
          </w:p>
        </w:tc>
        <w:tc>
          <w:tcPr>
            <w:tcW w:w="1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B31CB9" w:rsidRPr="00254547" w:rsidRDefault="00B31CB9" w:rsidP="00D61BFB">
            <w:pPr>
              <w:pStyle w:val="Zkladntext"/>
              <w:spacing w:before="0" w:after="0"/>
              <w:jc w:val="center"/>
              <w:rPr>
                <w:rFonts w:ascii="Arial Narrow" w:hAnsi="Arial Narrow"/>
                <w:sz w:val="20"/>
              </w:rPr>
            </w:pPr>
            <w:r w:rsidRPr="00254547">
              <w:rPr>
                <w:rFonts w:ascii="Arial Narrow" w:hAnsi="Arial Narrow"/>
                <w:sz w:val="20"/>
                <w:lang w:eastAsia="sk-SK"/>
              </w:rPr>
              <w:t>nie/áno</w:t>
            </w:r>
          </w:p>
        </w:tc>
      </w:tr>
      <w:tr w:rsidR="00B31CB9" w:rsidRPr="00254547" w:rsidTr="00D61BFB">
        <w:tc>
          <w:tcPr>
            <w:tcW w:w="3536"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BE5F1" w:themeFill="accent1" w:themeFillTint="33"/>
          </w:tcPr>
          <w:p w:rsidR="00B31CB9" w:rsidRPr="00254547" w:rsidRDefault="00B31CB9" w:rsidP="00F03657">
            <w:pPr>
              <w:pStyle w:val="Zkladntext"/>
              <w:spacing w:before="0" w:after="0"/>
              <w:jc w:val="left"/>
              <w:rPr>
                <w:rFonts w:ascii="Arial Narrow" w:hAnsi="Arial Narrow"/>
                <w:sz w:val="20"/>
              </w:rPr>
            </w:pPr>
            <w:r w:rsidRPr="00254547">
              <w:rPr>
                <w:rFonts w:ascii="Arial Narrow" w:hAnsi="Arial Narrow"/>
                <w:b/>
                <w:bCs/>
                <w:color w:val="000000"/>
                <w:sz w:val="20"/>
                <w:lang w:eastAsia="sk-SK"/>
              </w:rPr>
              <w:t>4. Finančná a ekonomická stránka projektu</w:t>
            </w:r>
          </w:p>
        </w:tc>
        <w:tc>
          <w:tcPr>
            <w:tcW w:w="453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B31CB9" w:rsidRPr="00254547" w:rsidRDefault="00B31CB9" w:rsidP="00F03657">
            <w:pPr>
              <w:pStyle w:val="Zkladntext"/>
              <w:spacing w:before="0" w:after="0"/>
              <w:jc w:val="left"/>
              <w:rPr>
                <w:rFonts w:ascii="Arial Narrow" w:hAnsi="Arial Narrow"/>
                <w:sz w:val="20"/>
              </w:rPr>
            </w:pPr>
            <w:r w:rsidRPr="00254547">
              <w:rPr>
                <w:rFonts w:ascii="Arial Narrow" w:hAnsi="Arial Narrow"/>
                <w:color w:val="000000"/>
                <w:sz w:val="20"/>
                <w:lang w:eastAsia="sk-SK"/>
              </w:rPr>
              <w:t>4.1 Účelnosť a vecná oprávnenosť výdavkov projektu</w:t>
            </w:r>
          </w:p>
        </w:tc>
        <w:tc>
          <w:tcPr>
            <w:tcW w:w="14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B31CB9" w:rsidRPr="00254547" w:rsidRDefault="00B31CB9" w:rsidP="00D61BFB">
            <w:pPr>
              <w:pStyle w:val="Zkladntext"/>
              <w:spacing w:before="0" w:after="0"/>
              <w:jc w:val="center"/>
              <w:rPr>
                <w:rFonts w:ascii="Arial Narrow" w:hAnsi="Arial Narrow"/>
                <w:sz w:val="20"/>
              </w:rPr>
            </w:pPr>
            <w:r w:rsidRPr="00254547">
              <w:rPr>
                <w:rFonts w:ascii="Arial Narrow" w:hAnsi="Arial Narrow"/>
                <w:color w:val="000000"/>
                <w:sz w:val="20"/>
                <w:lang w:eastAsia="sk-SK"/>
              </w:rPr>
              <w:t>vylučujúce</w:t>
            </w:r>
          </w:p>
        </w:tc>
        <w:tc>
          <w:tcPr>
            <w:tcW w:w="1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B31CB9" w:rsidRPr="00254547" w:rsidRDefault="00B31CB9" w:rsidP="00D61BFB">
            <w:pPr>
              <w:pStyle w:val="Zkladntext"/>
              <w:spacing w:before="0" w:after="0"/>
              <w:jc w:val="center"/>
              <w:rPr>
                <w:rFonts w:ascii="Arial Narrow" w:hAnsi="Arial Narrow"/>
                <w:sz w:val="20"/>
              </w:rPr>
            </w:pPr>
            <w:r w:rsidRPr="00254547">
              <w:rPr>
                <w:rFonts w:ascii="Arial Narrow" w:hAnsi="Arial Narrow"/>
                <w:sz w:val="20"/>
                <w:lang w:eastAsia="sk-SK"/>
              </w:rPr>
              <w:t>nie/áno</w:t>
            </w:r>
          </w:p>
        </w:tc>
      </w:tr>
      <w:tr w:rsidR="00B31CB9" w:rsidRPr="00254547" w:rsidTr="00D61BFB">
        <w:tc>
          <w:tcPr>
            <w:tcW w:w="3536"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BE5F1" w:themeFill="accent1" w:themeFillTint="33"/>
            <w:vAlign w:val="center"/>
          </w:tcPr>
          <w:p w:rsidR="00B31CB9" w:rsidRPr="00254547" w:rsidRDefault="00B31CB9" w:rsidP="00F03657">
            <w:pPr>
              <w:pStyle w:val="Zkladntext"/>
              <w:spacing w:before="0" w:after="0"/>
              <w:jc w:val="left"/>
              <w:rPr>
                <w:rFonts w:ascii="Arial Narrow" w:hAnsi="Arial Narrow"/>
                <w:sz w:val="20"/>
              </w:rPr>
            </w:pPr>
          </w:p>
        </w:tc>
        <w:tc>
          <w:tcPr>
            <w:tcW w:w="453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B31CB9" w:rsidRPr="00254547" w:rsidRDefault="00B31CB9" w:rsidP="00F03657">
            <w:pPr>
              <w:pStyle w:val="Zkladntext"/>
              <w:spacing w:before="0" w:after="0"/>
              <w:jc w:val="left"/>
              <w:rPr>
                <w:rFonts w:ascii="Arial Narrow" w:hAnsi="Arial Narrow"/>
                <w:sz w:val="20"/>
              </w:rPr>
            </w:pPr>
            <w:r w:rsidRPr="00254547">
              <w:rPr>
                <w:rFonts w:ascii="Arial Narrow" w:hAnsi="Arial Narrow"/>
                <w:color w:val="000000"/>
                <w:sz w:val="20"/>
                <w:lang w:eastAsia="sk-SK"/>
              </w:rPr>
              <w:t>4.2 Hospodárnosť a efektívnosť výdavkov projektu</w:t>
            </w:r>
          </w:p>
        </w:tc>
        <w:tc>
          <w:tcPr>
            <w:tcW w:w="14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B31CB9" w:rsidRPr="00254547" w:rsidRDefault="00B31CB9" w:rsidP="00D61BFB">
            <w:pPr>
              <w:pStyle w:val="Zkladntext"/>
              <w:spacing w:before="0" w:after="0"/>
              <w:jc w:val="center"/>
              <w:rPr>
                <w:rFonts w:ascii="Arial Narrow" w:hAnsi="Arial Narrow"/>
                <w:sz w:val="20"/>
              </w:rPr>
            </w:pPr>
            <w:r w:rsidRPr="00254547">
              <w:rPr>
                <w:rFonts w:ascii="Arial Narrow" w:hAnsi="Arial Narrow"/>
                <w:color w:val="000000"/>
                <w:sz w:val="20"/>
                <w:lang w:eastAsia="sk-SK"/>
              </w:rPr>
              <w:t>vylučujúce</w:t>
            </w:r>
          </w:p>
        </w:tc>
        <w:tc>
          <w:tcPr>
            <w:tcW w:w="1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B31CB9" w:rsidRPr="00254547" w:rsidRDefault="00B31CB9" w:rsidP="00D61BFB">
            <w:pPr>
              <w:pStyle w:val="Zkladntext"/>
              <w:spacing w:before="0" w:after="0"/>
              <w:jc w:val="center"/>
              <w:rPr>
                <w:rFonts w:ascii="Arial Narrow" w:hAnsi="Arial Narrow"/>
                <w:sz w:val="20"/>
              </w:rPr>
            </w:pPr>
            <w:r w:rsidRPr="00254547">
              <w:rPr>
                <w:rFonts w:ascii="Arial Narrow" w:hAnsi="Arial Narrow"/>
                <w:sz w:val="20"/>
                <w:lang w:eastAsia="sk-SK"/>
              </w:rPr>
              <w:t>nie/áno</w:t>
            </w:r>
          </w:p>
        </w:tc>
      </w:tr>
      <w:tr w:rsidR="00B31CB9" w:rsidRPr="00254547" w:rsidTr="00D61BFB">
        <w:tc>
          <w:tcPr>
            <w:tcW w:w="3536"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BE5F1" w:themeFill="accent1" w:themeFillTint="33"/>
            <w:vAlign w:val="center"/>
          </w:tcPr>
          <w:p w:rsidR="00B31CB9" w:rsidRPr="00254547" w:rsidRDefault="00B31CB9" w:rsidP="00F03657">
            <w:pPr>
              <w:pStyle w:val="Zkladntext"/>
              <w:spacing w:before="0" w:after="0"/>
              <w:jc w:val="left"/>
              <w:rPr>
                <w:rFonts w:ascii="Arial Narrow" w:hAnsi="Arial Narrow"/>
                <w:sz w:val="20"/>
              </w:rPr>
            </w:pPr>
          </w:p>
        </w:tc>
        <w:tc>
          <w:tcPr>
            <w:tcW w:w="453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B31CB9" w:rsidRPr="00254547" w:rsidRDefault="00B31CB9" w:rsidP="00F03657">
            <w:pPr>
              <w:pStyle w:val="Zkladntext"/>
              <w:spacing w:before="0" w:after="0"/>
              <w:jc w:val="left"/>
              <w:rPr>
                <w:rFonts w:ascii="Arial Narrow" w:hAnsi="Arial Narrow"/>
                <w:sz w:val="20"/>
              </w:rPr>
            </w:pPr>
            <w:r w:rsidRPr="00254547">
              <w:rPr>
                <w:rFonts w:ascii="Arial Narrow" w:hAnsi="Arial Narrow"/>
                <w:color w:val="000000"/>
                <w:sz w:val="20"/>
                <w:lang w:eastAsia="sk-SK"/>
              </w:rPr>
              <w:t>4.3 Finančná charakteristika žiadateľa</w:t>
            </w:r>
          </w:p>
        </w:tc>
        <w:tc>
          <w:tcPr>
            <w:tcW w:w="14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B31CB9" w:rsidRPr="00254547" w:rsidRDefault="00B31CB9" w:rsidP="00D61BFB">
            <w:pPr>
              <w:pStyle w:val="Zkladntext"/>
              <w:spacing w:before="0" w:after="0"/>
              <w:jc w:val="center"/>
              <w:rPr>
                <w:rFonts w:ascii="Arial Narrow" w:hAnsi="Arial Narrow"/>
                <w:sz w:val="20"/>
              </w:rPr>
            </w:pPr>
            <w:r w:rsidRPr="00254547">
              <w:rPr>
                <w:rFonts w:ascii="Arial Narrow" w:hAnsi="Arial Narrow"/>
                <w:color w:val="000000"/>
                <w:sz w:val="20"/>
                <w:lang w:eastAsia="sk-SK"/>
              </w:rPr>
              <w:t>vylučujúce</w:t>
            </w:r>
          </w:p>
        </w:tc>
        <w:tc>
          <w:tcPr>
            <w:tcW w:w="1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B31CB9" w:rsidRPr="00254547" w:rsidRDefault="00B31CB9" w:rsidP="00D61BFB">
            <w:pPr>
              <w:pStyle w:val="Zkladntext"/>
              <w:spacing w:before="0" w:after="0"/>
              <w:jc w:val="center"/>
              <w:rPr>
                <w:rFonts w:ascii="Arial Narrow" w:hAnsi="Arial Narrow"/>
                <w:sz w:val="20"/>
              </w:rPr>
            </w:pPr>
            <w:r w:rsidRPr="00254547">
              <w:rPr>
                <w:rFonts w:ascii="Arial Narrow" w:hAnsi="Arial Narrow"/>
                <w:sz w:val="20"/>
                <w:lang w:eastAsia="sk-SK"/>
              </w:rPr>
              <w:t>nie/áno</w:t>
            </w:r>
          </w:p>
        </w:tc>
      </w:tr>
      <w:tr w:rsidR="00B31CB9" w:rsidRPr="00254547" w:rsidTr="00D61BFB">
        <w:tc>
          <w:tcPr>
            <w:tcW w:w="3536"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BE5F1" w:themeFill="accent1" w:themeFillTint="33"/>
            <w:vAlign w:val="center"/>
          </w:tcPr>
          <w:p w:rsidR="00B31CB9" w:rsidRPr="00254547" w:rsidRDefault="00B31CB9" w:rsidP="00F03657">
            <w:pPr>
              <w:pStyle w:val="Zkladntext"/>
              <w:spacing w:before="0" w:after="0"/>
              <w:jc w:val="left"/>
              <w:rPr>
                <w:rFonts w:ascii="Arial Narrow" w:hAnsi="Arial Narrow"/>
                <w:sz w:val="20"/>
              </w:rPr>
            </w:pPr>
          </w:p>
        </w:tc>
        <w:tc>
          <w:tcPr>
            <w:tcW w:w="453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B31CB9" w:rsidRPr="00254547" w:rsidRDefault="00B31CB9" w:rsidP="00F03657">
            <w:pPr>
              <w:pStyle w:val="Zkladntext"/>
              <w:spacing w:before="0" w:after="0"/>
              <w:jc w:val="left"/>
              <w:rPr>
                <w:rFonts w:ascii="Arial Narrow" w:hAnsi="Arial Narrow"/>
                <w:sz w:val="20"/>
              </w:rPr>
            </w:pPr>
            <w:r w:rsidRPr="00254547">
              <w:rPr>
                <w:rFonts w:ascii="Arial Narrow" w:hAnsi="Arial Narrow"/>
                <w:color w:val="000000"/>
                <w:sz w:val="20"/>
                <w:lang w:eastAsia="sk-SK"/>
              </w:rPr>
              <w:t>4.4 Finančná udržateľnosť projektu</w:t>
            </w:r>
          </w:p>
        </w:tc>
        <w:tc>
          <w:tcPr>
            <w:tcW w:w="14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B31CB9" w:rsidRPr="00254547" w:rsidRDefault="00B31CB9" w:rsidP="00D61BFB">
            <w:pPr>
              <w:pStyle w:val="Zkladntext"/>
              <w:spacing w:before="0" w:after="0"/>
              <w:jc w:val="center"/>
              <w:rPr>
                <w:rFonts w:ascii="Arial Narrow" w:hAnsi="Arial Narrow"/>
                <w:sz w:val="20"/>
              </w:rPr>
            </w:pPr>
            <w:r w:rsidRPr="00254547">
              <w:rPr>
                <w:rFonts w:ascii="Arial Narrow" w:hAnsi="Arial Narrow"/>
                <w:color w:val="000000"/>
                <w:sz w:val="20"/>
                <w:lang w:eastAsia="sk-SK"/>
              </w:rPr>
              <w:t>vylučujúce</w:t>
            </w:r>
          </w:p>
        </w:tc>
        <w:tc>
          <w:tcPr>
            <w:tcW w:w="1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B31CB9" w:rsidRPr="00254547" w:rsidRDefault="00B31CB9" w:rsidP="00D61BFB">
            <w:pPr>
              <w:pStyle w:val="Zkladntext"/>
              <w:spacing w:before="0" w:after="0"/>
              <w:jc w:val="center"/>
              <w:rPr>
                <w:rFonts w:ascii="Arial Narrow" w:hAnsi="Arial Narrow"/>
                <w:sz w:val="20"/>
              </w:rPr>
            </w:pPr>
            <w:r w:rsidRPr="00254547">
              <w:rPr>
                <w:rFonts w:ascii="Arial Narrow" w:hAnsi="Arial Narrow"/>
                <w:sz w:val="20"/>
                <w:lang w:eastAsia="sk-SK"/>
              </w:rPr>
              <w:t>nie/áno</w:t>
            </w:r>
          </w:p>
        </w:tc>
      </w:tr>
    </w:tbl>
    <w:p w:rsidR="001804AA" w:rsidRPr="00254547" w:rsidRDefault="003F0C66" w:rsidP="00D97569">
      <w:pPr>
        <w:pStyle w:val="Zkladntext"/>
        <w:spacing w:before="120" w:after="0"/>
        <w:rPr>
          <w:rFonts w:ascii="Arial Narrow" w:hAnsi="Arial Narrow"/>
          <w:b/>
          <w:sz w:val="24"/>
          <w:szCs w:val="24"/>
        </w:rPr>
      </w:pPr>
      <w:r w:rsidRPr="00254547">
        <w:rPr>
          <w:rFonts w:ascii="Arial Narrow" w:hAnsi="Arial Narrow"/>
          <w:b/>
          <w:color w:val="000000"/>
          <w:szCs w:val="22"/>
          <w:lang w:eastAsia="sk-SK"/>
        </w:rPr>
        <w:t>Na splnenie kritérií odborného hodnotenia je potrebné splniť (hodnotenie „áno“) všetky hodnotiace kritériá.</w:t>
      </w:r>
    </w:p>
    <w:p w:rsidR="00FB38D5" w:rsidRPr="00254547" w:rsidRDefault="00FB38D5">
      <w:pPr>
        <w:rPr>
          <w:rFonts w:ascii="Arial Narrow" w:hAnsi="Arial Narrow"/>
          <w:b/>
          <w:sz w:val="24"/>
          <w:szCs w:val="24"/>
        </w:rPr>
      </w:pPr>
      <w:bookmarkStart w:id="18" w:name="_Toc408169475"/>
      <w:r w:rsidRPr="00254547">
        <w:rPr>
          <w:rFonts w:ascii="Arial Narrow" w:hAnsi="Arial Narrow"/>
          <w:sz w:val="24"/>
          <w:szCs w:val="24"/>
        </w:rPr>
        <w:br w:type="page"/>
      </w:r>
    </w:p>
    <w:p w:rsidR="00914835" w:rsidRPr="00EB5BBA" w:rsidRDefault="00914835" w:rsidP="004E7A3C">
      <w:pPr>
        <w:pStyle w:val="Nadpis2"/>
        <w:ind w:firstLine="0"/>
        <w:rPr>
          <w:color w:val="4F81BD" w:themeColor="accent1"/>
        </w:rPr>
      </w:pPr>
      <w:bookmarkStart w:id="19" w:name="_Toc418501342"/>
      <w:r w:rsidRPr="00EB5BBA">
        <w:rPr>
          <w:color w:val="4F81BD" w:themeColor="accent1"/>
        </w:rPr>
        <w:lastRenderedPageBreak/>
        <w:t>Hodnotiace kritériá pre projekty technickej pomoci OP KŽP</w:t>
      </w:r>
      <w:bookmarkEnd w:id="18"/>
      <w:bookmarkEnd w:id="19"/>
    </w:p>
    <w:p w:rsidR="009334F1" w:rsidRPr="00254547" w:rsidRDefault="009334F1" w:rsidP="00B157AD">
      <w:pPr>
        <w:pStyle w:val="Zkladntext"/>
        <w:spacing w:before="0" w:after="0"/>
        <w:rPr>
          <w:rFonts w:ascii="Arial Narrow" w:hAnsi="Arial Narrow"/>
          <w:sz w:val="24"/>
          <w:szCs w:val="24"/>
        </w:rPr>
      </w:pPr>
    </w:p>
    <w:tbl>
      <w:tblPr>
        <w:tblStyle w:val="Mriekatabuky"/>
        <w:tblW w:w="14283"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91"/>
        <w:gridCol w:w="1560"/>
        <w:gridCol w:w="567"/>
        <w:gridCol w:w="1985"/>
        <w:gridCol w:w="1276"/>
        <w:gridCol w:w="3827"/>
        <w:gridCol w:w="851"/>
        <w:gridCol w:w="3826"/>
      </w:tblGrid>
      <w:tr w:rsidR="009334F1" w:rsidRPr="00254547" w:rsidTr="00A27305">
        <w:tc>
          <w:tcPr>
            <w:tcW w:w="14283" w:type="dxa"/>
            <w:gridSpan w:val="8"/>
            <w:shd w:val="clear" w:color="auto" w:fill="365F91" w:themeFill="accent1" w:themeFillShade="BF"/>
          </w:tcPr>
          <w:p w:rsidR="009334F1" w:rsidRPr="00254547" w:rsidRDefault="009334F1" w:rsidP="00D61BFB">
            <w:pPr>
              <w:pStyle w:val="Zkladntext"/>
              <w:spacing w:before="120" w:after="120"/>
              <w:rPr>
                <w:rFonts w:ascii="Arial Narrow" w:hAnsi="Arial Narrow"/>
                <w:color w:val="FFFFFF" w:themeColor="background1"/>
                <w:sz w:val="24"/>
                <w:szCs w:val="24"/>
              </w:rPr>
            </w:pPr>
            <w:r w:rsidRPr="00254547">
              <w:rPr>
                <w:rFonts w:ascii="Arial Narrow" w:hAnsi="Arial Narrow"/>
                <w:b/>
                <w:bCs/>
                <w:color w:val="FFFFFF" w:themeColor="background1"/>
                <w:szCs w:val="22"/>
                <w:lang w:eastAsia="sk-SK"/>
              </w:rPr>
              <w:t xml:space="preserve">SÚSTAVA </w:t>
            </w:r>
            <w:r w:rsidRPr="00254547">
              <w:rPr>
                <w:rFonts w:ascii="Arial Narrow" w:hAnsi="Arial Narrow"/>
                <w:b/>
                <w:bCs/>
                <w:color w:val="FFFFFF" w:themeColor="background1"/>
                <w:szCs w:val="22"/>
                <w:shd w:val="clear" w:color="auto" w:fill="365F91" w:themeFill="accent1" w:themeFillShade="BF"/>
                <w:lang w:eastAsia="sk-SK"/>
              </w:rPr>
              <w:t xml:space="preserve">HODNOTIACICH KRITÉRIÍ </w:t>
            </w:r>
            <w:r w:rsidR="00B706B6" w:rsidRPr="00254547">
              <w:rPr>
                <w:rFonts w:ascii="Arial Narrow" w:hAnsi="Arial Narrow"/>
                <w:b/>
                <w:color w:val="000000"/>
                <w:sz w:val="20"/>
              </w:rPr>
              <w:t>–</w:t>
            </w:r>
            <w:r w:rsidRPr="00254547">
              <w:rPr>
                <w:rFonts w:ascii="Arial Narrow" w:hAnsi="Arial Narrow"/>
                <w:b/>
                <w:bCs/>
                <w:color w:val="FFFFFF" w:themeColor="background1"/>
                <w:szCs w:val="22"/>
                <w:shd w:val="clear" w:color="auto" w:fill="365F91" w:themeFill="accent1" w:themeFillShade="BF"/>
                <w:lang w:eastAsia="sk-SK"/>
              </w:rPr>
              <w:t xml:space="preserve"> </w:t>
            </w:r>
            <w:r w:rsidR="007C04C9" w:rsidRPr="00254547">
              <w:rPr>
                <w:rFonts w:ascii="Arial Narrow" w:hAnsi="Arial Narrow"/>
                <w:b/>
                <w:bCs/>
                <w:color w:val="FFFFFF" w:themeColor="background1"/>
                <w:szCs w:val="22"/>
                <w:shd w:val="clear" w:color="auto" w:fill="365F91" w:themeFill="accent1" w:themeFillShade="BF"/>
                <w:lang w:eastAsia="sk-SK"/>
              </w:rPr>
              <w:t xml:space="preserve">PROJEKTY TECHNICKEJ POMOCI OP </w:t>
            </w:r>
            <w:r w:rsidRPr="00254547">
              <w:rPr>
                <w:rFonts w:ascii="Arial Narrow" w:hAnsi="Arial Narrow"/>
                <w:b/>
                <w:bCs/>
                <w:color w:val="FFFFFF" w:themeColor="background1"/>
                <w:szCs w:val="22"/>
                <w:shd w:val="clear" w:color="auto" w:fill="365F91" w:themeFill="accent1" w:themeFillShade="BF"/>
                <w:lang w:eastAsia="sk-SK"/>
              </w:rPr>
              <w:t>KŽP</w:t>
            </w:r>
          </w:p>
        </w:tc>
      </w:tr>
      <w:tr w:rsidR="009334F1" w:rsidRPr="00254547" w:rsidTr="00A27305">
        <w:tc>
          <w:tcPr>
            <w:tcW w:w="14283" w:type="dxa"/>
            <w:gridSpan w:val="8"/>
          </w:tcPr>
          <w:p w:rsidR="009334F1" w:rsidRPr="00254547" w:rsidRDefault="009334F1" w:rsidP="00F03657">
            <w:pPr>
              <w:pStyle w:val="Zkladntext"/>
              <w:spacing w:before="0" w:after="0"/>
              <w:rPr>
                <w:rFonts w:ascii="Arial Narrow" w:hAnsi="Arial Narrow"/>
                <w:sz w:val="24"/>
                <w:szCs w:val="24"/>
              </w:rPr>
            </w:pPr>
          </w:p>
        </w:tc>
      </w:tr>
      <w:tr w:rsidR="009334F1" w:rsidRPr="00254547" w:rsidTr="00A27305">
        <w:tc>
          <w:tcPr>
            <w:tcW w:w="1951" w:type="dxa"/>
            <w:gridSpan w:val="2"/>
            <w:shd w:val="clear" w:color="auto" w:fill="365F91" w:themeFill="accent1" w:themeFillShade="BF"/>
          </w:tcPr>
          <w:p w:rsidR="009334F1" w:rsidRPr="00254547" w:rsidRDefault="009334F1" w:rsidP="00F03657">
            <w:pPr>
              <w:pStyle w:val="Zkladntext"/>
              <w:spacing w:before="0" w:after="0"/>
              <w:rPr>
                <w:rFonts w:ascii="Arial Narrow" w:hAnsi="Arial Narrow"/>
                <w:color w:val="FFFFFF" w:themeColor="background1"/>
                <w:sz w:val="24"/>
                <w:szCs w:val="24"/>
              </w:rPr>
            </w:pPr>
            <w:r w:rsidRPr="00254547">
              <w:rPr>
                <w:rFonts w:ascii="Arial Narrow" w:hAnsi="Arial Narrow"/>
                <w:b/>
                <w:bCs/>
                <w:color w:val="FFFFFF" w:themeColor="background1"/>
                <w:szCs w:val="22"/>
                <w:lang w:eastAsia="sk-SK"/>
              </w:rPr>
              <w:t>hodnotená oblasť</w:t>
            </w:r>
          </w:p>
        </w:tc>
        <w:tc>
          <w:tcPr>
            <w:tcW w:w="2552" w:type="dxa"/>
            <w:gridSpan w:val="2"/>
            <w:shd w:val="clear" w:color="auto" w:fill="365F91" w:themeFill="accent1" w:themeFillShade="BF"/>
          </w:tcPr>
          <w:p w:rsidR="009334F1" w:rsidRPr="00254547" w:rsidRDefault="009334F1" w:rsidP="00F03657">
            <w:pPr>
              <w:pStyle w:val="Zkladntext"/>
              <w:spacing w:before="0" w:after="0"/>
              <w:rPr>
                <w:rFonts w:ascii="Arial Narrow" w:hAnsi="Arial Narrow"/>
                <w:color w:val="FFFFFF" w:themeColor="background1"/>
                <w:sz w:val="24"/>
                <w:szCs w:val="24"/>
              </w:rPr>
            </w:pPr>
            <w:r w:rsidRPr="00254547">
              <w:rPr>
                <w:rFonts w:ascii="Arial Narrow" w:hAnsi="Arial Narrow"/>
                <w:b/>
                <w:bCs/>
                <w:color w:val="FFFFFF" w:themeColor="background1"/>
                <w:szCs w:val="22"/>
                <w:lang w:eastAsia="sk-SK"/>
              </w:rPr>
              <w:t>hodnotiace kritérium</w:t>
            </w:r>
          </w:p>
        </w:tc>
        <w:tc>
          <w:tcPr>
            <w:tcW w:w="1276" w:type="dxa"/>
            <w:shd w:val="clear" w:color="auto" w:fill="365F91" w:themeFill="accent1" w:themeFillShade="BF"/>
          </w:tcPr>
          <w:p w:rsidR="009334F1" w:rsidRPr="00254547" w:rsidRDefault="009334F1" w:rsidP="00F03657">
            <w:pPr>
              <w:pStyle w:val="Zkladntext"/>
              <w:spacing w:before="0" w:after="0"/>
              <w:rPr>
                <w:rFonts w:ascii="Arial Narrow" w:hAnsi="Arial Narrow"/>
                <w:color w:val="FFFFFF" w:themeColor="background1"/>
                <w:sz w:val="24"/>
                <w:szCs w:val="24"/>
              </w:rPr>
            </w:pPr>
            <w:r w:rsidRPr="00254547">
              <w:rPr>
                <w:rFonts w:ascii="Arial Narrow" w:hAnsi="Arial Narrow"/>
                <w:b/>
                <w:bCs/>
                <w:color w:val="FFFFFF" w:themeColor="background1"/>
                <w:szCs w:val="22"/>
                <w:lang w:eastAsia="sk-SK"/>
              </w:rPr>
              <w:t>typ kritéria</w:t>
            </w:r>
            <w:r w:rsidRPr="00254547">
              <w:rPr>
                <w:rFonts w:ascii="Arial Narrow" w:hAnsi="Arial Narrow"/>
                <w:color w:val="FFFFFF" w:themeColor="background1"/>
                <w:szCs w:val="22"/>
                <w:lang w:eastAsia="sk-SK"/>
              </w:rPr>
              <w:t xml:space="preserve"> </w:t>
            </w:r>
            <w:r w:rsidRPr="00254547">
              <w:rPr>
                <w:rFonts w:ascii="Arial Narrow" w:hAnsi="Arial Narrow"/>
                <w:color w:val="FFFFFF" w:themeColor="background1"/>
                <w:sz w:val="18"/>
                <w:szCs w:val="18"/>
                <w:lang w:eastAsia="sk-SK"/>
              </w:rPr>
              <w:t>(</w:t>
            </w:r>
            <w:r w:rsidR="009F7BA6" w:rsidRPr="00254547">
              <w:rPr>
                <w:rFonts w:ascii="Arial Narrow" w:hAnsi="Arial Narrow"/>
                <w:color w:val="FFFFFF" w:themeColor="background1"/>
                <w:sz w:val="18"/>
                <w:szCs w:val="18"/>
                <w:lang w:eastAsia="sk-SK"/>
              </w:rPr>
              <w:t>vylučujúce</w:t>
            </w:r>
            <w:r w:rsidRPr="00254547">
              <w:rPr>
                <w:rFonts w:ascii="Arial Narrow" w:hAnsi="Arial Narrow"/>
                <w:color w:val="FFFFFF" w:themeColor="background1"/>
                <w:sz w:val="18"/>
                <w:szCs w:val="18"/>
                <w:lang w:eastAsia="sk-SK"/>
              </w:rPr>
              <w:t>/</w:t>
            </w:r>
            <w:r w:rsidRPr="00254547">
              <w:rPr>
                <w:rFonts w:ascii="Arial Narrow" w:hAnsi="Arial Narrow"/>
                <w:color w:val="FFFFFF" w:themeColor="background1"/>
                <w:sz w:val="18"/>
                <w:szCs w:val="18"/>
                <w:lang w:eastAsia="sk-SK"/>
              </w:rPr>
              <w:br/>
              <w:t>bodované)</w:t>
            </w:r>
          </w:p>
        </w:tc>
        <w:tc>
          <w:tcPr>
            <w:tcW w:w="3827" w:type="dxa"/>
            <w:shd w:val="clear" w:color="auto" w:fill="365F91" w:themeFill="accent1" w:themeFillShade="BF"/>
          </w:tcPr>
          <w:p w:rsidR="009334F1" w:rsidRPr="00254547" w:rsidRDefault="009334F1" w:rsidP="00F03657">
            <w:pPr>
              <w:pStyle w:val="Zkladntext"/>
              <w:spacing w:before="0" w:after="0"/>
              <w:rPr>
                <w:rFonts w:ascii="Arial Narrow" w:hAnsi="Arial Narrow"/>
                <w:color w:val="FFFFFF" w:themeColor="background1"/>
                <w:sz w:val="24"/>
                <w:szCs w:val="24"/>
              </w:rPr>
            </w:pPr>
            <w:r w:rsidRPr="00254547">
              <w:rPr>
                <w:rFonts w:ascii="Arial Narrow" w:hAnsi="Arial Narrow"/>
                <w:b/>
                <w:bCs/>
                <w:color w:val="FFFFFF" w:themeColor="background1"/>
                <w:szCs w:val="22"/>
                <w:lang w:eastAsia="sk-SK"/>
              </w:rPr>
              <w:t>predmet hodnotenia</w:t>
            </w:r>
          </w:p>
        </w:tc>
        <w:tc>
          <w:tcPr>
            <w:tcW w:w="851" w:type="dxa"/>
            <w:shd w:val="clear" w:color="auto" w:fill="365F91" w:themeFill="accent1" w:themeFillShade="BF"/>
          </w:tcPr>
          <w:p w:rsidR="005F0373" w:rsidRPr="00254547" w:rsidRDefault="005F0373" w:rsidP="005F0373">
            <w:pPr>
              <w:pStyle w:val="Zkladntext"/>
              <w:spacing w:before="0" w:after="0"/>
              <w:rPr>
                <w:rFonts w:ascii="Arial Narrow" w:hAnsi="Arial Narrow"/>
                <w:b/>
                <w:bCs/>
                <w:color w:val="FFFFFF" w:themeColor="background1"/>
                <w:szCs w:val="22"/>
                <w:lang w:eastAsia="sk-SK"/>
              </w:rPr>
            </w:pPr>
            <w:r w:rsidRPr="00254547">
              <w:rPr>
                <w:rFonts w:ascii="Arial Narrow" w:hAnsi="Arial Narrow"/>
                <w:b/>
                <w:bCs/>
                <w:color w:val="FFFFFF" w:themeColor="background1"/>
                <w:szCs w:val="22"/>
                <w:lang w:eastAsia="sk-SK"/>
              </w:rPr>
              <w:t>hodno-</w:t>
            </w:r>
          </w:p>
          <w:p w:rsidR="009334F1" w:rsidRPr="00254547" w:rsidRDefault="005F0373" w:rsidP="005F0373">
            <w:pPr>
              <w:pStyle w:val="Zkladntext"/>
              <w:spacing w:before="0" w:after="0"/>
              <w:rPr>
                <w:rFonts w:ascii="Arial Narrow" w:hAnsi="Arial Narrow"/>
                <w:color w:val="FFFFFF" w:themeColor="background1"/>
                <w:sz w:val="24"/>
                <w:szCs w:val="24"/>
              </w:rPr>
            </w:pPr>
            <w:r w:rsidRPr="00254547">
              <w:rPr>
                <w:rFonts w:ascii="Arial Narrow" w:hAnsi="Arial Narrow"/>
                <w:b/>
                <w:bCs/>
                <w:color w:val="FFFFFF" w:themeColor="background1"/>
                <w:szCs w:val="22"/>
                <w:lang w:eastAsia="sk-SK"/>
              </w:rPr>
              <w:t>tenie</w:t>
            </w:r>
            <w:r w:rsidRPr="00254547" w:rsidDel="00F4777B">
              <w:rPr>
                <w:rFonts w:ascii="Arial Narrow" w:hAnsi="Arial Narrow"/>
                <w:b/>
                <w:bCs/>
                <w:color w:val="FFFFFF" w:themeColor="background1"/>
                <w:szCs w:val="22"/>
                <w:lang w:eastAsia="sk-SK"/>
              </w:rPr>
              <w:t xml:space="preserve"> </w:t>
            </w:r>
          </w:p>
        </w:tc>
        <w:tc>
          <w:tcPr>
            <w:tcW w:w="3826" w:type="dxa"/>
            <w:shd w:val="clear" w:color="auto" w:fill="365F91" w:themeFill="accent1" w:themeFillShade="BF"/>
          </w:tcPr>
          <w:p w:rsidR="009334F1" w:rsidRPr="00254547" w:rsidRDefault="009334F1" w:rsidP="00F03657">
            <w:pPr>
              <w:pStyle w:val="Zkladntext"/>
              <w:spacing w:before="0" w:after="0"/>
              <w:rPr>
                <w:rFonts w:ascii="Arial Narrow" w:hAnsi="Arial Narrow"/>
                <w:color w:val="FFFFFF" w:themeColor="background1"/>
                <w:sz w:val="24"/>
                <w:szCs w:val="24"/>
              </w:rPr>
            </w:pPr>
            <w:r w:rsidRPr="00254547">
              <w:rPr>
                <w:rFonts w:ascii="Arial Narrow" w:hAnsi="Arial Narrow"/>
                <w:b/>
                <w:bCs/>
                <w:color w:val="FFFFFF" w:themeColor="background1"/>
                <w:szCs w:val="22"/>
                <w:lang w:eastAsia="sk-SK"/>
              </w:rPr>
              <w:t>spôsob aplikácie hodnotiaceho kritéria</w:t>
            </w:r>
          </w:p>
        </w:tc>
      </w:tr>
      <w:tr w:rsidR="00DB38F6" w:rsidRPr="00254547" w:rsidTr="00A27305">
        <w:tc>
          <w:tcPr>
            <w:tcW w:w="391" w:type="dxa"/>
            <w:vMerge w:val="restart"/>
          </w:tcPr>
          <w:p w:rsidR="00DB38F6" w:rsidRPr="00254547" w:rsidRDefault="00DB38F6" w:rsidP="008B6284">
            <w:pPr>
              <w:pStyle w:val="Zkladntext"/>
              <w:spacing w:before="0" w:after="0"/>
              <w:jc w:val="left"/>
              <w:rPr>
                <w:rFonts w:ascii="Arial Narrow" w:hAnsi="Arial Narrow"/>
                <w:sz w:val="24"/>
                <w:szCs w:val="24"/>
              </w:rPr>
            </w:pPr>
            <w:r w:rsidRPr="00254547">
              <w:rPr>
                <w:rFonts w:ascii="Arial Narrow" w:hAnsi="Arial Narrow"/>
                <w:color w:val="000000"/>
                <w:sz w:val="20"/>
                <w:lang w:eastAsia="sk-SK"/>
              </w:rPr>
              <w:t>1</w:t>
            </w:r>
          </w:p>
        </w:tc>
        <w:tc>
          <w:tcPr>
            <w:tcW w:w="1560" w:type="dxa"/>
            <w:vMerge w:val="restart"/>
          </w:tcPr>
          <w:p w:rsidR="00DB38F6" w:rsidRPr="00254547" w:rsidRDefault="00DB38F6" w:rsidP="008B6284">
            <w:pPr>
              <w:pStyle w:val="Zkladntext"/>
              <w:spacing w:before="0" w:after="0"/>
              <w:jc w:val="left"/>
              <w:rPr>
                <w:rFonts w:ascii="Arial Narrow" w:hAnsi="Arial Narrow"/>
                <w:sz w:val="20"/>
              </w:rPr>
            </w:pPr>
            <w:r w:rsidRPr="00254547">
              <w:rPr>
                <w:rFonts w:ascii="Arial Narrow" w:hAnsi="Arial Narrow"/>
                <w:color w:val="000000"/>
                <w:sz w:val="20"/>
                <w:lang w:eastAsia="sk-SK"/>
              </w:rPr>
              <w:t>Príspevok projektu k cieľom a výsledkom OP a prioritnej osi</w:t>
            </w:r>
          </w:p>
        </w:tc>
        <w:tc>
          <w:tcPr>
            <w:tcW w:w="567" w:type="dxa"/>
            <w:vMerge w:val="restart"/>
          </w:tcPr>
          <w:p w:rsidR="00DB38F6" w:rsidRPr="00254547" w:rsidRDefault="00DB38F6" w:rsidP="00F03657">
            <w:pPr>
              <w:pStyle w:val="Zkladntext"/>
              <w:spacing w:before="0" w:after="0"/>
              <w:jc w:val="left"/>
              <w:rPr>
                <w:rFonts w:ascii="Arial Narrow" w:hAnsi="Arial Narrow"/>
                <w:sz w:val="20"/>
              </w:rPr>
            </w:pPr>
            <w:r w:rsidRPr="00254547">
              <w:rPr>
                <w:rFonts w:ascii="Arial Narrow" w:hAnsi="Arial Narrow"/>
                <w:sz w:val="20"/>
              </w:rPr>
              <w:t>1.1</w:t>
            </w:r>
          </w:p>
        </w:tc>
        <w:tc>
          <w:tcPr>
            <w:tcW w:w="1985" w:type="dxa"/>
            <w:vMerge w:val="restart"/>
          </w:tcPr>
          <w:p w:rsidR="00DB38F6" w:rsidRPr="00254547" w:rsidRDefault="00DB38F6" w:rsidP="00F03657">
            <w:pPr>
              <w:pStyle w:val="Zkladntext"/>
              <w:spacing w:before="0" w:after="0"/>
              <w:jc w:val="left"/>
              <w:rPr>
                <w:rFonts w:ascii="Arial Narrow" w:hAnsi="Arial Narrow"/>
                <w:sz w:val="20"/>
              </w:rPr>
            </w:pPr>
            <w:r w:rsidRPr="00254547">
              <w:rPr>
                <w:rFonts w:ascii="Arial Narrow" w:hAnsi="Arial Narrow"/>
                <w:sz w:val="20"/>
              </w:rPr>
              <w:t>Súlad projektu s intervenčnou stratégiou operačného programu</w:t>
            </w:r>
          </w:p>
        </w:tc>
        <w:tc>
          <w:tcPr>
            <w:tcW w:w="1276" w:type="dxa"/>
            <w:vMerge w:val="restart"/>
          </w:tcPr>
          <w:p w:rsidR="00DB38F6" w:rsidRPr="00254547" w:rsidRDefault="00DB38F6" w:rsidP="00F03657">
            <w:pPr>
              <w:pStyle w:val="Zkladntext"/>
              <w:spacing w:before="0" w:after="0"/>
              <w:jc w:val="left"/>
              <w:rPr>
                <w:rFonts w:ascii="Arial Narrow" w:hAnsi="Arial Narrow"/>
                <w:sz w:val="20"/>
              </w:rPr>
            </w:pPr>
            <w:r w:rsidRPr="00254547">
              <w:rPr>
                <w:rFonts w:ascii="Arial Narrow" w:hAnsi="Arial Narrow"/>
                <w:sz w:val="20"/>
              </w:rPr>
              <w:t>vylučujúce</w:t>
            </w:r>
          </w:p>
        </w:tc>
        <w:tc>
          <w:tcPr>
            <w:tcW w:w="3827" w:type="dxa"/>
            <w:vMerge w:val="restart"/>
          </w:tcPr>
          <w:p w:rsidR="00DB38F6" w:rsidRPr="00254547" w:rsidRDefault="00DB38F6" w:rsidP="00F03657">
            <w:pPr>
              <w:pStyle w:val="Zkladntext"/>
              <w:spacing w:before="0" w:after="0"/>
              <w:jc w:val="left"/>
              <w:rPr>
                <w:rFonts w:ascii="Arial Narrow" w:hAnsi="Arial Narrow"/>
                <w:sz w:val="20"/>
              </w:rPr>
            </w:pPr>
            <w:r w:rsidRPr="00254547">
              <w:rPr>
                <w:rFonts w:ascii="Arial Narrow" w:hAnsi="Arial Narrow"/>
                <w:sz w:val="20"/>
              </w:rPr>
              <w:t>Posudzuje sa súlad projektu s intervenčnou stratégiou pre oblasť technickej pomoci OP KŽP, t.j. súlad s:</w:t>
            </w:r>
            <w:r w:rsidRPr="00254547">
              <w:rPr>
                <w:rFonts w:ascii="Arial Narrow" w:hAnsi="Arial Narrow"/>
                <w:sz w:val="20"/>
              </w:rPr>
              <w:br/>
              <w:t>a) príslušnými špecifickými cieľmi,</w:t>
            </w:r>
            <w:r w:rsidRPr="00254547">
              <w:rPr>
                <w:rFonts w:ascii="Arial Narrow" w:hAnsi="Arial Narrow"/>
                <w:sz w:val="20"/>
              </w:rPr>
              <w:br/>
              <w:t>b) očakávanými výsledkami,</w:t>
            </w:r>
            <w:r w:rsidRPr="00254547">
              <w:rPr>
                <w:rFonts w:ascii="Arial Narrow" w:hAnsi="Arial Narrow"/>
                <w:sz w:val="20"/>
              </w:rPr>
              <w:br/>
              <w:t>c) definovanými oprávnenými aktivitami.</w:t>
            </w:r>
            <w:r w:rsidRPr="00254547">
              <w:rPr>
                <w:rFonts w:ascii="Arial Narrow" w:hAnsi="Arial Narrow"/>
                <w:sz w:val="20"/>
              </w:rPr>
              <w:br/>
              <w:t>Na rozdiel od administratívneho overenia ide o hĺbkové posúdenie vecnej (obsahovej) stránky projektu z hľadiska jeho súladu so stratégiou OP KŽP v danej oblasti.</w:t>
            </w:r>
          </w:p>
        </w:tc>
        <w:tc>
          <w:tcPr>
            <w:tcW w:w="851" w:type="dxa"/>
          </w:tcPr>
          <w:p w:rsidR="00DB38F6" w:rsidRPr="00254547" w:rsidRDefault="00DB38F6" w:rsidP="00F03657">
            <w:pPr>
              <w:pStyle w:val="Zkladntext"/>
              <w:spacing w:before="0" w:after="0"/>
              <w:jc w:val="left"/>
              <w:rPr>
                <w:rFonts w:ascii="Arial Narrow" w:hAnsi="Arial Narrow"/>
                <w:sz w:val="20"/>
              </w:rPr>
            </w:pPr>
            <w:r w:rsidRPr="00254547">
              <w:rPr>
                <w:rFonts w:ascii="Arial Narrow" w:hAnsi="Arial Narrow"/>
                <w:sz w:val="20"/>
              </w:rPr>
              <w:t>nie</w:t>
            </w:r>
          </w:p>
        </w:tc>
        <w:tc>
          <w:tcPr>
            <w:tcW w:w="3826" w:type="dxa"/>
          </w:tcPr>
          <w:p w:rsidR="00DB38F6" w:rsidRPr="00254547" w:rsidRDefault="00DB38F6" w:rsidP="00F03657">
            <w:pPr>
              <w:pStyle w:val="Zkladntext"/>
              <w:spacing w:before="0" w:after="0"/>
              <w:jc w:val="left"/>
              <w:rPr>
                <w:rFonts w:ascii="Arial Narrow" w:hAnsi="Arial Narrow"/>
                <w:sz w:val="20"/>
              </w:rPr>
            </w:pPr>
            <w:r>
              <w:rPr>
                <w:rFonts w:ascii="Arial Narrow" w:hAnsi="Arial Narrow"/>
                <w:sz w:val="20"/>
                <w:lang w:eastAsia="sk-SK"/>
              </w:rPr>
              <w:t>Zameranie</w:t>
            </w:r>
            <w:r w:rsidRPr="00254547">
              <w:rPr>
                <w:rFonts w:ascii="Arial Narrow" w:hAnsi="Arial Narrow"/>
                <w:sz w:val="20"/>
                <w:lang w:eastAsia="sk-SK"/>
              </w:rPr>
              <w:t xml:space="preserve"> projektu nie </w:t>
            </w:r>
            <w:r>
              <w:rPr>
                <w:rFonts w:ascii="Arial Narrow" w:hAnsi="Arial Narrow"/>
                <w:sz w:val="20"/>
                <w:lang w:eastAsia="sk-SK"/>
              </w:rPr>
              <w:t>je</w:t>
            </w:r>
            <w:r w:rsidRPr="00254547">
              <w:rPr>
                <w:rFonts w:ascii="Arial Narrow" w:hAnsi="Arial Narrow"/>
                <w:sz w:val="20"/>
                <w:lang w:eastAsia="sk-SK"/>
              </w:rPr>
              <w:t xml:space="preserve"> v súlade s intervenčnou stratégiou OP KŽP v danej oblasti, resp. </w:t>
            </w:r>
            <w:r>
              <w:rPr>
                <w:rFonts w:ascii="Arial Narrow" w:hAnsi="Arial Narrow"/>
                <w:sz w:val="20"/>
                <w:lang w:eastAsia="sk-SK"/>
              </w:rPr>
              <w:t>jeho</w:t>
            </w:r>
            <w:r w:rsidRPr="00254547">
              <w:rPr>
                <w:rFonts w:ascii="Arial Narrow" w:hAnsi="Arial Narrow"/>
                <w:sz w:val="20"/>
                <w:lang w:eastAsia="sk-SK"/>
              </w:rPr>
              <w:t xml:space="preserve"> súlad je iba v deklaratívnej rovine.</w:t>
            </w:r>
          </w:p>
        </w:tc>
      </w:tr>
      <w:tr w:rsidR="00DB38F6" w:rsidRPr="00254547" w:rsidTr="00A27305">
        <w:tc>
          <w:tcPr>
            <w:tcW w:w="391" w:type="dxa"/>
            <w:vMerge/>
            <w:vAlign w:val="center"/>
          </w:tcPr>
          <w:p w:rsidR="00DB38F6" w:rsidRPr="00254547" w:rsidRDefault="00DB38F6" w:rsidP="00F03657">
            <w:pPr>
              <w:pStyle w:val="Zkladntext"/>
              <w:spacing w:before="0" w:after="0"/>
              <w:jc w:val="left"/>
              <w:rPr>
                <w:rFonts w:ascii="Arial Narrow" w:hAnsi="Arial Narrow"/>
                <w:sz w:val="24"/>
                <w:szCs w:val="24"/>
              </w:rPr>
            </w:pPr>
          </w:p>
        </w:tc>
        <w:tc>
          <w:tcPr>
            <w:tcW w:w="1560" w:type="dxa"/>
            <w:vMerge/>
            <w:vAlign w:val="center"/>
          </w:tcPr>
          <w:p w:rsidR="00DB38F6" w:rsidRPr="00254547" w:rsidRDefault="00DB38F6" w:rsidP="00F03657">
            <w:pPr>
              <w:pStyle w:val="Zkladntext"/>
              <w:spacing w:before="0" w:after="0"/>
              <w:jc w:val="left"/>
              <w:rPr>
                <w:rFonts w:ascii="Arial Narrow" w:hAnsi="Arial Narrow"/>
                <w:sz w:val="20"/>
              </w:rPr>
            </w:pPr>
          </w:p>
        </w:tc>
        <w:tc>
          <w:tcPr>
            <w:tcW w:w="567" w:type="dxa"/>
            <w:vMerge/>
            <w:vAlign w:val="center"/>
          </w:tcPr>
          <w:p w:rsidR="00DB38F6" w:rsidRPr="00254547" w:rsidRDefault="00DB38F6" w:rsidP="00F03657">
            <w:pPr>
              <w:pStyle w:val="Zkladntext"/>
              <w:spacing w:before="0" w:after="0"/>
              <w:jc w:val="left"/>
              <w:rPr>
                <w:rFonts w:ascii="Arial Narrow" w:hAnsi="Arial Narrow"/>
                <w:sz w:val="20"/>
              </w:rPr>
            </w:pPr>
          </w:p>
        </w:tc>
        <w:tc>
          <w:tcPr>
            <w:tcW w:w="1985" w:type="dxa"/>
            <w:vMerge/>
            <w:vAlign w:val="center"/>
          </w:tcPr>
          <w:p w:rsidR="00DB38F6" w:rsidRPr="00254547" w:rsidRDefault="00DB38F6" w:rsidP="00F03657">
            <w:pPr>
              <w:pStyle w:val="Zkladntext"/>
              <w:spacing w:before="0" w:after="0"/>
              <w:jc w:val="left"/>
              <w:rPr>
                <w:rFonts w:ascii="Arial Narrow" w:hAnsi="Arial Narrow"/>
                <w:sz w:val="20"/>
              </w:rPr>
            </w:pPr>
          </w:p>
        </w:tc>
        <w:tc>
          <w:tcPr>
            <w:tcW w:w="1276" w:type="dxa"/>
            <w:vMerge/>
            <w:vAlign w:val="center"/>
          </w:tcPr>
          <w:p w:rsidR="00DB38F6" w:rsidRPr="00254547" w:rsidRDefault="00DB38F6" w:rsidP="00F03657">
            <w:pPr>
              <w:pStyle w:val="Zkladntext"/>
              <w:spacing w:before="0" w:after="0"/>
              <w:jc w:val="left"/>
              <w:rPr>
                <w:rFonts w:ascii="Arial Narrow" w:hAnsi="Arial Narrow"/>
                <w:sz w:val="20"/>
              </w:rPr>
            </w:pPr>
          </w:p>
        </w:tc>
        <w:tc>
          <w:tcPr>
            <w:tcW w:w="3827" w:type="dxa"/>
            <w:vMerge/>
            <w:vAlign w:val="center"/>
          </w:tcPr>
          <w:p w:rsidR="00DB38F6" w:rsidRPr="00254547" w:rsidRDefault="00DB38F6" w:rsidP="00F03657">
            <w:pPr>
              <w:pStyle w:val="Zkladntext"/>
              <w:spacing w:before="0" w:after="0"/>
              <w:jc w:val="left"/>
              <w:rPr>
                <w:rFonts w:ascii="Arial Narrow" w:hAnsi="Arial Narrow"/>
                <w:sz w:val="20"/>
              </w:rPr>
            </w:pPr>
          </w:p>
        </w:tc>
        <w:tc>
          <w:tcPr>
            <w:tcW w:w="851" w:type="dxa"/>
          </w:tcPr>
          <w:p w:rsidR="00DB38F6" w:rsidRPr="00254547" w:rsidRDefault="00DB38F6" w:rsidP="00F03657">
            <w:pPr>
              <w:pStyle w:val="Zkladntext"/>
              <w:spacing w:before="0" w:after="0"/>
              <w:jc w:val="left"/>
              <w:rPr>
                <w:rFonts w:ascii="Arial Narrow" w:hAnsi="Arial Narrow"/>
                <w:sz w:val="20"/>
              </w:rPr>
            </w:pPr>
            <w:r w:rsidRPr="00254547">
              <w:rPr>
                <w:rFonts w:ascii="Arial Narrow" w:hAnsi="Arial Narrow"/>
                <w:sz w:val="20"/>
              </w:rPr>
              <w:t>áno</w:t>
            </w:r>
          </w:p>
        </w:tc>
        <w:tc>
          <w:tcPr>
            <w:tcW w:w="3826" w:type="dxa"/>
          </w:tcPr>
          <w:p w:rsidR="00DB38F6" w:rsidRPr="00254547" w:rsidRDefault="00DB38F6" w:rsidP="00F03657">
            <w:pPr>
              <w:pStyle w:val="Zkladntext"/>
              <w:spacing w:before="0" w:after="0"/>
              <w:jc w:val="left"/>
              <w:rPr>
                <w:rFonts w:ascii="Arial Narrow" w:hAnsi="Arial Narrow"/>
                <w:sz w:val="20"/>
              </w:rPr>
            </w:pPr>
            <w:r>
              <w:rPr>
                <w:rFonts w:ascii="Arial Narrow" w:hAnsi="Arial Narrow"/>
                <w:sz w:val="20"/>
                <w:lang w:eastAsia="sk-SK"/>
              </w:rPr>
              <w:t>Zameranie</w:t>
            </w:r>
            <w:r w:rsidRPr="00254547">
              <w:rPr>
                <w:rFonts w:ascii="Arial Narrow" w:hAnsi="Arial Narrow"/>
                <w:sz w:val="20"/>
                <w:lang w:eastAsia="sk-SK"/>
              </w:rPr>
              <w:t xml:space="preserve"> projektu </w:t>
            </w:r>
            <w:r>
              <w:rPr>
                <w:rFonts w:ascii="Arial Narrow" w:hAnsi="Arial Narrow"/>
                <w:sz w:val="20"/>
                <w:lang w:eastAsia="sk-SK"/>
              </w:rPr>
              <w:t>je</w:t>
            </w:r>
            <w:r w:rsidRPr="00254547">
              <w:rPr>
                <w:rFonts w:ascii="Arial Narrow" w:hAnsi="Arial Narrow"/>
                <w:sz w:val="20"/>
                <w:lang w:eastAsia="sk-SK"/>
              </w:rPr>
              <w:t xml:space="preserve"> v súlade s intervenčnou stratégiou OP KŽP v danej oblasti.</w:t>
            </w:r>
          </w:p>
        </w:tc>
      </w:tr>
      <w:tr w:rsidR="00F03657" w:rsidRPr="00254547" w:rsidTr="00A27305">
        <w:tc>
          <w:tcPr>
            <w:tcW w:w="391" w:type="dxa"/>
            <w:vMerge w:val="restart"/>
          </w:tcPr>
          <w:p w:rsidR="00F03657" w:rsidRPr="00254547" w:rsidRDefault="00F03657" w:rsidP="009A151B">
            <w:pPr>
              <w:pStyle w:val="Zkladntext"/>
              <w:spacing w:before="0" w:after="0"/>
              <w:jc w:val="left"/>
              <w:rPr>
                <w:rFonts w:ascii="Arial Narrow" w:hAnsi="Arial Narrow"/>
                <w:sz w:val="24"/>
                <w:szCs w:val="24"/>
              </w:rPr>
            </w:pPr>
            <w:r w:rsidRPr="00254547">
              <w:rPr>
                <w:rFonts w:ascii="Arial Narrow" w:hAnsi="Arial Narrow"/>
                <w:color w:val="000000"/>
                <w:sz w:val="20"/>
                <w:lang w:eastAsia="sk-SK"/>
              </w:rPr>
              <w:t>2</w:t>
            </w:r>
          </w:p>
        </w:tc>
        <w:tc>
          <w:tcPr>
            <w:tcW w:w="1560" w:type="dxa"/>
            <w:vMerge w:val="restart"/>
          </w:tcPr>
          <w:p w:rsidR="00F03657" w:rsidRPr="00254547" w:rsidRDefault="00AF22EF" w:rsidP="008B6284">
            <w:pPr>
              <w:pStyle w:val="Zkladntext"/>
              <w:spacing w:before="0" w:after="0"/>
              <w:jc w:val="left"/>
              <w:rPr>
                <w:rFonts w:ascii="Arial Narrow" w:hAnsi="Arial Narrow"/>
                <w:sz w:val="20"/>
              </w:rPr>
            </w:pPr>
            <w:r w:rsidRPr="00254547">
              <w:rPr>
                <w:rFonts w:ascii="Arial Narrow" w:hAnsi="Arial Narrow"/>
                <w:color w:val="000000"/>
                <w:sz w:val="20"/>
                <w:lang w:eastAsia="sk-SK"/>
              </w:rPr>
              <w:t>S</w:t>
            </w:r>
            <w:r w:rsidR="00F03657" w:rsidRPr="00254547">
              <w:rPr>
                <w:rFonts w:ascii="Arial Narrow" w:hAnsi="Arial Narrow"/>
                <w:color w:val="000000"/>
                <w:sz w:val="20"/>
                <w:lang w:eastAsia="sk-SK"/>
              </w:rPr>
              <w:t>pôsob realizácie projektu</w:t>
            </w:r>
          </w:p>
        </w:tc>
        <w:tc>
          <w:tcPr>
            <w:tcW w:w="567" w:type="dxa"/>
            <w:vMerge w:val="restart"/>
          </w:tcPr>
          <w:p w:rsidR="00F03657" w:rsidRPr="00254547" w:rsidRDefault="00F03657" w:rsidP="00F03657">
            <w:pPr>
              <w:pStyle w:val="Zkladntext"/>
              <w:spacing w:before="0" w:after="0"/>
              <w:jc w:val="left"/>
              <w:rPr>
                <w:rFonts w:ascii="Arial Narrow" w:hAnsi="Arial Narrow"/>
                <w:sz w:val="20"/>
              </w:rPr>
            </w:pPr>
            <w:r w:rsidRPr="00254547">
              <w:rPr>
                <w:rFonts w:ascii="Arial Narrow" w:hAnsi="Arial Narrow"/>
                <w:color w:val="000000"/>
                <w:sz w:val="20"/>
              </w:rPr>
              <w:t>2.1</w:t>
            </w:r>
          </w:p>
        </w:tc>
        <w:tc>
          <w:tcPr>
            <w:tcW w:w="1985" w:type="dxa"/>
            <w:vMerge w:val="restart"/>
          </w:tcPr>
          <w:p w:rsidR="00F03657" w:rsidRPr="00254547" w:rsidRDefault="00F03657" w:rsidP="009F11ED">
            <w:pPr>
              <w:pStyle w:val="Zkladntext"/>
              <w:spacing w:before="0" w:after="0"/>
              <w:jc w:val="left"/>
              <w:rPr>
                <w:rFonts w:ascii="Arial Narrow" w:hAnsi="Arial Narrow"/>
                <w:sz w:val="20"/>
              </w:rPr>
            </w:pPr>
            <w:r w:rsidRPr="00254547">
              <w:rPr>
                <w:rFonts w:ascii="Arial Narrow" w:hAnsi="Arial Narrow"/>
                <w:color w:val="000000"/>
                <w:sz w:val="20"/>
              </w:rPr>
              <w:t xml:space="preserve">Vhodnosť a prepojenosť navrhovaných aktivít </w:t>
            </w:r>
            <w:r w:rsidR="007C78F6" w:rsidRPr="00254547">
              <w:rPr>
                <w:rFonts w:ascii="Arial Narrow" w:hAnsi="Arial Narrow"/>
                <w:color w:val="000000"/>
                <w:sz w:val="20"/>
              </w:rPr>
              <w:t xml:space="preserve">projektu </w:t>
            </w:r>
            <w:r w:rsidRPr="00254547">
              <w:rPr>
                <w:rFonts w:ascii="Arial Narrow" w:hAnsi="Arial Narrow"/>
                <w:color w:val="000000"/>
                <w:sz w:val="20"/>
              </w:rPr>
              <w:t>vo vzťahu k východiskovej situácii a k stanoveným cieľom a výsledkom projektu</w:t>
            </w:r>
          </w:p>
        </w:tc>
        <w:tc>
          <w:tcPr>
            <w:tcW w:w="1276" w:type="dxa"/>
            <w:vMerge w:val="restart"/>
          </w:tcPr>
          <w:p w:rsidR="00F03657" w:rsidRPr="00254547" w:rsidRDefault="009F7BA6" w:rsidP="00F03657">
            <w:pPr>
              <w:pStyle w:val="Zkladntext"/>
              <w:spacing w:before="0" w:after="0"/>
              <w:jc w:val="left"/>
              <w:rPr>
                <w:rFonts w:ascii="Arial Narrow" w:hAnsi="Arial Narrow"/>
                <w:sz w:val="20"/>
              </w:rPr>
            </w:pPr>
            <w:r w:rsidRPr="00254547">
              <w:rPr>
                <w:rFonts w:ascii="Arial Narrow" w:hAnsi="Arial Narrow"/>
                <w:sz w:val="20"/>
              </w:rPr>
              <w:t>vylučujúce</w:t>
            </w:r>
          </w:p>
        </w:tc>
        <w:tc>
          <w:tcPr>
            <w:tcW w:w="3827" w:type="dxa"/>
            <w:vMerge w:val="restart"/>
          </w:tcPr>
          <w:p w:rsidR="005E2B83" w:rsidRPr="00254547" w:rsidRDefault="00F03657" w:rsidP="00F03657">
            <w:pPr>
              <w:pStyle w:val="Zkladntext"/>
              <w:spacing w:before="0" w:after="0"/>
              <w:jc w:val="left"/>
              <w:rPr>
                <w:rFonts w:ascii="Arial Narrow" w:hAnsi="Arial Narrow"/>
                <w:color w:val="000000"/>
                <w:sz w:val="20"/>
              </w:rPr>
            </w:pPr>
            <w:r w:rsidRPr="00254547">
              <w:rPr>
                <w:rFonts w:ascii="Arial Narrow" w:hAnsi="Arial Narrow"/>
                <w:color w:val="000000"/>
                <w:sz w:val="20"/>
              </w:rPr>
              <w:t>V rámci hodnotiaceho kritéria sa posudzujú nasledovné aspekty:</w:t>
            </w:r>
            <w:r w:rsidRPr="00254547">
              <w:rPr>
                <w:rFonts w:ascii="Arial Narrow" w:hAnsi="Arial Narrow"/>
                <w:color w:val="000000"/>
                <w:sz w:val="20"/>
              </w:rPr>
              <w:br/>
              <w:t>a) či realizácia navrhovaného projektu rieši identifikované potreby (problémy) cieľových skupín,</w:t>
            </w:r>
            <w:r w:rsidRPr="00254547">
              <w:rPr>
                <w:rFonts w:ascii="Arial Narrow" w:hAnsi="Arial Narrow"/>
                <w:color w:val="000000"/>
                <w:sz w:val="20"/>
              </w:rPr>
              <w:br/>
            </w:r>
            <w:r w:rsidR="005E321A" w:rsidRPr="00254547">
              <w:rPr>
                <w:rFonts w:ascii="Arial Narrow" w:hAnsi="Arial Narrow"/>
                <w:color w:val="000000"/>
                <w:sz w:val="20"/>
              </w:rPr>
              <w:t>b</w:t>
            </w:r>
            <w:r w:rsidRPr="00254547">
              <w:rPr>
                <w:rFonts w:ascii="Arial Narrow" w:hAnsi="Arial Narrow"/>
                <w:color w:val="000000"/>
                <w:sz w:val="20"/>
              </w:rPr>
              <w:t xml:space="preserve">) či je prostredníctvom realizácie navrhovaných hlavných aktivít projektu možné reálne </w:t>
            </w:r>
            <w:r w:rsidR="005E321A" w:rsidRPr="00254547">
              <w:rPr>
                <w:rFonts w:ascii="Arial Narrow" w:hAnsi="Arial Narrow"/>
                <w:color w:val="000000"/>
                <w:sz w:val="20"/>
              </w:rPr>
              <w:t xml:space="preserve">predpokladať </w:t>
            </w:r>
            <w:r w:rsidRPr="00254547">
              <w:rPr>
                <w:rFonts w:ascii="Arial Narrow" w:hAnsi="Arial Narrow"/>
                <w:color w:val="000000"/>
                <w:sz w:val="20"/>
              </w:rPr>
              <w:t>dosiahnu</w:t>
            </w:r>
            <w:r w:rsidR="005E321A" w:rsidRPr="00254547">
              <w:rPr>
                <w:rFonts w:ascii="Arial Narrow" w:hAnsi="Arial Narrow"/>
                <w:color w:val="000000"/>
                <w:sz w:val="20"/>
              </w:rPr>
              <w:t>tie</w:t>
            </w:r>
            <w:r w:rsidRPr="00254547">
              <w:rPr>
                <w:rFonts w:ascii="Arial Narrow" w:hAnsi="Arial Narrow"/>
                <w:color w:val="000000"/>
                <w:sz w:val="20"/>
              </w:rPr>
              <w:t xml:space="preserve"> deklarovan</w:t>
            </w:r>
            <w:r w:rsidR="005E321A" w:rsidRPr="00254547">
              <w:rPr>
                <w:rFonts w:ascii="Arial Narrow" w:hAnsi="Arial Narrow"/>
                <w:color w:val="000000"/>
                <w:sz w:val="20"/>
              </w:rPr>
              <w:t>ých</w:t>
            </w:r>
            <w:r w:rsidRPr="00254547">
              <w:rPr>
                <w:rFonts w:ascii="Arial Narrow" w:hAnsi="Arial Narrow"/>
                <w:color w:val="000000"/>
                <w:sz w:val="20"/>
              </w:rPr>
              <w:t xml:space="preserve"> cieľov</w:t>
            </w:r>
            <w:r w:rsidR="005E321A" w:rsidRPr="00254547">
              <w:rPr>
                <w:rFonts w:ascii="Arial Narrow" w:hAnsi="Arial Narrow"/>
                <w:color w:val="000000"/>
                <w:sz w:val="20"/>
              </w:rPr>
              <w:t>ých</w:t>
            </w:r>
            <w:r w:rsidRPr="00254547">
              <w:rPr>
                <w:rFonts w:ascii="Arial Narrow" w:hAnsi="Arial Narrow"/>
                <w:color w:val="000000"/>
                <w:sz w:val="20"/>
              </w:rPr>
              <w:t xml:space="preserve"> hodn</w:t>
            </w:r>
            <w:r w:rsidR="005E321A" w:rsidRPr="00254547">
              <w:rPr>
                <w:rFonts w:ascii="Arial Narrow" w:hAnsi="Arial Narrow"/>
                <w:color w:val="000000"/>
                <w:sz w:val="20"/>
              </w:rPr>
              <w:t>ôt</w:t>
            </w:r>
            <w:r w:rsidRPr="00254547">
              <w:rPr>
                <w:rFonts w:ascii="Arial Narrow" w:hAnsi="Arial Narrow"/>
                <w:color w:val="000000"/>
                <w:sz w:val="20"/>
              </w:rPr>
              <w:t xml:space="preserve"> merateľných ukazovateľov projektu</w:t>
            </w:r>
            <w:r w:rsidR="005E321A" w:rsidRPr="00254547">
              <w:rPr>
                <w:rFonts w:ascii="Arial Narrow" w:hAnsi="Arial Narrow"/>
                <w:color w:val="000000"/>
                <w:sz w:val="20"/>
              </w:rPr>
              <w:t xml:space="preserve"> </w:t>
            </w:r>
            <w:r w:rsidR="005E321A" w:rsidRPr="00254547">
              <w:rPr>
                <w:rFonts w:ascii="Arial Narrow" w:hAnsi="Arial Narrow"/>
                <w:color w:val="000000"/>
                <w:sz w:val="20"/>
                <w:lang w:eastAsia="sk-SK"/>
              </w:rPr>
              <w:t>s prihliadnutím na previazanosť hlavných aktivít projektu na ciele a výsledky projektu (vnútorná logika projektu)</w:t>
            </w:r>
            <w:r w:rsidR="005E2B83" w:rsidRPr="00254547">
              <w:rPr>
                <w:rFonts w:ascii="Arial Narrow" w:hAnsi="Arial Narrow"/>
                <w:color w:val="000000"/>
                <w:sz w:val="20"/>
              </w:rPr>
              <w:t>,</w:t>
            </w:r>
          </w:p>
          <w:p w:rsidR="00F03657" w:rsidRPr="00254547" w:rsidRDefault="005E321A" w:rsidP="00F03657">
            <w:pPr>
              <w:pStyle w:val="Zkladntext"/>
              <w:spacing w:before="0" w:after="0"/>
              <w:jc w:val="left"/>
              <w:rPr>
                <w:rFonts w:ascii="Arial Narrow" w:hAnsi="Arial Narrow"/>
                <w:color w:val="000000"/>
                <w:sz w:val="20"/>
              </w:rPr>
            </w:pPr>
            <w:r w:rsidRPr="00254547">
              <w:rPr>
                <w:rFonts w:ascii="Arial Narrow" w:hAnsi="Arial Narrow"/>
                <w:color w:val="000000"/>
                <w:sz w:val="20"/>
              </w:rPr>
              <w:t>c</w:t>
            </w:r>
            <w:r w:rsidR="005E2B83" w:rsidRPr="00254547">
              <w:rPr>
                <w:rFonts w:ascii="Arial Narrow" w:hAnsi="Arial Narrow"/>
                <w:color w:val="000000"/>
                <w:sz w:val="20"/>
              </w:rPr>
              <w:t>) či zameranie projektu nepredstavuje duplicitu k už zrealizovaným aktivitám z prostriedkov technickej pomoci</w:t>
            </w:r>
            <w:r w:rsidR="002E21B6" w:rsidRPr="00254547">
              <w:rPr>
                <w:rFonts w:ascii="Arial Narrow" w:hAnsi="Arial Narrow"/>
                <w:color w:val="000000"/>
                <w:sz w:val="20"/>
              </w:rPr>
              <w:t xml:space="preserve"> OP KŽP</w:t>
            </w:r>
            <w:r w:rsidR="00F03657" w:rsidRPr="00254547">
              <w:rPr>
                <w:rFonts w:ascii="Arial Narrow" w:hAnsi="Arial Narrow"/>
                <w:color w:val="000000"/>
                <w:sz w:val="20"/>
              </w:rPr>
              <w:t>.</w:t>
            </w:r>
          </w:p>
          <w:p w:rsidR="005E321A" w:rsidRPr="00254547" w:rsidRDefault="005E321A" w:rsidP="00F03657">
            <w:pPr>
              <w:pStyle w:val="Zkladntext"/>
              <w:spacing w:before="0" w:after="0"/>
              <w:jc w:val="left"/>
              <w:rPr>
                <w:rFonts w:ascii="Arial Narrow" w:hAnsi="Arial Narrow"/>
                <w:color w:val="000000"/>
                <w:sz w:val="8"/>
                <w:szCs w:val="8"/>
              </w:rPr>
            </w:pPr>
          </w:p>
          <w:p w:rsidR="005E321A" w:rsidRPr="00254547" w:rsidRDefault="005E321A" w:rsidP="00F03657">
            <w:pPr>
              <w:pStyle w:val="Zkladntext"/>
              <w:spacing w:before="0" w:after="0"/>
              <w:jc w:val="left"/>
              <w:rPr>
                <w:rFonts w:ascii="Arial Narrow" w:hAnsi="Arial Narrow"/>
                <w:sz w:val="20"/>
              </w:rPr>
            </w:pPr>
            <w:r w:rsidRPr="00254547">
              <w:rPr>
                <w:rFonts w:ascii="Arial Narrow" w:hAnsi="Arial Narrow"/>
                <w:i/>
                <w:color w:val="000000"/>
                <w:sz w:val="20"/>
                <w:lang w:eastAsia="sk-SK"/>
              </w:rPr>
              <w:t>Pozn.: v</w:t>
            </w:r>
            <w:r w:rsidRPr="00254547">
              <w:rPr>
                <w:rFonts w:ascii="Arial Narrow" w:hAnsi="Arial Narrow"/>
                <w:i/>
                <w:sz w:val="20"/>
              </w:rPr>
              <w:t xml:space="preserve"> prípade, ak hodnotiteľ vyhodnotí niektorú z hlavných aktivít projektu ako nevhodnú, resp. neúčelnú (z titulu neexistencie logického prepojenia na východiskovú situáciu alebo ciele a výsledky projektu), určí výdavky na takúto aktivitu ako neoprávnené a zadefinuje </w:t>
            </w:r>
            <w:r w:rsidRPr="00254547">
              <w:rPr>
                <w:rFonts w:ascii="Arial Narrow" w:hAnsi="Arial Narrow"/>
                <w:i/>
                <w:sz w:val="20"/>
              </w:rPr>
              <w:lastRenderedPageBreak/>
              <w:t>potrebu príp. ďalších súvisiacich úprav projektu (napr. časový rámec realizácie aktivít projektu).</w:t>
            </w:r>
          </w:p>
        </w:tc>
        <w:tc>
          <w:tcPr>
            <w:tcW w:w="851" w:type="dxa"/>
          </w:tcPr>
          <w:p w:rsidR="00F03657" w:rsidRPr="00254547" w:rsidRDefault="00F03657" w:rsidP="00F03657">
            <w:pPr>
              <w:pStyle w:val="Zkladntext"/>
              <w:spacing w:before="0" w:after="0"/>
              <w:jc w:val="left"/>
              <w:rPr>
                <w:rFonts w:ascii="Arial Narrow" w:hAnsi="Arial Narrow"/>
                <w:sz w:val="20"/>
                <w:lang w:eastAsia="sk-SK"/>
              </w:rPr>
            </w:pPr>
            <w:r w:rsidRPr="00254547">
              <w:rPr>
                <w:rFonts w:ascii="Arial Narrow" w:hAnsi="Arial Narrow"/>
                <w:sz w:val="20"/>
              </w:rPr>
              <w:lastRenderedPageBreak/>
              <w:t>nie</w:t>
            </w:r>
          </w:p>
        </w:tc>
        <w:tc>
          <w:tcPr>
            <w:tcW w:w="3826" w:type="dxa"/>
          </w:tcPr>
          <w:p w:rsidR="00AF0255" w:rsidRPr="00254547" w:rsidRDefault="00F03657" w:rsidP="00AF0255">
            <w:pPr>
              <w:pStyle w:val="Zkladntext"/>
              <w:spacing w:before="0" w:after="0"/>
              <w:jc w:val="left"/>
              <w:rPr>
                <w:rFonts w:ascii="Arial Narrow" w:hAnsi="Arial Narrow"/>
                <w:sz w:val="20"/>
                <w:lang w:eastAsia="sk-SK"/>
              </w:rPr>
            </w:pPr>
            <w:r w:rsidRPr="00254547">
              <w:rPr>
                <w:rFonts w:ascii="Arial Narrow" w:hAnsi="Arial Narrow"/>
                <w:sz w:val="20"/>
              </w:rPr>
              <w:t>Aktivity projektu vykazujú aspoň jeden z nasledovných závažných nedostatkov:</w:t>
            </w:r>
            <w:r w:rsidR="00AF0255" w:rsidRPr="00254547">
              <w:rPr>
                <w:rFonts w:ascii="Arial Narrow" w:hAnsi="Arial Narrow"/>
                <w:sz w:val="20"/>
                <w:lang w:eastAsia="sk-SK"/>
              </w:rPr>
              <w:t xml:space="preserve"> </w:t>
            </w:r>
          </w:p>
          <w:p w:rsidR="00F03657" w:rsidRPr="00254547" w:rsidRDefault="00AF0255" w:rsidP="00D61BFB">
            <w:pPr>
              <w:pStyle w:val="Zkladntext"/>
              <w:spacing w:before="0" w:after="0"/>
              <w:jc w:val="left"/>
              <w:rPr>
                <w:rFonts w:ascii="Arial Narrow" w:hAnsi="Arial Narrow"/>
                <w:b/>
                <w:bCs/>
                <w:sz w:val="20"/>
                <w:lang w:eastAsia="sk-SK"/>
              </w:rPr>
            </w:pPr>
            <w:r w:rsidRPr="00254547">
              <w:rPr>
                <w:rFonts w:ascii="Arial Narrow" w:hAnsi="Arial Narrow"/>
                <w:sz w:val="6"/>
                <w:szCs w:val="6"/>
                <w:lang w:eastAsia="sk-SK"/>
              </w:rPr>
              <w:br/>
            </w:r>
            <w:r w:rsidR="005E321A" w:rsidRPr="00254547">
              <w:rPr>
                <w:rFonts w:ascii="Arial Narrow" w:hAnsi="Arial Narrow"/>
                <w:sz w:val="20"/>
              </w:rPr>
              <w:t xml:space="preserve">a) </w:t>
            </w:r>
            <w:r w:rsidR="005E321A" w:rsidRPr="00254547">
              <w:rPr>
                <w:rFonts w:ascii="Arial Narrow" w:hAnsi="Arial Narrow"/>
                <w:sz w:val="20"/>
                <w:lang w:eastAsia="sk-SK"/>
              </w:rPr>
              <w:t xml:space="preserve">projekt </w:t>
            </w:r>
            <w:r w:rsidR="005E321A" w:rsidRPr="00254547">
              <w:rPr>
                <w:rFonts w:ascii="Arial Narrow" w:hAnsi="Arial Narrow"/>
                <w:color w:val="000000"/>
                <w:sz w:val="20"/>
                <w:lang w:eastAsia="sk-SK"/>
              </w:rPr>
              <w:t>neprispieva k riešeniu identifikovaných potrieb (problémov) cieľových skupín,</w:t>
            </w:r>
            <w:r w:rsidR="00F03657" w:rsidRPr="00254547">
              <w:rPr>
                <w:rFonts w:ascii="Arial Narrow" w:hAnsi="Arial Narrow"/>
                <w:sz w:val="20"/>
              </w:rPr>
              <w:br/>
              <w:t>b) deklarovan</w:t>
            </w:r>
            <w:r w:rsidR="005E321A" w:rsidRPr="00254547">
              <w:rPr>
                <w:rFonts w:ascii="Arial Narrow" w:hAnsi="Arial Narrow"/>
                <w:sz w:val="20"/>
              </w:rPr>
              <w:t>é</w:t>
            </w:r>
            <w:r w:rsidR="00F03657" w:rsidRPr="00254547">
              <w:rPr>
                <w:rFonts w:ascii="Arial Narrow" w:hAnsi="Arial Narrow"/>
                <w:sz w:val="20"/>
              </w:rPr>
              <w:t xml:space="preserve"> cieľov</w:t>
            </w:r>
            <w:r w:rsidR="005E321A" w:rsidRPr="00254547">
              <w:rPr>
                <w:rFonts w:ascii="Arial Narrow" w:hAnsi="Arial Narrow"/>
                <w:sz w:val="20"/>
              </w:rPr>
              <w:t>é</w:t>
            </w:r>
            <w:r w:rsidR="00F03657" w:rsidRPr="00254547">
              <w:rPr>
                <w:rFonts w:ascii="Arial Narrow" w:hAnsi="Arial Narrow"/>
                <w:sz w:val="20"/>
              </w:rPr>
              <w:t xml:space="preserve"> hodnot</w:t>
            </w:r>
            <w:r w:rsidR="005E321A" w:rsidRPr="00254547">
              <w:rPr>
                <w:rFonts w:ascii="Arial Narrow" w:hAnsi="Arial Narrow"/>
                <w:sz w:val="20"/>
              </w:rPr>
              <w:t>y</w:t>
            </w:r>
            <w:r w:rsidR="00F03657" w:rsidRPr="00254547">
              <w:rPr>
                <w:rFonts w:ascii="Arial Narrow" w:hAnsi="Arial Narrow"/>
                <w:sz w:val="20"/>
              </w:rPr>
              <w:t xml:space="preserve"> </w:t>
            </w:r>
            <w:r w:rsidR="005E321A" w:rsidRPr="00254547">
              <w:rPr>
                <w:rFonts w:ascii="Arial Narrow" w:hAnsi="Arial Narrow"/>
                <w:sz w:val="20"/>
              </w:rPr>
              <w:t xml:space="preserve">merateľných </w:t>
            </w:r>
            <w:r w:rsidR="00F03657" w:rsidRPr="00254547">
              <w:rPr>
                <w:rFonts w:ascii="Arial Narrow" w:hAnsi="Arial Narrow"/>
                <w:sz w:val="20"/>
              </w:rPr>
              <w:t>ukazovateľ</w:t>
            </w:r>
            <w:r w:rsidR="005E321A" w:rsidRPr="00254547">
              <w:rPr>
                <w:rFonts w:ascii="Arial Narrow" w:hAnsi="Arial Narrow"/>
                <w:sz w:val="20"/>
              </w:rPr>
              <w:t>ov</w:t>
            </w:r>
            <w:r w:rsidR="00F03657" w:rsidRPr="00254547">
              <w:rPr>
                <w:rFonts w:ascii="Arial Narrow" w:hAnsi="Arial Narrow"/>
                <w:sz w:val="20"/>
              </w:rPr>
              <w:t xml:space="preserve"> projektu nie </w:t>
            </w:r>
            <w:r w:rsidR="005E321A" w:rsidRPr="00254547">
              <w:rPr>
                <w:rFonts w:ascii="Arial Narrow" w:hAnsi="Arial Narrow"/>
                <w:sz w:val="20"/>
              </w:rPr>
              <w:t xml:space="preserve">sú </w:t>
            </w:r>
            <w:r w:rsidR="00F03657" w:rsidRPr="00254547">
              <w:rPr>
                <w:rFonts w:ascii="Arial Narrow" w:hAnsi="Arial Narrow"/>
                <w:sz w:val="20"/>
              </w:rPr>
              <w:t>stanoven</w:t>
            </w:r>
            <w:r w:rsidR="005E321A" w:rsidRPr="00254547">
              <w:rPr>
                <w:rFonts w:ascii="Arial Narrow" w:hAnsi="Arial Narrow"/>
                <w:sz w:val="20"/>
              </w:rPr>
              <w:t>é</w:t>
            </w:r>
            <w:r w:rsidR="00F03657" w:rsidRPr="00254547">
              <w:rPr>
                <w:rFonts w:ascii="Arial Narrow" w:hAnsi="Arial Narrow"/>
                <w:sz w:val="20"/>
              </w:rPr>
              <w:t xml:space="preserve"> realisticky, resp. nie </w:t>
            </w:r>
            <w:r w:rsidR="005E321A" w:rsidRPr="00254547">
              <w:rPr>
                <w:rFonts w:ascii="Arial Narrow" w:hAnsi="Arial Narrow"/>
                <w:sz w:val="20"/>
              </w:rPr>
              <w:t xml:space="preserve">sú </w:t>
            </w:r>
            <w:r w:rsidR="00F03657" w:rsidRPr="00254547">
              <w:rPr>
                <w:rFonts w:ascii="Arial Narrow" w:hAnsi="Arial Narrow"/>
                <w:sz w:val="20"/>
              </w:rPr>
              <w:t>dosiahnuteľn</w:t>
            </w:r>
            <w:r w:rsidR="005E321A" w:rsidRPr="00254547">
              <w:rPr>
                <w:rFonts w:ascii="Arial Narrow" w:hAnsi="Arial Narrow"/>
                <w:sz w:val="20"/>
              </w:rPr>
              <w:t>é</w:t>
            </w:r>
            <w:r w:rsidR="00F03657" w:rsidRPr="00254547">
              <w:rPr>
                <w:rFonts w:ascii="Arial Narrow" w:hAnsi="Arial Narrow"/>
                <w:sz w:val="20"/>
              </w:rPr>
              <w:t xml:space="preserve"> prostredníctvom realizácie navrhovaných aktivít projektu</w:t>
            </w:r>
            <w:r w:rsidR="00FB792C" w:rsidRPr="00254547">
              <w:rPr>
                <w:rFonts w:ascii="Arial Narrow" w:hAnsi="Arial Narrow"/>
                <w:sz w:val="20"/>
              </w:rPr>
              <w:t>,</w:t>
            </w:r>
            <w:r w:rsidR="00F03657" w:rsidRPr="00254547">
              <w:rPr>
                <w:rFonts w:ascii="Arial Narrow" w:hAnsi="Arial Narrow"/>
                <w:sz w:val="20"/>
              </w:rPr>
              <w:br/>
              <w:t>c) realizácia projektu je nevhodná, resp. neúčelná vo vzťahu k už realizovaným aktivitám z</w:t>
            </w:r>
            <w:r w:rsidR="00D61BFB">
              <w:rPr>
                <w:rFonts w:ascii="Arial Narrow" w:hAnsi="Arial Narrow"/>
                <w:sz w:val="20"/>
              </w:rPr>
              <w:t> </w:t>
            </w:r>
            <w:r w:rsidR="00F03657" w:rsidRPr="00254547">
              <w:rPr>
                <w:rFonts w:ascii="Arial Narrow" w:hAnsi="Arial Narrow"/>
                <w:sz w:val="20"/>
              </w:rPr>
              <w:t xml:space="preserve">prostriedkov technickej pomoci </w:t>
            </w:r>
            <w:r w:rsidR="00E9257C" w:rsidRPr="00254547">
              <w:rPr>
                <w:rFonts w:ascii="Arial Narrow" w:hAnsi="Arial Narrow"/>
                <w:sz w:val="20"/>
              </w:rPr>
              <w:t xml:space="preserve">OP KŽP </w:t>
            </w:r>
            <w:r w:rsidR="00F03657" w:rsidRPr="00254547">
              <w:rPr>
                <w:rFonts w:ascii="Arial Narrow" w:hAnsi="Arial Narrow"/>
                <w:sz w:val="20"/>
              </w:rPr>
              <w:t>(ak relevantné).</w:t>
            </w:r>
          </w:p>
        </w:tc>
      </w:tr>
      <w:tr w:rsidR="00F03657" w:rsidRPr="00254547" w:rsidTr="00A27305">
        <w:tc>
          <w:tcPr>
            <w:tcW w:w="391" w:type="dxa"/>
            <w:vMerge/>
            <w:vAlign w:val="center"/>
          </w:tcPr>
          <w:p w:rsidR="00F03657" w:rsidRPr="00254547" w:rsidRDefault="00F03657" w:rsidP="00F03657">
            <w:pPr>
              <w:pStyle w:val="Zkladntext"/>
              <w:spacing w:before="0" w:after="0"/>
              <w:jc w:val="left"/>
              <w:rPr>
                <w:rFonts w:ascii="Arial Narrow" w:hAnsi="Arial Narrow"/>
                <w:sz w:val="24"/>
                <w:szCs w:val="24"/>
              </w:rPr>
            </w:pPr>
          </w:p>
        </w:tc>
        <w:tc>
          <w:tcPr>
            <w:tcW w:w="1560" w:type="dxa"/>
            <w:vMerge/>
            <w:vAlign w:val="center"/>
          </w:tcPr>
          <w:p w:rsidR="00F03657" w:rsidRPr="00254547" w:rsidRDefault="00F03657" w:rsidP="00F03657">
            <w:pPr>
              <w:pStyle w:val="Zkladntext"/>
              <w:spacing w:before="0" w:after="0"/>
              <w:jc w:val="left"/>
              <w:rPr>
                <w:rFonts w:ascii="Arial Narrow" w:hAnsi="Arial Narrow"/>
                <w:sz w:val="20"/>
              </w:rPr>
            </w:pPr>
          </w:p>
        </w:tc>
        <w:tc>
          <w:tcPr>
            <w:tcW w:w="567" w:type="dxa"/>
            <w:vMerge/>
            <w:vAlign w:val="center"/>
          </w:tcPr>
          <w:p w:rsidR="00F03657" w:rsidRPr="00254547" w:rsidRDefault="00F03657" w:rsidP="00F03657">
            <w:pPr>
              <w:pStyle w:val="Zkladntext"/>
              <w:spacing w:before="0" w:after="0"/>
              <w:jc w:val="left"/>
              <w:rPr>
                <w:rFonts w:ascii="Arial Narrow" w:hAnsi="Arial Narrow"/>
                <w:sz w:val="20"/>
              </w:rPr>
            </w:pPr>
          </w:p>
        </w:tc>
        <w:tc>
          <w:tcPr>
            <w:tcW w:w="1985" w:type="dxa"/>
            <w:vMerge/>
            <w:vAlign w:val="center"/>
          </w:tcPr>
          <w:p w:rsidR="00F03657" w:rsidRPr="00254547" w:rsidRDefault="00F03657" w:rsidP="00F03657">
            <w:pPr>
              <w:pStyle w:val="Zkladntext"/>
              <w:spacing w:before="0" w:after="0"/>
              <w:jc w:val="left"/>
              <w:rPr>
                <w:rFonts w:ascii="Arial Narrow" w:hAnsi="Arial Narrow"/>
                <w:sz w:val="20"/>
              </w:rPr>
            </w:pPr>
          </w:p>
        </w:tc>
        <w:tc>
          <w:tcPr>
            <w:tcW w:w="1276" w:type="dxa"/>
            <w:vMerge/>
            <w:vAlign w:val="center"/>
          </w:tcPr>
          <w:p w:rsidR="00F03657" w:rsidRPr="00254547" w:rsidRDefault="00F03657" w:rsidP="00F03657">
            <w:pPr>
              <w:pStyle w:val="Zkladntext"/>
              <w:spacing w:before="0" w:after="0"/>
              <w:jc w:val="left"/>
              <w:rPr>
                <w:rFonts w:ascii="Arial Narrow" w:hAnsi="Arial Narrow"/>
                <w:sz w:val="20"/>
              </w:rPr>
            </w:pPr>
          </w:p>
        </w:tc>
        <w:tc>
          <w:tcPr>
            <w:tcW w:w="3827" w:type="dxa"/>
            <w:vMerge/>
            <w:vAlign w:val="center"/>
          </w:tcPr>
          <w:p w:rsidR="00F03657" w:rsidRPr="00254547" w:rsidRDefault="00F03657" w:rsidP="00F03657">
            <w:pPr>
              <w:pStyle w:val="Zkladntext"/>
              <w:spacing w:before="0" w:after="0"/>
              <w:jc w:val="left"/>
              <w:rPr>
                <w:rFonts w:ascii="Arial Narrow" w:hAnsi="Arial Narrow"/>
                <w:sz w:val="20"/>
              </w:rPr>
            </w:pPr>
          </w:p>
        </w:tc>
        <w:tc>
          <w:tcPr>
            <w:tcW w:w="851" w:type="dxa"/>
          </w:tcPr>
          <w:p w:rsidR="00F03657" w:rsidRPr="00254547" w:rsidRDefault="00F03657" w:rsidP="00F03657">
            <w:pPr>
              <w:pStyle w:val="Zkladntext"/>
              <w:spacing w:before="0" w:after="0"/>
              <w:jc w:val="left"/>
              <w:rPr>
                <w:rFonts w:ascii="Arial Narrow" w:hAnsi="Arial Narrow"/>
                <w:sz w:val="20"/>
                <w:lang w:eastAsia="sk-SK"/>
              </w:rPr>
            </w:pPr>
            <w:r w:rsidRPr="00254547">
              <w:rPr>
                <w:rFonts w:ascii="Arial Narrow" w:hAnsi="Arial Narrow"/>
                <w:sz w:val="20"/>
              </w:rPr>
              <w:t>áno</w:t>
            </w:r>
          </w:p>
        </w:tc>
        <w:tc>
          <w:tcPr>
            <w:tcW w:w="3826" w:type="dxa"/>
          </w:tcPr>
          <w:p w:rsidR="00F03657" w:rsidRPr="00254547" w:rsidRDefault="00AA5EB1" w:rsidP="00D61BFB">
            <w:pPr>
              <w:pStyle w:val="Zkladntext"/>
              <w:spacing w:before="0" w:after="0"/>
              <w:jc w:val="left"/>
              <w:rPr>
                <w:rFonts w:ascii="Arial Narrow" w:hAnsi="Arial Narrow"/>
                <w:b/>
                <w:bCs/>
                <w:sz w:val="20"/>
                <w:lang w:eastAsia="sk-SK"/>
              </w:rPr>
            </w:pPr>
            <w:r w:rsidRPr="00254547">
              <w:rPr>
                <w:rFonts w:ascii="Arial Narrow" w:hAnsi="Arial Narrow"/>
                <w:sz w:val="20"/>
                <w:lang w:eastAsia="sk-SK"/>
              </w:rPr>
              <w:t xml:space="preserve">Projekt </w:t>
            </w:r>
            <w:r w:rsidRPr="00254547">
              <w:rPr>
                <w:rFonts w:ascii="Arial Narrow" w:hAnsi="Arial Narrow"/>
                <w:color w:val="000000"/>
                <w:sz w:val="20"/>
                <w:lang w:eastAsia="sk-SK"/>
              </w:rPr>
              <w:t>prispieva k riešeniu identifikovaných potrieb (problémov) cieľových skupín</w:t>
            </w:r>
            <w:r w:rsidR="00D71295" w:rsidRPr="00254547">
              <w:rPr>
                <w:rFonts w:ascii="Arial Narrow" w:hAnsi="Arial Narrow"/>
                <w:color w:val="000000"/>
                <w:sz w:val="20"/>
                <w:lang w:eastAsia="sk-SK"/>
              </w:rPr>
              <w:t>.</w:t>
            </w:r>
            <w:r w:rsidR="00F03657" w:rsidRPr="00254547">
              <w:rPr>
                <w:rFonts w:ascii="Arial Narrow" w:hAnsi="Arial Narrow"/>
                <w:sz w:val="20"/>
              </w:rPr>
              <w:br/>
              <w:t>Deklarované cieľové hodnoty všetkých merateľných ukazovateľov projektu sú stanovené realisticky s ohľadom na hlavné aktivity projektu a</w:t>
            </w:r>
            <w:r w:rsidR="00D61BFB">
              <w:rPr>
                <w:rFonts w:ascii="Arial Narrow" w:hAnsi="Arial Narrow"/>
                <w:sz w:val="20"/>
              </w:rPr>
              <w:t> </w:t>
            </w:r>
            <w:r w:rsidR="00F03657" w:rsidRPr="00254547">
              <w:rPr>
                <w:rFonts w:ascii="Arial Narrow" w:hAnsi="Arial Narrow"/>
                <w:sz w:val="20"/>
              </w:rPr>
              <w:t>navrhovaný spôsob realizácie projektu.</w:t>
            </w:r>
            <w:r w:rsidR="00F03657" w:rsidRPr="00254547">
              <w:rPr>
                <w:rFonts w:ascii="Arial Narrow" w:hAnsi="Arial Narrow"/>
                <w:sz w:val="20"/>
              </w:rPr>
              <w:br/>
              <w:t xml:space="preserve">Projekt zohľadňuje a logicky nadväzuje na už </w:t>
            </w:r>
            <w:r w:rsidR="00F03657" w:rsidRPr="00254547">
              <w:rPr>
                <w:rFonts w:ascii="Arial Narrow" w:hAnsi="Arial Narrow"/>
                <w:sz w:val="20"/>
              </w:rPr>
              <w:lastRenderedPageBreak/>
              <w:t xml:space="preserve">realizované aktivity z prostriedkov technickej pomoci </w:t>
            </w:r>
            <w:r w:rsidRPr="00254547">
              <w:rPr>
                <w:rFonts w:ascii="Arial Narrow" w:hAnsi="Arial Narrow"/>
                <w:sz w:val="20"/>
              </w:rPr>
              <w:t xml:space="preserve">OP KŽP </w:t>
            </w:r>
            <w:r w:rsidR="00F03657" w:rsidRPr="00254547">
              <w:rPr>
                <w:rFonts w:ascii="Arial Narrow" w:hAnsi="Arial Narrow"/>
                <w:sz w:val="20"/>
              </w:rPr>
              <w:t>(ak relevantné).</w:t>
            </w:r>
          </w:p>
        </w:tc>
      </w:tr>
      <w:tr w:rsidR="001C523F" w:rsidRPr="00254547" w:rsidTr="00A27305">
        <w:tc>
          <w:tcPr>
            <w:tcW w:w="391" w:type="dxa"/>
            <w:vMerge/>
          </w:tcPr>
          <w:p w:rsidR="001C523F" w:rsidRPr="00254547" w:rsidRDefault="001C523F" w:rsidP="00F03657">
            <w:pPr>
              <w:pStyle w:val="Zkladntext"/>
              <w:spacing w:before="0" w:after="0"/>
              <w:rPr>
                <w:rFonts w:ascii="Arial Narrow" w:hAnsi="Arial Narrow"/>
                <w:sz w:val="24"/>
                <w:szCs w:val="24"/>
              </w:rPr>
            </w:pPr>
          </w:p>
        </w:tc>
        <w:tc>
          <w:tcPr>
            <w:tcW w:w="1560" w:type="dxa"/>
            <w:vMerge/>
          </w:tcPr>
          <w:p w:rsidR="001C523F" w:rsidRPr="00254547" w:rsidRDefault="001C523F" w:rsidP="00F03657">
            <w:pPr>
              <w:pStyle w:val="Zkladntext"/>
              <w:spacing w:before="0" w:after="0"/>
              <w:jc w:val="left"/>
              <w:rPr>
                <w:rFonts w:ascii="Arial Narrow" w:hAnsi="Arial Narrow"/>
                <w:sz w:val="20"/>
              </w:rPr>
            </w:pPr>
          </w:p>
        </w:tc>
        <w:tc>
          <w:tcPr>
            <w:tcW w:w="567" w:type="dxa"/>
            <w:vMerge w:val="restart"/>
          </w:tcPr>
          <w:p w:rsidR="001C523F" w:rsidRPr="00254547" w:rsidRDefault="001C523F" w:rsidP="00F03657">
            <w:pPr>
              <w:pStyle w:val="Zkladntext"/>
              <w:spacing w:before="0" w:after="0"/>
              <w:jc w:val="left"/>
              <w:rPr>
                <w:rFonts w:ascii="Arial Narrow" w:hAnsi="Arial Narrow"/>
                <w:sz w:val="20"/>
              </w:rPr>
            </w:pPr>
            <w:r w:rsidRPr="00254547">
              <w:rPr>
                <w:rFonts w:ascii="Arial Narrow" w:hAnsi="Arial Narrow"/>
                <w:color w:val="000000"/>
                <w:sz w:val="20"/>
              </w:rPr>
              <w:t>2.2</w:t>
            </w:r>
          </w:p>
        </w:tc>
        <w:tc>
          <w:tcPr>
            <w:tcW w:w="1985" w:type="dxa"/>
            <w:vMerge w:val="restart"/>
          </w:tcPr>
          <w:p w:rsidR="001C523F" w:rsidRPr="00254547" w:rsidRDefault="001C523F" w:rsidP="00F03657">
            <w:pPr>
              <w:pStyle w:val="Zkladntext"/>
              <w:spacing w:before="0" w:after="0"/>
              <w:jc w:val="left"/>
              <w:rPr>
                <w:rFonts w:ascii="Arial Narrow" w:hAnsi="Arial Narrow"/>
                <w:sz w:val="20"/>
              </w:rPr>
            </w:pPr>
            <w:r w:rsidRPr="00254547">
              <w:rPr>
                <w:rFonts w:ascii="Arial Narrow" w:hAnsi="Arial Narrow"/>
                <w:color w:val="000000"/>
                <w:sz w:val="20"/>
              </w:rPr>
              <w:t>Reálnosť aktivít projektu vo vzťahu k navrhovanému časovému harmonogramu projektu</w:t>
            </w:r>
          </w:p>
        </w:tc>
        <w:tc>
          <w:tcPr>
            <w:tcW w:w="1276" w:type="dxa"/>
            <w:vMerge w:val="restart"/>
          </w:tcPr>
          <w:p w:rsidR="001C523F" w:rsidRPr="00254547" w:rsidRDefault="009F7BA6" w:rsidP="00F03657">
            <w:pPr>
              <w:pStyle w:val="Zkladntext"/>
              <w:spacing w:before="0" w:after="0"/>
              <w:jc w:val="left"/>
              <w:rPr>
                <w:rFonts w:ascii="Arial Narrow" w:hAnsi="Arial Narrow"/>
                <w:sz w:val="20"/>
              </w:rPr>
            </w:pPr>
            <w:r w:rsidRPr="00254547">
              <w:rPr>
                <w:rFonts w:ascii="Arial Narrow" w:hAnsi="Arial Narrow"/>
                <w:sz w:val="20"/>
              </w:rPr>
              <w:t>vylučujúce</w:t>
            </w:r>
          </w:p>
        </w:tc>
        <w:tc>
          <w:tcPr>
            <w:tcW w:w="3827" w:type="dxa"/>
            <w:vMerge w:val="restart"/>
          </w:tcPr>
          <w:p w:rsidR="001C523F" w:rsidRPr="00254547" w:rsidRDefault="001C523F" w:rsidP="009A151B">
            <w:pPr>
              <w:pStyle w:val="Zkladntext"/>
              <w:spacing w:before="0" w:after="0"/>
              <w:jc w:val="left"/>
              <w:rPr>
                <w:rFonts w:ascii="Arial Narrow" w:hAnsi="Arial Narrow"/>
                <w:sz w:val="20"/>
              </w:rPr>
            </w:pPr>
            <w:r w:rsidRPr="00254547">
              <w:rPr>
                <w:rFonts w:ascii="Arial Narrow" w:hAnsi="Arial Narrow"/>
                <w:color w:val="000000"/>
                <w:sz w:val="20"/>
              </w:rPr>
              <w:t>Posudzuje sa reálnosť časového harmonogramu realizácie všetkých aktivít projektu (hlavných aj podporných). Predmetom hodnotenia je posúdenie, či etapizácia aktivít je:</w:t>
            </w:r>
            <w:r w:rsidRPr="00254547">
              <w:rPr>
                <w:rFonts w:ascii="Arial Narrow" w:hAnsi="Arial Narrow"/>
                <w:color w:val="000000"/>
                <w:sz w:val="20"/>
              </w:rPr>
              <w:br/>
            </w:r>
            <w:r w:rsidR="002E21B6" w:rsidRPr="00254547">
              <w:rPr>
                <w:rFonts w:ascii="Arial Narrow" w:hAnsi="Arial Narrow"/>
                <w:color w:val="000000"/>
                <w:sz w:val="20"/>
              </w:rPr>
              <w:t>a</w:t>
            </w:r>
            <w:r w:rsidRPr="00254547">
              <w:rPr>
                <w:rFonts w:ascii="Arial Narrow" w:hAnsi="Arial Narrow"/>
                <w:color w:val="000000"/>
                <w:sz w:val="20"/>
              </w:rPr>
              <w:t xml:space="preserve">) </w:t>
            </w:r>
            <w:r w:rsidRPr="00254547">
              <w:rPr>
                <w:rFonts w:ascii="Arial Narrow" w:hAnsi="Arial Narrow"/>
                <w:color w:val="000000"/>
                <w:sz w:val="20"/>
                <w:u w:val="single"/>
              </w:rPr>
              <w:t>logická</w:t>
            </w:r>
            <w:r w:rsidRPr="00254547">
              <w:rPr>
                <w:rFonts w:ascii="Arial Narrow" w:hAnsi="Arial Narrow"/>
                <w:color w:val="000000"/>
                <w:sz w:val="20"/>
              </w:rPr>
              <w:t xml:space="preserve"> z hľadiska časovej následnosti</w:t>
            </w:r>
            <w:r w:rsidR="00AA5EB1" w:rsidRPr="00254547">
              <w:rPr>
                <w:rFonts w:ascii="Arial Narrow" w:hAnsi="Arial Narrow"/>
                <w:color w:val="000000"/>
                <w:sz w:val="20"/>
              </w:rPr>
              <w:t xml:space="preserve"> realizácie aktivít projektu;</w:t>
            </w:r>
            <w:r w:rsidRPr="00254547">
              <w:rPr>
                <w:rFonts w:ascii="Arial Narrow" w:hAnsi="Arial Narrow"/>
                <w:color w:val="000000"/>
                <w:sz w:val="20"/>
              </w:rPr>
              <w:br/>
            </w:r>
            <w:r w:rsidR="002E21B6" w:rsidRPr="00254547">
              <w:rPr>
                <w:rFonts w:ascii="Arial Narrow" w:hAnsi="Arial Narrow"/>
                <w:color w:val="000000"/>
                <w:sz w:val="20"/>
              </w:rPr>
              <w:t>b</w:t>
            </w:r>
            <w:r w:rsidRPr="00254547">
              <w:rPr>
                <w:rFonts w:ascii="Arial Narrow" w:hAnsi="Arial Narrow"/>
                <w:color w:val="000000"/>
                <w:sz w:val="20"/>
              </w:rPr>
              <w:t xml:space="preserve">) </w:t>
            </w:r>
            <w:r w:rsidRPr="00254547">
              <w:rPr>
                <w:rFonts w:ascii="Arial Narrow" w:hAnsi="Arial Narrow"/>
                <w:color w:val="000000"/>
                <w:sz w:val="20"/>
                <w:u w:val="single"/>
              </w:rPr>
              <w:t>realistická</w:t>
            </w:r>
            <w:r w:rsidRPr="00254547">
              <w:rPr>
                <w:rFonts w:ascii="Arial Narrow" w:hAnsi="Arial Narrow"/>
                <w:color w:val="000000"/>
                <w:sz w:val="20"/>
              </w:rPr>
              <w:t xml:space="preserve"> vo vzťahu k trvaniu jednotlivých aktivít a k ich výstupom (dodržanie lehôt schvaľovacích konaní, postupov, verejného obstarávania a pod).</w:t>
            </w:r>
          </w:p>
        </w:tc>
        <w:tc>
          <w:tcPr>
            <w:tcW w:w="851" w:type="dxa"/>
          </w:tcPr>
          <w:p w:rsidR="001C523F" w:rsidRPr="00254547" w:rsidRDefault="001C523F" w:rsidP="00F03657">
            <w:pPr>
              <w:pStyle w:val="Zkladntext"/>
              <w:spacing w:before="0" w:after="0"/>
              <w:jc w:val="left"/>
              <w:rPr>
                <w:rFonts w:ascii="Arial Narrow" w:hAnsi="Arial Narrow"/>
                <w:sz w:val="20"/>
                <w:lang w:eastAsia="sk-SK"/>
              </w:rPr>
            </w:pPr>
            <w:r w:rsidRPr="00254547">
              <w:rPr>
                <w:rFonts w:ascii="Arial Narrow" w:hAnsi="Arial Narrow"/>
                <w:sz w:val="20"/>
              </w:rPr>
              <w:t>nie</w:t>
            </w:r>
          </w:p>
        </w:tc>
        <w:tc>
          <w:tcPr>
            <w:tcW w:w="3826" w:type="dxa"/>
          </w:tcPr>
          <w:p w:rsidR="00A171A6" w:rsidRPr="00254547" w:rsidRDefault="001C523F" w:rsidP="00A171A6">
            <w:pPr>
              <w:pStyle w:val="Zkladntext"/>
              <w:spacing w:before="0" w:after="0"/>
              <w:jc w:val="left"/>
              <w:rPr>
                <w:rFonts w:ascii="Arial Narrow" w:hAnsi="Arial Narrow"/>
                <w:sz w:val="20"/>
                <w:lang w:eastAsia="sk-SK"/>
              </w:rPr>
            </w:pPr>
            <w:r w:rsidRPr="00254547">
              <w:rPr>
                <w:rFonts w:ascii="Arial Narrow" w:hAnsi="Arial Narrow"/>
                <w:sz w:val="20"/>
              </w:rPr>
              <w:t>Etapizácia projektu obsa</w:t>
            </w:r>
            <w:r w:rsidRPr="00254547">
              <w:rPr>
                <w:rFonts w:ascii="Arial Narrow" w:hAnsi="Arial Narrow"/>
                <w:color w:val="000000"/>
                <w:sz w:val="20"/>
              </w:rPr>
              <w:t>huje aspoň jeden z</w:t>
            </w:r>
            <w:r w:rsidR="00D61BFB">
              <w:rPr>
                <w:rFonts w:ascii="Arial Narrow" w:hAnsi="Arial Narrow"/>
                <w:color w:val="000000"/>
                <w:sz w:val="20"/>
              </w:rPr>
              <w:t> </w:t>
            </w:r>
            <w:r w:rsidRPr="00254547">
              <w:rPr>
                <w:rFonts w:ascii="Arial Narrow" w:hAnsi="Arial Narrow"/>
                <w:color w:val="000000"/>
                <w:sz w:val="20"/>
              </w:rPr>
              <w:t xml:space="preserve">nasledovných nedostatkov, ktorý </w:t>
            </w:r>
            <w:r w:rsidRPr="00254547">
              <w:rPr>
                <w:rFonts w:ascii="Arial Narrow" w:hAnsi="Arial Narrow"/>
                <w:color w:val="000000"/>
                <w:sz w:val="20"/>
                <w:u w:val="single"/>
              </w:rPr>
              <w:t>môže mať vplyv na dodržanie celkovej žiadateľom stanovenej dĺžky realizácie projektu a/alebo ohrozenie dosiahnutia cieľa a výsledkov projektu</w:t>
            </w:r>
            <w:r w:rsidRPr="00254547">
              <w:rPr>
                <w:rFonts w:ascii="Arial Narrow" w:hAnsi="Arial Narrow"/>
                <w:color w:val="000000"/>
                <w:sz w:val="20"/>
              </w:rPr>
              <w:t>:</w:t>
            </w:r>
            <w:r w:rsidR="00A171A6" w:rsidRPr="00254547">
              <w:rPr>
                <w:rFonts w:ascii="Arial Narrow" w:hAnsi="Arial Narrow"/>
                <w:sz w:val="20"/>
                <w:lang w:eastAsia="sk-SK"/>
              </w:rPr>
              <w:t xml:space="preserve"> </w:t>
            </w:r>
          </w:p>
          <w:p w:rsidR="001C523F" w:rsidRPr="00254547" w:rsidRDefault="00A171A6" w:rsidP="00A171A6">
            <w:pPr>
              <w:pStyle w:val="Zkladntext"/>
              <w:spacing w:before="0" w:after="0"/>
              <w:jc w:val="left"/>
              <w:rPr>
                <w:rFonts w:ascii="Arial Narrow" w:hAnsi="Arial Narrow"/>
                <w:b/>
                <w:bCs/>
                <w:sz w:val="20"/>
                <w:lang w:eastAsia="sk-SK"/>
              </w:rPr>
            </w:pPr>
            <w:r w:rsidRPr="00254547">
              <w:rPr>
                <w:rFonts w:ascii="Arial Narrow" w:hAnsi="Arial Narrow"/>
                <w:sz w:val="6"/>
                <w:szCs w:val="6"/>
                <w:lang w:eastAsia="sk-SK"/>
              </w:rPr>
              <w:br/>
            </w:r>
            <w:r w:rsidR="000E1EFF" w:rsidRPr="00254547">
              <w:rPr>
                <w:rFonts w:ascii="Arial Narrow" w:hAnsi="Arial Narrow"/>
                <w:color w:val="000000"/>
                <w:sz w:val="20"/>
              </w:rPr>
              <w:t>a</w:t>
            </w:r>
            <w:r w:rsidR="001C523F" w:rsidRPr="00254547">
              <w:rPr>
                <w:rFonts w:ascii="Arial Narrow" w:hAnsi="Arial Narrow"/>
                <w:color w:val="000000"/>
                <w:sz w:val="20"/>
              </w:rPr>
              <w:t>) obsahuje časovo nevhodne (nelogicky) nadväzujúce aktivity projektu,</w:t>
            </w:r>
            <w:r w:rsidR="001C523F" w:rsidRPr="00254547">
              <w:rPr>
                <w:rFonts w:ascii="Arial Narrow" w:hAnsi="Arial Narrow"/>
                <w:color w:val="000000"/>
                <w:sz w:val="20"/>
              </w:rPr>
              <w:br/>
            </w:r>
            <w:r w:rsidR="000E1EFF" w:rsidRPr="00254547">
              <w:rPr>
                <w:rFonts w:ascii="Arial Narrow" w:hAnsi="Arial Narrow"/>
                <w:color w:val="000000"/>
                <w:sz w:val="20"/>
              </w:rPr>
              <w:t>b</w:t>
            </w:r>
            <w:r w:rsidR="001C523F" w:rsidRPr="00254547">
              <w:rPr>
                <w:rFonts w:ascii="Arial Narrow" w:hAnsi="Arial Narrow"/>
                <w:color w:val="000000"/>
                <w:sz w:val="20"/>
              </w:rPr>
              <w:t>) dĺžka realizácie aspoň jednej z aktivít projektu nerešpektuje predpismi stanovené lehoty realizácie (ak relevantné).</w:t>
            </w:r>
          </w:p>
        </w:tc>
      </w:tr>
      <w:tr w:rsidR="001C523F" w:rsidRPr="00254547" w:rsidTr="00A27305">
        <w:tc>
          <w:tcPr>
            <w:tcW w:w="391" w:type="dxa"/>
            <w:vMerge/>
          </w:tcPr>
          <w:p w:rsidR="001C523F" w:rsidRPr="00254547" w:rsidRDefault="001C523F" w:rsidP="00F03657">
            <w:pPr>
              <w:pStyle w:val="Zkladntext"/>
              <w:spacing w:before="0" w:after="0"/>
              <w:rPr>
                <w:rFonts w:ascii="Arial Narrow" w:hAnsi="Arial Narrow"/>
                <w:sz w:val="24"/>
                <w:szCs w:val="24"/>
              </w:rPr>
            </w:pPr>
          </w:p>
        </w:tc>
        <w:tc>
          <w:tcPr>
            <w:tcW w:w="1560" w:type="dxa"/>
            <w:vMerge/>
          </w:tcPr>
          <w:p w:rsidR="001C523F" w:rsidRPr="00254547" w:rsidRDefault="001C523F" w:rsidP="00F03657">
            <w:pPr>
              <w:pStyle w:val="Zkladntext"/>
              <w:spacing w:before="0" w:after="0"/>
              <w:jc w:val="left"/>
              <w:rPr>
                <w:rFonts w:ascii="Arial Narrow" w:hAnsi="Arial Narrow"/>
                <w:sz w:val="20"/>
              </w:rPr>
            </w:pPr>
          </w:p>
        </w:tc>
        <w:tc>
          <w:tcPr>
            <w:tcW w:w="567" w:type="dxa"/>
            <w:vMerge/>
            <w:vAlign w:val="center"/>
          </w:tcPr>
          <w:p w:rsidR="001C523F" w:rsidRPr="00254547" w:rsidRDefault="001C523F" w:rsidP="00F03657">
            <w:pPr>
              <w:pStyle w:val="Zkladntext"/>
              <w:spacing w:before="0" w:after="0"/>
              <w:jc w:val="left"/>
              <w:rPr>
                <w:rFonts w:ascii="Arial Narrow" w:hAnsi="Arial Narrow"/>
                <w:sz w:val="20"/>
              </w:rPr>
            </w:pPr>
          </w:p>
        </w:tc>
        <w:tc>
          <w:tcPr>
            <w:tcW w:w="1985" w:type="dxa"/>
            <w:vMerge/>
            <w:vAlign w:val="center"/>
          </w:tcPr>
          <w:p w:rsidR="001C523F" w:rsidRPr="00254547" w:rsidRDefault="001C523F" w:rsidP="00F03657">
            <w:pPr>
              <w:pStyle w:val="Zkladntext"/>
              <w:spacing w:before="0" w:after="0"/>
              <w:jc w:val="left"/>
              <w:rPr>
                <w:rFonts w:ascii="Arial Narrow" w:hAnsi="Arial Narrow"/>
                <w:sz w:val="20"/>
              </w:rPr>
            </w:pPr>
          </w:p>
        </w:tc>
        <w:tc>
          <w:tcPr>
            <w:tcW w:w="1276" w:type="dxa"/>
            <w:vMerge/>
            <w:vAlign w:val="center"/>
          </w:tcPr>
          <w:p w:rsidR="001C523F" w:rsidRPr="00254547" w:rsidRDefault="001C523F" w:rsidP="00F03657">
            <w:pPr>
              <w:pStyle w:val="Zkladntext"/>
              <w:spacing w:before="0" w:after="0"/>
              <w:jc w:val="left"/>
              <w:rPr>
                <w:rFonts w:ascii="Arial Narrow" w:hAnsi="Arial Narrow"/>
                <w:sz w:val="20"/>
              </w:rPr>
            </w:pPr>
          </w:p>
        </w:tc>
        <w:tc>
          <w:tcPr>
            <w:tcW w:w="3827" w:type="dxa"/>
            <w:vMerge/>
            <w:vAlign w:val="center"/>
          </w:tcPr>
          <w:p w:rsidR="001C523F" w:rsidRPr="00254547" w:rsidRDefault="001C523F" w:rsidP="00F03657">
            <w:pPr>
              <w:pStyle w:val="Zkladntext"/>
              <w:spacing w:before="0" w:after="0"/>
              <w:jc w:val="left"/>
              <w:rPr>
                <w:rFonts w:ascii="Arial Narrow" w:hAnsi="Arial Narrow"/>
                <w:sz w:val="20"/>
              </w:rPr>
            </w:pPr>
          </w:p>
        </w:tc>
        <w:tc>
          <w:tcPr>
            <w:tcW w:w="851" w:type="dxa"/>
          </w:tcPr>
          <w:p w:rsidR="001C523F" w:rsidRPr="00254547" w:rsidRDefault="001C523F" w:rsidP="00F03657">
            <w:pPr>
              <w:pStyle w:val="Zkladntext"/>
              <w:spacing w:before="0" w:after="0"/>
              <w:jc w:val="left"/>
              <w:rPr>
                <w:rFonts w:ascii="Arial Narrow" w:hAnsi="Arial Narrow"/>
                <w:sz w:val="20"/>
                <w:lang w:eastAsia="sk-SK"/>
              </w:rPr>
            </w:pPr>
            <w:r w:rsidRPr="00254547">
              <w:rPr>
                <w:rFonts w:ascii="Arial Narrow" w:hAnsi="Arial Narrow"/>
                <w:sz w:val="20"/>
              </w:rPr>
              <w:t>áno</w:t>
            </w:r>
          </w:p>
        </w:tc>
        <w:tc>
          <w:tcPr>
            <w:tcW w:w="3826" w:type="dxa"/>
          </w:tcPr>
          <w:p w:rsidR="001C523F" w:rsidRPr="00254547" w:rsidRDefault="0059555F" w:rsidP="00D61BFB">
            <w:pPr>
              <w:pStyle w:val="Zkladntext"/>
              <w:spacing w:before="0" w:after="0"/>
              <w:jc w:val="left"/>
              <w:rPr>
                <w:rFonts w:ascii="Arial Narrow" w:hAnsi="Arial Narrow"/>
                <w:b/>
                <w:bCs/>
                <w:sz w:val="20"/>
                <w:lang w:eastAsia="sk-SK"/>
              </w:rPr>
            </w:pPr>
            <w:r w:rsidRPr="00254547">
              <w:rPr>
                <w:rFonts w:ascii="Arial Narrow" w:hAnsi="Arial Narrow"/>
                <w:color w:val="000000"/>
                <w:sz w:val="20"/>
              </w:rPr>
              <w:t>A</w:t>
            </w:r>
            <w:r w:rsidR="001C523F" w:rsidRPr="00254547">
              <w:rPr>
                <w:rFonts w:ascii="Arial Narrow" w:hAnsi="Arial Narrow"/>
                <w:color w:val="000000"/>
                <w:sz w:val="20"/>
              </w:rPr>
              <w:t>ktivity</w:t>
            </w:r>
            <w:r w:rsidRPr="00254547">
              <w:rPr>
                <w:rFonts w:ascii="Arial Narrow" w:hAnsi="Arial Narrow"/>
                <w:color w:val="000000"/>
                <w:sz w:val="20"/>
              </w:rPr>
              <w:t xml:space="preserve"> projektu</w:t>
            </w:r>
            <w:r w:rsidR="001C523F" w:rsidRPr="00254547">
              <w:rPr>
                <w:rFonts w:ascii="Arial Narrow" w:hAnsi="Arial Narrow"/>
                <w:color w:val="000000"/>
                <w:sz w:val="20"/>
              </w:rPr>
              <w:t xml:space="preserve"> sú logicky nadväzujúce a nastavené realisticky z hľadiska ich trvania. Časový harmonogram projektu je realistický z</w:t>
            </w:r>
            <w:r w:rsidR="00D61BFB">
              <w:rPr>
                <w:rFonts w:ascii="Arial Narrow" w:hAnsi="Arial Narrow"/>
                <w:color w:val="000000"/>
                <w:sz w:val="20"/>
              </w:rPr>
              <w:t> </w:t>
            </w:r>
            <w:r w:rsidR="001C523F" w:rsidRPr="00254547">
              <w:rPr>
                <w:rFonts w:ascii="Arial Narrow" w:hAnsi="Arial Narrow"/>
                <w:color w:val="000000"/>
                <w:sz w:val="20"/>
              </w:rPr>
              <w:t>hľadiska dosiahnutia výstupov projektu.</w:t>
            </w:r>
            <w:r w:rsidR="001C523F" w:rsidRPr="00254547">
              <w:rPr>
                <w:rFonts w:ascii="Arial Narrow" w:hAnsi="Arial Narrow"/>
                <w:color w:val="000000"/>
                <w:sz w:val="20"/>
              </w:rPr>
              <w:br/>
              <w:t>Časový harmonogram môže obsahovať formálne nedostatky, ktoré nemajú vplyv na dodržanie celkovej žiadateľom stanovenej dĺžky realizácie projektu a dosiahnutie výstupov projektu.</w:t>
            </w:r>
          </w:p>
        </w:tc>
      </w:tr>
      <w:tr w:rsidR="001C523F" w:rsidRPr="00254547" w:rsidTr="00D61BFB">
        <w:tc>
          <w:tcPr>
            <w:tcW w:w="391" w:type="dxa"/>
            <w:vMerge/>
          </w:tcPr>
          <w:p w:rsidR="001C523F" w:rsidRPr="00254547" w:rsidRDefault="001C523F" w:rsidP="00F03657">
            <w:pPr>
              <w:pStyle w:val="Zkladntext"/>
              <w:spacing w:before="0" w:after="0"/>
              <w:rPr>
                <w:rFonts w:ascii="Arial Narrow" w:hAnsi="Arial Narrow"/>
                <w:sz w:val="24"/>
                <w:szCs w:val="24"/>
              </w:rPr>
            </w:pPr>
          </w:p>
        </w:tc>
        <w:tc>
          <w:tcPr>
            <w:tcW w:w="1560" w:type="dxa"/>
            <w:vMerge/>
          </w:tcPr>
          <w:p w:rsidR="001C523F" w:rsidRPr="00254547" w:rsidRDefault="001C523F" w:rsidP="00F03657">
            <w:pPr>
              <w:pStyle w:val="Zkladntext"/>
              <w:spacing w:before="0" w:after="0"/>
              <w:jc w:val="left"/>
              <w:rPr>
                <w:rFonts w:ascii="Arial Narrow" w:hAnsi="Arial Narrow"/>
                <w:sz w:val="20"/>
              </w:rPr>
            </w:pPr>
          </w:p>
        </w:tc>
        <w:tc>
          <w:tcPr>
            <w:tcW w:w="567" w:type="dxa"/>
            <w:vMerge w:val="restart"/>
          </w:tcPr>
          <w:p w:rsidR="001C523F" w:rsidRPr="00254547" w:rsidRDefault="001C523F" w:rsidP="00F03657">
            <w:pPr>
              <w:pStyle w:val="Zkladntext"/>
              <w:spacing w:before="0" w:after="0"/>
              <w:jc w:val="left"/>
              <w:rPr>
                <w:rFonts w:ascii="Arial Narrow" w:hAnsi="Arial Narrow"/>
                <w:sz w:val="20"/>
              </w:rPr>
            </w:pPr>
            <w:r w:rsidRPr="00254547">
              <w:rPr>
                <w:rFonts w:ascii="Arial Narrow" w:hAnsi="Arial Narrow"/>
                <w:color w:val="000000"/>
                <w:sz w:val="20"/>
              </w:rPr>
              <w:t>2.3</w:t>
            </w:r>
          </w:p>
        </w:tc>
        <w:tc>
          <w:tcPr>
            <w:tcW w:w="1985" w:type="dxa"/>
            <w:vMerge w:val="restart"/>
          </w:tcPr>
          <w:p w:rsidR="001C523F" w:rsidRPr="00254547" w:rsidRDefault="001C523F" w:rsidP="00F03657">
            <w:pPr>
              <w:pStyle w:val="Zkladntext"/>
              <w:spacing w:before="0" w:after="0"/>
              <w:jc w:val="left"/>
              <w:rPr>
                <w:rFonts w:ascii="Arial Narrow" w:hAnsi="Arial Narrow"/>
                <w:sz w:val="20"/>
              </w:rPr>
            </w:pPr>
            <w:r w:rsidRPr="00254547">
              <w:rPr>
                <w:rFonts w:ascii="Arial Narrow" w:hAnsi="Arial Narrow"/>
                <w:sz w:val="20"/>
              </w:rPr>
              <w:t>Vhodnosť a uskutočniteľnosť aktivít projektu z hľadiska navrhovaných postupov</w:t>
            </w:r>
          </w:p>
        </w:tc>
        <w:tc>
          <w:tcPr>
            <w:tcW w:w="1276" w:type="dxa"/>
            <w:vMerge w:val="restart"/>
          </w:tcPr>
          <w:p w:rsidR="001C523F" w:rsidRPr="00254547" w:rsidRDefault="009F7BA6" w:rsidP="00F03657">
            <w:pPr>
              <w:pStyle w:val="Zkladntext"/>
              <w:spacing w:before="0" w:after="0"/>
              <w:jc w:val="left"/>
              <w:rPr>
                <w:rFonts w:ascii="Arial Narrow" w:hAnsi="Arial Narrow"/>
                <w:sz w:val="20"/>
              </w:rPr>
            </w:pPr>
            <w:r w:rsidRPr="00254547">
              <w:rPr>
                <w:rFonts w:ascii="Arial Narrow" w:hAnsi="Arial Narrow"/>
                <w:sz w:val="20"/>
              </w:rPr>
              <w:t>vylučujúce</w:t>
            </w:r>
          </w:p>
        </w:tc>
        <w:tc>
          <w:tcPr>
            <w:tcW w:w="3827" w:type="dxa"/>
            <w:vMerge w:val="restart"/>
          </w:tcPr>
          <w:p w:rsidR="0035210B" w:rsidRPr="00254547" w:rsidRDefault="001C523F" w:rsidP="0035210B">
            <w:pPr>
              <w:pStyle w:val="Zkladntext"/>
              <w:spacing w:before="0" w:after="0"/>
              <w:jc w:val="left"/>
              <w:rPr>
                <w:rFonts w:ascii="Arial Narrow" w:hAnsi="Arial Narrow"/>
                <w:color w:val="000000"/>
                <w:sz w:val="20"/>
              </w:rPr>
            </w:pPr>
            <w:r w:rsidRPr="00254547">
              <w:rPr>
                <w:rFonts w:ascii="Arial Narrow" w:hAnsi="Arial Narrow"/>
                <w:color w:val="000000"/>
                <w:sz w:val="20"/>
              </w:rPr>
              <w:t xml:space="preserve">Posudzuje sa vhodnosť a </w:t>
            </w:r>
            <w:r w:rsidR="0084223E" w:rsidRPr="00254547">
              <w:rPr>
                <w:rFonts w:ascii="Arial Narrow" w:hAnsi="Arial Narrow"/>
                <w:sz w:val="20"/>
              </w:rPr>
              <w:t xml:space="preserve">uskutočniteľnosť </w:t>
            </w:r>
            <w:r w:rsidR="00E14E9F" w:rsidRPr="00254547">
              <w:rPr>
                <w:rFonts w:ascii="Arial Narrow" w:hAnsi="Arial Narrow"/>
                <w:color w:val="000000"/>
                <w:sz w:val="20"/>
              </w:rPr>
              <w:t xml:space="preserve">hlavných </w:t>
            </w:r>
            <w:r w:rsidRPr="00254547">
              <w:rPr>
                <w:rFonts w:ascii="Arial Narrow" w:hAnsi="Arial Narrow"/>
                <w:color w:val="000000"/>
                <w:sz w:val="20"/>
              </w:rPr>
              <w:t xml:space="preserve">aktivít projektu </w:t>
            </w:r>
            <w:r w:rsidR="0035210B" w:rsidRPr="00254547">
              <w:rPr>
                <w:rFonts w:ascii="Arial Narrow" w:hAnsi="Arial Narrow"/>
                <w:color w:val="000000"/>
                <w:sz w:val="20"/>
                <w:lang w:eastAsia="sk-SK"/>
              </w:rPr>
              <w:t xml:space="preserve">z hľadiska navrhovaných postupov a riešení </w:t>
            </w:r>
            <w:r w:rsidRPr="00254547">
              <w:rPr>
                <w:rFonts w:ascii="Arial Narrow" w:hAnsi="Arial Narrow"/>
                <w:color w:val="000000"/>
                <w:sz w:val="20"/>
              </w:rPr>
              <w:t>a z toho vyplývajúca:</w:t>
            </w:r>
            <w:r w:rsidRPr="00254547">
              <w:rPr>
                <w:rFonts w:ascii="Arial Narrow" w:hAnsi="Arial Narrow"/>
                <w:color w:val="000000"/>
                <w:sz w:val="20"/>
              </w:rPr>
              <w:br/>
              <w:t>a) kvalitatívna úroveň výstupov projektu,</w:t>
            </w:r>
            <w:r w:rsidRPr="00254547">
              <w:rPr>
                <w:rFonts w:ascii="Arial Narrow" w:hAnsi="Arial Narrow"/>
                <w:color w:val="000000"/>
                <w:sz w:val="20"/>
              </w:rPr>
              <w:br/>
              <w:t xml:space="preserve">b) </w:t>
            </w:r>
            <w:r w:rsidR="00CD58CE" w:rsidRPr="00254547">
              <w:rPr>
                <w:rFonts w:ascii="Arial Narrow" w:hAnsi="Arial Narrow"/>
                <w:color w:val="000000"/>
                <w:sz w:val="20"/>
              </w:rPr>
              <w:t>využiteľnosť výsledkov projektu po ukončení realizácie projektu</w:t>
            </w:r>
            <w:r w:rsidR="00CD58CE" w:rsidRPr="00254547" w:rsidDel="00CD58CE">
              <w:rPr>
                <w:rFonts w:ascii="Arial Narrow" w:hAnsi="Arial Narrow"/>
                <w:color w:val="000000"/>
                <w:sz w:val="20"/>
              </w:rPr>
              <w:t xml:space="preserve"> </w:t>
            </w:r>
            <w:r w:rsidRPr="00254547">
              <w:rPr>
                <w:rFonts w:ascii="Arial Narrow" w:hAnsi="Arial Narrow"/>
                <w:color w:val="000000"/>
                <w:sz w:val="20"/>
              </w:rPr>
              <w:t>(ak relevantné),</w:t>
            </w:r>
            <w:r w:rsidRPr="00254547">
              <w:rPr>
                <w:rFonts w:ascii="Arial Narrow" w:hAnsi="Arial Narrow"/>
                <w:color w:val="000000"/>
                <w:sz w:val="20"/>
              </w:rPr>
              <w:br/>
              <w:t>c) účinnosť a efektívnosť riešenia vo vzťahu k stanoveným cieľom a výsledkom projektu.</w:t>
            </w:r>
          </w:p>
          <w:p w:rsidR="001C523F" w:rsidRPr="00254547" w:rsidRDefault="0035210B" w:rsidP="0035210B">
            <w:pPr>
              <w:pStyle w:val="Zkladntext"/>
              <w:spacing w:before="0" w:after="0"/>
              <w:jc w:val="left"/>
              <w:rPr>
                <w:rFonts w:ascii="Arial Narrow" w:hAnsi="Arial Narrow"/>
                <w:sz w:val="20"/>
              </w:rPr>
            </w:pPr>
            <w:r w:rsidRPr="00254547">
              <w:rPr>
                <w:rFonts w:ascii="Arial Narrow" w:hAnsi="Arial Narrow"/>
                <w:color w:val="000000"/>
                <w:sz w:val="20"/>
              </w:rPr>
              <w:t>V rámci toho sa v </w:t>
            </w:r>
            <w:r w:rsidR="001C523F" w:rsidRPr="00254547">
              <w:rPr>
                <w:rFonts w:ascii="Arial Narrow" w:hAnsi="Arial Narrow"/>
                <w:color w:val="000000"/>
                <w:sz w:val="20"/>
              </w:rPr>
              <w:t>závislosti od oblasti podpory v rámci technickej pomoci OP</w:t>
            </w:r>
            <w:r w:rsidR="00755F96" w:rsidRPr="00254547">
              <w:rPr>
                <w:rFonts w:ascii="Arial Narrow" w:hAnsi="Arial Narrow"/>
                <w:color w:val="000000"/>
                <w:sz w:val="20"/>
              </w:rPr>
              <w:t xml:space="preserve"> </w:t>
            </w:r>
            <w:r w:rsidR="001C523F" w:rsidRPr="00254547">
              <w:rPr>
                <w:rFonts w:ascii="Arial Narrow" w:hAnsi="Arial Narrow"/>
                <w:color w:val="000000"/>
                <w:sz w:val="20"/>
              </w:rPr>
              <w:t xml:space="preserve">KŽP posudzuje </w:t>
            </w:r>
            <w:r w:rsidRPr="00254547">
              <w:rPr>
                <w:rFonts w:ascii="Arial Narrow" w:hAnsi="Arial Narrow"/>
                <w:color w:val="000000"/>
                <w:sz w:val="20"/>
              </w:rPr>
              <w:t xml:space="preserve">aj </w:t>
            </w:r>
            <w:r w:rsidR="001C523F" w:rsidRPr="00254547">
              <w:rPr>
                <w:rFonts w:ascii="Arial Narrow" w:hAnsi="Arial Narrow"/>
                <w:color w:val="000000"/>
                <w:sz w:val="20"/>
              </w:rPr>
              <w:t>súlad navrhovaných aktivít z hľadiska organizačných postupov RO/SO</w:t>
            </w:r>
            <w:r w:rsidRPr="00254547">
              <w:rPr>
                <w:rFonts w:ascii="Arial Narrow" w:hAnsi="Arial Narrow"/>
                <w:color w:val="000000"/>
                <w:sz w:val="20"/>
              </w:rPr>
              <w:t xml:space="preserve"> (napr. vo vzťahu k </w:t>
            </w:r>
            <w:r w:rsidR="001C523F" w:rsidRPr="00254547">
              <w:rPr>
                <w:rFonts w:ascii="Arial Narrow" w:hAnsi="Arial Narrow"/>
                <w:color w:val="000000"/>
                <w:sz w:val="20"/>
              </w:rPr>
              <w:t>obstarávani</w:t>
            </w:r>
            <w:r w:rsidRPr="00254547">
              <w:rPr>
                <w:rFonts w:ascii="Arial Narrow" w:hAnsi="Arial Narrow"/>
                <w:color w:val="000000"/>
                <w:sz w:val="20"/>
              </w:rPr>
              <w:t>u</w:t>
            </w:r>
            <w:r w:rsidR="001C523F" w:rsidRPr="00254547">
              <w:rPr>
                <w:rFonts w:ascii="Arial Narrow" w:hAnsi="Arial Narrow"/>
                <w:color w:val="000000"/>
                <w:sz w:val="20"/>
              </w:rPr>
              <w:t xml:space="preserve"> tovarov, prác a služieb</w:t>
            </w:r>
            <w:r w:rsidRPr="00254547">
              <w:rPr>
                <w:rFonts w:ascii="Arial Narrow" w:hAnsi="Arial Narrow"/>
                <w:color w:val="000000"/>
                <w:sz w:val="20"/>
              </w:rPr>
              <w:t>, systému</w:t>
            </w:r>
            <w:r w:rsidR="001C523F" w:rsidRPr="00254547">
              <w:rPr>
                <w:rFonts w:ascii="Arial Narrow" w:hAnsi="Arial Narrow"/>
                <w:color w:val="000000"/>
                <w:sz w:val="20"/>
              </w:rPr>
              <w:t xml:space="preserve"> vzdelávani</w:t>
            </w:r>
            <w:r w:rsidRPr="00254547">
              <w:rPr>
                <w:rFonts w:ascii="Arial Narrow" w:hAnsi="Arial Narrow"/>
                <w:color w:val="000000"/>
                <w:sz w:val="20"/>
              </w:rPr>
              <w:t>a</w:t>
            </w:r>
            <w:r w:rsidR="001C523F" w:rsidRPr="00254547">
              <w:rPr>
                <w:rFonts w:ascii="Arial Narrow" w:hAnsi="Arial Narrow"/>
                <w:color w:val="000000"/>
                <w:sz w:val="20"/>
              </w:rPr>
              <w:t>,</w:t>
            </w:r>
            <w:r w:rsidRPr="00254547">
              <w:rPr>
                <w:rFonts w:ascii="Arial Narrow" w:hAnsi="Arial Narrow"/>
                <w:color w:val="000000"/>
                <w:sz w:val="20"/>
              </w:rPr>
              <w:t xml:space="preserve"> pravidlám </w:t>
            </w:r>
            <w:r w:rsidR="001C523F" w:rsidRPr="00254547">
              <w:rPr>
                <w:rFonts w:ascii="Arial Narrow" w:hAnsi="Arial Narrow"/>
                <w:color w:val="000000"/>
                <w:sz w:val="20"/>
              </w:rPr>
              <w:t>odmeňovani</w:t>
            </w:r>
            <w:r w:rsidRPr="00254547">
              <w:rPr>
                <w:rFonts w:ascii="Arial Narrow" w:hAnsi="Arial Narrow"/>
                <w:color w:val="000000"/>
                <w:sz w:val="20"/>
              </w:rPr>
              <w:t>a</w:t>
            </w:r>
            <w:r w:rsidR="001C523F" w:rsidRPr="00254547">
              <w:rPr>
                <w:rFonts w:ascii="Arial Narrow" w:hAnsi="Arial Narrow"/>
                <w:color w:val="000000"/>
                <w:sz w:val="20"/>
              </w:rPr>
              <w:t xml:space="preserve"> zamestnancov,</w:t>
            </w:r>
            <w:r w:rsidRPr="00254547">
              <w:rPr>
                <w:rFonts w:ascii="Arial Narrow" w:hAnsi="Arial Narrow"/>
                <w:color w:val="000000"/>
                <w:sz w:val="20"/>
              </w:rPr>
              <w:t xml:space="preserve"> </w:t>
            </w:r>
            <w:r w:rsidR="001C523F" w:rsidRPr="00254547">
              <w:rPr>
                <w:rFonts w:ascii="Arial Narrow" w:hAnsi="Arial Narrow"/>
                <w:color w:val="000000"/>
                <w:sz w:val="20"/>
              </w:rPr>
              <w:t>realizáci</w:t>
            </w:r>
            <w:r w:rsidRPr="00254547">
              <w:rPr>
                <w:rFonts w:ascii="Arial Narrow" w:hAnsi="Arial Narrow"/>
                <w:color w:val="000000"/>
                <w:sz w:val="20"/>
              </w:rPr>
              <w:t>i</w:t>
            </w:r>
            <w:r w:rsidR="001C523F" w:rsidRPr="00254547">
              <w:rPr>
                <w:rFonts w:ascii="Arial Narrow" w:hAnsi="Arial Narrow"/>
                <w:color w:val="000000"/>
                <w:sz w:val="20"/>
              </w:rPr>
              <w:t xml:space="preserve"> informačných a komunikačných aktivít).</w:t>
            </w:r>
          </w:p>
        </w:tc>
        <w:tc>
          <w:tcPr>
            <w:tcW w:w="851" w:type="dxa"/>
          </w:tcPr>
          <w:p w:rsidR="001C523F" w:rsidRPr="00254547" w:rsidRDefault="001C523F" w:rsidP="00F03657">
            <w:pPr>
              <w:pStyle w:val="Zkladntext"/>
              <w:spacing w:before="0" w:after="0"/>
              <w:jc w:val="left"/>
              <w:rPr>
                <w:rFonts w:ascii="Arial Narrow" w:hAnsi="Arial Narrow"/>
                <w:sz w:val="20"/>
                <w:lang w:eastAsia="sk-SK"/>
              </w:rPr>
            </w:pPr>
            <w:r w:rsidRPr="00254547">
              <w:rPr>
                <w:rFonts w:ascii="Arial Narrow" w:hAnsi="Arial Narrow"/>
                <w:sz w:val="20"/>
              </w:rPr>
              <w:t>nie</w:t>
            </w:r>
          </w:p>
        </w:tc>
        <w:tc>
          <w:tcPr>
            <w:tcW w:w="3826" w:type="dxa"/>
          </w:tcPr>
          <w:p w:rsidR="00BA7127" w:rsidRPr="00254547" w:rsidRDefault="0035210B" w:rsidP="00BA7127">
            <w:pPr>
              <w:pStyle w:val="Zkladntext"/>
              <w:spacing w:before="0" w:after="0"/>
              <w:jc w:val="left"/>
              <w:rPr>
                <w:rFonts w:ascii="Arial Narrow" w:hAnsi="Arial Narrow"/>
                <w:sz w:val="20"/>
                <w:lang w:eastAsia="sk-SK"/>
              </w:rPr>
            </w:pPr>
            <w:r w:rsidRPr="00254547">
              <w:rPr>
                <w:rFonts w:ascii="Arial Narrow" w:hAnsi="Arial Narrow"/>
                <w:sz w:val="20"/>
                <w:lang w:eastAsia="sk-SK"/>
              </w:rPr>
              <w:t>S</w:t>
            </w:r>
            <w:r w:rsidR="00F7678A" w:rsidRPr="00254547">
              <w:rPr>
                <w:rFonts w:ascii="Arial Narrow" w:hAnsi="Arial Narrow"/>
                <w:sz w:val="20"/>
                <w:lang w:eastAsia="sk-SK"/>
              </w:rPr>
              <w:t xml:space="preserve">pôsob realizácie </w:t>
            </w:r>
            <w:r w:rsidR="00E91F4B" w:rsidRPr="00254547">
              <w:rPr>
                <w:rFonts w:ascii="Arial Narrow" w:hAnsi="Arial Narrow"/>
                <w:sz w:val="20"/>
                <w:lang w:eastAsia="sk-SK"/>
              </w:rPr>
              <w:t xml:space="preserve">hlavných aktivít </w:t>
            </w:r>
            <w:r w:rsidR="00F7678A" w:rsidRPr="00254547">
              <w:rPr>
                <w:rFonts w:ascii="Arial Narrow" w:hAnsi="Arial Narrow"/>
                <w:sz w:val="20"/>
                <w:lang w:eastAsia="sk-SK"/>
              </w:rPr>
              <w:t xml:space="preserve">projektu </w:t>
            </w:r>
            <w:r w:rsidRPr="00254547">
              <w:rPr>
                <w:rFonts w:ascii="Arial Narrow" w:hAnsi="Arial Narrow"/>
                <w:sz w:val="20"/>
                <w:lang w:eastAsia="sk-SK"/>
              </w:rPr>
              <w:t>pri navrhovaných postupoch/riešeniach:</w:t>
            </w:r>
            <w:r w:rsidR="00BA7127" w:rsidRPr="00254547">
              <w:rPr>
                <w:rFonts w:ascii="Arial Narrow" w:hAnsi="Arial Narrow"/>
                <w:sz w:val="20"/>
                <w:lang w:eastAsia="sk-SK"/>
              </w:rPr>
              <w:t xml:space="preserve"> </w:t>
            </w:r>
          </w:p>
          <w:p w:rsidR="0035210B" w:rsidRPr="00254547" w:rsidRDefault="00BA7127" w:rsidP="0035210B">
            <w:pPr>
              <w:pStyle w:val="Zkladntext"/>
              <w:spacing w:before="0" w:after="0"/>
              <w:jc w:val="left"/>
              <w:rPr>
                <w:rFonts w:ascii="Arial Narrow" w:hAnsi="Arial Narrow"/>
                <w:sz w:val="20"/>
                <w:lang w:eastAsia="sk-SK"/>
              </w:rPr>
            </w:pPr>
            <w:r w:rsidRPr="00254547">
              <w:rPr>
                <w:rFonts w:ascii="Arial Narrow" w:hAnsi="Arial Narrow"/>
                <w:sz w:val="6"/>
                <w:szCs w:val="6"/>
                <w:lang w:eastAsia="sk-SK"/>
              </w:rPr>
              <w:br/>
            </w:r>
            <w:r w:rsidR="0035210B" w:rsidRPr="00254547">
              <w:rPr>
                <w:rFonts w:ascii="Arial Narrow" w:hAnsi="Arial Narrow"/>
                <w:sz w:val="20"/>
                <w:lang w:eastAsia="sk-SK"/>
              </w:rPr>
              <w:t xml:space="preserve">a) </w:t>
            </w:r>
            <w:r w:rsidR="00F7678A" w:rsidRPr="00254547">
              <w:rPr>
                <w:rFonts w:ascii="Arial Narrow" w:hAnsi="Arial Narrow"/>
                <w:sz w:val="20"/>
                <w:lang w:eastAsia="sk-SK"/>
              </w:rPr>
              <w:t xml:space="preserve">neumožní dosiahnuť stanovené výstupy projektu, resp. neumožní ich dosiahnutie </w:t>
            </w:r>
            <w:r w:rsidR="0035210B" w:rsidRPr="00254547">
              <w:rPr>
                <w:rFonts w:ascii="Arial Narrow" w:hAnsi="Arial Narrow"/>
                <w:sz w:val="20"/>
                <w:lang w:eastAsia="sk-SK"/>
              </w:rPr>
              <w:t xml:space="preserve">na </w:t>
            </w:r>
            <w:r w:rsidR="00F7678A" w:rsidRPr="00254547">
              <w:rPr>
                <w:rFonts w:ascii="Arial Narrow" w:hAnsi="Arial Narrow"/>
                <w:sz w:val="20"/>
                <w:lang w:eastAsia="sk-SK"/>
              </w:rPr>
              <w:t>zodpovedajúcej kvalitatívnej úrovni, minimálne na úrovni kvalitatívnych štandardov vyplývajúcich z</w:t>
            </w:r>
            <w:r w:rsidR="00D61BFB">
              <w:rPr>
                <w:rFonts w:ascii="Arial Narrow" w:hAnsi="Arial Narrow"/>
                <w:sz w:val="20"/>
                <w:lang w:eastAsia="sk-SK"/>
              </w:rPr>
              <w:t> </w:t>
            </w:r>
            <w:r w:rsidR="00F7678A" w:rsidRPr="00254547">
              <w:rPr>
                <w:rFonts w:ascii="Arial Narrow" w:hAnsi="Arial Narrow"/>
                <w:sz w:val="20"/>
                <w:lang w:eastAsia="sk-SK"/>
              </w:rPr>
              <w:t>platných postupov, noriem, alebo metodík (ak relevantné)</w:t>
            </w:r>
            <w:r w:rsidR="0035210B" w:rsidRPr="00254547">
              <w:rPr>
                <w:rFonts w:ascii="Arial Narrow" w:hAnsi="Arial Narrow"/>
                <w:sz w:val="20"/>
                <w:lang w:eastAsia="sk-SK"/>
              </w:rPr>
              <w:t>,</w:t>
            </w:r>
            <w:r w:rsidR="00F7678A" w:rsidRPr="00254547">
              <w:rPr>
                <w:rFonts w:ascii="Arial Narrow" w:hAnsi="Arial Narrow"/>
                <w:sz w:val="20"/>
                <w:lang w:eastAsia="sk-SK"/>
              </w:rPr>
              <w:t xml:space="preserve"> a/alebo </w:t>
            </w:r>
          </w:p>
          <w:p w:rsidR="0035210B" w:rsidRPr="00254547" w:rsidRDefault="0035210B" w:rsidP="0035210B">
            <w:pPr>
              <w:pStyle w:val="Zkladntext"/>
              <w:spacing w:before="0" w:after="0"/>
              <w:jc w:val="left"/>
              <w:rPr>
                <w:rFonts w:ascii="Arial Narrow" w:hAnsi="Arial Narrow"/>
                <w:sz w:val="20"/>
                <w:lang w:eastAsia="sk-SK"/>
              </w:rPr>
            </w:pPr>
            <w:r w:rsidRPr="00254547">
              <w:rPr>
                <w:rFonts w:ascii="Arial Narrow" w:hAnsi="Arial Narrow"/>
                <w:sz w:val="20"/>
                <w:lang w:eastAsia="sk-SK"/>
              </w:rPr>
              <w:t xml:space="preserve">b) </w:t>
            </w:r>
            <w:r w:rsidR="00F7678A" w:rsidRPr="00254547">
              <w:rPr>
                <w:rFonts w:ascii="Arial Narrow" w:hAnsi="Arial Narrow"/>
                <w:sz w:val="20"/>
                <w:lang w:eastAsia="sk-SK"/>
              </w:rPr>
              <w:t>navrhované riešenie nie je vhodné z hľadiska využiteľnosti výsledkov projektu po ukončení realizácie projektu (ak relevantné)</w:t>
            </w:r>
            <w:r w:rsidRPr="00254547">
              <w:rPr>
                <w:rFonts w:ascii="Arial Narrow" w:hAnsi="Arial Narrow"/>
                <w:sz w:val="20"/>
                <w:lang w:eastAsia="sk-SK"/>
              </w:rPr>
              <w:t>,</w:t>
            </w:r>
          </w:p>
          <w:p w:rsidR="001C523F" w:rsidRPr="00254547" w:rsidRDefault="0035210B" w:rsidP="0035210B">
            <w:pPr>
              <w:pStyle w:val="Zkladntext"/>
              <w:spacing w:before="0" w:after="0"/>
              <w:jc w:val="left"/>
              <w:rPr>
                <w:rFonts w:ascii="Arial Narrow" w:hAnsi="Arial Narrow"/>
                <w:b/>
                <w:bCs/>
                <w:sz w:val="20"/>
                <w:lang w:eastAsia="sk-SK"/>
              </w:rPr>
            </w:pPr>
            <w:r w:rsidRPr="00254547">
              <w:rPr>
                <w:rFonts w:ascii="Arial Narrow" w:hAnsi="Arial Narrow"/>
                <w:color w:val="000000"/>
                <w:sz w:val="20"/>
                <w:lang w:eastAsia="sk-SK"/>
              </w:rPr>
              <w:t xml:space="preserve">c) </w:t>
            </w:r>
            <w:r w:rsidRPr="00254547">
              <w:rPr>
                <w:rFonts w:ascii="Arial Narrow" w:hAnsi="Arial Narrow"/>
                <w:sz w:val="20"/>
                <w:lang w:eastAsia="sk-SK"/>
              </w:rPr>
              <w:t xml:space="preserve">navrhované riešenie nie je </w:t>
            </w:r>
            <w:r w:rsidRPr="00254547">
              <w:rPr>
                <w:rFonts w:ascii="Arial Narrow" w:hAnsi="Arial Narrow"/>
                <w:color w:val="000000"/>
                <w:sz w:val="20"/>
                <w:lang w:eastAsia="sk-SK"/>
              </w:rPr>
              <w:t>účinné a efektívne vo vzťahu k stanoveným cieľom a výsledkom projektu</w:t>
            </w:r>
            <w:r w:rsidRPr="00254547">
              <w:rPr>
                <w:rFonts w:ascii="Arial Narrow" w:hAnsi="Arial Narrow"/>
                <w:sz w:val="20"/>
                <w:lang w:eastAsia="sk-SK"/>
              </w:rPr>
              <w:t>.</w:t>
            </w:r>
          </w:p>
        </w:tc>
      </w:tr>
      <w:tr w:rsidR="001C523F" w:rsidRPr="00254547" w:rsidTr="00D61BFB">
        <w:tc>
          <w:tcPr>
            <w:tcW w:w="391" w:type="dxa"/>
            <w:vMerge/>
          </w:tcPr>
          <w:p w:rsidR="001C523F" w:rsidRPr="00254547" w:rsidRDefault="001C523F" w:rsidP="00F03657">
            <w:pPr>
              <w:pStyle w:val="Zkladntext"/>
              <w:spacing w:before="0" w:after="0"/>
              <w:rPr>
                <w:rFonts w:ascii="Arial Narrow" w:hAnsi="Arial Narrow"/>
                <w:sz w:val="24"/>
                <w:szCs w:val="24"/>
              </w:rPr>
            </w:pPr>
          </w:p>
        </w:tc>
        <w:tc>
          <w:tcPr>
            <w:tcW w:w="1560" w:type="dxa"/>
            <w:vMerge/>
          </w:tcPr>
          <w:p w:rsidR="001C523F" w:rsidRPr="00254547" w:rsidRDefault="001C523F" w:rsidP="00F03657">
            <w:pPr>
              <w:pStyle w:val="Zkladntext"/>
              <w:spacing w:before="0" w:after="0"/>
              <w:jc w:val="left"/>
              <w:rPr>
                <w:rFonts w:ascii="Arial Narrow" w:hAnsi="Arial Narrow"/>
                <w:sz w:val="20"/>
              </w:rPr>
            </w:pPr>
          </w:p>
        </w:tc>
        <w:tc>
          <w:tcPr>
            <w:tcW w:w="567" w:type="dxa"/>
            <w:vMerge/>
            <w:vAlign w:val="center"/>
          </w:tcPr>
          <w:p w:rsidR="001C523F" w:rsidRPr="00254547" w:rsidRDefault="001C523F" w:rsidP="00F03657">
            <w:pPr>
              <w:pStyle w:val="Zkladntext"/>
              <w:spacing w:before="0" w:after="0"/>
              <w:jc w:val="left"/>
              <w:rPr>
                <w:rFonts w:ascii="Arial Narrow" w:hAnsi="Arial Narrow"/>
                <w:sz w:val="20"/>
              </w:rPr>
            </w:pPr>
          </w:p>
        </w:tc>
        <w:tc>
          <w:tcPr>
            <w:tcW w:w="1985" w:type="dxa"/>
            <w:vMerge/>
            <w:vAlign w:val="center"/>
          </w:tcPr>
          <w:p w:rsidR="001C523F" w:rsidRPr="00254547" w:rsidRDefault="001C523F" w:rsidP="00F03657">
            <w:pPr>
              <w:pStyle w:val="Zkladntext"/>
              <w:spacing w:before="0" w:after="0"/>
              <w:jc w:val="left"/>
              <w:rPr>
                <w:rFonts w:ascii="Arial Narrow" w:hAnsi="Arial Narrow"/>
                <w:sz w:val="20"/>
              </w:rPr>
            </w:pPr>
          </w:p>
        </w:tc>
        <w:tc>
          <w:tcPr>
            <w:tcW w:w="1276" w:type="dxa"/>
            <w:vMerge/>
            <w:vAlign w:val="center"/>
          </w:tcPr>
          <w:p w:rsidR="001C523F" w:rsidRPr="00254547" w:rsidRDefault="001C523F" w:rsidP="00F03657">
            <w:pPr>
              <w:pStyle w:val="Zkladntext"/>
              <w:spacing w:before="0" w:after="0"/>
              <w:jc w:val="left"/>
              <w:rPr>
                <w:rFonts w:ascii="Arial Narrow" w:hAnsi="Arial Narrow"/>
                <w:sz w:val="20"/>
              </w:rPr>
            </w:pPr>
          </w:p>
        </w:tc>
        <w:tc>
          <w:tcPr>
            <w:tcW w:w="3827" w:type="dxa"/>
            <w:vMerge/>
            <w:vAlign w:val="center"/>
          </w:tcPr>
          <w:p w:rsidR="001C523F" w:rsidRPr="00254547" w:rsidRDefault="001C523F" w:rsidP="00F03657">
            <w:pPr>
              <w:pStyle w:val="Zkladntext"/>
              <w:spacing w:before="0" w:after="0"/>
              <w:jc w:val="left"/>
              <w:rPr>
                <w:rFonts w:ascii="Arial Narrow" w:hAnsi="Arial Narrow"/>
                <w:sz w:val="20"/>
              </w:rPr>
            </w:pPr>
          </w:p>
        </w:tc>
        <w:tc>
          <w:tcPr>
            <w:tcW w:w="851" w:type="dxa"/>
          </w:tcPr>
          <w:p w:rsidR="001C523F" w:rsidRPr="00254547" w:rsidRDefault="001C523F" w:rsidP="00F03657">
            <w:pPr>
              <w:pStyle w:val="Zkladntext"/>
              <w:spacing w:before="0" w:after="0"/>
              <w:jc w:val="left"/>
              <w:rPr>
                <w:rFonts w:ascii="Arial Narrow" w:hAnsi="Arial Narrow"/>
                <w:sz w:val="20"/>
                <w:lang w:eastAsia="sk-SK"/>
              </w:rPr>
            </w:pPr>
            <w:r w:rsidRPr="00254547">
              <w:rPr>
                <w:rFonts w:ascii="Arial Narrow" w:hAnsi="Arial Narrow"/>
                <w:sz w:val="20"/>
              </w:rPr>
              <w:t>áno</w:t>
            </w:r>
          </w:p>
        </w:tc>
        <w:tc>
          <w:tcPr>
            <w:tcW w:w="3826" w:type="dxa"/>
          </w:tcPr>
          <w:p w:rsidR="001C523F" w:rsidRPr="00254547" w:rsidRDefault="001C523F" w:rsidP="00BD749F">
            <w:pPr>
              <w:pStyle w:val="Zkladntext"/>
              <w:spacing w:before="0" w:after="0"/>
              <w:jc w:val="left"/>
              <w:rPr>
                <w:rFonts w:ascii="Arial Narrow" w:hAnsi="Arial Narrow"/>
                <w:sz w:val="20"/>
              </w:rPr>
            </w:pPr>
            <w:r w:rsidRPr="00254547">
              <w:rPr>
                <w:rFonts w:ascii="Arial Narrow" w:hAnsi="Arial Narrow"/>
                <w:sz w:val="20"/>
              </w:rPr>
              <w:t>Spôsob realizácie hlavných aktivít projektu umožní pri navrhovaných postupoch</w:t>
            </w:r>
            <w:r w:rsidR="00E91F4B" w:rsidRPr="00254547">
              <w:rPr>
                <w:rFonts w:ascii="Arial Narrow" w:hAnsi="Arial Narrow"/>
                <w:sz w:val="20"/>
              </w:rPr>
              <w:t>/riešeniach</w:t>
            </w:r>
            <w:r w:rsidRPr="00254547">
              <w:rPr>
                <w:rFonts w:ascii="Arial Narrow" w:hAnsi="Arial Narrow"/>
                <w:sz w:val="20"/>
              </w:rPr>
              <w:t xml:space="preserve"> dosiahnutie </w:t>
            </w:r>
            <w:r w:rsidR="00BD749F" w:rsidRPr="00254547">
              <w:rPr>
                <w:rFonts w:ascii="Arial Narrow" w:hAnsi="Arial Narrow"/>
                <w:sz w:val="20"/>
              </w:rPr>
              <w:t xml:space="preserve">zodpovedajúcej </w:t>
            </w:r>
            <w:r w:rsidR="00BA7127" w:rsidRPr="00254547">
              <w:rPr>
                <w:rFonts w:ascii="Arial Narrow" w:hAnsi="Arial Narrow"/>
                <w:sz w:val="20"/>
                <w:lang w:eastAsia="sk-SK"/>
              </w:rPr>
              <w:t xml:space="preserve">(štandardnej) </w:t>
            </w:r>
            <w:r w:rsidRPr="00254547">
              <w:rPr>
                <w:rFonts w:ascii="Arial Narrow" w:hAnsi="Arial Narrow"/>
                <w:sz w:val="20"/>
              </w:rPr>
              <w:t>kvalitatívnej úrovne výstupov projektu</w:t>
            </w:r>
            <w:r w:rsidR="00BD749F" w:rsidRPr="00254547">
              <w:rPr>
                <w:rFonts w:ascii="Arial Narrow" w:hAnsi="Arial Narrow"/>
                <w:sz w:val="20"/>
              </w:rPr>
              <w:t>,</w:t>
            </w:r>
            <w:r w:rsidR="00BD749F" w:rsidRPr="00254547">
              <w:rPr>
                <w:rFonts w:ascii="Arial Narrow" w:hAnsi="Arial Narrow"/>
                <w:sz w:val="20"/>
                <w:lang w:eastAsia="sk-SK"/>
              </w:rPr>
              <w:t xml:space="preserve"> minimálne na úrovni kvalitatívnych štandardov vyplývajúcich </w:t>
            </w:r>
            <w:r w:rsidR="00BD749F" w:rsidRPr="00254547">
              <w:rPr>
                <w:rFonts w:ascii="Arial Narrow" w:hAnsi="Arial Narrow"/>
                <w:sz w:val="20"/>
                <w:lang w:eastAsia="sk-SK"/>
              </w:rPr>
              <w:lastRenderedPageBreak/>
              <w:t>z platných postupov, noriem, alebo metodík (ak relevantné)</w:t>
            </w:r>
            <w:r w:rsidRPr="00254547">
              <w:rPr>
                <w:rFonts w:ascii="Arial Narrow" w:hAnsi="Arial Narrow"/>
                <w:sz w:val="20"/>
              </w:rPr>
              <w:t>.</w:t>
            </w:r>
          </w:p>
          <w:p w:rsidR="00620A7E" w:rsidRPr="00254547" w:rsidRDefault="00620A7E" w:rsidP="00E91F4B">
            <w:pPr>
              <w:pStyle w:val="Zkladntext"/>
              <w:spacing w:before="0" w:after="0"/>
              <w:jc w:val="left"/>
              <w:rPr>
                <w:rFonts w:ascii="Arial Narrow" w:hAnsi="Arial Narrow"/>
                <w:b/>
                <w:bCs/>
                <w:sz w:val="20"/>
                <w:lang w:eastAsia="sk-SK"/>
              </w:rPr>
            </w:pPr>
            <w:r w:rsidRPr="00254547">
              <w:rPr>
                <w:rFonts w:ascii="Arial Narrow" w:hAnsi="Arial Narrow"/>
                <w:sz w:val="20"/>
              </w:rPr>
              <w:t xml:space="preserve">Navrhované riešenie </w:t>
            </w:r>
            <w:r w:rsidR="00D61BFB">
              <w:rPr>
                <w:rFonts w:ascii="Arial Narrow" w:hAnsi="Arial Narrow"/>
                <w:color w:val="000000"/>
                <w:sz w:val="20"/>
                <w:lang w:eastAsia="sk-SK"/>
              </w:rPr>
              <w:t>je zároveň účinné a </w:t>
            </w:r>
            <w:r w:rsidR="00E91F4B" w:rsidRPr="00254547">
              <w:rPr>
                <w:rFonts w:ascii="Arial Narrow" w:hAnsi="Arial Narrow"/>
                <w:color w:val="000000"/>
                <w:sz w:val="20"/>
                <w:lang w:eastAsia="sk-SK"/>
              </w:rPr>
              <w:t xml:space="preserve">efektívne </w:t>
            </w:r>
            <w:r w:rsidR="00D61BFB">
              <w:rPr>
                <w:rFonts w:ascii="Arial Narrow" w:hAnsi="Arial Narrow"/>
                <w:color w:val="000000"/>
                <w:sz w:val="20"/>
                <w:lang w:eastAsia="sk-SK"/>
              </w:rPr>
              <w:t>vo vzťahu k stanoveným cieľom a </w:t>
            </w:r>
            <w:r w:rsidR="00E91F4B" w:rsidRPr="00254547">
              <w:rPr>
                <w:rFonts w:ascii="Arial Narrow" w:hAnsi="Arial Narrow"/>
                <w:color w:val="000000"/>
                <w:sz w:val="20"/>
                <w:lang w:eastAsia="sk-SK"/>
              </w:rPr>
              <w:t>výsledkom projektu</w:t>
            </w:r>
            <w:r w:rsidR="00E91F4B" w:rsidRPr="00254547">
              <w:rPr>
                <w:rFonts w:ascii="Arial Narrow" w:hAnsi="Arial Narrow"/>
                <w:sz w:val="20"/>
                <w:lang w:eastAsia="sk-SK"/>
              </w:rPr>
              <w:t xml:space="preserve"> a</w:t>
            </w:r>
            <w:r w:rsidR="00E91F4B" w:rsidRPr="00254547">
              <w:rPr>
                <w:rFonts w:ascii="Arial Narrow" w:hAnsi="Arial Narrow"/>
                <w:sz w:val="20"/>
              </w:rPr>
              <w:t xml:space="preserve"> </w:t>
            </w:r>
            <w:r w:rsidRPr="00254547">
              <w:rPr>
                <w:rFonts w:ascii="Arial Narrow" w:hAnsi="Arial Narrow"/>
                <w:sz w:val="20"/>
              </w:rPr>
              <w:t>dáva</w:t>
            </w:r>
            <w:r w:rsidR="00E91F4B" w:rsidRPr="00254547">
              <w:rPr>
                <w:rFonts w:ascii="Arial Narrow" w:hAnsi="Arial Narrow"/>
                <w:sz w:val="20"/>
              </w:rPr>
              <w:t xml:space="preserve"> </w:t>
            </w:r>
            <w:r w:rsidRPr="00254547">
              <w:rPr>
                <w:rFonts w:ascii="Arial Narrow" w:hAnsi="Arial Narrow"/>
                <w:sz w:val="20"/>
              </w:rPr>
              <w:t xml:space="preserve">predpoklad pre využiteľnosť </w:t>
            </w:r>
            <w:r w:rsidRPr="00254547">
              <w:rPr>
                <w:rFonts w:ascii="Arial Narrow" w:hAnsi="Arial Narrow"/>
                <w:sz w:val="20"/>
                <w:lang w:eastAsia="sk-SK"/>
              </w:rPr>
              <w:t>výsledkov projektu po ukončení realizácie projektu</w:t>
            </w:r>
            <w:r w:rsidRPr="00254547">
              <w:rPr>
                <w:rFonts w:ascii="Arial Narrow" w:hAnsi="Arial Narrow"/>
                <w:sz w:val="20"/>
              </w:rPr>
              <w:t xml:space="preserve"> (ak relevantné).</w:t>
            </w:r>
          </w:p>
        </w:tc>
      </w:tr>
      <w:tr w:rsidR="009334F1" w:rsidRPr="00254547" w:rsidTr="00B157AD">
        <w:trPr>
          <w:trHeight w:val="1452"/>
        </w:trPr>
        <w:tc>
          <w:tcPr>
            <w:tcW w:w="391" w:type="dxa"/>
            <w:vMerge w:val="restart"/>
          </w:tcPr>
          <w:p w:rsidR="009334F1" w:rsidRPr="00254547" w:rsidRDefault="009334F1" w:rsidP="00F03657">
            <w:pPr>
              <w:pStyle w:val="Zkladntext"/>
              <w:spacing w:before="0" w:after="0"/>
              <w:rPr>
                <w:rFonts w:ascii="Arial Narrow" w:hAnsi="Arial Narrow"/>
                <w:sz w:val="20"/>
              </w:rPr>
            </w:pPr>
            <w:r w:rsidRPr="00254547">
              <w:rPr>
                <w:rFonts w:ascii="Arial Narrow" w:hAnsi="Arial Narrow"/>
                <w:sz w:val="20"/>
              </w:rPr>
              <w:lastRenderedPageBreak/>
              <w:t>3</w:t>
            </w:r>
          </w:p>
        </w:tc>
        <w:tc>
          <w:tcPr>
            <w:tcW w:w="1560" w:type="dxa"/>
            <w:vMerge w:val="restart"/>
          </w:tcPr>
          <w:p w:rsidR="009334F1" w:rsidRPr="00254547" w:rsidRDefault="009334F1" w:rsidP="00F03657">
            <w:pPr>
              <w:pStyle w:val="Zkladntext"/>
              <w:spacing w:before="0" w:after="0"/>
              <w:jc w:val="left"/>
              <w:rPr>
                <w:rFonts w:ascii="Arial Narrow" w:hAnsi="Arial Narrow"/>
                <w:sz w:val="20"/>
              </w:rPr>
            </w:pPr>
            <w:r w:rsidRPr="00254547">
              <w:rPr>
                <w:rFonts w:ascii="Arial Narrow" w:hAnsi="Arial Narrow"/>
                <w:sz w:val="20"/>
              </w:rPr>
              <w:t>Administratívna a prevádzková kapacita žiadateľa</w:t>
            </w:r>
          </w:p>
        </w:tc>
        <w:tc>
          <w:tcPr>
            <w:tcW w:w="567" w:type="dxa"/>
            <w:vMerge w:val="restart"/>
          </w:tcPr>
          <w:p w:rsidR="009334F1" w:rsidRPr="00254547" w:rsidRDefault="009334F1" w:rsidP="00F03657">
            <w:pPr>
              <w:pStyle w:val="Zkladntext"/>
              <w:spacing w:before="0" w:after="0"/>
              <w:jc w:val="left"/>
              <w:rPr>
                <w:rFonts w:ascii="Arial Narrow" w:hAnsi="Arial Narrow"/>
                <w:sz w:val="24"/>
                <w:szCs w:val="24"/>
              </w:rPr>
            </w:pPr>
            <w:r w:rsidRPr="00254547">
              <w:rPr>
                <w:rFonts w:ascii="Arial Narrow" w:hAnsi="Arial Narrow"/>
                <w:color w:val="000000"/>
                <w:sz w:val="20"/>
                <w:lang w:eastAsia="sk-SK"/>
              </w:rPr>
              <w:t>3.1</w:t>
            </w:r>
          </w:p>
        </w:tc>
        <w:tc>
          <w:tcPr>
            <w:tcW w:w="1985" w:type="dxa"/>
            <w:vMerge w:val="restart"/>
          </w:tcPr>
          <w:p w:rsidR="009334F1" w:rsidRPr="00254547" w:rsidRDefault="009334F1" w:rsidP="00F03657">
            <w:pPr>
              <w:pStyle w:val="Zkladntext"/>
              <w:spacing w:before="0" w:after="0"/>
              <w:jc w:val="left"/>
              <w:rPr>
                <w:rFonts w:ascii="Arial Narrow" w:hAnsi="Arial Narrow"/>
                <w:sz w:val="24"/>
                <w:szCs w:val="24"/>
              </w:rPr>
            </w:pPr>
            <w:r w:rsidRPr="00254547">
              <w:rPr>
                <w:rFonts w:ascii="Arial Narrow" w:hAnsi="Arial Narrow"/>
                <w:color w:val="000000"/>
                <w:sz w:val="20"/>
                <w:lang w:eastAsia="sk-SK"/>
              </w:rPr>
              <w:t xml:space="preserve">Kapacita žiadateľa na riadenie projektu </w:t>
            </w:r>
          </w:p>
        </w:tc>
        <w:tc>
          <w:tcPr>
            <w:tcW w:w="1276" w:type="dxa"/>
            <w:vMerge w:val="restart"/>
          </w:tcPr>
          <w:p w:rsidR="009334F1" w:rsidRPr="00254547" w:rsidRDefault="009334F1" w:rsidP="00F03657">
            <w:pPr>
              <w:pStyle w:val="Zkladntext"/>
              <w:spacing w:before="0" w:after="0"/>
              <w:jc w:val="left"/>
              <w:rPr>
                <w:rFonts w:ascii="Arial Narrow" w:hAnsi="Arial Narrow"/>
                <w:sz w:val="24"/>
                <w:szCs w:val="24"/>
              </w:rPr>
            </w:pPr>
            <w:r w:rsidRPr="00254547">
              <w:rPr>
                <w:rFonts w:ascii="Arial Narrow" w:hAnsi="Arial Narrow"/>
                <w:color w:val="000000"/>
                <w:sz w:val="20"/>
              </w:rPr>
              <w:t>vylučujúce</w:t>
            </w:r>
          </w:p>
        </w:tc>
        <w:tc>
          <w:tcPr>
            <w:tcW w:w="3827" w:type="dxa"/>
            <w:vMerge w:val="restart"/>
          </w:tcPr>
          <w:p w:rsidR="009334F1" w:rsidRPr="00254547" w:rsidRDefault="009334F1" w:rsidP="00F03657">
            <w:pPr>
              <w:rPr>
                <w:rFonts w:ascii="Arial Narrow" w:hAnsi="Arial Narrow"/>
                <w:color w:val="000000"/>
                <w:sz w:val="20"/>
                <w:lang w:eastAsia="sk-SK"/>
              </w:rPr>
            </w:pPr>
            <w:r w:rsidRPr="00254547">
              <w:rPr>
                <w:rFonts w:ascii="Arial Narrow" w:hAnsi="Arial Narrow"/>
                <w:color w:val="000000"/>
                <w:sz w:val="20"/>
                <w:lang w:eastAsia="sk-SK"/>
              </w:rPr>
              <w:t xml:space="preserve">Posudzuje sa </w:t>
            </w:r>
            <w:r w:rsidR="008254D4" w:rsidRPr="00254547">
              <w:rPr>
                <w:rFonts w:ascii="Arial Narrow" w:hAnsi="Arial Narrow"/>
                <w:color w:val="000000"/>
                <w:sz w:val="20"/>
                <w:lang w:eastAsia="sk-SK"/>
              </w:rPr>
              <w:t>administratívna</w:t>
            </w:r>
            <w:r w:rsidR="008863BF" w:rsidRPr="00254547">
              <w:rPr>
                <w:rFonts w:ascii="Arial Narrow" w:hAnsi="Arial Narrow"/>
                <w:color w:val="000000"/>
                <w:sz w:val="20"/>
                <w:lang w:eastAsia="sk-SK"/>
              </w:rPr>
              <w:t xml:space="preserve"> </w:t>
            </w:r>
            <w:r w:rsidRPr="00254547">
              <w:rPr>
                <w:rFonts w:ascii="Arial Narrow" w:hAnsi="Arial Narrow"/>
                <w:color w:val="000000"/>
                <w:sz w:val="20"/>
                <w:lang w:eastAsia="sk-SK"/>
              </w:rPr>
              <w:t xml:space="preserve">kapacita žiadateľa na riadenie projektu </w:t>
            </w:r>
            <w:r w:rsidR="00D7350C" w:rsidRPr="00254547">
              <w:rPr>
                <w:rFonts w:ascii="Arial Narrow" w:hAnsi="Arial Narrow"/>
                <w:color w:val="000000"/>
                <w:sz w:val="20"/>
                <w:lang w:eastAsia="sk-SK"/>
              </w:rPr>
              <w:t xml:space="preserve">v súlade s podmienkami definovanými v </w:t>
            </w:r>
            <w:r w:rsidR="00D7350C" w:rsidRPr="00254547">
              <w:rPr>
                <w:rFonts w:ascii="Arial Narrow" w:hAnsi="Arial Narrow"/>
                <w:sz w:val="20"/>
                <w:lang w:eastAsia="sk-SK"/>
              </w:rPr>
              <w:t>príslušnej riadiacej dokumentácii pre implementáciu projektov technickej pomoci v rámci OP KŽP</w:t>
            </w:r>
            <w:r w:rsidR="00D7350C" w:rsidRPr="00254547">
              <w:rPr>
                <w:rFonts w:ascii="Arial Narrow" w:hAnsi="Arial Narrow"/>
                <w:color w:val="000000"/>
                <w:sz w:val="20"/>
                <w:lang w:eastAsia="sk-SK"/>
              </w:rPr>
              <w:t xml:space="preserve"> (administrácia projektu spolufinancovaného z EŠIF)</w:t>
            </w:r>
            <w:r w:rsidRPr="00254547">
              <w:rPr>
                <w:rFonts w:ascii="Arial Narrow" w:hAnsi="Arial Narrow"/>
                <w:color w:val="000000"/>
                <w:sz w:val="20"/>
                <w:lang w:eastAsia="sk-SK"/>
              </w:rPr>
              <w:t xml:space="preserve">. </w:t>
            </w:r>
            <w:r w:rsidR="00612B46" w:rsidRPr="00254547">
              <w:rPr>
                <w:rFonts w:ascii="Arial Narrow" w:hAnsi="Arial Narrow"/>
                <w:color w:val="000000"/>
                <w:sz w:val="20"/>
                <w:lang w:eastAsia="sk-SK"/>
              </w:rPr>
              <w:t>V rámci toho sa p</w:t>
            </w:r>
            <w:r w:rsidRPr="00254547">
              <w:rPr>
                <w:rFonts w:ascii="Arial Narrow" w:hAnsi="Arial Narrow"/>
                <w:color w:val="000000"/>
                <w:sz w:val="20"/>
                <w:lang w:eastAsia="sk-SK"/>
              </w:rPr>
              <w:t xml:space="preserve">osudzujú </w:t>
            </w:r>
            <w:r w:rsidR="00D7350C" w:rsidRPr="00254547">
              <w:rPr>
                <w:rFonts w:ascii="Arial Narrow" w:hAnsi="Arial Narrow"/>
                <w:color w:val="000000"/>
                <w:sz w:val="20"/>
                <w:lang w:eastAsia="sk-SK"/>
              </w:rPr>
              <w:t xml:space="preserve">aj </w:t>
            </w:r>
            <w:r w:rsidRPr="00254547">
              <w:rPr>
                <w:rFonts w:ascii="Arial Narrow" w:hAnsi="Arial Narrow"/>
                <w:color w:val="000000"/>
                <w:sz w:val="20"/>
                <w:lang w:eastAsia="sk-SK"/>
              </w:rPr>
              <w:t xml:space="preserve">skúsenosti žiadateľa s riadením </w:t>
            </w:r>
            <w:r w:rsidR="00D7350C" w:rsidRPr="00254547">
              <w:rPr>
                <w:rFonts w:ascii="Arial Narrow" w:hAnsi="Arial Narrow"/>
                <w:sz w:val="20"/>
                <w:lang w:eastAsia="sk-SK"/>
              </w:rPr>
              <w:t xml:space="preserve">obdobných/porovnateľných </w:t>
            </w:r>
            <w:r w:rsidRPr="00254547">
              <w:rPr>
                <w:rFonts w:ascii="Arial Narrow" w:hAnsi="Arial Narrow"/>
                <w:color w:val="000000"/>
                <w:sz w:val="20"/>
                <w:lang w:eastAsia="sk-SK"/>
              </w:rPr>
              <w:t xml:space="preserve">projektov. </w:t>
            </w:r>
            <w:r w:rsidR="0097635D" w:rsidRPr="00254547">
              <w:rPr>
                <w:rFonts w:ascii="Arial Narrow" w:hAnsi="Arial Narrow"/>
                <w:color w:val="000000"/>
                <w:sz w:val="20"/>
                <w:lang w:eastAsia="sk-SK"/>
              </w:rPr>
              <w:t>R</w:t>
            </w:r>
            <w:r w:rsidRPr="00254547">
              <w:rPr>
                <w:rFonts w:ascii="Arial Narrow" w:hAnsi="Arial Narrow"/>
                <w:color w:val="000000"/>
                <w:sz w:val="20"/>
                <w:lang w:eastAsia="sk-SK"/>
              </w:rPr>
              <w:t>iadeni</w:t>
            </w:r>
            <w:r w:rsidR="0097635D" w:rsidRPr="00254547">
              <w:rPr>
                <w:rFonts w:ascii="Arial Narrow" w:hAnsi="Arial Narrow"/>
                <w:color w:val="000000"/>
                <w:sz w:val="20"/>
                <w:lang w:eastAsia="sk-SK"/>
              </w:rPr>
              <w:t>e</w:t>
            </w:r>
            <w:r w:rsidRPr="00254547">
              <w:rPr>
                <w:rFonts w:ascii="Arial Narrow" w:hAnsi="Arial Narrow"/>
                <w:color w:val="000000"/>
                <w:sz w:val="20"/>
                <w:lang w:eastAsia="sk-SK"/>
              </w:rPr>
              <w:t xml:space="preserve"> projektu</w:t>
            </w:r>
            <w:r w:rsidR="0097635D" w:rsidRPr="00254547">
              <w:rPr>
                <w:rFonts w:ascii="Arial Narrow" w:hAnsi="Arial Narrow"/>
                <w:color w:val="000000"/>
                <w:sz w:val="20"/>
                <w:lang w:eastAsia="sk-SK"/>
              </w:rPr>
              <w:t xml:space="preserve"> môže byť zabezpečené internými kapacitami žiadateľa</w:t>
            </w:r>
            <w:r w:rsidR="0009325B" w:rsidRPr="00254547">
              <w:rPr>
                <w:rFonts w:ascii="Arial Narrow" w:hAnsi="Arial Narrow"/>
                <w:color w:val="000000"/>
                <w:sz w:val="20"/>
                <w:lang w:eastAsia="sk-SK"/>
              </w:rPr>
              <w:t>.</w:t>
            </w:r>
          </w:p>
          <w:p w:rsidR="009334F1" w:rsidRPr="00254547" w:rsidRDefault="009334F1" w:rsidP="00F03657">
            <w:pPr>
              <w:pStyle w:val="Zkladntext"/>
              <w:spacing w:before="0" w:after="0"/>
              <w:jc w:val="left"/>
              <w:rPr>
                <w:rFonts w:ascii="Arial Narrow" w:hAnsi="Arial Narrow"/>
                <w:sz w:val="24"/>
                <w:szCs w:val="24"/>
              </w:rPr>
            </w:pPr>
          </w:p>
        </w:tc>
        <w:tc>
          <w:tcPr>
            <w:tcW w:w="851" w:type="dxa"/>
          </w:tcPr>
          <w:p w:rsidR="009334F1" w:rsidRPr="00254547" w:rsidRDefault="009334F1" w:rsidP="00F03657">
            <w:pPr>
              <w:pStyle w:val="Zkladntext"/>
              <w:spacing w:before="0" w:after="0"/>
              <w:jc w:val="left"/>
              <w:rPr>
                <w:rFonts w:ascii="Arial Narrow" w:hAnsi="Arial Narrow"/>
                <w:sz w:val="20"/>
                <w:lang w:eastAsia="sk-SK"/>
              </w:rPr>
            </w:pPr>
            <w:r w:rsidRPr="00254547">
              <w:rPr>
                <w:rFonts w:ascii="Arial Narrow" w:hAnsi="Arial Narrow"/>
                <w:sz w:val="20"/>
              </w:rPr>
              <w:t>nie</w:t>
            </w:r>
          </w:p>
        </w:tc>
        <w:tc>
          <w:tcPr>
            <w:tcW w:w="3826" w:type="dxa"/>
          </w:tcPr>
          <w:p w:rsidR="00251ED3" w:rsidRDefault="009334F1" w:rsidP="0059043F">
            <w:pPr>
              <w:pStyle w:val="Zkladntext"/>
              <w:spacing w:before="0" w:after="0"/>
              <w:jc w:val="left"/>
              <w:rPr>
                <w:rFonts w:ascii="Arial Narrow" w:hAnsi="Arial Narrow"/>
                <w:b/>
                <w:bCs/>
                <w:sz w:val="20"/>
                <w:lang w:eastAsia="sk-SK"/>
              </w:rPr>
            </w:pPr>
            <w:r w:rsidRPr="00254547">
              <w:rPr>
                <w:rFonts w:ascii="Arial Narrow" w:hAnsi="Arial Narrow"/>
                <w:sz w:val="20"/>
                <w:lang w:eastAsia="sk-SK"/>
              </w:rPr>
              <w:t>Administratívne kapacity žiadateľa na riadenie projektu</w:t>
            </w:r>
            <w:r w:rsidR="00D61BFB">
              <w:rPr>
                <w:rFonts w:ascii="Arial Narrow" w:hAnsi="Arial Narrow"/>
                <w:sz w:val="20"/>
                <w:lang w:eastAsia="sk-SK"/>
              </w:rPr>
              <w:t xml:space="preserve"> podľa podmienok definovaných v </w:t>
            </w:r>
            <w:r w:rsidRPr="00254547">
              <w:rPr>
                <w:rFonts w:ascii="Arial Narrow" w:hAnsi="Arial Narrow"/>
                <w:sz w:val="20"/>
                <w:lang w:eastAsia="sk-SK"/>
              </w:rPr>
              <w:t xml:space="preserve">príslušnej riadiacej dokumentácii pre implementáciu projektov </w:t>
            </w:r>
            <w:r w:rsidR="000E2258" w:rsidRPr="00254547">
              <w:rPr>
                <w:rFonts w:ascii="Arial Narrow" w:hAnsi="Arial Narrow"/>
                <w:sz w:val="20"/>
                <w:lang w:eastAsia="sk-SK"/>
              </w:rPr>
              <w:t xml:space="preserve">technickej pomoci </w:t>
            </w:r>
            <w:r w:rsidR="00D61BFB">
              <w:rPr>
                <w:rFonts w:ascii="Arial Narrow" w:hAnsi="Arial Narrow"/>
                <w:sz w:val="20"/>
                <w:lang w:eastAsia="sk-SK"/>
              </w:rPr>
              <w:t>v </w:t>
            </w:r>
            <w:r w:rsidRPr="00254547">
              <w:rPr>
                <w:rFonts w:ascii="Arial Narrow" w:hAnsi="Arial Narrow"/>
                <w:sz w:val="20"/>
                <w:lang w:eastAsia="sk-SK"/>
              </w:rPr>
              <w:t xml:space="preserve">rámci OP KŽP </w:t>
            </w:r>
            <w:r w:rsidRPr="00254547">
              <w:rPr>
                <w:rFonts w:ascii="Arial Narrow" w:hAnsi="Arial Narrow"/>
                <w:b/>
                <w:bCs/>
                <w:sz w:val="20"/>
                <w:lang w:eastAsia="sk-SK"/>
              </w:rPr>
              <w:t>sú nedostatočné</w:t>
            </w:r>
            <w:r w:rsidR="00251ED3">
              <w:rPr>
                <w:rFonts w:ascii="Arial Narrow" w:hAnsi="Arial Narrow"/>
                <w:b/>
                <w:bCs/>
                <w:sz w:val="20"/>
                <w:lang w:eastAsia="sk-SK"/>
              </w:rPr>
              <w:t>.</w:t>
            </w:r>
            <w:r w:rsidRPr="00254547">
              <w:rPr>
                <w:rFonts w:ascii="Arial Narrow" w:hAnsi="Arial Narrow"/>
                <w:b/>
                <w:bCs/>
                <w:sz w:val="20"/>
                <w:lang w:eastAsia="sk-SK"/>
              </w:rPr>
              <w:t xml:space="preserve"> </w:t>
            </w:r>
          </w:p>
          <w:p w:rsidR="00251ED3" w:rsidRDefault="00251ED3" w:rsidP="00251ED3">
            <w:pPr>
              <w:pStyle w:val="Zkladntext"/>
              <w:spacing w:before="0" w:after="0"/>
              <w:jc w:val="left"/>
              <w:rPr>
                <w:rFonts w:ascii="Arial Narrow" w:hAnsi="Arial Narrow"/>
                <w:color w:val="000000"/>
                <w:sz w:val="20"/>
                <w:lang w:eastAsia="sk-SK"/>
              </w:rPr>
            </w:pPr>
            <w:r w:rsidRPr="00254547">
              <w:rPr>
                <w:rFonts w:ascii="Arial Narrow" w:hAnsi="Arial Narrow"/>
                <w:color w:val="000000"/>
                <w:sz w:val="20"/>
                <w:lang w:eastAsia="sk-SK"/>
              </w:rPr>
              <w:t>Žiadateľ má zabezpečené</w:t>
            </w:r>
            <w:r>
              <w:rPr>
                <w:rFonts w:ascii="Arial Narrow" w:hAnsi="Arial Narrow"/>
                <w:color w:val="000000"/>
                <w:sz w:val="20"/>
                <w:lang w:eastAsia="sk-SK"/>
              </w:rPr>
              <w:t>, resp. deklaruje zabezpečenie</w:t>
            </w:r>
            <w:r w:rsidRPr="00254547">
              <w:rPr>
                <w:rFonts w:ascii="Arial Narrow" w:hAnsi="Arial Narrow"/>
                <w:color w:val="000000"/>
                <w:sz w:val="20"/>
                <w:lang w:eastAsia="sk-SK"/>
              </w:rPr>
              <w:t xml:space="preserve"> riadeni</w:t>
            </w:r>
            <w:r>
              <w:rPr>
                <w:rFonts w:ascii="Arial Narrow" w:hAnsi="Arial Narrow"/>
                <w:color w:val="000000"/>
                <w:sz w:val="20"/>
                <w:lang w:eastAsia="sk-SK"/>
              </w:rPr>
              <w:t>a</w:t>
            </w:r>
            <w:r w:rsidRPr="00254547">
              <w:rPr>
                <w:rFonts w:ascii="Arial Narrow" w:hAnsi="Arial Narrow"/>
                <w:color w:val="000000"/>
                <w:sz w:val="20"/>
                <w:lang w:eastAsia="sk-SK"/>
              </w:rPr>
              <w:t xml:space="preserve"> projektu</w:t>
            </w:r>
            <w:r>
              <w:rPr>
                <w:rFonts w:ascii="Arial Narrow" w:hAnsi="Arial Narrow"/>
                <w:color w:val="000000"/>
                <w:sz w:val="20"/>
                <w:lang w:eastAsia="sk-SK"/>
              </w:rPr>
              <w:t>:</w:t>
            </w:r>
          </w:p>
          <w:p w:rsidR="00251ED3" w:rsidRDefault="00251ED3" w:rsidP="00251ED3">
            <w:pPr>
              <w:pStyle w:val="Zkladntext"/>
              <w:spacing w:before="0" w:after="0"/>
              <w:jc w:val="left"/>
              <w:rPr>
                <w:rFonts w:ascii="Arial Narrow" w:hAnsi="Arial Narrow"/>
                <w:color w:val="000000"/>
                <w:sz w:val="20"/>
                <w:lang w:eastAsia="sk-SK"/>
              </w:rPr>
            </w:pPr>
            <w:r w:rsidRPr="00382CE6">
              <w:rPr>
                <w:rFonts w:ascii="Arial Narrow" w:hAnsi="Arial Narrow"/>
                <w:bCs/>
                <w:sz w:val="20"/>
                <w:lang w:eastAsia="sk-SK"/>
              </w:rPr>
              <w:t>a)</w:t>
            </w:r>
            <w:r>
              <w:rPr>
                <w:rFonts w:ascii="Arial Narrow" w:hAnsi="Arial Narrow"/>
                <w:b/>
                <w:bCs/>
                <w:sz w:val="20"/>
                <w:lang w:eastAsia="sk-SK"/>
              </w:rPr>
              <w:t xml:space="preserve"> </w:t>
            </w:r>
            <w:r>
              <w:rPr>
                <w:rFonts w:ascii="Arial Narrow" w:hAnsi="Arial Narrow"/>
                <w:color w:val="000000"/>
                <w:sz w:val="20"/>
                <w:lang w:eastAsia="sk-SK"/>
              </w:rPr>
              <w:t>externými kapacitami</w:t>
            </w:r>
            <w:r w:rsidR="00C64325">
              <w:rPr>
                <w:rFonts w:ascii="Arial Narrow" w:hAnsi="Arial Narrow"/>
                <w:color w:val="000000"/>
                <w:sz w:val="20"/>
                <w:lang w:eastAsia="sk-SK"/>
              </w:rPr>
              <w:t>, ale</w:t>
            </w:r>
            <w:r>
              <w:rPr>
                <w:rFonts w:ascii="Arial Narrow" w:hAnsi="Arial Narrow"/>
                <w:color w:val="000000"/>
                <w:sz w:val="20"/>
                <w:lang w:eastAsia="sk-SK"/>
              </w:rPr>
              <w:t xml:space="preserve"> bez preukázaných skúseností s riadením aspoň jedného obdobného/porovnateľného projektu, </w:t>
            </w:r>
          </w:p>
          <w:p w:rsidR="00251ED3" w:rsidRDefault="00251ED3" w:rsidP="00251ED3">
            <w:pPr>
              <w:pStyle w:val="Zkladntext"/>
              <w:spacing w:before="0" w:after="0"/>
              <w:jc w:val="left"/>
              <w:rPr>
                <w:rFonts w:ascii="Arial Narrow" w:hAnsi="Arial Narrow"/>
                <w:color w:val="000000"/>
                <w:sz w:val="20"/>
                <w:lang w:eastAsia="sk-SK"/>
              </w:rPr>
            </w:pPr>
            <w:r>
              <w:rPr>
                <w:rFonts w:ascii="Arial Narrow" w:hAnsi="Arial Narrow"/>
                <w:color w:val="000000"/>
                <w:sz w:val="20"/>
                <w:lang w:eastAsia="sk-SK"/>
              </w:rPr>
              <w:t>alebo</w:t>
            </w:r>
          </w:p>
          <w:p w:rsidR="00251ED3" w:rsidRPr="00251ED3" w:rsidRDefault="00251ED3" w:rsidP="00251ED3">
            <w:pPr>
              <w:pStyle w:val="Zkladntext"/>
              <w:spacing w:before="0" w:after="0"/>
              <w:jc w:val="left"/>
              <w:rPr>
                <w:rFonts w:ascii="Arial Narrow" w:hAnsi="Arial Narrow"/>
                <w:sz w:val="20"/>
                <w:lang w:eastAsia="sk-SK"/>
              </w:rPr>
            </w:pPr>
            <w:r w:rsidRPr="00382CE6">
              <w:rPr>
                <w:rFonts w:ascii="Arial Narrow" w:hAnsi="Arial Narrow"/>
                <w:bCs/>
                <w:sz w:val="20"/>
                <w:lang w:eastAsia="sk-SK"/>
              </w:rPr>
              <w:t xml:space="preserve">b) </w:t>
            </w:r>
            <w:r w:rsidRPr="00254547">
              <w:rPr>
                <w:rFonts w:ascii="Arial Narrow" w:hAnsi="Arial Narrow"/>
                <w:color w:val="000000"/>
                <w:sz w:val="20"/>
                <w:lang w:eastAsia="sk-SK"/>
              </w:rPr>
              <w:t>internými kapacitami</w:t>
            </w:r>
            <w:r>
              <w:rPr>
                <w:rFonts w:ascii="Arial Narrow" w:hAnsi="Arial Narrow"/>
                <w:color w:val="000000"/>
                <w:sz w:val="20"/>
                <w:lang w:eastAsia="sk-SK"/>
              </w:rPr>
              <w:t xml:space="preserve">, ktoré nie sú </w:t>
            </w:r>
            <w:r w:rsidRPr="00B42E86">
              <w:rPr>
                <w:rFonts w:ascii="Arial Narrow" w:hAnsi="Arial Narrow"/>
                <w:color w:val="000000"/>
                <w:sz w:val="20"/>
                <w:lang w:eastAsia="sk-SK"/>
              </w:rPr>
              <w:t>primeran</w:t>
            </w:r>
            <w:r>
              <w:rPr>
                <w:rFonts w:ascii="Arial Narrow" w:hAnsi="Arial Narrow"/>
                <w:color w:val="000000"/>
                <w:sz w:val="20"/>
                <w:lang w:eastAsia="sk-SK"/>
              </w:rPr>
              <w:t>é</w:t>
            </w:r>
            <w:r w:rsidRPr="00B42E86">
              <w:rPr>
                <w:rFonts w:ascii="Arial Narrow" w:hAnsi="Arial Narrow"/>
                <w:color w:val="000000"/>
                <w:sz w:val="20"/>
                <w:lang w:eastAsia="sk-SK"/>
              </w:rPr>
              <w:t xml:space="preserve"> rozsahu projektu</w:t>
            </w:r>
            <w:r w:rsidRPr="00254547">
              <w:rPr>
                <w:rFonts w:ascii="Arial Narrow" w:hAnsi="Arial Narrow"/>
                <w:sz w:val="20"/>
                <w:lang w:eastAsia="sk-SK"/>
              </w:rPr>
              <w:t xml:space="preserve"> </w:t>
            </w:r>
            <w:r w:rsidR="009334F1" w:rsidRPr="00254547">
              <w:rPr>
                <w:rFonts w:ascii="Arial Narrow" w:hAnsi="Arial Narrow"/>
                <w:sz w:val="20"/>
                <w:lang w:eastAsia="sk-SK"/>
              </w:rPr>
              <w:t>z hľadiska ich počtu</w:t>
            </w:r>
            <w:r w:rsidR="004200F3">
              <w:rPr>
                <w:rFonts w:ascii="Arial Narrow" w:hAnsi="Arial Narrow"/>
                <w:sz w:val="20"/>
                <w:lang w:eastAsia="sk-SK"/>
              </w:rPr>
              <w:t xml:space="preserve"> </w:t>
            </w:r>
            <w:r w:rsidR="0059043F" w:rsidRPr="00254547">
              <w:rPr>
                <w:rFonts w:ascii="Arial Narrow" w:hAnsi="Arial Narrow"/>
                <w:sz w:val="20"/>
                <w:lang w:eastAsia="sk-SK"/>
              </w:rPr>
              <w:t xml:space="preserve">a/alebo </w:t>
            </w:r>
            <w:r w:rsidR="0059043F">
              <w:rPr>
                <w:rFonts w:ascii="Arial Narrow" w:hAnsi="Arial Narrow"/>
                <w:sz w:val="20"/>
                <w:lang w:eastAsia="sk-SK"/>
              </w:rPr>
              <w:t xml:space="preserve">kvalifikačných predpokladov </w:t>
            </w:r>
            <w:r w:rsidR="0059043F" w:rsidRPr="00254547">
              <w:rPr>
                <w:rFonts w:ascii="Arial Narrow" w:hAnsi="Arial Narrow"/>
                <w:sz w:val="20"/>
                <w:lang w:eastAsia="sk-SK"/>
              </w:rPr>
              <w:t>a/alebo</w:t>
            </w:r>
            <w:r w:rsidR="0059043F">
              <w:rPr>
                <w:rFonts w:ascii="Arial Narrow" w:hAnsi="Arial Narrow"/>
                <w:sz w:val="20"/>
                <w:lang w:eastAsia="sk-SK"/>
              </w:rPr>
              <w:t xml:space="preserve"> praxe</w:t>
            </w:r>
            <w:r w:rsidR="0059043F" w:rsidRPr="00254547">
              <w:rPr>
                <w:rFonts w:ascii="Arial Narrow" w:hAnsi="Arial Narrow"/>
                <w:sz w:val="20"/>
                <w:lang w:eastAsia="sk-SK"/>
              </w:rPr>
              <w:t xml:space="preserve"> </w:t>
            </w:r>
            <w:r w:rsidR="009334F1" w:rsidRPr="00254547">
              <w:rPr>
                <w:rFonts w:ascii="Arial Narrow" w:hAnsi="Arial Narrow"/>
                <w:sz w:val="20"/>
                <w:lang w:eastAsia="sk-SK"/>
              </w:rPr>
              <w:t xml:space="preserve">a/alebo skúseností s riadením </w:t>
            </w:r>
            <w:r w:rsidR="0059043F">
              <w:rPr>
                <w:rFonts w:ascii="Arial Narrow" w:hAnsi="Arial Narrow"/>
                <w:sz w:val="20"/>
                <w:lang w:eastAsia="sk-SK"/>
              </w:rPr>
              <w:t xml:space="preserve">aspoň jedného </w:t>
            </w:r>
            <w:r w:rsidR="000E2258" w:rsidRPr="00254547">
              <w:rPr>
                <w:rFonts w:ascii="Arial Narrow" w:hAnsi="Arial Narrow"/>
                <w:sz w:val="20"/>
                <w:lang w:eastAsia="sk-SK"/>
              </w:rPr>
              <w:t>obdobn</w:t>
            </w:r>
            <w:r w:rsidR="0059043F">
              <w:rPr>
                <w:rFonts w:ascii="Arial Narrow" w:hAnsi="Arial Narrow"/>
                <w:sz w:val="20"/>
                <w:lang w:eastAsia="sk-SK"/>
              </w:rPr>
              <w:t>ého</w:t>
            </w:r>
            <w:r w:rsidR="000E2258" w:rsidRPr="00254547">
              <w:rPr>
                <w:rFonts w:ascii="Arial Narrow" w:hAnsi="Arial Narrow"/>
                <w:sz w:val="20"/>
                <w:lang w:eastAsia="sk-SK"/>
              </w:rPr>
              <w:t>/porovnateľn</w:t>
            </w:r>
            <w:r w:rsidR="0059043F">
              <w:rPr>
                <w:rFonts w:ascii="Arial Narrow" w:hAnsi="Arial Narrow"/>
                <w:sz w:val="20"/>
                <w:lang w:eastAsia="sk-SK"/>
              </w:rPr>
              <w:t>ého</w:t>
            </w:r>
            <w:r w:rsidR="000E2258" w:rsidRPr="00254547">
              <w:rPr>
                <w:rFonts w:ascii="Arial Narrow" w:hAnsi="Arial Narrow"/>
                <w:sz w:val="20"/>
                <w:lang w:eastAsia="sk-SK"/>
              </w:rPr>
              <w:t xml:space="preserve"> </w:t>
            </w:r>
            <w:r w:rsidR="009334F1" w:rsidRPr="00254547">
              <w:rPr>
                <w:rFonts w:ascii="Arial Narrow" w:hAnsi="Arial Narrow"/>
                <w:sz w:val="20"/>
                <w:lang w:eastAsia="sk-SK"/>
              </w:rPr>
              <w:t>projekt</w:t>
            </w:r>
            <w:r w:rsidR="0059043F">
              <w:rPr>
                <w:rFonts w:ascii="Arial Narrow" w:hAnsi="Arial Narrow"/>
                <w:sz w:val="20"/>
                <w:lang w:eastAsia="sk-SK"/>
              </w:rPr>
              <w:t>u</w:t>
            </w:r>
            <w:r w:rsidR="009334F1" w:rsidRPr="00254547">
              <w:rPr>
                <w:rFonts w:ascii="Arial Narrow" w:hAnsi="Arial Narrow"/>
                <w:sz w:val="20"/>
                <w:lang w:eastAsia="sk-SK"/>
              </w:rPr>
              <w:t>.</w:t>
            </w:r>
          </w:p>
        </w:tc>
      </w:tr>
      <w:tr w:rsidR="009334F1" w:rsidRPr="00254547" w:rsidTr="00A27305">
        <w:tc>
          <w:tcPr>
            <w:tcW w:w="391" w:type="dxa"/>
            <w:vMerge/>
          </w:tcPr>
          <w:p w:rsidR="009334F1" w:rsidRPr="00254547" w:rsidRDefault="009334F1" w:rsidP="00F03657">
            <w:pPr>
              <w:pStyle w:val="Zkladntext"/>
              <w:spacing w:before="0" w:after="0"/>
              <w:rPr>
                <w:rFonts w:ascii="Arial Narrow" w:hAnsi="Arial Narrow"/>
                <w:sz w:val="24"/>
                <w:szCs w:val="24"/>
              </w:rPr>
            </w:pPr>
          </w:p>
        </w:tc>
        <w:tc>
          <w:tcPr>
            <w:tcW w:w="1560" w:type="dxa"/>
            <w:vMerge/>
          </w:tcPr>
          <w:p w:rsidR="009334F1" w:rsidRPr="00254547" w:rsidRDefault="009334F1" w:rsidP="00F03657">
            <w:pPr>
              <w:pStyle w:val="Zkladntext"/>
              <w:spacing w:before="0" w:after="0"/>
              <w:jc w:val="left"/>
              <w:rPr>
                <w:rFonts w:ascii="Arial Narrow" w:hAnsi="Arial Narrow"/>
                <w:sz w:val="24"/>
                <w:szCs w:val="24"/>
              </w:rPr>
            </w:pPr>
          </w:p>
        </w:tc>
        <w:tc>
          <w:tcPr>
            <w:tcW w:w="567" w:type="dxa"/>
            <w:vMerge/>
          </w:tcPr>
          <w:p w:rsidR="009334F1" w:rsidRPr="00254547" w:rsidRDefault="009334F1" w:rsidP="00F03657">
            <w:pPr>
              <w:pStyle w:val="Zkladntext"/>
              <w:spacing w:before="0" w:after="0"/>
              <w:jc w:val="left"/>
              <w:rPr>
                <w:rFonts w:ascii="Arial Narrow" w:hAnsi="Arial Narrow"/>
                <w:sz w:val="24"/>
                <w:szCs w:val="24"/>
              </w:rPr>
            </w:pPr>
          </w:p>
        </w:tc>
        <w:tc>
          <w:tcPr>
            <w:tcW w:w="1985" w:type="dxa"/>
            <w:vMerge/>
          </w:tcPr>
          <w:p w:rsidR="009334F1" w:rsidRPr="00254547" w:rsidRDefault="009334F1" w:rsidP="00F03657">
            <w:pPr>
              <w:pStyle w:val="Zkladntext"/>
              <w:spacing w:before="0" w:after="0"/>
              <w:jc w:val="left"/>
              <w:rPr>
                <w:rFonts w:ascii="Arial Narrow" w:hAnsi="Arial Narrow"/>
                <w:sz w:val="24"/>
                <w:szCs w:val="24"/>
              </w:rPr>
            </w:pPr>
          </w:p>
        </w:tc>
        <w:tc>
          <w:tcPr>
            <w:tcW w:w="1276" w:type="dxa"/>
            <w:vMerge/>
          </w:tcPr>
          <w:p w:rsidR="009334F1" w:rsidRPr="00254547" w:rsidRDefault="009334F1" w:rsidP="00F03657">
            <w:pPr>
              <w:pStyle w:val="Zkladntext"/>
              <w:spacing w:before="0" w:after="0"/>
              <w:jc w:val="left"/>
              <w:rPr>
                <w:rFonts w:ascii="Arial Narrow" w:hAnsi="Arial Narrow"/>
                <w:sz w:val="24"/>
                <w:szCs w:val="24"/>
              </w:rPr>
            </w:pPr>
          </w:p>
        </w:tc>
        <w:tc>
          <w:tcPr>
            <w:tcW w:w="3827" w:type="dxa"/>
            <w:vMerge/>
          </w:tcPr>
          <w:p w:rsidR="009334F1" w:rsidRPr="00254547" w:rsidRDefault="009334F1" w:rsidP="00F03657">
            <w:pPr>
              <w:pStyle w:val="Zkladntext"/>
              <w:spacing w:before="0" w:after="0"/>
              <w:jc w:val="left"/>
              <w:rPr>
                <w:rFonts w:ascii="Arial Narrow" w:hAnsi="Arial Narrow"/>
                <w:sz w:val="24"/>
                <w:szCs w:val="24"/>
              </w:rPr>
            </w:pPr>
          </w:p>
        </w:tc>
        <w:tc>
          <w:tcPr>
            <w:tcW w:w="851" w:type="dxa"/>
          </w:tcPr>
          <w:p w:rsidR="009334F1" w:rsidRPr="00254547" w:rsidRDefault="009334F1" w:rsidP="00F03657">
            <w:pPr>
              <w:pStyle w:val="Zkladntext"/>
              <w:spacing w:before="0" w:after="0"/>
              <w:jc w:val="left"/>
              <w:rPr>
                <w:rFonts w:ascii="Arial Narrow" w:hAnsi="Arial Narrow"/>
                <w:sz w:val="20"/>
                <w:lang w:eastAsia="sk-SK"/>
              </w:rPr>
            </w:pPr>
            <w:r w:rsidRPr="00254547">
              <w:rPr>
                <w:rFonts w:ascii="Arial Narrow" w:hAnsi="Arial Narrow"/>
                <w:sz w:val="20"/>
              </w:rPr>
              <w:t>áno</w:t>
            </w:r>
          </w:p>
        </w:tc>
        <w:tc>
          <w:tcPr>
            <w:tcW w:w="3826" w:type="dxa"/>
            <w:vAlign w:val="center"/>
          </w:tcPr>
          <w:p w:rsidR="009334F1" w:rsidRPr="00254547" w:rsidRDefault="009334F1" w:rsidP="008F7395">
            <w:pPr>
              <w:pStyle w:val="Zkladntext"/>
              <w:spacing w:before="0" w:after="0"/>
              <w:jc w:val="left"/>
              <w:rPr>
                <w:rFonts w:ascii="Arial Narrow" w:hAnsi="Arial Narrow"/>
                <w:b/>
                <w:bCs/>
                <w:sz w:val="20"/>
                <w:lang w:eastAsia="sk-SK"/>
              </w:rPr>
            </w:pPr>
            <w:r w:rsidRPr="00254547">
              <w:rPr>
                <w:rFonts w:ascii="Arial Narrow" w:hAnsi="Arial Narrow"/>
                <w:sz w:val="20"/>
                <w:lang w:eastAsia="sk-SK"/>
              </w:rPr>
              <w:t xml:space="preserve">Administratívne kapacity žiadateľa na riadenie projektu podľa podmienok definovaných v príslušnej riadiacej dokumentácii pre implementáciu projektov v rámci OP KŽP </w:t>
            </w:r>
            <w:r w:rsidRPr="00254547">
              <w:rPr>
                <w:rFonts w:ascii="Arial Narrow" w:hAnsi="Arial Narrow"/>
                <w:b/>
                <w:bCs/>
                <w:sz w:val="20"/>
                <w:lang w:eastAsia="sk-SK"/>
              </w:rPr>
              <w:t>sú dostatočné</w:t>
            </w:r>
            <w:r w:rsidRPr="00254547">
              <w:rPr>
                <w:rFonts w:ascii="Arial Narrow" w:hAnsi="Arial Narrow"/>
                <w:sz w:val="20"/>
                <w:lang w:eastAsia="sk-SK"/>
              </w:rPr>
              <w:t>. Žiadateľ má zabezpečené</w:t>
            </w:r>
            <w:r w:rsidR="009D16F2">
              <w:rPr>
                <w:rFonts w:ascii="Arial Narrow" w:hAnsi="Arial Narrow"/>
                <w:color w:val="000000"/>
                <w:sz w:val="20"/>
                <w:lang w:eastAsia="sk-SK"/>
              </w:rPr>
              <w:t>, resp. deklaruje zabezpečenie</w:t>
            </w:r>
            <w:r w:rsidRPr="00254547">
              <w:rPr>
                <w:rFonts w:ascii="Arial Narrow" w:hAnsi="Arial Narrow"/>
                <w:sz w:val="20"/>
                <w:lang w:eastAsia="sk-SK"/>
              </w:rPr>
              <w:t xml:space="preserve"> riadeni</w:t>
            </w:r>
            <w:r w:rsidR="009D16F2">
              <w:rPr>
                <w:rFonts w:ascii="Arial Narrow" w:hAnsi="Arial Narrow"/>
                <w:sz w:val="20"/>
                <w:lang w:eastAsia="sk-SK"/>
              </w:rPr>
              <w:t>a</w:t>
            </w:r>
            <w:r w:rsidRPr="00254547">
              <w:rPr>
                <w:rFonts w:ascii="Arial Narrow" w:hAnsi="Arial Narrow"/>
                <w:sz w:val="20"/>
                <w:lang w:eastAsia="sk-SK"/>
              </w:rPr>
              <w:t xml:space="preserve"> projektu:</w:t>
            </w:r>
            <w:r w:rsidRPr="00254547">
              <w:rPr>
                <w:rFonts w:ascii="Arial Narrow" w:hAnsi="Arial Narrow"/>
                <w:sz w:val="20"/>
                <w:lang w:eastAsia="sk-SK"/>
              </w:rPr>
              <w:br/>
              <w:t>a) externými kapacitami</w:t>
            </w:r>
            <w:r w:rsidR="00A714D3">
              <w:rPr>
                <w:rFonts w:ascii="Arial Narrow" w:hAnsi="Arial Narrow"/>
                <w:sz w:val="20"/>
                <w:lang w:eastAsia="sk-SK"/>
              </w:rPr>
              <w:t xml:space="preserve"> </w:t>
            </w:r>
            <w:r w:rsidR="00A714D3" w:rsidRPr="00254547">
              <w:rPr>
                <w:rFonts w:ascii="Arial Narrow" w:hAnsi="Arial Narrow"/>
                <w:sz w:val="20"/>
                <w:lang w:eastAsia="sk-SK"/>
              </w:rPr>
              <w:t xml:space="preserve">so skúsenosťami </w:t>
            </w:r>
            <w:r w:rsidR="008F7395">
              <w:rPr>
                <w:rFonts w:ascii="Arial Narrow" w:hAnsi="Arial Narrow"/>
                <w:sz w:val="20"/>
                <w:lang w:eastAsia="sk-SK"/>
              </w:rPr>
              <w:t>s</w:t>
            </w:r>
            <w:r w:rsidR="00D61BFB">
              <w:rPr>
                <w:rFonts w:ascii="Arial Narrow" w:hAnsi="Arial Narrow"/>
                <w:sz w:val="20"/>
                <w:lang w:eastAsia="sk-SK"/>
              </w:rPr>
              <w:t> </w:t>
            </w:r>
            <w:r w:rsidR="00A714D3" w:rsidRPr="00254547">
              <w:rPr>
                <w:rFonts w:ascii="Arial Narrow" w:hAnsi="Arial Narrow"/>
                <w:sz w:val="20"/>
                <w:lang w:eastAsia="sk-SK"/>
              </w:rPr>
              <w:t>riaden</w:t>
            </w:r>
            <w:r w:rsidR="008F7395">
              <w:rPr>
                <w:rFonts w:ascii="Arial Narrow" w:hAnsi="Arial Narrow"/>
                <w:sz w:val="20"/>
                <w:lang w:eastAsia="sk-SK"/>
              </w:rPr>
              <w:t xml:space="preserve">ím </w:t>
            </w:r>
            <w:r w:rsidR="008F7395" w:rsidRPr="00254547">
              <w:rPr>
                <w:rFonts w:ascii="Arial Narrow" w:hAnsi="Arial Narrow"/>
                <w:sz w:val="20"/>
                <w:lang w:eastAsia="sk-SK"/>
              </w:rPr>
              <w:t>aspoň jedného</w:t>
            </w:r>
            <w:r w:rsidR="00A714D3" w:rsidRPr="00254547">
              <w:rPr>
                <w:rFonts w:ascii="Arial Narrow" w:hAnsi="Arial Narrow"/>
                <w:sz w:val="20"/>
                <w:lang w:eastAsia="sk-SK"/>
              </w:rPr>
              <w:t xml:space="preserve"> obdobn</w:t>
            </w:r>
            <w:r w:rsidR="00A714D3">
              <w:rPr>
                <w:rFonts w:ascii="Arial Narrow" w:hAnsi="Arial Narrow"/>
                <w:sz w:val="20"/>
                <w:lang w:eastAsia="sk-SK"/>
              </w:rPr>
              <w:t>ého</w:t>
            </w:r>
            <w:r w:rsidR="00A714D3" w:rsidRPr="00254547">
              <w:rPr>
                <w:rFonts w:ascii="Arial Narrow" w:hAnsi="Arial Narrow"/>
                <w:sz w:val="20"/>
                <w:lang w:eastAsia="sk-SK"/>
              </w:rPr>
              <w:t>/porovnateľn</w:t>
            </w:r>
            <w:r w:rsidR="00A714D3">
              <w:rPr>
                <w:rFonts w:ascii="Arial Narrow" w:hAnsi="Arial Narrow"/>
                <w:sz w:val="20"/>
                <w:lang w:eastAsia="sk-SK"/>
              </w:rPr>
              <w:t>ého</w:t>
            </w:r>
            <w:r w:rsidR="00A714D3" w:rsidRPr="00254547">
              <w:rPr>
                <w:rFonts w:ascii="Arial Narrow" w:hAnsi="Arial Narrow"/>
                <w:sz w:val="20"/>
                <w:lang w:eastAsia="sk-SK"/>
              </w:rPr>
              <w:t xml:space="preserve"> projekt</w:t>
            </w:r>
            <w:r w:rsidR="00A714D3">
              <w:rPr>
                <w:rFonts w:ascii="Arial Narrow" w:hAnsi="Arial Narrow"/>
                <w:sz w:val="20"/>
                <w:lang w:eastAsia="sk-SK"/>
              </w:rPr>
              <w:t>u</w:t>
            </w:r>
            <w:r w:rsidRPr="00254547">
              <w:rPr>
                <w:rFonts w:ascii="Arial Narrow" w:hAnsi="Arial Narrow"/>
                <w:sz w:val="20"/>
                <w:lang w:eastAsia="sk-SK"/>
              </w:rPr>
              <w:t xml:space="preserve">, alebo </w:t>
            </w:r>
            <w:r w:rsidRPr="00254547">
              <w:rPr>
                <w:rFonts w:ascii="Arial Narrow" w:hAnsi="Arial Narrow"/>
                <w:sz w:val="20"/>
                <w:lang w:eastAsia="sk-SK"/>
              </w:rPr>
              <w:br/>
              <w:t>b) internými kapacitami primeranými rozsahu projektu</w:t>
            </w:r>
            <w:r w:rsidR="006F431D">
              <w:rPr>
                <w:rFonts w:ascii="Arial Narrow" w:hAnsi="Arial Narrow"/>
                <w:color w:val="000000"/>
                <w:sz w:val="20"/>
                <w:lang w:eastAsia="sk-SK"/>
              </w:rPr>
              <w:t xml:space="preserve"> z hľadiska ich počtu, kvalifikačných predpokladov a</w:t>
            </w:r>
            <w:r w:rsidR="00993E13">
              <w:rPr>
                <w:rFonts w:ascii="Arial Narrow" w:hAnsi="Arial Narrow"/>
                <w:color w:val="000000"/>
                <w:sz w:val="20"/>
                <w:lang w:eastAsia="sk-SK"/>
              </w:rPr>
              <w:t> </w:t>
            </w:r>
            <w:r w:rsidR="006F431D">
              <w:rPr>
                <w:rFonts w:ascii="Arial Narrow" w:hAnsi="Arial Narrow"/>
                <w:color w:val="000000"/>
                <w:sz w:val="20"/>
                <w:lang w:eastAsia="sk-SK"/>
              </w:rPr>
              <w:t>praxe</w:t>
            </w:r>
            <w:r w:rsidR="00993E13">
              <w:rPr>
                <w:rFonts w:ascii="Arial Narrow" w:hAnsi="Arial Narrow"/>
                <w:color w:val="000000"/>
                <w:sz w:val="20"/>
                <w:lang w:eastAsia="sk-SK"/>
              </w:rPr>
              <w:t xml:space="preserve">, </w:t>
            </w:r>
            <w:r w:rsidR="00993E13" w:rsidRPr="00254547">
              <w:rPr>
                <w:rFonts w:ascii="Arial Narrow" w:hAnsi="Arial Narrow"/>
                <w:sz w:val="20"/>
                <w:lang w:eastAsia="sk-SK"/>
              </w:rPr>
              <w:t xml:space="preserve">ktoré </w:t>
            </w:r>
            <w:r w:rsidR="00993E13">
              <w:rPr>
                <w:rFonts w:ascii="Arial Narrow" w:hAnsi="Arial Narrow"/>
                <w:sz w:val="20"/>
                <w:lang w:eastAsia="sk-SK"/>
              </w:rPr>
              <w:t xml:space="preserve">zároveň </w:t>
            </w:r>
            <w:r w:rsidR="00993E13" w:rsidRPr="00254547">
              <w:rPr>
                <w:rFonts w:ascii="Arial Narrow" w:hAnsi="Arial Narrow"/>
                <w:sz w:val="20"/>
                <w:lang w:eastAsia="sk-SK"/>
              </w:rPr>
              <w:t>majú skúsenosti s riadením aspoň jedného obdobného/porovnateľného projektu.</w:t>
            </w:r>
          </w:p>
        </w:tc>
      </w:tr>
      <w:tr w:rsidR="009334F1" w:rsidRPr="00254547" w:rsidTr="00A27305">
        <w:tc>
          <w:tcPr>
            <w:tcW w:w="391" w:type="dxa"/>
            <w:vMerge/>
          </w:tcPr>
          <w:p w:rsidR="009334F1" w:rsidRPr="00254547" w:rsidRDefault="009334F1" w:rsidP="00F03657">
            <w:pPr>
              <w:pStyle w:val="Zkladntext"/>
              <w:spacing w:before="0" w:after="0"/>
              <w:rPr>
                <w:rFonts w:ascii="Arial Narrow" w:hAnsi="Arial Narrow"/>
                <w:sz w:val="24"/>
                <w:szCs w:val="24"/>
              </w:rPr>
            </w:pPr>
          </w:p>
        </w:tc>
        <w:tc>
          <w:tcPr>
            <w:tcW w:w="1560" w:type="dxa"/>
            <w:vMerge/>
          </w:tcPr>
          <w:p w:rsidR="009334F1" w:rsidRPr="00254547" w:rsidRDefault="009334F1" w:rsidP="00F03657">
            <w:pPr>
              <w:pStyle w:val="Zkladntext"/>
              <w:spacing w:before="0" w:after="0"/>
              <w:jc w:val="left"/>
              <w:rPr>
                <w:rFonts w:ascii="Arial Narrow" w:hAnsi="Arial Narrow"/>
                <w:sz w:val="24"/>
                <w:szCs w:val="24"/>
              </w:rPr>
            </w:pPr>
          </w:p>
        </w:tc>
        <w:tc>
          <w:tcPr>
            <w:tcW w:w="567" w:type="dxa"/>
            <w:vMerge w:val="restart"/>
          </w:tcPr>
          <w:p w:rsidR="009334F1" w:rsidRPr="00254547" w:rsidRDefault="009334F1" w:rsidP="00F03657">
            <w:pPr>
              <w:pStyle w:val="Zkladntext"/>
              <w:spacing w:before="0" w:after="0"/>
              <w:jc w:val="left"/>
              <w:rPr>
                <w:rFonts w:ascii="Arial Narrow" w:hAnsi="Arial Narrow"/>
                <w:sz w:val="24"/>
                <w:szCs w:val="24"/>
              </w:rPr>
            </w:pPr>
            <w:r w:rsidRPr="00254547">
              <w:rPr>
                <w:rFonts w:ascii="Arial Narrow" w:hAnsi="Arial Narrow"/>
                <w:color w:val="000000"/>
                <w:sz w:val="20"/>
                <w:lang w:eastAsia="sk-SK"/>
              </w:rPr>
              <w:t>3.2</w:t>
            </w:r>
          </w:p>
        </w:tc>
        <w:tc>
          <w:tcPr>
            <w:tcW w:w="1985" w:type="dxa"/>
            <w:vMerge w:val="restart"/>
          </w:tcPr>
          <w:p w:rsidR="009334F1" w:rsidRPr="00254547" w:rsidRDefault="009334F1" w:rsidP="00F03657">
            <w:pPr>
              <w:pStyle w:val="Zkladntext"/>
              <w:spacing w:before="0" w:after="0"/>
              <w:jc w:val="left"/>
              <w:rPr>
                <w:rFonts w:ascii="Arial Narrow" w:hAnsi="Arial Narrow"/>
                <w:sz w:val="24"/>
                <w:szCs w:val="24"/>
              </w:rPr>
            </w:pPr>
            <w:r w:rsidRPr="00254547">
              <w:rPr>
                <w:rFonts w:ascii="Arial Narrow" w:hAnsi="Arial Narrow"/>
                <w:color w:val="000000"/>
                <w:sz w:val="20"/>
                <w:lang w:eastAsia="sk-SK"/>
              </w:rPr>
              <w:t xml:space="preserve">Kapacita žiadateľa na realizáciu projektu </w:t>
            </w:r>
          </w:p>
        </w:tc>
        <w:tc>
          <w:tcPr>
            <w:tcW w:w="1276" w:type="dxa"/>
            <w:vMerge w:val="restart"/>
          </w:tcPr>
          <w:p w:rsidR="009334F1" w:rsidRPr="00254547" w:rsidRDefault="009334F1" w:rsidP="00F03657">
            <w:pPr>
              <w:pStyle w:val="Zkladntext"/>
              <w:spacing w:before="0" w:after="0"/>
              <w:jc w:val="left"/>
              <w:rPr>
                <w:rFonts w:ascii="Arial Narrow" w:hAnsi="Arial Narrow"/>
                <w:sz w:val="24"/>
                <w:szCs w:val="24"/>
              </w:rPr>
            </w:pPr>
            <w:r w:rsidRPr="00254547">
              <w:rPr>
                <w:rFonts w:ascii="Arial Narrow" w:hAnsi="Arial Narrow"/>
                <w:color w:val="000000"/>
                <w:sz w:val="20"/>
              </w:rPr>
              <w:t>vylučujúce</w:t>
            </w:r>
          </w:p>
        </w:tc>
        <w:tc>
          <w:tcPr>
            <w:tcW w:w="3827" w:type="dxa"/>
            <w:vMerge w:val="restart"/>
            <w:shd w:val="clear" w:color="auto" w:fill="auto"/>
          </w:tcPr>
          <w:p w:rsidR="00B65497" w:rsidRPr="00254547" w:rsidRDefault="009334F1" w:rsidP="000F149F">
            <w:pPr>
              <w:pStyle w:val="Zkladntext"/>
              <w:spacing w:before="0" w:after="0"/>
              <w:jc w:val="left"/>
              <w:rPr>
                <w:rFonts w:ascii="Arial Narrow" w:hAnsi="Arial Narrow"/>
                <w:color w:val="000000"/>
                <w:sz w:val="20"/>
                <w:lang w:eastAsia="sk-SK"/>
              </w:rPr>
            </w:pPr>
            <w:r w:rsidRPr="00254547">
              <w:rPr>
                <w:rFonts w:ascii="Arial Narrow" w:hAnsi="Arial Narrow"/>
                <w:color w:val="000000"/>
                <w:sz w:val="20"/>
                <w:lang w:eastAsia="sk-SK"/>
              </w:rPr>
              <w:t>Posudzuje sa kapacita žiadateľa</w:t>
            </w:r>
            <w:r w:rsidR="00B11642" w:rsidRPr="00254547">
              <w:rPr>
                <w:rFonts w:ascii="Arial Narrow" w:hAnsi="Arial Narrow"/>
                <w:color w:val="000000"/>
                <w:sz w:val="20"/>
                <w:lang w:eastAsia="sk-SK"/>
              </w:rPr>
              <w:t xml:space="preserve"> </w:t>
            </w:r>
            <w:r w:rsidRPr="00254547">
              <w:rPr>
                <w:rFonts w:ascii="Arial Narrow" w:hAnsi="Arial Narrow"/>
                <w:color w:val="000000"/>
                <w:sz w:val="20"/>
                <w:lang w:eastAsia="sk-SK"/>
              </w:rPr>
              <w:t xml:space="preserve">na realizáciu projektu z hľadiska vecného zamerania projektu. </w:t>
            </w:r>
          </w:p>
          <w:p w:rsidR="00B65497" w:rsidRPr="00254547" w:rsidRDefault="00B65497" w:rsidP="000F149F">
            <w:pPr>
              <w:pStyle w:val="Zkladntext"/>
              <w:spacing w:before="0" w:after="0"/>
              <w:jc w:val="left"/>
              <w:rPr>
                <w:rFonts w:ascii="Arial Narrow" w:hAnsi="Arial Narrow"/>
                <w:color w:val="000000"/>
                <w:sz w:val="20"/>
                <w:lang w:eastAsia="sk-SK"/>
              </w:rPr>
            </w:pPr>
            <w:r w:rsidRPr="00254547">
              <w:rPr>
                <w:rFonts w:ascii="Arial Narrow" w:hAnsi="Arial Narrow"/>
                <w:color w:val="000000"/>
                <w:sz w:val="20"/>
                <w:lang w:eastAsia="sk-SK"/>
              </w:rPr>
              <w:t xml:space="preserve">V rámci toho sa posudzuje, či žiadateľ disponuje dostatočnými administratívnymi kapacitami </w:t>
            </w:r>
            <w:r w:rsidRPr="00254547">
              <w:rPr>
                <w:rFonts w:ascii="Arial Narrow" w:hAnsi="Arial Narrow"/>
                <w:color w:val="000000"/>
                <w:sz w:val="20"/>
                <w:lang w:eastAsia="sk-SK"/>
              </w:rPr>
              <w:lastRenderedPageBreak/>
              <w:t>s potrebnou odbornou spôsobilosťou a know-how a potrebným materiálno-technickým zázemím pre realizáciu projektu v danej oblasti (ak relevantné). Realizácia projektu môže byť zabezpečená internými kapacitami žiadateľa alebo externými kapacitami, ktoré si žiadateľ na tento účel obstará.</w:t>
            </w:r>
          </w:p>
          <w:p w:rsidR="009334F1" w:rsidRPr="00254547" w:rsidRDefault="009334F1" w:rsidP="008E6925">
            <w:pPr>
              <w:pStyle w:val="Zkladntext"/>
              <w:spacing w:before="0" w:after="0"/>
              <w:jc w:val="left"/>
              <w:rPr>
                <w:rFonts w:ascii="Arial Narrow" w:hAnsi="Arial Narrow"/>
                <w:sz w:val="24"/>
                <w:szCs w:val="24"/>
              </w:rPr>
            </w:pPr>
          </w:p>
        </w:tc>
        <w:tc>
          <w:tcPr>
            <w:tcW w:w="851" w:type="dxa"/>
          </w:tcPr>
          <w:p w:rsidR="009334F1" w:rsidRPr="00254547" w:rsidRDefault="009334F1" w:rsidP="00F03657">
            <w:pPr>
              <w:pStyle w:val="Zkladntext"/>
              <w:spacing w:before="0" w:after="0"/>
              <w:jc w:val="left"/>
              <w:rPr>
                <w:rFonts w:ascii="Arial Narrow" w:hAnsi="Arial Narrow"/>
                <w:sz w:val="20"/>
                <w:lang w:eastAsia="sk-SK"/>
              </w:rPr>
            </w:pPr>
            <w:r w:rsidRPr="00254547">
              <w:rPr>
                <w:rFonts w:ascii="Arial Narrow" w:hAnsi="Arial Narrow"/>
                <w:color w:val="000000"/>
                <w:sz w:val="20"/>
                <w:lang w:eastAsia="sk-SK"/>
              </w:rPr>
              <w:lastRenderedPageBreak/>
              <w:t>nie</w:t>
            </w:r>
          </w:p>
        </w:tc>
        <w:tc>
          <w:tcPr>
            <w:tcW w:w="3826" w:type="dxa"/>
            <w:vAlign w:val="center"/>
          </w:tcPr>
          <w:p w:rsidR="009334F1" w:rsidRPr="00254547" w:rsidRDefault="009334F1" w:rsidP="00F144B9">
            <w:pPr>
              <w:pStyle w:val="Zkladntext"/>
              <w:spacing w:before="0" w:after="0"/>
              <w:jc w:val="left"/>
              <w:rPr>
                <w:rFonts w:ascii="Arial Narrow" w:hAnsi="Arial Narrow"/>
                <w:b/>
                <w:bCs/>
                <w:sz w:val="20"/>
                <w:lang w:eastAsia="sk-SK"/>
              </w:rPr>
            </w:pPr>
            <w:r w:rsidRPr="00254547">
              <w:rPr>
                <w:rFonts w:ascii="Arial Narrow" w:hAnsi="Arial Narrow"/>
                <w:color w:val="000000"/>
                <w:sz w:val="20"/>
                <w:lang w:eastAsia="sk-SK"/>
              </w:rPr>
              <w:t xml:space="preserve">Žiadateľ </w:t>
            </w:r>
            <w:r w:rsidRPr="00254547">
              <w:rPr>
                <w:rFonts w:ascii="Arial Narrow" w:hAnsi="Arial Narrow"/>
                <w:b/>
                <w:bCs/>
                <w:color w:val="000000"/>
                <w:sz w:val="20"/>
                <w:lang w:eastAsia="sk-SK"/>
              </w:rPr>
              <w:t>nedisponuje</w:t>
            </w:r>
            <w:r w:rsidRPr="00254547">
              <w:rPr>
                <w:rFonts w:ascii="Arial Narrow" w:hAnsi="Arial Narrow"/>
                <w:color w:val="000000"/>
                <w:sz w:val="20"/>
                <w:lang w:eastAsia="sk-SK"/>
              </w:rPr>
              <w:t xml:space="preserve"> adekvátnym </w:t>
            </w:r>
            <w:r w:rsidR="00F144B9" w:rsidRPr="00254547">
              <w:rPr>
                <w:rFonts w:ascii="Arial Narrow" w:hAnsi="Arial Narrow"/>
                <w:color w:val="000000"/>
                <w:sz w:val="20"/>
                <w:lang w:eastAsia="sk-SK"/>
              </w:rPr>
              <w:t> materiálno-</w:t>
            </w:r>
            <w:r w:rsidRPr="00254547">
              <w:rPr>
                <w:rFonts w:ascii="Arial Narrow" w:hAnsi="Arial Narrow"/>
                <w:color w:val="000000"/>
                <w:sz w:val="20"/>
                <w:lang w:eastAsia="sk-SK"/>
              </w:rPr>
              <w:t xml:space="preserve">technickým zázemím a/alebo dostatočnými administratívnymi kapacitami s náležitou odbornou spôsobilosťou </w:t>
            </w:r>
            <w:r w:rsidR="00F95608" w:rsidRPr="00254547">
              <w:rPr>
                <w:rFonts w:ascii="Arial Narrow" w:hAnsi="Arial Narrow"/>
                <w:color w:val="000000"/>
                <w:sz w:val="20"/>
                <w:lang w:eastAsia="sk-SK"/>
              </w:rPr>
              <w:t xml:space="preserve">a </w:t>
            </w:r>
            <w:r w:rsidRPr="00254547">
              <w:rPr>
                <w:rFonts w:ascii="Arial Narrow" w:hAnsi="Arial Narrow"/>
                <w:color w:val="000000"/>
                <w:sz w:val="20"/>
                <w:lang w:eastAsia="sk-SK"/>
              </w:rPr>
              <w:t xml:space="preserve">know-how pre </w:t>
            </w:r>
            <w:r w:rsidRPr="00254547">
              <w:rPr>
                <w:rFonts w:ascii="Arial Narrow" w:hAnsi="Arial Narrow"/>
                <w:color w:val="000000"/>
                <w:sz w:val="20"/>
                <w:lang w:eastAsia="sk-SK"/>
              </w:rPr>
              <w:lastRenderedPageBreak/>
              <w:t>realizáciu projektu v danej oblasti</w:t>
            </w:r>
            <w:r w:rsidR="002B3719" w:rsidRPr="00254547">
              <w:rPr>
                <w:rFonts w:ascii="Arial Narrow" w:hAnsi="Arial Narrow"/>
                <w:color w:val="000000"/>
                <w:sz w:val="20"/>
                <w:lang w:eastAsia="sk-SK"/>
              </w:rPr>
              <w:t xml:space="preserve"> a uvedené zázemie a kapacity nemá zabezpečené ani prostredníctvom externého dodávateľa.</w:t>
            </w:r>
          </w:p>
        </w:tc>
      </w:tr>
      <w:tr w:rsidR="009334F1" w:rsidRPr="00254547" w:rsidTr="00A27305">
        <w:tc>
          <w:tcPr>
            <w:tcW w:w="391" w:type="dxa"/>
            <w:vMerge/>
          </w:tcPr>
          <w:p w:rsidR="009334F1" w:rsidRPr="00254547" w:rsidRDefault="009334F1" w:rsidP="00F03657">
            <w:pPr>
              <w:pStyle w:val="Zkladntext"/>
              <w:spacing w:before="0" w:after="0"/>
              <w:rPr>
                <w:rFonts w:ascii="Arial Narrow" w:hAnsi="Arial Narrow"/>
                <w:sz w:val="24"/>
                <w:szCs w:val="24"/>
              </w:rPr>
            </w:pPr>
          </w:p>
        </w:tc>
        <w:tc>
          <w:tcPr>
            <w:tcW w:w="1560" w:type="dxa"/>
            <w:vMerge/>
          </w:tcPr>
          <w:p w:rsidR="009334F1" w:rsidRPr="00254547" w:rsidRDefault="009334F1" w:rsidP="00F03657">
            <w:pPr>
              <w:pStyle w:val="Zkladntext"/>
              <w:spacing w:before="0" w:after="0"/>
              <w:jc w:val="left"/>
              <w:rPr>
                <w:rFonts w:ascii="Arial Narrow" w:hAnsi="Arial Narrow"/>
                <w:sz w:val="24"/>
                <w:szCs w:val="24"/>
              </w:rPr>
            </w:pPr>
          </w:p>
        </w:tc>
        <w:tc>
          <w:tcPr>
            <w:tcW w:w="567" w:type="dxa"/>
            <w:vMerge/>
            <w:vAlign w:val="center"/>
          </w:tcPr>
          <w:p w:rsidR="009334F1" w:rsidRPr="00254547" w:rsidRDefault="009334F1" w:rsidP="00F03657">
            <w:pPr>
              <w:pStyle w:val="Zkladntext"/>
              <w:spacing w:before="0" w:after="0"/>
              <w:jc w:val="left"/>
              <w:rPr>
                <w:rFonts w:ascii="Arial Narrow" w:hAnsi="Arial Narrow"/>
                <w:sz w:val="24"/>
                <w:szCs w:val="24"/>
              </w:rPr>
            </w:pPr>
          </w:p>
        </w:tc>
        <w:tc>
          <w:tcPr>
            <w:tcW w:w="1985" w:type="dxa"/>
            <w:vMerge/>
            <w:vAlign w:val="center"/>
          </w:tcPr>
          <w:p w:rsidR="009334F1" w:rsidRPr="00254547" w:rsidRDefault="009334F1" w:rsidP="00F03657">
            <w:pPr>
              <w:pStyle w:val="Zkladntext"/>
              <w:spacing w:before="0" w:after="0"/>
              <w:jc w:val="left"/>
              <w:rPr>
                <w:rFonts w:ascii="Arial Narrow" w:hAnsi="Arial Narrow"/>
                <w:sz w:val="24"/>
                <w:szCs w:val="24"/>
              </w:rPr>
            </w:pPr>
          </w:p>
        </w:tc>
        <w:tc>
          <w:tcPr>
            <w:tcW w:w="1276" w:type="dxa"/>
            <w:vMerge/>
            <w:vAlign w:val="center"/>
          </w:tcPr>
          <w:p w:rsidR="009334F1" w:rsidRPr="00254547" w:rsidRDefault="009334F1" w:rsidP="00F03657">
            <w:pPr>
              <w:pStyle w:val="Zkladntext"/>
              <w:spacing w:before="0" w:after="0"/>
              <w:jc w:val="left"/>
              <w:rPr>
                <w:rFonts w:ascii="Arial Narrow" w:hAnsi="Arial Narrow"/>
                <w:sz w:val="24"/>
                <w:szCs w:val="24"/>
              </w:rPr>
            </w:pPr>
          </w:p>
        </w:tc>
        <w:tc>
          <w:tcPr>
            <w:tcW w:w="3827" w:type="dxa"/>
            <w:vMerge/>
            <w:shd w:val="clear" w:color="auto" w:fill="auto"/>
            <w:vAlign w:val="center"/>
          </w:tcPr>
          <w:p w:rsidR="009334F1" w:rsidRPr="00254547" w:rsidRDefault="009334F1" w:rsidP="00F03657">
            <w:pPr>
              <w:pStyle w:val="Zkladntext"/>
              <w:spacing w:before="0" w:after="0"/>
              <w:jc w:val="left"/>
              <w:rPr>
                <w:rFonts w:ascii="Arial Narrow" w:hAnsi="Arial Narrow"/>
                <w:sz w:val="24"/>
                <w:szCs w:val="24"/>
              </w:rPr>
            </w:pPr>
          </w:p>
        </w:tc>
        <w:tc>
          <w:tcPr>
            <w:tcW w:w="851" w:type="dxa"/>
          </w:tcPr>
          <w:p w:rsidR="009334F1" w:rsidRPr="00254547" w:rsidRDefault="009334F1" w:rsidP="00F03657">
            <w:pPr>
              <w:pStyle w:val="Zkladntext"/>
              <w:spacing w:before="0" w:after="0"/>
              <w:jc w:val="left"/>
              <w:rPr>
                <w:rFonts w:ascii="Arial Narrow" w:hAnsi="Arial Narrow"/>
                <w:sz w:val="20"/>
                <w:lang w:eastAsia="sk-SK"/>
              </w:rPr>
            </w:pPr>
            <w:r w:rsidRPr="00254547">
              <w:rPr>
                <w:rFonts w:ascii="Arial Narrow" w:hAnsi="Arial Narrow"/>
                <w:color w:val="000000"/>
                <w:sz w:val="20"/>
                <w:lang w:eastAsia="sk-SK"/>
              </w:rPr>
              <w:t>áno</w:t>
            </w:r>
          </w:p>
        </w:tc>
        <w:tc>
          <w:tcPr>
            <w:tcW w:w="3826" w:type="dxa"/>
          </w:tcPr>
          <w:p w:rsidR="009334F1" w:rsidRPr="00254547" w:rsidRDefault="009334F1" w:rsidP="00D61BFB">
            <w:pPr>
              <w:pStyle w:val="Zkladntext"/>
              <w:spacing w:before="0" w:after="0"/>
              <w:jc w:val="left"/>
              <w:rPr>
                <w:rFonts w:ascii="Arial Narrow" w:hAnsi="Arial Narrow"/>
                <w:b/>
                <w:bCs/>
                <w:sz w:val="20"/>
                <w:lang w:eastAsia="sk-SK"/>
              </w:rPr>
            </w:pPr>
            <w:r w:rsidRPr="00254547">
              <w:rPr>
                <w:rFonts w:ascii="Arial Narrow" w:hAnsi="Arial Narrow"/>
                <w:color w:val="000000"/>
                <w:sz w:val="20"/>
                <w:lang w:eastAsia="sk-SK"/>
              </w:rPr>
              <w:t>Žiadateľ</w:t>
            </w:r>
            <w:r w:rsidR="009806FC" w:rsidRPr="00254547">
              <w:rPr>
                <w:rFonts w:ascii="Arial Narrow" w:hAnsi="Arial Narrow"/>
                <w:color w:val="000000"/>
                <w:sz w:val="20"/>
                <w:lang w:eastAsia="sk-SK"/>
              </w:rPr>
              <w:t xml:space="preserve"> </w:t>
            </w:r>
            <w:r w:rsidRPr="00254547">
              <w:rPr>
                <w:rFonts w:ascii="Arial Narrow" w:hAnsi="Arial Narrow"/>
                <w:b/>
                <w:bCs/>
                <w:color w:val="000000"/>
                <w:sz w:val="20"/>
                <w:lang w:eastAsia="sk-SK"/>
              </w:rPr>
              <w:t xml:space="preserve">disponuje </w:t>
            </w:r>
            <w:r w:rsidRPr="00254547">
              <w:rPr>
                <w:rFonts w:ascii="Arial Narrow" w:hAnsi="Arial Narrow"/>
                <w:color w:val="000000"/>
                <w:sz w:val="20"/>
                <w:lang w:eastAsia="sk-SK"/>
              </w:rPr>
              <w:t xml:space="preserve">adekvátnym </w:t>
            </w:r>
            <w:r w:rsidR="00F144B9" w:rsidRPr="00254547">
              <w:rPr>
                <w:rFonts w:ascii="Arial Narrow" w:hAnsi="Arial Narrow"/>
                <w:color w:val="000000"/>
                <w:sz w:val="20"/>
                <w:lang w:eastAsia="sk-SK"/>
              </w:rPr>
              <w:t>materiálno-</w:t>
            </w:r>
            <w:r w:rsidRPr="00254547">
              <w:rPr>
                <w:rFonts w:ascii="Arial Narrow" w:hAnsi="Arial Narrow"/>
                <w:color w:val="000000"/>
                <w:sz w:val="20"/>
                <w:lang w:eastAsia="sk-SK"/>
              </w:rPr>
              <w:t xml:space="preserve">technickým zázemím a dostatočnými internými administratívnymi kapacitami s náležitou odbornou spôsobilosťou </w:t>
            </w:r>
            <w:r w:rsidR="00F95608" w:rsidRPr="00254547">
              <w:rPr>
                <w:rFonts w:ascii="Arial Narrow" w:hAnsi="Arial Narrow"/>
                <w:color w:val="000000"/>
                <w:sz w:val="20"/>
                <w:lang w:eastAsia="sk-SK"/>
              </w:rPr>
              <w:t xml:space="preserve">a </w:t>
            </w:r>
            <w:r w:rsidRPr="00254547">
              <w:rPr>
                <w:rFonts w:ascii="Arial Narrow" w:hAnsi="Arial Narrow"/>
                <w:color w:val="000000"/>
                <w:sz w:val="20"/>
                <w:lang w:eastAsia="sk-SK"/>
              </w:rPr>
              <w:t>know-how pre realizáciu projektu v danej oblasti, alebo má uvedené zázemie a kapacity zabezpečené prostredníctvom externého dodávateľa.</w:t>
            </w:r>
          </w:p>
        </w:tc>
      </w:tr>
      <w:tr w:rsidR="003844C5" w:rsidRPr="00254547" w:rsidTr="00A27305">
        <w:tc>
          <w:tcPr>
            <w:tcW w:w="391" w:type="dxa"/>
            <w:vMerge w:val="restart"/>
          </w:tcPr>
          <w:p w:rsidR="003844C5" w:rsidRPr="00254547" w:rsidRDefault="003844C5" w:rsidP="00F03657">
            <w:pPr>
              <w:pStyle w:val="Zkladntext"/>
              <w:spacing w:before="0" w:after="0"/>
              <w:rPr>
                <w:rFonts w:ascii="Arial Narrow" w:hAnsi="Arial Narrow"/>
                <w:sz w:val="20"/>
              </w:rPr>
            </w:pPr>
            <w:r w:rsidRPr="00254547">
              <w:rPr>
                <w:rFonts w:ascii="Arial Narrow" w:hAnsi="Arial Narrow"/>
                <w:sz w:val="20"/>
              </w:rPr>
              <w:t>4</w:t>
            </w:r>
          </w:p>
        </w:tc>
        <w:tc>
          <w:tcPr>
            <w:tcW w:w="1560" w:type="dxa"/>
            <w:vMerge w:val="restart"/>
          </w:tcPr>
          <w:p w:rsidR="003844C5" w:rsidRPr="00254547" w:rsidRDefault="003844C5" w:rsidP="00F03657">
            <w:pPr>
              <w:pStyle w:val="Zkladntext"/>
              <w:spacing w:before="0" w:after="0"/>
              <w:jc w:val="left"/>
              <w:rPr>
                <w:rFonts w:ascii="Arial Narrow" w:hAnsi="Arial Narrow"/>
                <w:sz w:val="20"/>
              </w:rPr>
            </w:pPr>
            <w:r w:rsidRPr="00254547">
              <w:rPr>
                <w:rFonts w:ascii="Arial Narrow" w:hAnsi="Arial Narrow"/>
                <w:sz w:val="20"/>
              </w:rPr>
              <w:t>Finančná a ekonomická stránka projektu</w:t>
            </w:r>
          </w:p>
        </w:tc>
        <w:tc>
          <w:tcPr>
            <w:tcW w:w="567" w:type="dxa"/>
            <w:vMerge w:val="restart"/>
          </w:tcPr>
          <w:p w:rsidR="003844C5" w:rsidRPr="00254547" w:rsidRDefault="003844C5" w:rsidP="00F03657">
            <w:pPr>
              <w:pStyle w:val="Zkladntext"/>
              <w:spacing w:before="0" w:after="0"/>
              <w:jc w:val="left"/>
              <w:rPr>
                <w:rFonts w:ascii="Arial Narrow" w:hAnsi="Arial Narrow"/>
                <w:sz w:val="20"/>
              </w:rPr>
            </w:pPr>
            <w:r w:rsidRPr="00254547">
              <w:rPr>
                <w:rFonts w:ascii="Arial Narrow" w:hAnsi="Arial Narrow"/>
                <w:color w:val="000000"/>
                <w:sz w:val="20"/>
              </w:rPr>
              <w:t>4.1</w:t>
            </w:r>
          </w:p>
        </w:tc>
        <w:tc>
          <w:tcPr>
            <w:tcW w:w="1985" w:type="dxa"/>
            <w:vMerge w:val="restart"/>
          </w:tcPr>
          <w:p w:rsidR="003844C5" w:rsidRPr="00254547" w:rsidRDefault="003844C5" w:rsidP="00F03657">
            <w:pPr>
              <w:pStyle w:val="Zkladntext"/>
              <w:spacing w:before="0" w:after="0"/>
              <w:jc w:val="left"/>
              <w:rPr>
                <w:rFonts w:ascii="Arial Narrow" w:hAnsi="Arial Narrow"/>
                <w:sz w:val="20"/>
              </w:rPr>
            </w:pPr>
            <w:r w:rsidRPr="00254547">
              <w:rPr>
                <w:rFonts w:ascii="Arial Narrow" w:hAnsi="Arial Narrow"/>
                <w:color w:val="000000"/>
                <w:sz w:val="20"/>
              </w:rPr>
              <w:t>Účelnosť a vecná oprávnenosť výdavkov projektu</w:t>
            </w:r>
          </w:p>
        </w:tc>
        <w:tc>
          <w:tcPr>
            <w:tcW w:w="1276" w:type="dxa"/>
            <w:vMerge w:val="restart"/>
          </w:tcPr>
          <w:p w:rsidR="003844C5" w:rsidRPr="00254547" w:rsidRDefault="003844C5" w:rsidP="00F03657">
            <w:pPr>
              <w:pStyle w:val="Zkladntext"/>
              <w:spacing w:before="0" w:after="0"/>
              <w:jc w:val="left"/>
              <w:rPr>
                <w:rFonts w:ascii="Arial Narrow" w:hAnsi="Arial Narrow"/>
                <w:sz w:val="20"/>
              </w:rPr>
            </w:pPr>
            <w:r w:rsidRPr="00254547">
              <w:rPr>
                <w:rFonts w:ascii="Arial Narrow" w:hAnsi="Arial Narrow"/>
                <w:color w:val="000000"/>
                <w:sz w:val="20"/>
              </w:rPr>
              <w:t>vylučujúce</w:t>
            </w:r>
          </w:p>
        </w:tc>
        <w:tc>
          <w:tcPr>
            <w:tcW w:w="3827" w:type="dxa"/>
            <w:vMerge w:val="restart"/>
          </w:tcPr>
          <w:p w:rsidR="003844C5" w:rsidRPr="00254547" w:rsidRDefault="003844C5" w:rsidP="00C464DD">
            <w:pPr>
              <w:pStyle w:val="Zkladntext"/>
              <w:spacing w:before="0" w:after="0"/>
              <w:jc w:val="left"/>
              <w:rPr>
                <w:rFonts w:ascii="Arial Narrow" w:hAnsi="Arial Narrow"/>
                <w:color w:val="000000"/>
                <w:sz w:val="20"/>
              </w:rPr>
            </w:pPr>
            <w:r w:rsidRPr="00254547">
              <w:rPr>
                <w:rFonts w:ascii="Arial Narrow" w:hAnsi="Arial Narrow"/>
                <w:color w:val="000000"/>
                <w:sz w:val="20"/>
              </w:rPr>
              <w:t xml:space="preserve">Posudzuje sa, či sú žiadané výdavky projektu vecne oprávnené v zmysle </w:t>
            </w:r>
            <w:r w:rsidR="00FC52D9" w:rsidRPr="00254547">
              <w:rPr>
                <w:rFonts w:ascii="Arial Narrow" w:hAnsi="Arial Narrow"/>
                <w:color w:val="000000"/>
                <w:sz w:val="20"/>
              </w:rPr>
              <w:t xml:space="preserve">riadiacej dokumentácie OP KŽP upravujúcej oblasť </w:t>
            </w:r>
            <w:r w:rsidRPr="00254547">
              <w:rPr>
                <w:rFonts w:ascii="Arial Narrow" w:hAnsi="Arial Narrow"/>
                <w:color w:val="000000"/>
                <w:sz w:val="20"/>
              </w:rPr>
              <w:t>oprávnenosti výdavkov</w:t>
            </w:r>
            <w:r w:rsidR="0056400F" w:rsidRPr="00254547">
              <w:rPr>
                <w:rFonts w:ascii="Arial Narrow" w:hAnsi="Arial Narrow"/>
                <w:color w:val="000000"/>
                <w:sz w:val="20"/>
              </w:rPr>
              <w:t>, resp. písomného vyzvania</w:t>
            </w:r>
            <w:r w:rsidR="0056400F" w:rsidRPr="00254547" w:rsidDel="0056400F">
              <w:rPr>
                <w:rFonts w:ascii="Arial Narrow" w:hAnsi="Arial Narrow"/>
                <w:color w:val="000000"/>
                <w:sz w:val="20"/>
              </w:rPr>
              <w:t xml:space="preserve"> </w:t>
            </w:r>
            <w:r w:rsidRPr="00254547">
              <w:rPr>
                <w:rFonts w:ascii="Arial Narrow" w:hAnsi="Arial Narrow"/>
                <w:color w:val="000000"/>
                <w:sz w:val="20"/>
              </w:rPr>
              <w:t xml:space="preserve">na </w:t>
            </w:r>
            <w:r w:rsidR="0056400F" w:rsidRPr="00254547">
              <w:rPr>
                <w:rFonts w:ascii="Arial Narrow" w:hAnsi="Arial Narrow"/>
                <w:color w:val="000000"/>
                <w:sz w:val="20"/>
              </w:rPr>
              <w:t xml:space="preserve">predloženie </w:t>
            </w:r>
            <w:r w:rsidRPr="00254547">
              <w:rPr>
                <w:rFonts w:ascii="Arial Narrow" w:hAnsi="Arial Narrow"/>
                <w:color w:val="000000"/>
                <w:sz w:val="20"/>
              </w:rPr>
              <w:t>žiadost</w:t>
            </w:r>
            <w:r w:rsidR="0056400F" w:rsidRPr="00254547">
              <w:rPr>
                <w:rFonts w:ascii="Arial Narrow" w:hAnsi="Arial Narrow"/>
                <w:color w:val="000000"/>
                <w:sz w:val="20"/>
              </w:rPr>
              <w:t>i o NFP</w:t>
            </w:r>
            <w:r w:rsidRPr="00254547">
              <w:rPr>
                <w:rFonts w:ascii="Arial Narrow" w:hAnsi="Arial Narrow"/>
                <w:color w:val="000000"/>
                <w:sz w:val="20"/>
              </w:rPr>
              <w:t xml:space="preserve"> a či spĺňajú podmienku účelnosti vzhľadom k stanoveným cieľom a očakávaným výstupom projektu (t.j. či sú potrebné/nevyhnutné na realizáciu projektu).</w:t>
            </w:r>
          </w:p>
          <w:p w:rsidR="002C66CD" w:rsidRPr="00254547" w:rsidRDefault="002C66CD" w:rsidP="00C464DD">
            <w:pPr>
              <w:pStyle w:val="Zkladntext"/>
              <w:spacing w:before="0" w:after="0"/>
              <w:jc w:val="left"/>
              <w:rPr>
                <w:rFonts w:ascii="Arial Narrow" w:hAnsi="Arial Narrow"/>
                <w:i/>
                <w:sz w:val="8"/>
                <w:szCs w:val="8"/>
              </w:rPr>
            </w:pPr>
          </w:p>
          <w:p w:rsidR="002C66CD" w:rsidRPr="00254547" w:rsidRDefault="002C66CD" w:rsidP="00C464DD">
            <w:pPr>
              <w:pStyle w:val="Zkladntext"/>
              <w:spacing w:before="0" w:after="0"/>
              <w:jc w:val="left"/>
              <w:rPr>
                <w:rFonts w:ascii="Arial Narrow" w:hAnsi="Arial Narrow"/>
                <w:sz w:val="20"/>
              </w:rPr>
            </w:pPr>
            <w:r w:rsidRPr="00254547">
              <w:rPr>
                <w:rFonts w:ascii="Arial Narrow" w:hAnsi="Arial Narrow"/>
                <w:i/>
                <w:sz w:val="20"/>
              </w:rPr>
              <w:t>Pozn.: V prípade identifikácie neoprávnených výdavkov projektu (z titulu vecnej neoprávnenosti alebo neúčelnosti) sa v procese odborného hodnotenia výška celkových oprávnených výdavkov projektu adekvátne zníži.</w:t>
            </w:r>
          </w:p>
        </w:tc>
        <w:tc>
          <w:tcPr>
            <w:tcW w:w="851" w:type="dxa"/>
          </w:tcPr>
          <w:p w:rsidR="003844C5" w:rsidRPr="00254547" w:rsidRDefault="003844C5" w:rsidP="00F03657">
            <w:pPr>
              <w:pStyle w:val="Zkladntext"/>
              <w:spacing w:before="0" w:after="0"/>
              <w:jc w:val="left"/>
              <w:rPr>
                <w:rFonts w:ascii="Arial Narrow" w:hAnsi="Arial Narrow"/>
                <w:sz w:val="20"/>
                <w:lang w:eastAsia="sk-SK"/>
              </w:rPr>
            </w:pPr>
            <w:r w:rsidRPr="00254547">
              <w:rPr>
                <w:rFonts w:ascii="Arial Narrow" w:hAnsi="Arial Narrow"/>
                <w:color w:val="000000"/>
                <w:sz w:val="20"/>
                <w:lang w:eastAsia="sk-SK"/>
              </w:rPr>
              <w:t>nie</w:t>
            </w:r>
          </w:p>
        </w:tc>
        <w:tc>
          <w:tcPr>
            <w:tcW w:w="3826" w:type="dxa"/>
            <w:vAlign w:val="center"/>
          </w:tcPr>
          <w:p w:rsidR="003844C5" w:rsidRPr="00254547" w:rsidRDefault="00696A81" w:rsidP="00F03657">
            <w:pPr>
              <w:pStyle w:val="Zkladntext"/>
              <w:spacing w:before="0" w:after="0"/>
              <w:jc w:val="left"/>
              <w:rPr>
                <w:rFonts w:ascii="Arial Narrow" w:hAnsi="Arial Narrow"/>
                <w:b/>
                <w:bCs/>
                <w:sz w:val="20"/>
                <w:lang w:eastAsia="sk-SK"/>
              </w:rPr>
            </w:pPr>
            <w:r w:rsidRPr="00254547">
              <w:rPr>
                <w:rFonts w:ascii="Arial Narrow" w:hAnsi="Arial Narrow"/>
                <w:b/>
                <w:bCs/>
                <w:sz w:val="20"/>
              </w:rPr>
              <w:t xml:space="preserve">Menej ako 50% </w:t>
            </w:r>
            <w:r w:rsidRPr="00254547">
              <w:rPr>
                <w:rFonts w:ascii="Arial Narrow" w:hAnsi="Arial Narrow"/>
                <w:sz w:val="20"/>
              </w:rPr>
              <w:t xml:space="preserve">finančnej hodnoty žiadateľom definovaných celkových oprávnených výdavkov projektu je </w:t>
            </w:r>
            <w:r w:rsidRPr="00254547">
              <w:rPr>
                <w:rFonts w:ascii="Arial Narrow" w:hAnsi="Arial Narrow"/>
                <w:b/>
                <w:bCs/>
                <w:sz w:val="20"/>
              </w:rPr>
              <w:t>vecne oprávnených a/alebo účelných</w:t>
            </w:r>
            <w:r w:rsidRPr="00254547">
              <w:rPr>
                <w:rFonts w:ascii="Arial Narrow" w:hAnsi="Arial Narrow"/>
                <w:sz w:val="20"/>
              </w:rPr>
              <w:t xml:space="preserve"> </w:t>
            </w:r>
            <w:r w:rsidRPr="00254547">
              <w:rPr>
                <w:rFonts w:ascii="Arial Narrow" w:hAnsi="Arial Narrow"/>
                <w:bCs/>
                <w:sz w:val="20"/>
              </w:rPr>
              <w:t>vzhľadom k stanoveným cieľom a očakávaným výstupom projektu.</w:t>
            </w:r>
          </w:p>
        </w:tc>
      </w:tr>
      <w:tr w:rsidR="003844C5" w:rsidRPr="00254547" w:rsidTr="00A27305">
        <w:tc>
          <w:tcPr>
            <w:tcW w:w="391" w:type="dxa"/>
            <w:vMerge/>
          </w:tcPr>
          <w:p w:rsidR="003844C5" w:rsidRPr="00254547" w:rsidRDefault="003844C5" w:rsidP="00F03657">
            <w:pPr>
              <w:pStyle w:val="Zkladntext"/>
              <w:spacing w:before="0" w:after="0"/>
              <w:rPr>
                <w:rFonts w:ascii="Arial Narrow" w:hAnsi="Arial Narrow"/>
                <w:sz w:val="24"/>
                <w:szCs w:val="24"/>
              </w:rPr>
            </w:pPr>
          </w:p>
        </w:tc>
        <w:tc>
          <w:tcPr>
            <w:tcW w:w="1560" w:type="dxa"/>
            <w:vMerge/>
          </w:tcPr>
          <w:p w:rsidR="003844C5" w:rsidRPr="00254547" w:rsidRDefault="003844C5" w:rsidP="00F03657">
            <w:pPr>
              <w:pStyle w:val="Zkladntext"/>
              <w:spacing w:before="0" w:after="0"/>
              <w:rPr>
                <w:rFonts w:ascii="Arial Narrow" w:hAnsi="Arial Narrow"/>
                <w:sz w:val="24"/>
                <w:szCs w:val="24"/>
              </w:rPr>
            </w:pPr>
          </w:p>
        </w:tc>
        <w:tc>
          <w:tcPr>
            <w:tcW w:w="567" w:type="dxa"/>
            <w:vMerge/>
            <w:vAlign w:val="center"/>
          </w:tcPr>
          <w:p w:rsidR="003844C5" w:rsidRPr="00254547" w:rsidRDefault="003844C5" w:rsidP="00F03657">
            <w:pPr>
              <w:pStyle w:val="Zkladntext"/>
              <w:spacing w:before="0" w:after="0"/>
              <w:rPr>
                <w:rFonts w:ascii="Arial Narrow" w:hAnsi="Arial Narrow"/>
                <w:sz w:val="20"/>
              </w:rPr>
            </w:pPr>
          </w:p>
        </w:tc>
        <w:tc>
          <w:tcPr>
            <w:tcW w:w="1985" w:type="dxa"/>
            <w:vMerge/>
            <w:vAlign w:val="center"/>
          </w:tcPr>
          <w:p w:rsidR="003844C5" w:rsidRPr="00254547" w:rsidRDefault="003844C5" w:rsidP="00F03657">
            <w:pPr>
              <w:pStyle w:val="Zkladntext"/>
              <w:spacing w:before="0" w:after="0"/>
              <w:rPr>
                <w:rFonts w:ascii="Arial Narrow" w:hAnsi="Arial Narrow"/>
                <w:sz w:val="20"/>
              </w:rPr>
            </w:pPr>
          </w:p>
        </w:tc>
        <w:tc>
          <w:tcPr>
            <w:tcW w:w="1276" w:type="dxa"/>
            <w:vMerge/>
            <w:vAlign w:val="center"/>
          </w:tcPr>
          <w:p w:rsidR="003844C5" w:rsidRPr="00254547" w:rsidRDefault="003844C5" w:rsidP="00F03657">
            <w:pPr>
              <w:pStyle w:val="Zkladntext"/>
              <w:spacing w:before="0" w:after="0"/>
              <w:rPr>
                <w:rFonts w:ascii="Arial Narrow" w:hAnsi="Arial Narrow"/>
                <w:sz w:val="20"/>
              </w:rPr>
            </w:pPr>
          </w:p>
        </w:tc>
        <w:tc>
          <w:tcPr>
            <w:tcW w:w="3827" w:type="dxa"/>
            <w:vMerge/>
            <w:vAlign w:val="center"/>
          </w:tcPr>
          <w:p w:rsidR="003844C5" w:rsidRPr="00254547" w:rsidRDefault="003844C5" w:rsidP="00F03657">
            <w:pPr>
              <w:pStyle w:val="Zkladntext"/>
              <w:spacing w:before="0" w:after="0"/>
              <w:jc w:val="left"/>
              <w:rPr>
                <w:rFonts w:ascii="Arial Narrow" w:hAnsi="Arial Narrow"/>
                <w:sz w:val="20"/>
              </w:rPr>
            </w:pPr>
          </w:p>
        </w:tc>
        <w:tc>
          <w:tcPr>
            <w:tcW w:w="851" w:type="dxa"/>
          </w:tcPr>
          <w:p w:rsidR="003844C5" w:rsidRPr="00254547" w:rsidRDefault="003844C5" w:rsidP="00F03657">
            <w:pPr>
              <w:pStyle w:val="Zkladntext"/>
              <w:spacing w:before="0" w:after="0"/>
              <w:jc w:val="left"/>
              <w:rPr>
                <w:rFonts w:ascii="Arial Narrow" w:hAnsi="Arial Narrow"/>
                <w:sz w:val="20"/>
                <w:lang w:eastAsia="sk-SK"/>
              </w:rPr>
            </w:pPr>
            <w:r w:rsidRPr="00254547">
              <w:rPr>
                <w:rFonts w:ascii="Arial Narrow" w:hAnsi="Arial Narrow"/>
                <w:color w:val="000000"/>
                <w:sz w:val="20"/>
                <w:lang w:eastAsia="sk-SK"/>
              </w:rPr>
              <w:t>áno</w:t>
            </w:r>
          </w:p>
        </w:tc>
        <w:tc>
          <w:tcPr>
            <w:tcW w:w="3826" w:type="dxa"/>
          </w:tcPr>
          <w:p w:rsidR="003844C5" w:rsidRPr="00254547" w:rsidRDefault="00696A81" w:rsidP="00956C97">
            <w:pPr>
              <w:pStyle w:val="Zkladntext"/>
              <w:spacing w:before="0" w:after="0"/>
              <w:jc w:val="left"/>
              <w:rPr>
                <w:rFonts w:ascii="Arial Narrow" w:hAnsi="Arial Narrow"/>
                <w:b/>
                <w:bCs/>
                <w:sz w:val="20"/>
                <w:lang w:eastAsia="sk-SK"/>
              </w:rPr>
            </w:pPr>
            <w:r w:rsidRPr="00254547">
              <w:rPr>
                <w:rFonts w:ascii="Arial Narrow" w:hAnsi="Arial Narrow"/>
                <w:b/>
                <w:bCs/>
                <w:sz w:val="20"/>
              </w:rPr>
              <w:t>50</w:t>
            </w:r>
            <w:r w:rsidRPr="00254547">
              <w:rPr>
                <w:rFonts w:ascii="Arial Narrow" w:hAnsi="Arial Narrow"/>
                <w:sz w:val="20"/>
              </w:rPr>
              <w:t xml:space="preserve"> </w:t>
            </w:r>
            <w:r w:rsidR="00956C97" w:rsidRPr="00254547">
              <w:rPr>
                <w:rFonts w:ascii="Arial Narrow" w:hAnsi="Arial Narrow"/>
                <w:b/>
                <w:sz w:val="20"/>
              </w:rPr>
              <w:t>%</w:t>
            </w:r>
            <w:r w:rsidR="00956C97" w:rsidRPr="00254547">
              <w:rPr>
                <w:rFonts w:ascii="Arial Narrow" w:hAnsi="Arial Narrow"/>
                <w:sz w:val="20"/>
              </w:rPr>
              <w:t xml:space="preserve"> </w:t>
            </w:r>
            <w:r w:rsidRPr="00254547">
              <w:rPr>
                <w:rFonts w:ascii="Arial Narrow" w:hAnsi="Arial Narrow"/>
                <w:b/>
                <w:sz w:val="20"/>
              </w:rPr>
              <w:t>a</w:t>
            </w:r>
            <w:r w:rsidRPr="00254547">
              <w:rPr>
                <w:rFonts w:ascii="Arial Narrow" w:hAnsi="Arial Narrow"/>
                <w:sz w:val="20"/>
              </w:rPr>
              <w:t xml:space="preserve"> </w:t>
            </w:r>
            <w:r w:rsidRPr="00254547">
              <w:rPr>
                <w:rFonts w:ascii="Arial Narrow" w:hAnsi="Arial Narrow"/>
                <w:b/>
                <w:sz w:val="20"/>
              </w:rPr>
              <w:t>viac</w:t>
            </w:r>
            <w:r w:rsidRPr="00254547">
              <w:rPr>
                <w:rFonts w:ascii="Arial Narrow" w:hAnsi="Arial Narrow"/>
                <w:sz w:val="20"/>
              </w:rPr>
              <w:t xml:space="preserve"> finančnej hodnoty žiadateľom definovaných celkových oprávnených</w:t>
            </w:r>
            <w:r w:rsidRPr="00254547" w:rsidDel="00AA1F91">
              <w:rPr>
                <w:rFonts w:ascii="Arial Narrow" w:hAnsi="Arial Narrow"/>
                <w:sz w:val="20"/>
              </w:rPr>
              <w:t xml:space="preserve"> </w:t>
            </w:r>
            <w:r w:rsidRPr="00254547">
              <w:rPr>
                <w:rFonts w:ascii="Arial Narrow" w:hAnsi="Arial Narrow"/>
                <w:sz w:val="20"/>
              </w:rPr>
              <w:t xml:space="preserve">výdavkov projektu je </w:t>
            </w:r>
            <w:r w:rsidRPr="00254547">
              <w:rPr>
                <w:rFonts w:ascii="Arial Narrow" w:hAnsi="Arial Narrow"/>
                <w:b/>
                <w:bCs/>
                <w:sz w:val="20"/>
              </w:rPr>
              <w:t>vecne oprávnených a zároveň účelných</w:t>
            </w:r>
            <w:r w:rsidRPr="00254547">
              <w:rPr>
                <w:rFonts w:ascii="Arial Narrow" w:hAnsi="Arial Narrow"/>
                <w:sz w:val="20"/>
              </w:rPr>
              <w:t xml:space="preserve"> </w:t>
            </w:r>
            <w:r w:rsidRPr="00254547">
              <w:rPr>
                <w:rFonts w:ascii="Arial Narrow" w:hAnsi="Arial Narrow"/>
                <w:bCs/>
                <w:sz w:val="20"/>
              </w:rPr>
              <w:t>vzhľadom k stanoveným cieľom a očakávaným výstupom projektu.</w:t>
            </w:r>
          </w:p>
        </w:tc>
      </w:tr>
      <w:tr w:rsidR="009334F1" w:rsidRPr="00254547" w:rsidTr="00A27305">
        <w:tc>
          <w:tcPr>
            <w:tcW w:w="391" w:type="dxa"/>
            <w:vMerge/>
          </w:tcPr>
          <w:p w:rsidR="009334F1" w:rsidRPr="00254547" w:rsidRDefault="009334F1" w:rsidP="00F03657">
            <w:pPr>
              <w:pStyle w:val="Zkladntext"/>
              <w:spacing w:before="0" w:after="0"/>
              <w:rPr>
                <w:rFonts w:ascii="Arial Narrow" w:hAnsi="Arial Narrow"/>
                <w:sz w:val="24"/>
                <w:szCs w:val="24"/>
              </w:rPr>
            </w:pPr>
          </w:p>
        </w:tc>
        <w:tc>
          <w:tcPr>
            <w:tcW w:w="1560" w:type="dxa"/>
            <w:vMerge/>
          </w:tcPr>
          <w:p w:rsidR="009334F1" w:rsidRPr="00254547" w:rsidRDefault="009334F1" w:rsidP="00F03657">
            <w:pPr>
              <w:pStyle w:val="Zkladntext"/>
              <w:spacing w:before="0" w:after="0"/>
              <w:rPr>
                <w:rFonts w:ascii="Arial Narrow" w:hAnsi="Arial Narrow"/>
                <w:sz w:val="24"/>
                <w:szCs w:val="24"/>
              </w:rPr>
            </w:pPr>
          </w:p>
        </w:tc>
        <w:tc>
          <w:tcPr>
            <w:tcW w:w="567" w:type="dxa"/>
            <w:vMerge w:val="restart"/>
          </w:tcPr>
          <w:p w:rsidR="009334F1" w:rsidRPr="00254547" w:rsidRDefault="009334F1" w:rsidP="00F03657">
            <w:pPr>
              <w:pStyle w:val="Default"/>
              <w:rPr>
                <w:rFonts w:ascii="Arial Narrow" w:hAnsi="Arial Narrow"/>
                <w:sz w:val="20"/>
                <w:szCs w:val="20"/>
              </w:rPr>
            </w:pPr>
            <w:r w:rsidRPr="00254547">
              <w:rPr>
                <w:rFonts w:ascii="Arial Narrow" w:hAnsi="Arial Narrow"/>
                <w:sz w:val="20"/>
                <w:szCs w:val="20"/>
              </w:rPr>
              <w:t>4.2</w:t>
            </w:r>
          </w:p>
        </w:tc>
        <w:tc>
          <w:tcPr>
            <w:tcW w:w="1985" w:type="dxa"/>
            <w:vMerge w:val="restart"/>
          </w:tcPr>
          <w:p w:rsidR="009334F1" w:rsidRPr="00254547" w:rsidRDefault="009334F1" w:rsidP="00F03657">
            <w:pPr>
              <w:pStyle w:val="Default"/>
              <w:rPr>
                <w:rFonts w:ascii="Arial Narrow" w:hAnsi="Arial Narrow"/>
                <w:sz w:val="20"/>
                <w:szCs w:val="20"/>
              </w:rPr>
            </w:pPr>
            <w:r w:rsidRPr="00254547">
              <w:rPr>
                <w:rFonts w:ascii="Arial Narrow" w:hAnsi="Arial Narrow"/>
                <w:sz w:val="20"/>
                <w:szCs w:val="20"/>
              </w:rPr>
              <w:t>Hospodárnosť a efektívnosť výdavkov projektu</w:t>
            </w:r>
          </w:p>
        </w:tc>
        <w:tc>
          <w:tcPr>
            <w:tcW w:w="1276" w:type="dxa"/>
            <w:vMerge w:val="restart"/>
          </w:tcPr>
          <w:p w:rsidR="009334F1" w:rsidRPr="00254547" w:rsidRDefault="009334F1" w:rsidP="00F03657">
            <w:pPr>
              <w:pStyle w:val="Default"/>
              <w:rPr>
                <w:rFonts w:ascii="Arial Narrow" w:hAnsi="Arial Narrow"/>
                <w:sz w:val="20"/>
                <w:szCs w:val="20"/>
              </w:rPr>
            </w:pPr>
            <w:r w:rsidRPr="00254547">
              <w:rPr>
                <w:rFonts w:ascii="Arial Narrow" w:hAnsi="Arial Narrow"/>
                <w:sz w:val="20"/>
                <w:szCs w:val="20"/>
              </w:rPr>
              <w:t>vylučujúce</w:t>
            </w:r>
          </w:p>
        </w:tc>
        <w:tc>
          <w:tcPr>
            <w:tcW w:w="3827" w:type="dxa"/>
            <w:vMerge w:val="restart"/>
          </w:tcPr>
          <w:p w:rsidR="009334F1" w:rsidRDefault="009334F1" w:rsidP="00F03657">
            <w:pPr>
              <w:rPr>
                <w:rFonts w:ascii="Arial Narrow" w:hAnsi="Arial Narrow"/>
                <w:color w:val="000000"/>
                <w:sz w:val="20"/>
              </w:rPr>
            </w:pPr>
            <w:r w:rsidRPr="00254547">
              <w:rPr>
                <w:rFonts w:ascii="Arial Narrow" w:hAnsi="Arial Narrow"/>
                <w:color w:val="000000"/>
                <w:sz w:val="20"/>
              </w:rPr>
              <w:t>Posudzuje sa, či navrhnuté výdavky projektu spĺňajú podmienku hospodárnosti a efektívnosti</w:t>
            </w:r>
            <w:r w:rsidR="006C0E53" w:rsidRPr="00254547">
              <w:rPr>
                <w:rFonts w:ascii="Arial Narrow" w:hAnsi="Arial Narrow"/>
                <w:color w:val="000000"/>
                <w:sz w:val="20"/>
              </w:rPr>
              <w:t xml:space="preserve"> a</w:t>
            </w:r>
            <w:r w:rsidRPr="00254547">
              <w:rPr>
                <w:rFonts w:ascii="Arial Narrow" w:hAnsi="Arial Narrow"/>
                <w:color w:val="000000"/>
                <w:sz w:val="20"/>
              </w:rPr>
              <w:t xml:space="preserve"> či zodpovedajú obvyklým cenám v danom mieste a čase. Uvedené sa overuje prostredníctvom stanovených benchmarkov (mernej investičnej náročnosti</w:t>
            </w:r>
            <w:r w:rsidR="00D915CD" w:rsidRPr="00254547">
              <w:rPr>
                <w:rFonts w:ascii="Arial Narrow" w:hAnsi="Arial Narrow"/>
                <w:color w:val="000000"/>
                <w:sz w:val="20"/>
              </w:rPr>
              <w:t xml:space="preserve"> projektu</w:t>
            </w:r>
            <w:r w:rsidRPr="00254547">
              <w:rPr>
                <w:rFonts w:ascii="Arial Narrow" w:hAnsi="Arial Narrow"/>
                <w:color w:val="000000"/>
                <w:sz w:val="20"/>
              </w:rPr>
              <w:t>) a/alebo finančných limitov, príp. zrealizovaného verejného obstarávania, vykonaného prieskumu trhu, alebo ďalších nástrojov na overenie hospodárnosti a efektívnosti výdavkov (napr. znalecký posudok).</w:t>
            </w:r>
          </w:p>
          <w:p w:rsidR="00270884" w:rsidRPr="00254547" w:rsidRDefault="00270884" w:rsidP="00F03657">
            <w:pPr>
              <w:rPr>
                <w:rFonts w:ascii="Arial Narrow" w:hAnsi="Arial Narrow"/>
                <w:color w:val="000000"/>
                <w:sz w:val="20"/>
              </w:rPr>
            </w:pPr>
          </w:p>
          <w:p w:rsidR="00270884" w:rsidRDefault="009334F1" w:rsidP="002C66CD">
            <w:pPr>
              <w:pStyle w:val="Zkladntext"/>
              <w:spacing w:before="0" w:after="0"/>
              <w:jc w:val="left"/>
              <w:rPr>
                <w:rFonts w:ascii="Arial Narrow" w:hAnsi="Arial Narrow"/>
                <w:i/>
                <w:iCs/>
                <w:color w:val="000000"/>
                <w:sz w:val="20"/>
              </w:rPr>
            </w:pPr>
            <w:r w:rsidRPr="00254547">
              <w:rPr>
                <w:rFonts w:ascii="Arial Narrow" w:hAnsi="Arial Narrow"/>
                <w:i/>
                <w:iCs/>
                <w:color w:val="000000"/>
                <w:sz w:val="20"/>
              </w:rPr>
              <w:t>Pozn.: pre objektívne posúdenie tohto kritéria bude v</w:t>
            </w:r>
            <w:r w:rsidR="002C66CD" w:rsidRPr="00254547">
              <w:rPr>
                <w:rFonts w:ascii="Arial Narrow" w:hAnsi="Arial Narrow"/>
                <w:i/>
                <w:iCs/>
                <w:color w:val="000000"/>
                <w:sz w:val="20"/>
              </w:rPr>
              <w:t xml:space="preserve"> písomnom vyzvaní na predloženie žiadosti o NFP </w:t>
            </w:r>
            <w:r w:rsidRPr="00254547">
              <w:rPr>
                <w:rFonts w:ascii="Arial Narrow" w:hAnsi="Arial Narrow"/>
                <w:i/>
                <w:iCs/>
                <w:color w:val="000000"/>
                <w:sz w:val="20"/>
              </w:rPr>
              <w:t xml:space="preserve">a v Príručke pre hodnotiteľa uvedený spôsob preukazovania a postup </w:t>
            </w:r>
            <w:r w:rsidRPr="00254547">
              <w:rPr>
                <w:rFonts w:ascii="Arial Narrow" w:hAnsi="Arial Narrow"/>
                <w:i/>
                <w:iCs/>
                <w:color w:val="000000"/>
                <w:sz w:val="20"/>
              </w:rPr>
              <w:lastRenderedPageBreak/>
              <w:t xml:space="preserve">overovania hospodárnosti a efektívnosti výdavkov. </w:t>
            </w:r>
          </w:p>
          <w:p w:rsidR="00270884" w:rsidRDefault="009334F1" w:rsidP="00270884">
            <w:pPr>
              <w:pStyle w:val="Zkladntext"/>
              <w:spacing w:before="0" w:after="0"/>
              <w:jc w:val="left"/>
              <w:rPr>
                <w:rFonts w:ascii="Arial Narrow" w:hAnsi="Arial Narrow"/>
                <w:i/>
                <w:iCs/>
                <w:color w:val="000000"/>
                <w:sz w:val="20"/>
              </w:rPr>
            </w:pPr>
            <w:r w:rsidRPr="00254547">
              <w:rPr>
                <w:rFonts w:ascii="Arial Narrow" w:hAnsi="Arial Narrow"/>
                <w:i/>
                <w:iCs/>
                <w:color w:val="000000"/>
                <w:sz w:val="20"/>
              </w:rPr>
              <w:br/>
            </w:r>
            <w:r w:rsidR="00270884" w:rsidRPr="00254547">
              <w:rPr>
                <w:rFonts w:ascii="Arial Narrow" w:hAnsi="Arial Narrow"/>
                <w:i/>
                <w:iCs/>
                <w:color w:val="000000"/>
                <w:sz w:val="20"/>
              </w:rPr>
              <w:t>V prípade benchmarkov</w:t>
            </w:r>
            <w:r w:rsidR="00270884">
              <w:rPr>
                <w:rFonts w:ascii="Arial Narrow" w:hAnsi="Arial Narrow"/>
                <w:i/>
                <w:iCs/>
                <w:color w:val="000000"/>
                <w:sz w:val="20"/>
              </w:rPr>
              <w:t xml:space="preserve"> (t.j. smerných ukazovateľov, </w:t>
            </w:r>
            <w:r w:rsidR="00270884" w:rsidRPr="00254547">
              <w:rPr>
                <w:rFonts w:ascii="Arial Narrow" w:hAnsi="Arial Narrow"/>
                <w:i/>
                <w:iCs/>
                <w:color w:val="000000"/>
                <w:sz w:val="20"/>
              </w:rPr>
              <w:t>ktoré sa vzťahujú na výstupy</w:t>
            </w:r>
            <w:r w:rsidR="00270884">
              <w:rPr>
                <w:rFonts w:ascii="Arial Narrow" w:hAnsi="Arial Narrow"/>
                <w:i/>
                <w:iCs/>
                <w:color w:val="000000"/>
                <w:sz w:val="20"/>
              </w:rPr>
              <w:t xml:space="preserve">  projektu</w:t>
            </w:r>
            <w:r w:rsidR="00270884" w:rsidRPr="00254547">
              <w:rPr>
                <w:rFonts w:ascii="Arial Narrow" w:hAnsi="Arial Narrow"/>
                <w:i/>
                <w:iCs/>
                <w:color w:val="000000"/>
                <w:sz w:val="20"/>
              </w:rPr>
              <w:t>)</w:t>
            </w:r>
            <w:r w:rsidR="00270884">
              <w:rPr>
                <w:rFonts w:ascii="Arial Narrow" w:hAnsi="Arial Narrow"/>
                <w:i/>
                <w:iCs/>
                <w:color w:val="000000"/>
                <w:sz w:val="20"/>
              </w:rPr>
              <w:t xml:space="preserve"> a </w:t>
            </w:r>
            <w:r w:rsidR="00270884" w:rsidRPr="00254547">
              <w:rPr>
                <w:rFonts w:ascii="Arial Narrow" w:hAnsi="Arial Narrow"/>
                <w:i/>
                <w:iCs/>
                <w:color w:val="000000"/>
                <w:sz w:val="20"/>
              </w:rPr>
              <w:t>finančných limitov</w:t>
            </w:r>
            <w:r w:rsidR="00270884">
              <w:rPr>
                <w:rFonts w:ascii="Arial Narrow" w:hAnsi="Arial Narrow"/>
                <w:i/>
                <w:iCs/>
                <w:color w:val="000000"/>
                <w:sz w:val="20"/>
              </w:rPr>
              <w:t xml:space="preserve"> (t.j. jednotkových cien</w:t>
            </w:r>
            <w:r w:rsidR="00270884" w:rsidRPr="00254547">
              <w:rPr>
                <w:rFonts w:ascii="Arial Narrow" w:hAnsi="Arial Narrow"/>
                <w:i/>
                <w:iCs/>
                <w:color w:val="000000"/>
                <w:sz w:val="20"/>
              </w:rPr>
              <w:t xml:space="preserve">, ktoré sa vzťahujú na konkrétne typy výdavkov), budú stanovené konkrétne hodnoty, ktoré budú pravidelne aktualizované podľa vývoja trhových cien. </w:t>
            </w:r>
          </w:p>
          <w:p w:rsidR="002C66CD" w:rsidRPr="00254547" w:rsidRDefault="002C66CD" w:rsidP="002C66CD">
            <w:pPr>
              <w:pStyle w:val="Zkladntext"/>
              <w:spacing w:before="0" w:after="0"/>
              <w:jc w:val="left"/>
              <w:rPr>
                <w:rFonts w:ascii="Arial Narrow" w:hAnsi="Arial Narrow"/>
                <w:i/>
                <w:iCs/>
                <w:color w:val="000000"/>
                <w:sz w:val="20"/>
              </w:rPr>
            </w:pPr>
          </w:p>
          <w:p w:rsidR="002C66CD" w:rsidRDefault="009334F1" w:rsidP="002C66CD">
            <w:pPr>
              <w:pStyle w:val="Zkladntext"/>
              <w:spacing w:before="0" w:after="0"/>
              <w:jc w:val="left"/>
              <w:rPr>
                <w:rFonts w:ascii="Arial Narrow" w:hAnsi="Arial Narrow"/>
                <w:i/>
                <w:iCs/>
                <w:color w:val="000000"/>
                <w:sz w:val="20"/>
              </w:rPr>
            </w:pPr>
            <w:r w:rsidRPr="00254547">
              <w:rPr>
                <w:rFonts w:ascii="Arial Narrow" w:hAnsi="Arial Narrow"/>
                <w:i/>
                <w:iCs/>
                <w:color w:val="000000"/>
                <w:sz w:val="20"/>
              </w:rPr>
              <w:t>V prípade prekročenia stanovených benchmarkov</w:t>
            </w:r>
            <w:r w:rsidR="00270884">
              <w:rPr>
                <w:rFonts w:ascii="Arial Narrow" w:hAnsi="Arial Narrow"/>
                <w:i/>
                <w:iCs/>
                <w:color w:val="000000"/>
                <w:sz w:val="20"/>
              </w:rPr>
              <w:t xml:space="preserve"> (alebo iných spôsobov overovania hospodárnosti a efektívnosti výdavkov viažucich sa na výstupy projektu)</w:t>
            </w:r>
            <w:r w:rsidR="00270884" w:rsidRPr="00254547">
              <w:rPr>
                <w:rFonts w:ascii="Arial Narrow" w:hAnsi="Arial Narrow"/>
                <w:i/>
                <w:iCs/>
                <w:color w:val="000000"/>
                <w:sz w:val="20"/>
              </w:rPr>
              <w:t xml:space="preserve"> </w:t>
            </w:r>
            <w:r w:rsidRPr="00254547">
              <w:rPr>
                <w:rFonts w:ascii="Arial Narrow" w:hAnsi="Arial Narrow"/>
                <w:i/>
                <w:iCs/>
                <w:color w:val="000000"/>
                <w:sz w:val="20"/>
              </w:rPr>
              <w:t xml:space="preserve">sa posúdi, či toto prekročenie zodpovedá navrhnutému riešeniu a sťaženým podmienkam realizácie projektu. To znamená, že výdavky nad referenčnú hodnotu benchmarku budú akceptovateľné ako oprávnené iba v odôvodnených objektívnych prípadoch vyplývajúcich z technických, technologických, </w:t>
            </w:r>
            <w:r w:rsidR="00DF0E81" w:rsidRPr="00254547">
              <w:rPr>
                <w:rFonts w:ascii="Arial Narrow" w:hAnsi="Arial Narrow"/>
                <w:i/>
                <w:iCs/>
                <w:color w:val="000000"/>
                <w:sz w:val="20"/>
              </w:rPr>
              <w:t>priestorových, časových</w:t>
            </w:r>
            <w:r w:rsidRPr="00254547">
              <w:rPr>
                <w:rFonts w:ascii="Arial Narrow" w:hAnsi="Arial Narrow"/>
                <w:i/>
                <w:iCs/>
                <w:color w:val="000000"/>
                <w:sz w:val="20"/>
              </w:rPr>
              <w:t xml:space="preserve"> alebo </w:t>
            </w:r>
            <w:r w:rsidR="00DF0E81" w:rsidRPr="00254547">
              <w:rPr>
                <w:rFonts w:ascii="Arial Narrow" w:hAnsi="Arial Narrow"/>
                <w:i/>
                <w:iCs/>
                <w:color w:val="000000"/>
                <w:sz w:val="20"/>
              </w:rPr>
              <w:t xml:space="preserve">iných </w:t>
            </w:r>
            <w:r w:rsidRPr="00254547">
              <w:rPr>
                <w:rFonts w:ascii="Arial Narrow" w:hAnsi="Arial Narrow"/>
                <w:i/>
                <w:iCs/>
                <w:color w:val="000000"/>
                <w:sz w:val="20"/>
              </w:rPr>
              <w:t>špecifík.</w:t>
            </w:r>
            <w:r w:rsidR="00E578F3">
              <w:rPr>
                <w:rFonts w:ascii="Arial Narrow" w:hAnsi="Arial Narrow"/>
                <w:i/>
                <w:iCs/>
                <w:color w:val="000000"/>
                <w:sz w:val="20"/>
              </w:rPr>
              <w:t xml:space="preserve"> Prekročenie referenčnej hodnoty benchmarku bez relevantného a overiteľného o</w:t>
            </w:r>
            <w:r w:rsidR="00E578F3" w:rsidRPr="00E93203">
              <w:rPr>
                <w:rFonts w:ascii="Arial Narrow" w:hAnsi="Arial Narrow"/>
                <w:i/>
                <w:iCs/>
                <w:color w:val="000000"/>
                <w:sz w:val="20"/>
              </w:rPr>
              <w:t>dôvodnenia</w:t>
            </w:r>
            <w:r w:rsidR="00E578F3">
              <w:rPr>
                <w:rFonts w:ascii="Arial Narrow" w:hAnsi="Arial Narrow"/>
                <w:i/>
                <w:iCs/>
                <w:color w:val="000000"/>
                <w:sz w:val="20"/>
              </w:rPr>
              <w:t xml:space="preserve"> bude vyhodnotené ako nesplnenie uvedeného hodnotiaceho kritéria.</w:t>
            </w:r>
            <w:r w:rsidRPr="00254547">
              <w:rPr>
                <w:rFonts w:ascii="Arial Narrow" w:hAnsi="Arial Narrow"/>
                <w:i/>
                <w:iCs/>
                <w:color w:val="000000"/>
                <w:sz w:val="20"/>
              </w:rPr>
              <w:t xml:space="preserve"> </w:t>
            </w:r>
          </w:p>
          <w:p w:rsidR="00270884" w:rsidRPr="00254547" w:rsidRDefault="00270884" w:rsidP="002C66CD">
            <w:pPr>
              <w:pStyle w:val="Zkladntext"/>
              <w:spacing w:before="0" w:after="0"/>
              <w:jc w:val="left"/>
              <w:rPr>
                <w:rFonts w:ascii="Arial Narrow" w:hAnsi="Arial Narrow"/>
                <w:i/>
                <w:iCs/>
                <w:color w:val="000000"/>
                <w:sz w:val="20"/>
              </w:rPr>
            </w:pPr>
          </w:p>
          <w:p w:rsidR="00BC4D65" w:rsidRDefault="002C66CD" w:rsidP="0072300E">
            <w:pPr>
              <w:pStyle w:val="Zkladntext"/>
              <w:spacing w:before="0" w:after="0"/>
              <w:jc w:val="left"/>
              <w:rPr>
                <w:rFonts w:ascii="Arial Narrow" w:hAnsi="Arial Narrow"/>
                <w:i/>
                <w:iCs/>
                <w:color w:val="000000"/>
                <w:sz w:val="20"/>
              </w:rPr>
            </w:pPr>
            <w:r w:rsidRPr="00254547">
              <w:rPr>
                <w:rFonts w:ascii="Arial Narrow" w:hAnsi="Arial Narrow"/>
                <w:i/>
                <w:iCs/>
                <w:color w:val="000000"/>
                <w:sz w:val="20"/>
              </w:rPr>
              <w:t>V prípade prekročenia s</w:t>
            </w:r>
            <w:r w:rsidR="009334F1" w:rsidRPr="00254547">
              <w:rPr>
                <w:rFonts w:ascii="Arial Narrow" w:hAnsi="Arial Narrow"/>
                <w:i/>
                <w:iCs/>
                <w:color w:val="000000"/>
                <w:sz w:val="20"/>
              </w:rPr>
              <w:t>tanoven</w:t>
            </w:r>
            <w:r w:rsidRPr="00254547">
              <w:rPr>
                <w:rFonts w:ascii="Arial Narrow" w:hAnsi="Arial Narrow"/>
                <w:i/>
                <w:iCs/>
                <w:color w:val="000000"/>
                <w:sz w:val="20"/>
              </w:rPr>
              <w:t>ých</w:t>
            </w:r>
            <w:r w:rsidR="009334F1" w:rsidRPr="00254547">
              <w:rPr>
                <w:rFonts w:ascii="Arial Narrow" w:hAnsi="Arial Narrow"/>
                <w:i/>
                <w:iCs/>
                <w:color w:val="000000"/>
                <w:sz w:val="20"/>
              </w:rPr>
              <w:t xml:space="preserve"> finančn</w:t>
            </w:r>
            <w:r w:rsidRPr="00254547">
              <w:rPr>
                <w:rFonts w:ascii="Arial Narrow" w:hAnsi="Arial Narrow"/>
                <w:i/>
                <w:iCs/>
                <w:color w:val="000000"/>
                <w:sz w:val="20"/>
              </w:rPr>
              <w:t>ých</w:t>
            </w:r>
            <w:r w:rsidR="009334F1" w:rsidRPr="00254547">
              <w:rPr>
                <w:rFonts w:ascii="Arial Narrow" w:hAnsi="Arial Narrow"/>
                <w:i/>
                <w:iCs/>
                <w:color w:val="000000"/>
                <w:sz w:val="20"/>
              </w:rPr>
              <w:t xml:space="preserve"> limit</w:t>
            </w:r>
            <w:r w:rsidRPr="00254547">
              <w:rPr>
                <w:rFonts w:ascii="Arial Narrow" w:hAnsi="Arial Narrow"/>
                <w:i/>
                <w:iCs/>
                <w:color w:val="000000"/>
                <w:sz w:val="20"/>
              </w:rPr>
              <w:t>ov</w:t>
            </w:r>
            <w:r w:rsidR="009334F1" w:rsidRPr="00254547">
              <w:rPr>
                <w:rFonts w:ascii="Arial Narrow" w:hAnsi="Arial Narrow"/>
                <w:i/>
                <w:iCs/>
                <w:color w:val="000000"/>
                <w:sz w:val="20"/>
              </w:rPr>
              <w:t xml:space="preserve"> alebo </w:t>
            </w:r>
            <w:r w:rsidR="0072300E" w:rsidRPr="00254547">
              <w:rPr>
                <w:rFonts w:ascii="Arial Narrow" w:hAnsi="Arial Narrow"/>
                <w:i/>
                <w:iCs/>
                <w:color w:val="000000"/>
                <w:sz w:val="20"/>
              </w:rPr>
              <w:t xml:space="preserve">v prípade konkrétnych </w:t>
            </w:r>
            <w:r w:rsidR="00270884">
              <w:rPr>
                <w:rFonts w:ascii="Arial Narrow" w:hAnsi="Arial Narrow"/>
                <w:i/>
                <w:iCs/>
                <w:color w:val="000000"/>
                <w:sz w:val="20"/>
              </w:rPr>
              <w:t>výdavkov</w:t>
            </w:r>
            <w:r w:rsidR="009334F1" w:rsidRPr="00254547">
              <w:rPr>
                <w:rFonts w:ascii="Arial Narrow" w:hAnsi="Arial Narrow"/>
                <w:i/>
                <w:iCs/>
                <w:color w:val="000000"/>
                <w:sz w:val="20"/>
              </w:rPr>
              <w:t xml:space="preserve">, ktoré budú nadhodnotené, budú </w:t>
            </w:r>
            <w:r w:rsidR="00270884">
              <w:rPr>
                <w:rFonts w:ascii="Arial Narrow" w:hAnsi="Arial Narrow"/>
                <w:i/>
                <w:iCs/>
                <w:color w:val="000000"/>
                <w:sz w:val="20"/>
              </w:rPr>
              <w:t>tieto</w:t>
            </w:r>
            <w:r w:rsidR="00270884" w:rsidRPr="00254547">
              <w:rPr>
                <w:rFonts w:ascii="Arial Narrow" w:hAnsi="Arial Narrow"/>
                <w:i/>
                <w:iCs/>
                <w:color w:val="000000"/>
                <w:sz w:val="20"/>
              </w:rPr>
              <w:t xml:space="preserve"> </w:t>
            </w:r>
            <w:r w:rsidR="0072300E" w:rsidRPr="00254547">
              <w:rPr>
                <w:rFonts w:ascii="Arial Narrow" w:hAnsi="Arial Narrow"/>
                <w:i/>
                <w:iCs/>
                <w:color w:val="000000"/>
                <w:sz w:val="20"/>
              </w:rPr>
              <w:t xml:space="preserve">výdavky </w:t>
            </w:r>
            <w:r w:rsidR="009334F1" w:rsidRPr="00254547">
              <w:rPr>
                <w:rFonts w:ascii="Arial Narrow" w:hAnsi="Arial Narrow"/>
                <w:i/>
                <w:iCs/>
                <w:color w:val="000000"/>
                <w:sz w:val="20"/>
              </w:rPr>
              <w:t>znížené a projekt nebude diskvalifikovaný</w:t>
            </w:r>
            <w:r w:rsidRPr="00254547">
              <w:rPr>
                <w:rFonts w:ascii="Arial Narrow" w:hAnsi="Arial Narrow"/>
                <w:i/>
                <w:iCs/>
                <w:color w:val="000000"/>
                <w:sz w:val="20"/>
              </w:rPr>
              <w:t>.</w:t>
            </w:r>
          </w:p>
          <w:p w:rsidR="00270884" w:rsidRPr="00254547" w:rsidRDefault="00270884" w:rsidP="0072300E">
            <w:pPr>
              <w:pStyle w:val="Zkladntext"/>
              <w:spacing w:before="0" w:after="0"/>
              <w:jc w:val="left"/>
              <w:rPr>
                <w:rFonts w:ascii="Arial Narrow" w:hAnsi="Arial Narrow"/>
                <w:i/>
                <w:iCs/>
                <w:color w:val="000000"/>
                <w:sz w:val="20"/>
              </w:rPr>
            </w:pPr>
          </w:p>
          <w:p w:rsidR="009334F1" w:rsidRPr="00254547" w:rsidRDefault="00BC4D65" w:rsidP="0072300E">
            <w:pPr>
              <w:pStyle w:val="Zkladntext"/>
              <w:spacing w:before="0" w:after="0"/>
              <w:jc w:val="left"/>
              <w:rPr>
                <w:rFonts w:ascii="Arial Narrow" w:hAnsi="Arial Narrow"/>
                <w:sz w:val="20"/>
              </w:rPr>
            </w:pPr>
            <w:r w:rsidRPr="00254547">
              <w:rPr>
                <w:rFonts w:ascii="Arial Narrow" w:hAnsi="Arial Narrow"/>
                <w:i/>
                <w:iCs/>
                <w:color w:val="000000"/>
                <w:sz w:val="20"/>
              </w:rPr>
              <w:t>Pri posudzovaní hospodárnosti a efektívnosti výdavkov projektu sa berie do úvahy výška výdavkov projektu po ich prípadnom znížení odborným hodnotiteľom.</w:t>
            </w:r>
          </w:p>
        </w:tc>
        <w:tc>
          <w:tcPr>
            <w:tcW w:w="851" w:type="dxa"/>
          </w:tcPr>
          <w:p w:rsidR="009334F1" w:rsidRPr="00254547" w:rsidRDefault="009334F1" w:rsidP="00F03657">
            <w:pPr>
              <w:pStyle w:val="Zkladntext"/>
              <w:spacing w:before="0" w:after="0"/>
              <w:jc w:val="left"/>
              <w:rPr>
                <w:rFonts w:ascii="Arial Narrow" w:hAnsi="Arial Narrow"/>
                <w:sz w:val="20"/>
                <w:lang w:eastAsia="sk-SK"/>
              </w:rPr>
            </w:pPr>
            <w:r w:rsidRPr="00254547">
              <w:rPr>
                <w:rFonts w:ascii="Arial Narrow" w:hAnsi="Arial Narrow"/>
                <w:color w:val="000000"/>
                <w:sz w:val="20"/>
              </w:rPr>
              <w:lastRenderedPageBreak/>
              <w:t>nie</w:t>
            </w:r>
          </w:p>
        </w:tc>
        <w:tc>
          <w:tcPr>
            <w:tcW w:w="3826" w:type="dxa"/>
            <w:vAlign w:val="center"/>
          </w:tcPr>
          <w:p w:rsidR="009334F1" w:rsidRPr="00254547" w:rsidRDefault="009334F1" w:rsidP="00D61BFB">
            <w:pPr>
              <w:pStyle w:val="Zkladntext"/>
              <w:spacing w:before="0" w:after="0"/>
              <w:jc w:val="left"/>
              <w:rPr>
                <w:rFonts w:ascii="Arial Narrow" w:hAnsi="Arial Narrow"/>
                <w:color w:val="000000"/>
                <w:sz w:val="20"/>
              </w:rPr>
            </w:pPr>
            <w:r w:rsidRPr="00254547">
              <w:rPr>
                <w:rFonts w:ascii="Arial Narrow" w:hAnsi="Arial Narrow"/>
                <w:color w:val="000000"/>
                <w:sz w:val="20"/>
              </w:rPr>
              <w:t xml:space="preserve">Žiadané výdavky projektu </w:t>
            </w:r>
            <w:r w:rsidRPr="00254547">
              <w:rPr>
                <w:rFonts w:ascii="Arial Narrow" w:hAnsi="Arial Narrow"/>
                <w:b/>
                <w:color w:val="000000"/>
                <w:sz w:val="20"/>
              </w:rPr>
              <w:t>nie sú</w:t>
            </w:r>
            <w:r w:rsidR="00D61BFB">
              <w:rPr>
                <w:rFonts w:ascii="Arial Narrow" w:hAnsi="Arial Narrow"/>
                <w:color w:val="000000"/>
                <w:sz w:val="20"/>
              </w:rPr>
              <w:t xml:space="preserve"> hospodárne a </w:t>
            </w:r>
            <w:r w:rsidRPr="00254547">
              <w:rPr>
                <w:rFonts w:ascii="Arial Narrow" w:hAnsi="Arial Narrow"/>
                <w:color w:val="000000"/>
                <w:sz w:val="20"/>
              </w:rPr>
              <w:t xml:space="preserve">efektívne a </w:t>
            </w:r>
            <w:r w:rsidRPr="00254547">
              <w:rPr>
                <w:rFonts w:ascii="Arial Narrow" w:hAnsi="Arial Narrow"/>
                <w:b/>
                <w:color w:val="000000"/>
                <w:sz w:val="20"/>
              </w:rPr>
              <w:t xml:space="preserve">nezodpovedajú </w:t>
            </w:r>
            <w:r w:rsidRPr="00254547">
              <w:rPr>
                <w:rFonts w:ascii="Arial Narrow" w:hAnsi="Arial Narrow"/>
                <w:color w:val="000000"/>
                <w:sz w:val="20"/>
              </w:rPr>
              <w:t>obvyklým cenám v</w:t>
            </w:r>
            <w:r w:rsidR="00D61BFB">
              <w:rPr>
                <w:rFonts w:ascii="Arial Narrow" w:hAnsi="Arial Narrow"/>
                <w:color w:val="000000"/>
                <w:sz w:val="20"/>
              </w:rPr>
              <w:t> </w:t>
            </w:r>
            <w:r w:rsidRPr="00254547">
              <w:rPr>
                <w:rFonts w:ascii="Arial Narrow" w:hAnsi="Arial Narrow"/>
                <w:color w:val="000000"/>
                <w:sz w:val="20"/>
              </w:rPr>
              <w:t>danom čase a mieste</w:t>
            </w:r>
          </w:p>
        </w:tc>
      </w:tr>
      <w:tr w:rsidR="009334F1" w:rsidRPr="00254547" w:rsidTr="00A27305">
        <w:tc>
          <w:tcPr>
            <w:tcW w:w="391" w:type="dxa"/>
            <w:vMerge/>
          </w:tcPr>
          <w:p w:rsidR="009334F1" w:rsidRPr="00254547" w:rsidRDefault="009334F1" w:rsidP="00F03657">
            <w:pPr>
              <w:pStyle w:val="Zkladntext"/>
              <w:spacing w:before="0" w:after="0"/>
              <w:rPr>
                <w:rFonts w:ascii="Arial Narrow" w:hAnsi="Arial Narrow"/>
                <w:sz w:val="24"/>
                <w:szCs w:val="24"/>
              </w:rPr>
            </w:pPr>
          </w:p>
        </w:tc>
        <w:tc>
          <w:tcPr>
            <w:tcW w:w="1560" w:type="dxa"/>
            <w:vMerge/>
          </w:tcPr>
          <w:p w:rsidR="009334F1" w:rsidRPr="00254547" w:rsidRDefault="009334F1" w:rsidP="00F03657">
            <w:pPr>
              <w:pStyle w:val="Zkladntext"/>
              <w:spacing w:before="0" w:after="0"/>
              <w:rPr>
                <w:rFonts w:ascii="Arial Narrow" w:hAnsi="Arial Narrow"/>
                <w:sz w:val="24"/>
                <w:szCs w:val="24"/>
              </w:rPr>
            </w:pPr>
          </w:p>
        </w:tc>
        <w:tc>
          <w:tcPr>
            <w:tcW w:w="567" w:type="dxa"/>
            <w:vMerge/>
            <w:vAlign w:val="center"/>
          </w:tcPr>
          <w:p w:rsidR="009334F1" w:rsidRPr="00254547" w:rsidRDefault="009334F1" w:rsidP="00F03657">
            <w:pPr>
              <w:pStyle w:val="Zkladntext"/>
              <w:spacing w:before="0" w:after="0"/>
              <w:rPr>
                <w:rFonts w:ascii="Arial Narrow" w:hAnsi="Arial Narrow"/>
                <w:sz w:val="20"/>
              </w:rPr>
            </w:pPr>
          </w:p>
        </w:tc>
        <w:tc>
          <w:tcPr>
            <w:tcW w:w="1985" w:type="dxa"/>
            <w:vMerge/>
            <w:vAlign w:val="center"/>
          </w:tcPr>
          <w:p w:rsidR="009334F1" w:rsidRPr="00254547" w:rsidRDefault="009334F1" w:rsidP="00F03657">
            <w:pPr>
              <w:pStyle w:val="Zkladntext"/>
              <w:spacing w:before="0" w:after="0"/>
              <w:rPr>
                <w:rFonts w:ascii="Arial Narrow" w:hAnsi="Arial Narrow"/>
                <w:sz w:val="20"/>
              </w:rPr>
            </w:pPr>
          </w:p>
        </w:tc>
        <w:tc>
          <w:tcPr>
            <w:tcW w:w="1276" w:type="dxa"/>
            <w:vMerge/>
            <w:vAlign w:val="center"/>
          </w:tcPr>
          <w:p w:rsidR="009334F1" w:rsidRPr="00254547" w:rsidRDefault="009334F1" w:rsidP="00F03657">
            <w:pPr>
              <w:pStyle w:val="Zkladntext"/>
              <w:spacing w:before="0" w:after="0"/>
              <w:rPr>
                <w:rFonts w:ascii="Arial Narrow" w:hAnsi="Arial Narrow"/>
                <w:sz w:val="20"/>
              </w:rPr>
            </w:pPr>
          </w:p>
        </w:tc>
        <w:tc>
          <w:tcPr>
            <w:tcW w:w="3827" w:type="dxa"/>
            <w:vMerge/>
            <w:vAlign w:val="center"/>
          </w:tcPr>
          <w:p w:rsidR="009334F1" w:rsidRPr="00254547" w:rsidRDefault="009334F1" w:rsidP="00F03657">
            <w:pPr>
              <w:pStyle w:val="Zkladntext"/>
              <w:spacing w:before="0" w:after="0"/>
              <w:jc w:val="left"/>
              <w:rPr>
                <w:rFonts w:ascii="Arial Narrow" w:hAnsi="Arial Narrow"/>
                <w:sz w:val="20"/>
              </w:rPr>
            </w:pPr>
          </w:p>
        </w:tc>
        <w:tc>
          <w:tcPr>
            <w:tcW w:w="851" w:type="dxa"/>
          </w:tcPr>
          <w:p w:rsidR="009334F1" w:rsidRPr="00254547" w:rsidRDefault="009334F1" w:rsidP="00F03657">
            <w:pPr>
              <w:pStyle w:val="Zkladntext"/>
              <w:spacing w:before="0" w:after="0"/>
              <w:jc w:val="left"/>
              <w:rPr>
                <w:rFonts w:ascii="Arial Narrow" w:hAnsi="Arial Narrow"/>
                <w:sz w:val="20"/>
                <w:lang w:eastAsia="sk-SK"/>
              </w:rPr>
            </w:pPr>
            <w:r w:rsidRPr="00254547">
              <w:rPr>
                <w:rFonts w:ascii="Arial Narrow" w:hAnsi="Arial Narrow"/>
                <w:color w:val="000000"/>
                <w:sz w:val="20"/>
              </w:rPr>
              <w:t>áno</w:t>
            </w:r>
          </w:p>
        </w:tc>
        <w:tc>
          <w:tcPr>
            <w:tcW w:w="3826" w:type="dxa"/>
          </w:tcPr>
          <w:p w:rsidR="009334F1" w:rsidRPr="00254547" w:rsidRDefault="009334F1" w:rsidP="00696A81">
            <w:pPr>
              <w:pStyle w:val="Zkladntext"/>
              <w:spacing w:before="0" w:after="0"/>
              <w:jc w:val="left"/>
              <w:rPr>
                <w:rFonts w:ascii="Arial Narrow" w:hAnsi="Arial Narrow"/>
                <w:b/>
                <w:bCs/>
                <w:sz w:val="20"/>
                <w:lang w:eastAsia="sk-SK"/>
              </w:rPr>
            </w:pPr>
            <w:r w:rsidRPr="00254547">
              <w:rPr>
                <w:rFonts w:ascii="Arial Narrow" w:hAnsi="Arial Narrow"/>
                <w:color w:val="000000"/>
                <w:sz w:val="20"/>
              </w:rPr>
              <w:t xml:space="preserve">Žiadané výdavky projektu </w:t>
            </w:r>
            <w:r w:rsidRPr="00254547">
              <w:rPr>
                <w:rFonts w:ascii="Arial Narrow" w:hAnsi="Arial Narrow"/>
                <w:b/>
                <w:color w:val="000000"/>
                <w:sz w:val="20"/>
              </w:rPr>
              <w:t>sú</w:t>
            </w:r>
            <w:r w:rsidRPr="00254547">
              <w:rPr>
                <w:rFonts w:ascii="Arial Narrow" w:hAnsi="Arial Narrow"/>
                <w:color w:val="000000"/>
                <w:sz w:val="20"/>
              </w:rPr>
              <w:t xml:space="preserve"> hospodárne a efektívne a </w:t>
            </w:r>
            <w:r w:rsidRPr="00254547">
              <w:rPr>
                <w:rFonts w:ascii="Arial Narrow" w:hAnsi="Arial Narrow"/>
                <w:b/>
                <w:color w:val="000000"/>
                <w:sz w:val="20"/>
              </w:rPr>
              <w:t xml:space="preserve">zodpovedajú </w:t>
            </w:r>
            <w:r w:rsidRPr="00254547">
              <w:rPr>
                <w:rFonts w:ascii="Arial Narrow" w:hAnsi="Arial Narrow"/>
                <w:color w:val="000000"/>
                <w:sz w:val="20"/>
              </w:rPr>
              <w:t>obvyklým cenám v danom čase a mieste</w:t>
            </w:r>
          </w:p>
        </w:tc>
      </w:tr>
    </w:tbl>
    <w:p w:rsidR="00DA55A9" w:rsidRPr="00254547" w:rsidRDefault="00DA55A9" w:rsidP="00F03657">
      <w:pPr>
        <w:pStyle w:val="Zkladntext"/>
        <w:spacing w:before="0"/>
        <w:ind w:left="375"/>
        <w:rPr>
          <w:rFonts w:ascii="Arial Narrow" w:hAnsi="Arial Narrow"/>
          <w:b/>
          <w:bCs/>
          <w:color w:val="000000"/>
          <w:szCs w:val="22"/>
          <w:lang w:eastAsia="sk-SK"/>
        </w:rPr>
      </w:pPr>
    </w:p>
    <w:p w:rsidR="00DD17ED" w:rsidRPr="00254547" w:rsidRDefault="00DD17ED">
      <w:pPr>
        <w:rPr>
          <w:rFonts w:ascii="Arial Narrow" w:hAnsi="Arial Narrow"/>
          <w:b/>
          <w:bCs/>
          <w:color w:val="000000"/>
          <w:szCs w:val="22"/>
          <w:lang w:eastAsia="sk-SK"/>
        </w:rPr>
      </w:pPr>
      <w:r w:rsidRPr="00254547">
        <w:rPr>
          <w:rFonts w:ascii="Arial Narrow" w:hAnsi="Arial Narrow"/>
          <w:b/>
          <w:bCs/>
          <w:color w:val="000000"/>
          <w:szCs w:val="22"/>
          <w:lang w:eastAsia="sk-SK"/>
        </w:rPr>
        <w:br w:type="page"/>
      </w:r>
    </w:p>
    <w:p w:rsidR="009334F1" w:rsidRPr="00254547" w:rsidRDefault="00261D5C" w:rsidP="00F03657">
      <w:pPr>
        <w:pStyle w:val="Zkladntext"/>
        <w:spacing w:before="0"/>
        <w:ind w:left="375"/>
        <w:rPr>
          <w:rFonts w:ascii="Arial Narrow" w:hAnsi="Arial Narrow"/>
          <w:b/>
          <w:bCs/>
          <w:color w:val="000000"/>
          <w:szCs w:val="22"/>
          <w:lang w:eastAsia="sk-SK"/>
        </w:rPr>
      </w:pPr>
      <w:r w:rsidRPr="00254547">
        <w:rPr>
          <w:rFonts w:ascii="Arial Narrow" w:hAnsi="Arial Narrow"/>
          <w:b/>
          <w:bCs/>
          <w:color w:val="000000"/>
          <w:szCs w:val="22"/>
          <w:lang w:eastAsia="sk-SK"/>
        </w:rPr>
        <w:lastRenderedPageBreak/>
        <w:t>Sumarizačný prehľad hodnotiacich kritérií pre p</w:t>
      </w:r>
      <w:r w:rsidR="009334F1" w:rsidRPr="00254547">
        <w:rPr>
          <w:rFonts w:ascii="Arial Narrow" w:hAnsi="Arial Narrow"/>
          <w:b/>
          <w:bCs/>
          <w:color w:val="000000"/>
          <w:szCs w:val="22"/>
          <w:lang w:eastAsia="sk-SK"/>
        </w:rPr>
        <w:t xml:space="preserve">rojekty </w:t>
      </w:r>
      <w:r w:rsidR="00F03657" w:rsidRPr="00254547">
        <w:rPr>
          <w:rFonts w:ascii="Arial Narrow" w:hAnsi="Arial Narrow"/>
          <w:b/>
          <w:bCs/>
          <w:color w:val="000000"/>
          <w:szCs w:val="22"/>
          <w:lang w:eastAsia="sk-SK"/>
        </w:rPr>
        <w:t xml:space="preserve">technickej pomoci </w:t>
      </w:r>
      <w:r w:rsidR="009334F1" w:rsidRPr="00254547">
        <w:rPr>
          <w:rFonts w:ascii="Arial Narrow" w:hAnsi="Arial Narrow"/>
          <w:b/>
          <w:bCs/>
          <w:color w:val="000000"/>
          <w:szCs w:val="22"/>
          <w:lang w:eastAsia="sk-SK"/>
        </w:rPr>
        <w:t>OP KŽP</w:t>
      </w:r>
    </w:p>
    <w:tbl>
      <w:tblPr>
        <w:tblStyle w:val="Mriekatabuky"/>
        <w:tblW w:w="0" w:type="auto"/>
        <w:tblLook w:val="04A0" w:firstRow="1" w:lastRow="0" w:firstColumn="1" w:lastColumn="0" w:noHBand="0" w:noVBand="1"/>
      </w:tblPr>
      <w:tblGrid>
        <w:gridCol w:w="3536"/>
        <w:gridCol w:w="4539"/>
        <w:gridCol w:w="1400"/>
        <w:gridCol w:w="1730"/>
      </w:tblGrid>
      <w:tr w:rsidR="00AF16C5" w:rsidRPr="00254547" w:rsidTr="00D61BFB">
        <w:tc>
          <w:tcPr>
            <w:tcW w:w="3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365F91" w:themeFill="accent1" w:themeFillShade="BF"/>
            <w:vAlign w:val="center"/>
          </w:tcPr>
          <w:p w:rsidR="00AF16C5" w:rsidRPr="00254547" w:rsidRDefault="00AF16C5" w:rsidP="00D61BFB">
            <w:pPr>
              <w:pStyle w:val="Zkladntext"/>
              <w:spacing w:before="0" w:after="0"/>
              <w:jc w:val="center"/>
              <w:rPr>
                <w:rFonts w:ascii="Arial Narrow" w:hAnsi="Arial Narrow"/>
                <w:color w:val="FFFFFF" w:themeColor="background1"/>
                <w:sz w:val="24"/>
                <w:szCs w:val="24"/>
              </w:rPr>
            </w:pPr>
            <w:r w:rsidRPr="00254547">
              <w:rPr>
                <w:rFonts w:ascii="Arial Narrow" w:hAnsi="Arial Narrow"/>
                <w:b/>
                <w:bCs/>
                <w:color w:val="FFFFFF" w:themeColor="background1"/>
                <w:szCs w:val="22"/>
                <w:lang w:eastAsia="sk-SK"/>
              </w:rPr>
              <w:t>hodnotené oblasti</w:t>
            </w:r>
          </w:p>
        </w:tc>
        <w:tc>
          <w:tcPr>
            <w:tcW w:w="453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365F91" w:themeFill="accent1" w:themeFillShade="BF"/>
            <w:vAlign w:val="center"/>
          </w:tcPr>
          <w:p w:rsidR="00AF16C5" w:rsidRPr="00254547" w:rsidRDefault="00AF16C5" w:rsidP="00D61BFB">
            <w:pPr>
              <w:pStyle w:val="Zkladntext"/>
              <w:spacing w:before="0" w:after="0"/>
              <w:jc w:val="center"/>
              <w:rPr>
                <w:rFonts w:ascii="Arial Narrow" w:hAnsi="Arial Narrow"/>
                <w:color w:val="FFFFFF" w:themeColor="background1"/>
                <w:sz w:val="24"/>
                <w:szCs w:val="24"/>
              </w:rPr>
            </w:pPr>
            <w:r w:rsidRPr="00254547">
              <w:rPr>
                <w:rFonts w:ascii="Arial Narrow" w:hAnsi="Arial Narrow"/>
                <w:b/>
                <w:bCs/>
                <w:color w:val="FFFFFF" w:themeColor="background1"/>
                <w:szCs w:val="22"/>
                <w:lang w:eastAsia="sk-SK"/>
              </w:rPr>
              <w:t>hodnotiace kritériá</w:t>
            </w:r>
          </w:p>
        </w:tc>
        <w:tc>
          <w:tcPr>
            <w:tcW w:w="14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365F91" w:themeFill="accent1" w:themeFillShade="BF"/>
            <w:vAlign w:val="center"/>
          </w:tcPr>
          <w:p w:rsidR="00AF16C5" w:rsidRPr="00254547" w:rsidRDefault="00AF16C5" w:rsidP="00D61BFB">
            <w:pPr>
              <w:pStyle w:val="Zkladntext"/>
              <w:spacing w:before="0" w:after="0"/>
              <w:jc w:val="center"/>
              <w:rPr>
                <w:rFonts w:ascii="Arial Narrow" w:hAnsi="Arial Narrow"/>
                <w:color w:val="FFFFFF" w:themeColor="background1"/>
                <w:sz w:val="24"/>
                <w:szCs w:val="24"/>
              </w:rPr>
            </w:pPr>
            <w:r w:rsidRPr="00254547">
              <w:rPr>
                <w:rFonts w:ascii="Arial Narrow" w:hAnsi="Arial Narrow"/>
                <w:b/>
                <w:bCs/>
                <w:color w:val="FFFFFF" w:themeColor="background1"/>
                <w:szCs w:val="22"/>
                <w:lang w:eastAsia="sk-SK"/>
              </w:rPr>
              <w:t>typ kritéria</w:t>
            </w:r>
          </w:p>
        </w:tc>
        <w:tc>
          <w:tcPr>
            <w:tcW w:w="1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365F91" w:themeFill="accent1" w:themeFillShade="BF"/>
          </w:tcPr>
          <w:p w:rsidR="00AF16C5" w:rsidRPr="00254547" w:rsidRDefault="00AF16C5" w:rsidP="00D61BFB">
            <w:pPr>
              <w:pStyle w:val="Zkladntext"/>
              <w:spacing w:before="0" w:after="0"/>
              <w:jc w:val="center"/>
              <w:rPr>
                <w:rFonts w:ascii="Arial Narrow" w:hAnsi="Arial Narrow"/>
                <w:b/>
                <w:bCs/>
                <w:color w:val="FFFFFF" w:themeColor="background1"/>
                <w:szCs w:val="22"/>
                <w:lang w:eastAsia="sk-SK"/>
              </w:rPr>
            </w:pPr>
            <w:r w:rsidRPr="00254547">
              <w:rPr>
                <w:rFonts w:ascii="Arial Narrow" w:hAnsi="Arial Narrow"/>
                <w:b/>
                <w:bCs/>
                <w:color w:val="FFFFFF" w:themeColor="background1"/>
                <w:szCs w:val="22"/>
                <w:lang w:eastAsia="sk-SK"/>
              </w:rPr>
              <w:t>hodnotenie</w:t>
            </w:r>
          </w:p>
        </w:tc>
      </w:tr>
      <w:tr w:rsidR="00AF16C5" w:rsidRPr="00254547" w:rsidTr="00D61BFB">
        <w:tc>
          <w:tcPr>
            <w:tcW w:w="3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BE5F1" w:themeFill="accent1" w:themeFillTint="33"/>
          </w:tcPr>
          <w:p w:rsidR="00AF16C5" w:rsidRPr="00254547" w:rsidRDefault="00AF16C5" w:rsidP="000D7A46">
            <w:pPr>
              <w:pStyle w:val="Zkladntext"/>
              <w:spacing w:before="0" w:after="0"/>
              <w:jc w:val="left"/>
              <w:rPr>
                <w:rFonts w:ascii="Arial Narrow" w:hAnsi="Arial Narrow"/>
                <w:sz w:val="20"/>
              </w:rPr>
            </w:pPr>
            <w:r w:rsidRPr="00254547">
              <w:rPr>
                <w:rFonts w:ascii="Arial Narrow" w:hAnsi="Arial Narrow"/>
                <w:b/>
                <w:bCs/>
                <w:color w:val="000000"/>
                <w:sz w:val="20"/>
                <w:lang w:eastAsia="sk-SK"/>
              </w:rPr>
              <w:t>1</w:t>
            </w:r>
            <w:r w:rsidR="00D61BFB">
              <w:rPr>
                <w:rFonts w:ascii="Arial Narrow" w:hAnsi="Arial Narrow"/>
                <w:b/>
                <w:bCs/>
                <w:color w:val="000000"/>
                <w:sz w:val="20"/>
                <w:lang w:eastAsia="sk-SK"/>
              </w:rPr>
              <w:t>. Príspevok projektu k cieľom a výsledkom operačného programu a </w:t>
            </w:r>
            <w:r w:rsidRPr="00254547">
              <w:rPr>
                <w:rFonts w:ascii="Arial Narrow" w:hAnsi="Arial Narrow"/>
                <w:b/>
                <w:bCs/>
                <w:color w:val="000000"/>
                <w:sz w:val="20"/>
                <w:lang w:eastAsia="sk-SK"/>
              </w:rPr>
              <w:t>prioritnej osi</w:t>
            </w:r>
          </w:p>
        </w:tc>
        <w:tc>
          <w:tcPr>
            <w:tcW w:w="453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F16C5" w:rsidRPr="00254547" w:rsidRDefault="00AF16C5" w:rsidP="000D7A46">
            <w:pPr>
              <w:pStyle w:val="Zkladntext"/>
              <w:spacing w:before="0" w:after="0"/>
              <w:jc w:val="left"/>
              <w:rPr>
                <w:rFonts w:ascii="Arial Narrow" w:hAnsi="Arial Narrow"/>
                <w:sz w:val="20"/>
              </w:rPr>
            </w:pPr>
            <w:r w:rsidRPr="00254547">
              <w:rPr>
                <w:rFonts w:ascii="Arial Narrow" w:hAnsi="Arial Narrow"/>
                <w:color w:val="000000"/>
                <w:sz w:val="20"/>
                <w:lang w:eastAsia="sk-SK"/>
              </w:rPr>
              <w:t>1.1 Súlad projektu s intervenčnou stratégiou operačného programu</w:t>
            </w:r>
          </w:p>
        </w:tc>
        <w:tc>
          <w:tcPr>
            <w:tcW w:w="14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AF16C5" w:rsidRPr="00254547" w:rsidRDefault="00AF16C5" w:rsidP="00D61BFB">
            <w:pPr>
              <w:pStyle w:val="Zkladntext"/>
              <w:spacing w:before="0" w:after="0"/>
              <w:jc w:val="center"/>
              <w:rPr>
                <w:rFonts w:ascii="Arial Narrow" w:hAnsi="Arial Narrow"/>
                <w:sz w:val="20"/>
              </w:rPr>
            </w:pPr>
            <w:r w:rsidRPr="00254547">
              <w:rPr>
                <w:rFonts w:ascii="Arial Narrow" w:hAnsi="Arial Narrow"/>
                <w:color w:val="000000"/>
                <w:sz w:val="20"/>
                <w:lang w:eastAsia="sk-SK"/>
              </w:rPr>
              <w:t>vylučujúce</w:t>
            </w:r>
          </w:p>
        </w:tc>
        <w:tc>
          <w:tcPr>
            <w:tcW w:w="1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AF16C5" w:rsidRPr="00254547" w:rsidRDefault="00AF16C5" w:rsidP="00D61BFB">
            <w:pPr>
              <w:pStyle w:val="Zkladntext"/>
              <w:spacing w:before="0" w:after="0"/>
              <w:jc w:val="center"/>
              <w:rPr>
                <w:rFonts w:ascii="Arial Narrow" w:hAnsi="Arial Narrow"/>
                <w:sz w:val="20"/>
              </w:rPr>
            </w:pPr>
            <w:r w:rsidRPr="00254547">
              <w:rPr>
                <w:rFonts w:ascii="Arial Narrow" w:hAnsi="Arial Narrow"/>
                <w:sz w:val="20"/>
                <w:lang w:eastAsia="sk-SK"/>
              </w:rPr>
              <w:t>nie/áno</w:t>
            </w:r>
          </w:p>
        </w:tc>
      </w:tr>
      <w:tr w:rsidR="00AF16C5" w:rsidRPr="00254547" w:rsidTr="00D61BFB">
        <w:tc>
          <w:tcPr>
            <w:tcW w:w="3536"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BE5F1" w:themeFill="accent1" w:themeFillTint="33"/>
          </w:tcPr>
          <w:p w:rsidR="00AF16C5" w:rsidRPr="00254547" w:rsidRDefault="00AF16C5" w:rsidP="000D7A46">
            <w:pPr>
              <w:pStyle w:val="Zkladntext"/>
              <w:spacing w:before="0" w:after="0"/>
              <w:jc w:val="left"/>
              <w:rPr>
                <w:rFonts w:ascii="Arial Narrow" w:hAnsi="Arial Narrow"/>
                <w:sz w:val="20"/>
              </w:rPr>
            </w:pPr>
            <w:r w:rsidRPr="00254547">
              <w:rPr>
                <w:rFonts w:ascii="Arial Narrow" w:hAnsi="Arial Narrow"/>
                <w:b/>
                <w:bCs/>
                <w:color w:val="000000"/>
                <w:sz w:val="20"/>
                <w:lang w:eastAsia="sk-SK"/>
              </w:rPr>
              <w:t>2. Spôsob realizácie projektu</w:t>
            </w:r>
          </w:p>
        </w:tc>
        <w:tc>
          <w:tcPr>
            <w:tcW w:w="453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F16C5" w:rsidRPr="00254547" w:rsidRDefault="00AF16C5" w:rsidP="00D61BFB">
            <w:pPr>
              <w:pStyle w:val="Zkladntext"/>
              <w:spacing w:before="0" w:after="0"/>
              <w:jc w:val="left"/>
              <w:rPr>
                <w:rFonts w:ascii="Arial Narrow" w:hAnsi="Arial Narrow"/>
                <w:sz w:val="20"/>
              </w:rPr>
            </w:pPr>
            <w:r w:rsidRPr="00254547">
              <w:rPr>
                <w:rFonts w:ascii="Arial Narrow" w:hAnsi="Arial Narrow"/>
                <w:color w:val="000000"/>
                <w:sz w:val="20"/>
                <w:lang w:eastAsia="sk-SK"/>
              </w:rPr>
              <w:t>2.1 Vhodnosť a prepojenosť navrhovaných aktivít projektu vo vzťahu k východiskovej situácii a k stanoveným cieľom a</w:t>
            </w:r>
            <w:r w:rsidR="00D61BFB">
              <w:rPr>
                <w:rFonts w:ascii="Arial Narrow" w:hAnsi="Arial Narrow"/>
                <w:color w:val="000000"/>
                <w:sz w:val="20"/>
                <w:lang w:eastAsia="sk-SK"/>
              </w:rPr>
              <w:t> </w:t>
            </w:r>
            <w:r w:rsidRPr="00254547">
              <w:rPr>
                <w:rFonts w:ascii="Arial Narrow" w:hAnsi="Arial Narrow"/>
                <w:color w:val="000000"/>
                <w:sz w:val="20"/>
                <w:lang w:eastAsia="sk-SK"/>
              </w:rPr>
              <w:t>výsledkom projektu</w:t>
            </w:r>
          </w:p>
        </w:tc>
        <w:tc>
          <w:tcPr>
            <w:tcW w:w="14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AF16C5" w:rsidRPr="00254547" w:rsidRDefault="00AF16C5" w:rsidP="00D61BFB">
            <w:pPr>
              <w:pStyle w:val="Zkladntext"/>
              <w:spacing w:before="0" w:after="0"/>
              <w:jc w:val="center"/>
              <w:rPr>
                <w:rFonts w:ascii="Arial Narrow" w:hAnsi="Arial Narrow"/>
                <w:sz w:val="20"/>
              </w:rPr>
            </w:pPr>
            <w:r w:rsidRPr="00254547">
              <w:rPr>
                <w:rFonts w:ascii="Arial Narrow" w:hAnsi="Arial Narrow"/>
                <w:color w:val="000000"/>
                <w:sz w:val="20"/>
                <w:lang w:eastAsia="sk-SK"/>
              </w:rPr>
              <w:t>vylučujúce</w:t>
            </w:r>
          </w:p>
        </w:tc>
        <w:tc>
          <w:tcPr>
            <w:tcW w:w="1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AF16C5" w:rsidRPr="00254547" w:rsidRDefault="00AF16C5" w:rsidP="00D61BFB">
            <w:pPr>
              <w:pStyle w:val="Zkladntext"/>
              <w:spacing w:before="0" w:after="0"/>
              <w:jc w:val="center"/>
              <w:rPr>
                <w:rFonts w:ascii="Arial Narrow" w:hAnsi="Arial Narrow"/>
                <w:sz w:val="20"/>
              </w:rPr>
            </w:pPr>
            <w:r w:rsidRPr="00254547">
              <w:rPr>
                <w:rFonts w:ascii="Arial Narrow" w:hAnsi="Arial Narrow"/>
                <w:sz w:val="20"/>
                <w:lang w:eastAsia="sk-SK"/>
              </w:rPr>
              <w:t>nie/áno</w:t>
            </w:r>
          </w:p>
        </w:tc>
      </w:tr>
      <w:tr w:rsidR="00AF16C5" w:rsidRPr="00254547" w:rsidTr="00D61BFB">
        <w:tc>
          <w:tcPr>
            <w:tcW w:w="3536"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BE5F1" w:themeFill="accent1" w:themeFillTint="33"/>
            <w:vAlign w:val="center"/>
          </w:tcPr>
          <w:p w:rsidR="00AF16C5" w:rsidRPr="00254547" w:rsidRDefault="00AF16C5" w:rsidP="000D7A46">
            <w:pPr>
              <w:pStyle w:val="Zkladntext"/>
              <w:spacing w:before="0" w:after="0"/>
              <w:jc w:val="left"/>
              <w:rPr>
                <w:rFonts w:ascii="Arial Narrow" w:hAnsi="Arial Narrow"/>
                <w:sz w:val="20"/>
              </w:rPr>
            </w:pPr>
          </w:p>
        </w:tc>
        <w:tc>
          <w:tcPr>
            <w:tcW w:w="453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F16C5" w:rsidRPr="00254547" w:rsidRDefault="00AF16C5" w:rsidP="000D7A46">
            <w:pPr>
              <w:pStyle w:val="Zkladntext"/>
              <w:spacing w:before="0" w:after="0"/>
              <w:jc w:val="left"/>
              <w:rPr>
                <w:rFonts w:ascii="Arial Narrow" w:hAnsi="Arial Narrow"/>
                <w:sz w:val="20"/>
              </w:rPr>
            </w:pPr>
            <w:r w:rsidRPr="00254547">
              <w:rPr>
                <w:rFonts w:ascii="Arial Narrow" w:hAnsi="Arial Narrow"/>
                <w:color w:val="000000"/>
                <w:sz w:val="20"/>
                <w:lang w:eastAsia="sk-SK"/>
              </w:rPr>
              <w:t>2.2 Reálnosť aktivít projektu vo vzťahu k navrhovanému časovému harmonogramu projektu</w:t>
            </w:r>
          </w:p>
        </w:tc>
        <w:tc>
          <w:tcPr>
            <w:tcW w:w="14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AF16C5" w:rsidRPr="00254547" w:rsidRDefault="00AF16C5" w:rsidP="00D61BFB">
            <w:pPr>
              <w:pStyle w:val="Zkladntext"/>
              <w:spacing w:before="0" w:after="0"/>
              <w:jc w:val="center"/>
              <w:rPr>
                <w:rFonts w:ascii="Arial Narrow" w:hAnsi="Arial Narrow"/>
                <w:sz w:val="20"/>
              </w:rPr>
            </w:pPr>
            <w:r w:rsidRPr="00254547">
              <w:rPr>
                <w:rFonts w:ascii="Arial Narrow" w:hAnsi="Arial Narrow"/>
                <w:color w:val="000000"/>
                <w:sz w:val="20"/>
                <w:lang w:eastAsia="sk-SK"/>
              </w:rPr>
              <w:t>vylučujúce</w:t>
            </w:r>
          </w:p>
        </w:tc>
        <w:tc>
          <w:tcPr>
            <w:tcW w:w="1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AF16C5" w:rsidRPr="00254547" w:rsidRDefault="00AF16C5" w:rsidP="00D61BFB">
            <w:pPr>
              <w:pStyle w:val="Zkladntext"/>
              <w:spacing w:before="0" w:after="0"/>
              <w:jc w:val="center"/>
              <w:rPr>
                <w:rFonts w:ascii="Arial Narrow" w:hAnsi="Arial Narrow"/>
                <w:sz w:val="20"/>
              </w:rPr>
            </w:pPr>
            <w:r w:rsidRPr="00254547">
              <w:rPr>
                <w:rFonts w:ascii="Arial Narrow" w:hAnsi="Arial Narrow"/>
                <w:sz w:val="20"/>
                <w:lang w:eastAsia="sk-SK"/>
              </w:rPr>
              <w:t>nie/áno</w:t>
            </w:r>
          </w:p>
        </w:tc>
      </w:tr>
      <w:tr w:rsidR="00AF16C5" w:rsidRPr="00254547" w:rsidTr="00D61BFB">
        <w:tc>
          <w:tcPr>
            <w:tcW w:w="3536"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BE5F1" w:themeFill="accent1" w:themeFillTint="33"/>
            <w:vAlign w:val="center"/>
          </w:tcPr>
          <w:p w:rsidR="00AF16C5" w:rsidRPr="00254547" w:rsidRDefault="00AF16C5" w:rsidP="000D7A46">
            <w:pPr>
              <w:pStyle w:val="Zkladntext"/>
              <w:spacing w:before="0" w:after="0"/>
              <w:jc w:val="left"/>
              <w:rPr>
                <w:rFonts w:ascii="Arial Narrow" w:hAnsi="Arial Narrow"/>
                <w:sz w:val="20"/>
              </w:rPr>
            </w:pPr>
          </w:p>
        </w:tc>
        <w:tc>
          <w:tcPr>
            <w:tcW w:w="453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F16C5" w:rsidRPr="00254547" w:rsidRDefault="00AF16C5" w:rsidP="003C6C7A">
            <w:pPr>
              <w:pStyle w:val="Zkladntext"/>
              <w:spacing w:before="0" w:after="0"/>
              <w:jc w:val="left"/>
              <w:rPr>
                <w:rFonts w:ascii="Arial Narrow" w:hAnsi="Arial Narrow"/>
                <w:sz w:val="20"/>
              </w:rPr>
            </w:pPr>
            <w:r w:rsidRPr="00254547">
              <w:rPr>
                <w:rFonts w:ascii="Arial Narrow" w:hAnsi="Arial Narrow"/>
                <w:color w:val="000000"/>
                <w:sz w:val="20"/>
                <w:lang w:eastAsia="sk-SK"/>
              </w:rPr>
              <w:t>2.3 Vhodnosť a uskutočniteľnosť aktivít projektu z hľadiska navrhovaných postupov</w:t>
            </w:r>
          </w:p>
        </w:tc>
        <w:tc>
          <w:tcPr>
            <w:tcW w:w="14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AF16C5" w:rsidRPr="00254547" w:rsidRDefault="00AF16C5" w:rsidP="00D61BFB">
            <w:pPr>
              <w:pStyle w:val="Zkladntext"/>
              <w:spacing w:before="0" w:after="0"/>
              <w:jc w:val="center"/>
              <w:rPr>
                <w:rFonts w:ascii="Arial Narrow" w:hAnsi="Arial Narrow"/>
                <w:sz w:val="20"/>
              </w:rPr>
            </w:pPr>
            <w:r w:rsidRPr="00254547">
              <w:rPr>
                <w:rFonts w:ascii="Arial Narrow" w:hAnsi="Arial Narrow"/>
                <w:color w:val="000000"/>
                <w:sz w:val="20"/>
                <w:lang w:eastAsia="sk-SK"/>
              </w:rPr>
              <w:t>vylučujúce</w:t>
            </w:r>
          </w:p>
        </w:tc>
        <w:tc>
          <w:tcPr>
            <w:tcW w:w="1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AF16C5" w:rsidRPr="00254547" w:rsidRDefault="00AF16C5" w:rsidP="00D61BFB">
            <w:pPr>
              <w:pStyle w:val="Zkladntext"/>
              <w:spacing w:before="0" w:after="0"/>
              <w:jc w:val="center"/>
              <w:rPr>
                <w:rFonts w:ascii="Arial Narrow" w:hAnsi="Arial Narrow"/>
                <w:sz w:val="20"/>
              </w:rPr>
            </w:pPr>
            <w:r w:rsidRPr="00254547">
              <w:rPr>
                <w:rFonts w:ascii="Arial Narrow" w:hAnsi="Arial Narrow"/>
                <w:sz w:val="20"/>
                <w:lang w:eastAsia="sk-SK"/>
              </w:rPr>
              <w:t>nie/áno</w:t>
            </w:r>
          </w:p>
        </w:tc>
      </w:tr>
      <w:tr w:rsidR="00AF16C5" w:rsidRPr="00254547" w:rsidTr="00D61BFB">
        <w:tc>
          <w:tcPr>
            <w:tcW w:w="3536"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BE5F1" w:themeFill="accent1" w:themeFillTint="33"/>
          </w:tcPr>
          <w:p w:rsidR="00AF16C5" w:rsidRPr="00254547" w:rsidRDefault="00AF16C5" w:rsidP="000D7A46">
            <w:pPr>
              <w:pStyle w:val="Zkladntext"/>
              <w:spacing w:before="0" w:after="0"/>
              <w:jc w:val="left"/>
              <w:rPr>
                <w:rFonts w:ascii="Arial Narrow" w:hAnsi="Arial Narrow"/>
                <w:sz w:val="20"/>
              </w:rPr>
            </w:pPr>
            <w:r w:rsidRPr="00254547">
              <w:rPr>
                <w:rFonts w:ascii="Arial Narrow" w:hAnsi="Arial Narrow"/>
                <w:b/>
                <w:bCs/>
                <w:color w:val="000000"/>
                <w:sz w:val="20"/>
                <w:lang w:eastAsia="sk-SK"/>
              </w:rPr>
              <w:t>3. Administratívna a prevádzková kapacita žiadateľa</w:t>
            </w:r>
          </w:p>
        </w:tc>
        <w:tc>
          <w:tcPr>
            <w:tcW w:w="453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F16C5" w:rsidRPr="00254547" w:rsidRDefault="005D6F19" w:rsidP="000D7A46">
            <w:pPr>
              <w:pStyle w:val="Zkladntext"/>
              <w:spacing w:before="0" w:after="0"/>
              <w:jc w:val="left"/>
              <w:rPr>
                <w:rFonts w:ascii="Arial Narrow" w:hAnsi="Arial Narrow"/>
                <w:sz w:val="20"/>
              </w:rPr>
            </w:pPr>
            <w:r>
              <w:rPr>
                <w:rFonts w:ascii="Arial Narrow" w:hAnsi="Arial Narrow"/>
                <w:color w:val="000000"/>
                <w:sz w:val="20"/>
                <w:lang w:eastAsia="sk-SK"/>
              </w:rPr>
              <w:t xml:space="preserve">3.1 </w:t>
            </w:r>
            <w:r w:rsidR="00AF16C5" w:rsidRPr="00254547">
              <w:rPr>
                <w:rFonts w:ascii="Arial Narrow" w:hAnsi="Arial Narrow"/>
                <w:color w:val="000000"/>
                <w:sz w:val="20"/>
                <w:lang w:eastAsia="sk-SK"/>
              </w:rPr>
              <w:t xml:space="preserve">Kapacita žiadateľa na riadenie projektu </w:t>
            </w:r>
          </w:p>
        </w:tc>
        <w:tc>
          <w:tcPr>
            <w:tcW w:w="14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AF16C5" w:rsidRPr="00254547" w:rsidRDefault="00AF16C5" w:rsidP="00D61BFB">
            <w:pPr>
              <w:pStyle w:val="Zkladntext"/>
              <w:spacing w:before="0" w:after="0"/>
              <w:jc w:val="center"/>
              <w:rPr>
                <w:rFonts w:ascii="Arial Narrow" w:hAnsi="Arial Narrow"/>
                <w:sz w:val="20"/>
              </w:rPr>
            </w:pPr>
            <w:r w:rsidRPr="00254547">
              <w:rPr>
                <w:rFonts w:ascii="Arial Narrow" w:hAnsi="Arial Narrow"/>
                <w:color w:val="000000"/>
                <w:sz w:val="20"/>
                <w:lang w:eastAsia="sk-SK"/>
              </w:rPr>
              <w:t>vylučujúce</w:t>
            </w:r>
          </w:p>
        </w:tc>
        <w:tc>
          <w:tcPr>
            <w:tcW w:w="1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AF16C5" w:rsidRPr="00254547" w:rsidRDefault="00AF16C5" w:rsidP="00D61BFB">
            <w:pPr>
              <w:pStyle w:val="Zkladntext"/>
              <w:spacing w:before="0" w:after="0"/>
              <w:jc w:val="center"/>
              <w:rPr>
                <w:rFonts w:ascii="Arial Narrow" w:hAnsi="Arial Narrow"/>
                <w:sz w:val="20"/>
              </w:rPr>
            </w:pPr>
            <w:r w:rsidRPr="00254547">
              <w:rPr>
                <w:rFonts w:ascii="Arial Narrow" w:hAnsi="Arial Narrow"/>
                <w:sz w:val="20"/>
                <w:lang w:eastAsia="sk-SK"/>
              </w:rPr>
              <w:t>nie/áno</w:t>
            </w:r>
          </w:p>
        </w:tc>
      </w:tr>
      <w:tr w:rsidR="00AF16C5" w:rsidRPr="00254547" w:rsidTr="00D61BFB">
        <w:tc>
          <w:tcPr>
            <w:tcW w:w="3536"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BE5F1" w:themeFill="accent1" w:themeFillTint="33"/>
            <w:vAlign w:val="center"/>
          </w:tcPr>
          <w:p w:rsidR="00AF16C5" w:rsidRPr="00254547" w:rsidRDefault="00AF16C5" w:rsidP="000D7A46">
            <w:pPr>
              <w:pStyle w:val="Zkladntext"/>
              <w:spacing w:before="0" w:after="0"/>
              <w:jc w:val="left"/>
              <w:rPr>
                <w:rFonts w:ascii="Arial Narrow" w:hAnsi="Arial Narrow"/>
                <w:sz w:val="20"/>
              </w:rPr>
            </w:pPr>
          </w:p>
        </w:tc>
        <w:tc>
          <w:tcPr>
            <w:tcW w:w="453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F16C5" w:rsidRPr="00254547" w:rsidRDefault="005D6F19" w:rsidP="000D7A46">
            <w:pPr>
              <w:pStyle w:val="Zkladntext"/>
              <w:spacing w:before="0" w:after="0"/>
              <w:jc w:val="left"/>
              <w:rPr>
                <w:rFonts w:ascii="Arial Narrow" w:hAnsi="Arial Narrow"/>
                <w:sz w:val="20"/>
              </w:rPr>
            </w:pPr>
            <w:r>
              <w:rPr>
                <w:rFonts w:ascii="Arial Narrow" w:hAnsi="Arial Narrow"/>
                <w:color w:val="000000"/>
                <w:sz w:val="20"/>
                <w:lang w:eastAsia="sk-SK"/>
              </w:rPr>
              <w:t xml:space="preserve">3.2 </w:t>
            </w:r>
            <w:r w:rsidR="00AF16C5" w:rsidRPr="00254547">
              <w:rPr>
                <w:rFonts w:ascii="Arial Narrow" w:hAnsi="Arial Narrow"/>
                <w:color w:val="000000"/>
                <w:sz w:val="20"/>
                <w:lang w:eastAsia="sk-SK"/>
              </w:rPr>
              <w:t>Kapacita žiadateľa na realizáciu projektu</w:t>
            </w:r>
          </w:p>
        </w:tc>
        <w:tc>
          <w:tcPr>
            <w:tcW w:w="14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AF16C5" w:rsidRPr="00254547" w:rsidRDefault="00AF16C5" w:rsidP="00D61BFB">
            <w:pPr>
              <w:pStyle w:val="Zkladntext"/>
              <w:spacing w:before="0" w:after="0"/>
              <w:jc w:val="center"/>
              <w:rPr>
                <w:rFonts w:ascii="Arial Narrow" w:hAnsi="Arial Narrow"/>
                <w:sz w:val="20"/>
              </w:rPr>
            </w:pPr>
            <w:r w:rsidRPr="00254547">
              <w:rPr>
                <w:rFonts w:ascii="Arial Narrow" w:hAnsi="Arial Narrow"/>
                <w:color w:val="000000"/>
                <w:sz w:val="20"/>
                <w:lang w:eastAsia="sk-SK"/>
              </w:rPr>
              <w:t>vylučujúce</w:t>
            </w:r>
          </w:p>
        </w:tc>
        <w:tc>
          <w:tcPr>
            <w:tcW w:w="1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AF16C5" w:rsidRPr="00254547" w:rsidRDefault="00AF16C5" w:rsidP="00D61BFB">
            <w:pPr>
              <w:pStyle w:val="Zkladntext"/>
              <w:spacing w:before="0" w:after="0"/>
              <w:jc w:val="center"/>
              <w:rPr>
                <w:rFonts w:ascii="Arial Narrow" w:hAnsi="Arial Narrow"/>
                <w:sz w:val="20"/>
              </w:rPr>
            </w:pPr>
            <w:r w:rsidRPr="00254547">
              <w:rPr>
                <w:rFonts w:ascii="Arial Narrow" w:hAnsi="Arial Narrow"/>
                <w:sz w:val="20"/>
                <w:lang w:eastAsia="sk-SK"/>
              </w:rPr>
              <w:t>nie/áno</w:t>
            </w:r>
          </w:p>
        </w:tc>
      </w:tr>
      <w:tr w:rsidR="00AF16C5" w:rsidRPr="00254547" w:rsidTr="00D61BFB">
        <w:tc>
          <w:tcPr>
            <w:tcW w:w="3536"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BE5F1" w:themeFill="accent1" w:themeFillTint="33"/>
          </w:tcPr>
          <w:p w:rsidR="00AF16C5" w:rsidRPr="00254547" w:rsidRDefault="00AF16C5" w:rsidP="000D7A46">
            <w:pPr>
              <w:pStyle w:val="Zkladntext"/>
              <w:spacing w:before="0" w:after="0"/>
              <w:jc w:val="left"/>
              <w:rPr>
                <w:rFonts w:ascii="Arial Narrow" w:hAnsi="Arial Narrow"/>
                <w:sz w:val="20"/>
              </w:rPr>
            </w:pPr>
            <w:r w:rsidRPr="00254547">
              <w:rPr>
                <w:rFonts w:ascii="Arial Narrow" w:hAnsi="Arial Narrow"/>
                <w:b/>
                <w:bCs/>
                <w:color w:val="000000"/>
                <w:sz w:val="20"/>
                <w:lang w:eastAsia="sk-SK"/>
              </w:rPr>
              <w:t>4. Finančná a ekonomická stránka projektu</w:t>
            </w:r>
          </w:p>
        </w:tc>
        <w:tc>
          <w:tcPr>
            <w:tcW w:w="453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F16C5" w:rsidRPr="00254547" w:rsidRDefault="00AF16C5" w:rsidP="000D7A46">
            <w:pPr>
              <w:pStyle w:val="Zkladntext"/>
              <w:spacing w:before="0" w:after="0"/>
              <w:jc w:val="left"/>
              <w:rPr>
                <w:rFonts w:ascii="Arial Narrow" w:hAnsi="Arial Narrow"/>
                <w:sz w:val="20"/>
              </w:rPr>
            </w:pPr>
            <w:r w:rsidRPr="00254547">
              <w:rPr>
                <w:rFonts w:ascii="Arial Narrow" w:hAnsi="Arial Narrow"/>
                <w:color w:val="000000"/>
                <w:sz w:val="20"/>
                <w:lang w:eastAsia="sk-SK"/>
              </w:rPr>
              <w:t>4.1 Účelnosť a vecná oprávnenosť výdavkov projektu</w:t>
            </w:r>
          </w:p>
        </w:tc>
        <w:tc>
          <w:tcPr>
            <w:tcW w:w="14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AF16C5" w:rsidRPr="00254547" w:rsidRDefault="00AF16C5" w:rsidP="00D61BFB">
            <w:pPr>
              <w:pStyle w:val="Zkladntext"/>
              <w:spacing w:before="0" w:after="0"/>
              <w:jc w:val="center"/>
              <w:rPr>
                <w:rFonts w:ascii="Arial Narrow" w:hAnsi="Arial Narrow"/>
                <w:sz w:val="20"/>
              </w:rPr>
            </w:pPr>
            <w:r w:rsidRPr="00254547">
              <w:rPr>
                <w:rFonts w:ascii="Arial Narrow" w:hAnsi="Arial Narrow"/>
                <w:color w:val="000000"/>
                <w:sz w:val="20"/>
                <w:lang w:eastAsia="sk-SK"/>
              </w:rPr>
              <w:t>vylučujúce</w:t>
            </w:r>
          </w:p>
        </w:tc>
        <w:tc>
          <w:tcPr>
            <w:tcW w:w="1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AF16C5" w:rsidRPr="00254547" w:rsidRDefault="00AF16C5" w:rsidP="00D61BFB">
            <w:pPr>
              <w:pStyle w:val="Zkladntext"/>
              <w:spacing w:before="0" w:after="0"/>
              <w:jc w:val="center"/>
              <w:rPr>
                <w:rFonts w:ascii="Arial Narrow" w:hAnsi="Arial Narrow"/>
                <w:sz w:val="20"/>
              </w:rPr>
            </w:pPr>
            <w:r w:rsidRPr="00254547">
              <w:rPr>
                <w:rFonts w:ascii="Arial Narrow" w:hAnsi="Arial Narrow"/>
                <w:sz w:val="20"/>
                <w:lang w:eastAsia="sk-SK"/>
              </w:rPr>
              <w:t>nie/áno</w:t>
            </w:r>
          </w:p>
        </w:tc>
      </w:tr>
      <w:tr w:rsidR="00AF16C5" w:rsidRPr="00254547" w:rsidTr="00D61BFB">
        <w:tc>
          <w:tcPr>
            <w:tcW w:w="3536"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BE5F1" w:themeFill="accent1" w:themeFillTint="33"/>
            <w:vAlign w:val="center"/>
          </w:tcPr>
          <w:p w:rsidR="00AF16C5" w:rsidRPr="00254547" w:rsidRDefault="00AF16C5" w:rsidP="000D7A46">
            <w:pPr>
              <w:pStyle w:val="Zkladntext"/>
              <w:spacing w:before="0" w:after="0"/>
              <w:jc w:val="left"/>
              <w:rPr>
                <w:rFonts w:ascii="Arial Narrow" w:hAnsi="Arial Narrow"/>
                <w:sz w:val="20"/>
              </w:rPr>
            </w:pPr>
          </w:p>
        </w:tc>
        <w:tc>
          <w:tcPr>
            <w:tcW w:w="453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F16C5" w:rsidRPr="00254547" w:rsidRDefault="00AF16C5" w:rsidP="000D7A46">
            <w:pPr>
              <w:pStyle w:val="Zkladntext"/>
              <w:spacing w:before="0" w:after="0"/>
              <w:jc w:val="left"/>
              <w:rPr>
                <w:rFonts w:ascii="Arial Narrow" w:hAnsi="Arial Narrow"/>
                <w:sz w:val="20"/>
              </w:rPr>
            </w:pPr>
            <w:r w:rsidRPr="00254547">
              <w:rPr>
                <w:rFonts w:ascii="Arial Narrow" w:hAnsi="Arial Narrow"/>
                <w:color w:val="000000"/>
                <w:sz w:val="20"/>
                <w:lang w:eastAsia="sk-SK"/>
              </w:rPr>
              <w:t>4.2 Hospodárnosť a efektívnosť výdavkov projektu</w:t>
            </w:r>
          </w:p>
        </w:tc>
        <w:tc>
          <w:tcPr>
            <w:tcW w:w="14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AF16C5" w:rsidRPr="00254547" w:rsidRDefault="00AF16C5" w:rsidP="00D61BFB">
            <w:pPr>
              <w:pStyle w:val="Zkladntext"/>
              <w:spacing w:before="0" w:after="0"/>
              <w:jc w:val="center"/>
              <w:rPr>
                <w:rFonts w:ascii="Arial Narrow" w:hAnsi="Arial Narrow"/>
                <w:sz w:val="20"/>
              </w:rPr>
            </w:pPr>
            <w:r w:rsidRPr="00254547">
              <w:rPr>
                <w:rFonts w:ascii="Arial Narrow" w:hAnsi="Arial Narrow"/>
                <w:color w:val="000000"/>
                <w:sz w:val="20"/>
                <w:lang w:eastAsia="sk-SK"/>
              </w:rPr>
              <w:t>vylučujúce</w:t>
            </w:r>
          </w:p>
        </w:tc>
        <w:tc>
          <w:tcPr>
            <w:tcW w:w="1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AF16C5" w:rsidRPr="00254547" w:rsidRDefault="00AF16C5" w:rsidP="00D61BFB">
            <w:pPr>
              <w:pStyle w:val="Zkladntext"/>
              <w:spacing w:before="0" w:after="0"/>
              <w:jc w:val="center"/>
              <w:rPr>
                <w:rFonts w:ascii="Arial Narrow" w:hAnsi="Arial Narrow"/>
                <w:sz w:val="20"/>
              </w:rPr>
            </w:pPr>
            <w:r w:rsidRPr="00254547">
              <w:rPr>
                <w:rFonts w:ascii="Arial Narrow" w:hAnsi="Arial Narrow"/>
                <w:sz w:val="20"/>
                <w:lang w:eastAsia="sk-SK"/>
              </w:rPr>
              <w:t>nie/áno</w:t>
            </w:r>
          </w:p>
        </w:tc>
      </w:tr>
    </w:tbl>
    <w:p w:rsidR="00442FC8" w:rsidRDefault="00AF16C5" w:rsidP="00D97569">
      <w:pPr>
        <w:pStyle w:val="Zkladntext"/>
        <w:spacing w:before="120" w:after="0"/>
        <w:rPr>
          <w:rFonts w:ascii="Arial Narrow" w:hAnsi="Arial Narrow"/>
          <w:b/>
          <w:color w:val="000000"/>
          <w:szCs w:val="22"/>
          <w:lang w:eastAsia="sk-SK"/>
        </w:rPr>
      </w:pPr>
      <w:r w:rsidRPr="00254547">
        <w:rPr>
          <w:rFonts w:ascii="Arial Narrow" w:hAnsi="Arial Narrow"/>
          <w:b/>
          <w:color w:val="000000"/>
          <w:szCs w:val="22"/>
          <w:lang w:eastAsia="sk-SK"/>
        </w:rPr>
        <w:t>Na splnenie kritérií odborného hodnotenia je potrebné splniť (hodnotenie „áno“) všetky hodnotiace kritériá.</w:t>
      </w:r>
    </w:p>
    <w:p w:rsidR="00442FC8" w:rsidRDefault="00442FC8" w:rsidP="00442FC8">
      <w:pPr>
        <w:pStyle w:val="Zkladntext"/>
        <w:spacing w:before="0"/>
        <w:ind w:left="375"/>
        <w:rPr>
          <w:rFonts w:ascii="Arial Narrow" w:hAnsi="Arial Narrow"/>
          <w:b/>
          <w:bCs/>
          <w:color w:val="000000"/>
          <w:szCs w:val="22"/>
          <w:lang w:eastAsia="sk-SK"/>
        </w:rPr>
      </w:pPr>
    </w:p>
    <w:p w:rsidR="00442FC8" w:rsidRDefault="00442FC8" w:rsidP="00442FC8">
      <w:pPr>
        <w:pStyle w:val="Zkladntext"/>
        <w:spacing w:before="0"/>
        <w:ind w:left="375"/>
        <w:rPr>
          <w:rFonts w:ascii="Arial Narrow" w:hAnsi="Arial Narrow"/>
          <w:b/>
          <w:bCs/>
          <w:color w:val="000000"/>
          <w:szCs w:val="22"/>
          <w:lang w:eastAsia="sk-SK"/>
        </w:rPr>
      </w:pPr>
    </w:p>
    <w:p w:rsidR="00442FC8" w:rsidRDefault="00442FC8" w:rsidP="00442FC8">
      <w:pPr>
        <w:pStyle w:val="Zkladntext"/>
        <w:spacing w:before="0"/>
        <w:ind w:left="375"/>
        <w:rPr>
          <w:rFonts w:ascii="Arial Narrow" w:hAnsi="Arial Narrow"/>
          <w:b/>
          <w:bCs/>
          <w:color w:val="000000"/>
          <w:szCs w:val="22"/>
          <w:lang w:eastAsia="sk-SK"/>
        </w:rPr>
      </w:pPr>
    </w:p>
    <w:p w:rsidR="00442FC8" w:rsidRDefault="00442FC8" w:rsidP="00442FC8">
      <w:pPr>
        <w:pStyle w:val="Zkladntext"/>
        <w:spacing w:before="0"/>
        <w:ind w:left="375"/>
        <w:rPr>
          <w:rFonts w:ascii="Arial Narrow" w:hAnsi="Arial Narrow"/>
          <w:b/>
          <w:bCs/>
          <w:color w:val="000000"/>
          <w:szCs w:val="22"/>
          <w:lang w:eastAsia="sk-SK"/>
        </w:rPr>
      </w:pPr>
    </w:p>
    <w:p w:rsidR="00442FC8" w:rsidRDefault="00442FC8" w:rsidP="00442FC8">
      <w:pPr>
        <w:pStyle w:val="Zkladntext"/>
        <w:spacing w:before="0"/>
        <w:ind w:left="375"/>
        <w:rPr>
          <w:rFonts w:ascii="Arial Narrow" w:hAnsi="Arial Narrow"/>
          <w:b/>
          <w:bCs/>
          <w:color w:val="000000"/>
          <w:szCs w:val="22"/>
          <w:lang w:eastAsia="sk-SK"/>
        </w:rPr>
      </w:pPr>
    </w:p>
    <w:p w:rsidR="00442FC8" w:rsidRPr="00254547" w:rsidRDefault="00442FC8" w:rsidP="00D97569">
      <w:pPr>
        <w:pStyle w:val="Zkladntext"/>
        <w:spacing w:before="120" w:after="0"/>
        <w:rPr>
          <w:rFonts w:ascii="Arial Narrow" w:hAnsi="Arial Narrow"/>
          <w:b/>
          <w:color w:val="000000"/>
          <w:szCs w:val="22"/>
          <w:lang w:eastAsia="sk-SK"/>
        </w:rPr>
        <w:sectPr w:rsidR="00442FC8" w:rsidRPr="00254547" w:rsidSect="008916A9">
          <w:pgSz w:w="16840" w:h="11907" w:orient="landscape" w:code="9"/>
          <w:pgMar w:top="822" w:right="1247" w:bottom="1134" w:left="1588" w:header="1077" w:footer="709" w:gutter="454"/>
          <w:cols w:space="737"/>
          <w:titlePg/>
          <w:docGrid w:linePitch="299"/>
        </w:sectPr>
      </w:pPr>
    </w:p>
    <w:p w:rsidR="00BB3B0B" w:rsidRPr="00EB5BBA" w:rsidRDefault="00C53B90" w:rsidP="00C53B90">
      <w:pPr>
        <w:pStyle w:val="Nadpis1"/>
        <w:ind w:firstLine="0"/>
        <w:rPr>
          <w:color w:val="1F497D" w:themeColor="text2"/>
          <w:sz w:val="28"/>
          <w:szCs w:val="28"/>
        </w:rPr>
      </w:pPr>
      <w:bookmarkStart w:id="20" w:name="_Toc408837710"/>
      <w:bookmarkStart w:id="21" w:name="_Toc408837715"/>
      <w:bookmarkStart w:id="22" w:name="_Toc408837725"/>
      <w:bookmarkStart w:id="23" w:name="_Toc408837730"/>
      <w:bookmarkStart w:id="24" w:name="_Toc408837740"/>
      <w:bookmarkStart w:id="25" w:name="_Toc408247886"/>
      <w:bookmarkStart w:id="26" w:name="_Toc408247897"/>
      <w:bookmarkStart w:id="27" w:name="_Toc418501343"/>
      <w:bookmarkEnd w:id="20"/>
      <w:bookmarkEnd w:id="21"/>
      <w:bookmarkEnd w:id="22"/>
      <w:bookmarkEnd w:id="23"/>
      <w:bookmarkEnd w:id="24"/>
      <w:bookmarkEnd w:id="25"/>
      <w:bookmarkEnd w:id="26"/>
      <w:r w:rsidRPr="00EB5BBA">
        <w:rPr>
          <w:color w:val="1F497D" w:themeColor="text2"/>
          <w:sz w:val="28"/>
          <w:szCs w:val="28"/>
        </w:rPr>
        <w:lastRenderedPageBreak/>
        <w:t>Výberové kritériá</w:t>
      </w:r>
      <w:bookmarkEnd w:id="27"/>
    </w:p>
    <w:p w:rsidR="0028434F" w:rsidRPr="00254547" w:rsidRDefault="0028434F" w:rsidP="0028434F">
      <w:pPr>
        <w:spacing w:after="120"/>
        <w:jc w:val="both"/>
        <w:rPr>
          <w:rFonts w:ascii="Arial Narrow" w:hAnsi="Arial Narrow"/>
        </w:rPr>
      </w:pPr>
    </w:p>
    <w:p w:rsidR="0028434F" w:rsidRDefault="0028434F" w:rsidP="0028434F">
      <w:pPr>
        <w:spacing w:after="120"/>
        <w:jc w:val="both"/>
        <w:rPr>
          <w:rFonts w:ascii="Arial Narrow" w:hAnsi="Arial Narrow"/>
        </w:rPr>
      </w:pPr>
      <w:r w:rsidRPr="00DB38F6">
        <w:rPr>
          <w:rFonts w:ascii="Arial Narrow" w:hAnsi="Arial Narrow"/>
          <w:b/>
          <w:u w:val="single"/>
        </w:rPr>
        <w:t xml:space="preserve">Potreba realizovať výberový proces pomocou aplikácie výberových kritérií nastáva iba v situácii, keď je disponibilná alokácia na výzvu nižšia ako súhrnná výška NFP </w:t>
      </w:r>
      <w:r w:rsidR="00F9602E" w:rsidRPr="00DB38F6">
        <w:rPr>
          <w:rFonts w:ascii="Arial Narrow" w:hAnsi="Arial Narrow"/>
          <w:b/>
          <w:u w:val="single"/>
        </w:rPr>
        <w:t xml:space="preserve">za </w:t>
      </w:r>
      <w:r w:rsidRPr="00DB38F6">
        <w:rPr>
          <w:rFonts w:ascii="Arial Narrow" w:hAnsi="Arial Narrow"/>
          <w:b/>
          <w:u w:val="single"/>
        </w:rPr>
        <w:t>všetk</w:t>
      </w:r>
      <w:r w:rsidR="00F9602E" w:rsidRPr="00DB38F6">
        <w:rPr>
          <w:rFonts w:ascii="Arial Narrow" w:hAnsi="Arial Narrow"/>
          <w:b/>
          <w:u w:val="single"/>
        </w:rPr>
        <w:t>y</w:t>
      </w:r>
      <w:r w:rsidRPr="00DB38F6">
        <w:rPr>
          <w:rFonts w:ascii="Arial Narrow" w:hAnsi="Arial Narrow"/>
          <w:b/>
          <w:u w:val="single"/>
        </w:rPr>
        <w:t xml:space="preserve"> </w:t>
      </w:r>
      <w:r w:rsidR="00F9602E" w:rsidRPr="00DB38F6">
        <w:rPr>
          <w:rFonts w:ascii="Arial Narrow" w:hAnsi="Arial Narrow"/>
          <w:b/>
          <w:u w:val="single"/>
        </w:rPr>
        <w:t>žiadosti</w:t>
      </w:r>
      <w:r w:rsidRPr="00DB38F6">
        <w:rPr>
          <w:rFonts w:ascii="Arial Narrow" w:hAnsi="Arial Narrow"/>
          <w:b/>
          <w:u w:val="single"/>
        </w:rPr>
        <w:t xml:space="preserve"> o NFP, ktoré splnili kritériá odborného hodnotenia</w:t>
      </w:r>
      <w:r w:rsidR="00843C1B" w:rsidRPr="00254547">
        <w:rPr>
          <w:rFonts w:ascii="Arial Narrow" w:hAnsi="Arial Narrow"/>
        </w:rPr>
        <w:t>. Uvedené znamená, že výberové kritériá sa aplikujú iba v prípade,</w:t>
      </w:r>
      <w:r w:rsidRPr="00254547">
        <w:rPr>
          <w:rFonts w:ascii="Arial Narrow" w:hAnsi="Arial Narrow"/>
        </w:rPr>
        <w:t xml:space="preserve"> keď z disponibilnej alokácie určenej na výzvu</w:t>
      </w:r>
      <w:r w:rsidRPr="00254547">
        <w:rPr>
          <w:rStyle w:val="Odkaznapoznmkupodiarou"/>
          <w:rFonts w:ascii="Arial Narrow" w:hAnsi="Arial Narrow"/>
        </w:rPr>
        <w:footnoteReference w:id="6"/>
      </w:r>
      <w:r w:rsidRPr="00254547">
        <w:rPr>
          <w:rFonts w:ascii="Arial Narrow" w:hAnsi="Arial Narrow"/>
        </w:rPr>
        <w:t xml:space="preserve"> nie je možné podporiť všetky žiadosti o NFP, ktoré vyhoveli kritériám odborného hodnotenia, a teda je z nich </w:t>
      </w:r>
      <w:r w:rsidR="00843C1B" w:rsidRPr="00254547">
        <w:rPr>
          <w:rFonts w:ascii="Arial Narrow" w:hAnsi="Arial Narrow"/>
        </w:rPr>
        <w:t xml:space="preserve">potrebné </w:t>
      </w:r>
      <w:r w:rsidRPr="00254547">
        <w:rPr>
          <w:rFonts w:ascii="Arial Narrow" w:hAnsi="Arial Narrow"/>
        </w:rPr>
        <w:t>vybrať také žiadosti o NFP, ktoré sú najvhodnejšie z pohľadu napĺňania stratégie OP.</w:t>
      </w:r>
      <w:r w:rsidR="00337334" w:rsidRPr="00254547">
        <w:rPr>
          <w:rFonts w:ascii="Arial Narrow" w:hAnsi="Arial Narrow"/>
        </w:rPr>
        <w:t xml:space="preserve"> </w:t>
      </w:r>
      <w:r w:rsidRPr="00254547">
        <w:rPr>
          <w:rFonts w:ascii="Arial Narrow" w:hAnsi="Arial Narrow"/>
        </w:rPr>
        <w:t>V opačnom prípade sú žiadosti o NFP, ktoré splnili kritériá odborného hodnotenia, schvaľované bez potreby aplikácie výberových kritérií.</w:t>
      </w:r>
    </w:p>
    <w:p w:rsidR="00C90489" w:rsidRPr="00254547" w:rsidRDefault="00C90489" w:rsidP="0028434F">
      <w:pPr>
        <w:spacing w:after="120"/>
        <w:jc w:val="both"/>
        <w:rPr>
          <w:rFonts w:ascii="Arial Narrow" w:hAnsi="Arial Narrow"/>
        </w:rPr>
      </w:pPr>
      <w:r w:rsidRPr="00E64679">
        <w:rPr>
          <w:rFonts w:ascii="Arial Narrow" w:hAnsi="Arial Narrow"/>
          <w:b/>
          <w:u w:val="single"/>
        </w:rPr>
        <w:t xml:space="preserve">V prípade </w:t>
      </w:r>
      <w:r>
        <w:rPr>
          <w:rFonts w:ascii="Arial Narrow" w:hAnsi="Arial Narrow"/>
          <w:b/>
          <w:u w:val="single"/>
        </w:rPr>
        <w:t>žiadostí o NFP</w:t>
      </w:r>
      <w:r w:rsidRPr="00E64679">
        <w:rPr>
          <w:rFonts w:ascii="Arial Narrow" w:hAnsi="Arial Narrow"/>
          <w:b/>
          <w:u w:val="single"/>
        </w:rPr>
        <w:t xml:space="preserve">, na ktoré sa </w:t>
      </w:r>
      <w:r>
        <w:rPr>
          <w:rFonts w:ascii="Arial Narrow" w:hAnsi="Arial Narrow"/>
          <w:b/>
          <w:u w:val="single"/>
        </w:rPr>
        <w:t>v rámci pravidiel štátnej pomoci uplatňuje súťažné ponukové konanie</w:t>
      </w:r>
      <w:r>
        <w:rPr>
          <w:rStyle w:val="Odkaznapoznmkupodiarou"/>
          <w:rFonts w:ascii="Arial Narrow" w:hAnsi="Arial Narrow"/>
          <w:b/>
          <w:u w:val="single"/>
        </w:rPr>
        <w:footnoteReference w:id="7"/>
      </w:r>
      <w:r>
        <w:rPr>
          <w:rFonts w:ascii="Arial Narrow" w:hAnsi="Arial Narrow"/>
          <w:b/>
          <w:u w:val="single"/>
        </w:rPr>
        <w:t xml:space="preserve">, </w:t>
      </w:r>
      <w:r w:rsidRPr="00E64679">
        <w:rPr>
          <w:rFonts w:ascii="Arial Narrow" w:hAnsi="Arial Narrow"/>
          <w:b/>
          <w:u w:val="single"/>
        </w:rPr>
        <w:t>sa výberový proces realizuje vždy</w:t>
      </w:r>
      <w:r>
        <w:rPr>
          <w:rFonts w:ascii="Arial Narrow" w:hAnsi="Arial Narrow"/>
          <w:b/>
          <w:u w:val="single"/>
        </w:rPr>
        <w:t>,</w:t>
      </w:r>
      <w:r>
        <w:rPr>
          <w:rFonts w:ascii="Arial Narrow" w:hAnsi="Arial Narrow"/>
          <w:u w:val="single"/>
        </w:rPr>
        <w:t xml:space="preserve"> </w:t>
      </w:r>
      <w:r w:rsidRPr="008260FF">
        <w:rPr>
          <w:rFonts w:ascii="Arial Narrow" w:hAnsi="Arial Narrow"/>
          <w:u w:val="single"/>
        </w:rPr>
        <w:t>bez ohľadu na pomer disponibilnej alokácie na výzvu a súhrnnej výšky NFP za všetky žiadosti o NFP, ktoré splnili kritériá odborného hodnotenia</w:t>
      </w:r>
      <w:r>
        <w:rPr>
          <w:rFonts w:ascii="Arial Narrow" w:hAnsi="Arial Narrow"/>
        </w:rPr>
        <w:t xml:space="preserve">. </w:t>
      </w:r>
    </w:p>
    <w:p w:rsidR="005D6F19" w:rsidRPr="00254547" w:rsidRDefault="005D6F19" w:rsidP="005D6F19">
      <w:pPr>
        <w:spacing w:after="120"/>
        <w:jc w:val="both"/>
        <w:rPr>
          <w:rFonts w:ascii="Arial Narrow" w:hAnsi="Arial Narrow"/>
        </w:rPr>
      </w:pPr>
      <w:r w:rsidRPr="00254547">
        <w:rPr>
          <w:rFonts w:ascii="Arial Narrow" w:hAnsi="Arial Narrow"/>
        </w:rPr>
        <w:t>Výberové kritériá sa uplatňujú výlučne v prípade dopytovo orientovaných projektov</w:t>
      </w:r>
      <w:r>
        <w:rPr>
          <w:rFonts w:ascii="Arial Narrow" w:hAnsi="Arial Narrow"/>
        </w:rPr>
        <w:t xml:space="preserve"> </w:t>
      </w:r>
      <w:r w:rsidRPr="005D6F19">
        <w:rPr>
          <w:rFonts w:ascii="Arial Narrow" w:hAnsi="Arial Narrow"/>
        </w:rPr>
        <w:t>(keďže pri výbere národných projektov</w:t>
      </w:r>
      <w:r w:rsidR="00DD10D6">
        <w:rPr>
          <w:rFonts w:ascii="Arial Narrow" w:hAnsi="Arial Narrow"/>
        </w:rPr>
        <w:t>,</w:t>
      </w:r>
      <w:r w:rsidRPr="005D6F19">
        <w:rPr>
          <w:rFonts w:ascii="Arial Narrow" w:hAnsi="Arial Narrow"/>
        </w:rPr>
        <w:t xml:space="preserve"> projektov technickej pomoci </w:t>
      </w:r>
      <w:r w:rsidR="00DD10D6">
        <w:rPr>
          <w:rFonts w:ascii="Arial Narrow" w:hAnsi="Arial Narrow"/>
        </w:rPr>
        <w:t xml:space="preserve">a fázovaných </w:t>
      </w:r>
      <w:r w:rsidR="00810220">
        <w:rPr>
          <w:rFonts w:ascii="Arial Narrow" w:hAnsi="Arial Narrow"/>
        </w:rPr>
        <w:t xml:space="preserve">projektov </w:t>
      </w:r>
      <w:r w:rsidRPr="005D6F19">
        <w:rPr>
          <w:rFonts w:ascii="Arial Narrow" w:hAnsi="Arial Narrow"/>
        </w:rPr>
        <w:t>neprebieha súťaž)</w:t>
      </w:r>
      <w:r w:rsidRPr="00254547">
        <w:rPr>
          <w:rFonts w:ascii="Arial Narrow" w:hAnsi="Arial Narrow"/>
        </w:rPr>
        <w:t>.</w:t>
      </w:r>
    </w:p>
    <w:p w:rsidR="0028434F" w:rsidRDefault="0028434F" w:rsidP="0028434F">
      <w:pPr>
        <w:spacing w:after="120"/>
        <w:jc w:val="both"/>
        <w:rPr>
          <w:rFonts w:ascii="Arial Narrow" w:hAnsi="Arial Narrow"/>
        </w:rPr>
      </w:pPr>
      <w:r w:rsidRPr="00254547">
        <w:rPr>
          <w:rFonts w:ascii="Arial Narrow" w:hAnsi="Arial Narrow"/>
        </w:rPr>
        <w:t xml:space="preserve">Aplikáciou výberových kritérií sa určí poradie žiadostí o NFP, podľa ktorého sú žiadosti o NFP </w:t>
      </w:r>
      <w:r w:rsidRPr="00C90489">
        <w:rPr>
          <w:rFonts w:ascii="Arial Narrow" w:hAnsi="Arial Narrow"/>
          <w:b/>
          <w:u w:val="single"/>
        </w:rPr>
        <w:t>schvaľované až do výšky disponibilnej alokácie na výzvu</w:t>
      </w:r>
      <w:r w:rsidRPr="00254547">
        <w:rPr>
          <w:rFonts w:ascii="Arial Narrow" w:hAnsi="Arial Narrow"/>
        </w:rPr>
        <w:t xml:space="preserve">. </w:t>
      </w:r>
    </w:p>
    <w:p w:rsidR="00C90489" w:rsidRPr="00254547" w:rsidRDefault="00C90489" w:rsidP="0028434F">
      <w:pPr>
        <w:spacing w:after="120"/>
        <w:jc w:val="both"/>
        <w:rPr>
          <w:rFonts w:ascii="Arial Narrow" w:hAnsi="Arial Narrow"/>
        </w:rPr>
      </w:pPr>
      <w:r>
        <w:rPr>
          <w:rFonts w:ascii="Arial Narrow" w:hAnsi="Arial Narrow"/>
          <w:b/>
          <w:u w:val="single"/>
        </w:rPr>
        <w:t>V</w:t>
      </w:r>
      <w:r w:rsidRPr="00937E7C">
        <w:rPr>
          <w:rFonts w:ascii="Arial Narrow" w:hAnsi="Arial Narrow"/>
          <w:b/>
          <w:u w:val="single"/>
        </w:rPr>
        <w:t xml:space="preserve"> prípade </w:t>
      </w:r>
      <w:r w:rsidRPr="00D6403F">
        <w:rPr>
          <w:rFonts w:ascii="Arial Narrow" w:hAnsi="Arial Narrow"/>
          <w:b/>
          <w:u w:val="single"/>
        </w:rPr>
        <w:t>žiadostí</w:t>
      </w:r>
      <w:r>
        <w:rPr>
          <w:rFonts w:ascii="Arial Narrow" w:hAnsi="Arial Narrow"/>
          <w:b/>
          <w:u w:val="single"/>
        </w:rPr>
        <w:t xml:space="preserve"> o NFP</w:t>
      </w:r>
      <w:r w:rsidRPr="00E64679">
        <w:rPr>
          <w:rFonts w:ascii="Arial Narrow" w:hAnsi="Arial Narrow"/>
          <w:b/>
          <w:u w:val="single"/>
        </w:rPr>
        <w:t xml:space="preserve">, na ktoré sa </w:t>
      </w:r>
      <w:r>
        <w:rPr>
          <w:rFonts w:ascii="Arial Narrow" w:hAnsi="Arial Narrow"/>
          <w:b/>
          <w:u w:val="single"/>
        </w:rPr>
        <w:t>v rámci pravidiel štátnej pomoci uplatňuje súťažné ponukové konanie</w:t>
      </w:r>
      <w:r>
        <w:rPr>
          <w:rFonts w:ascii="Arial Narrow" w:hAnsi="Arial Narrow"/>
          <w:i/>
        </w:rPr>
        <w:t>,</w:t>
      </w:r>
      <w:r w:rsidRPr="007E4C7D">
        <w:rPr>
          <w:rFonts w:ascii="Arial Narrow" w:hAnsi="Arial Narrow"/>
        </w:rPr>
        <w:t xml:space="preserve"> </w:t>
      </w:r>
      <w:r>
        <w:rPr>
          <w:rFonts w:ascii="Arial Narrow" w:hAnsi="Arial Narrow"/>
        </w:rPr>
        <w:t xml:space="preserve">sa aplikáciou </w:t>
      </w:r>
      <w:r w:rsidRPr="00254547">
        <w:rPr>
          <w:rFonts w:ascii="Arial Narrow" w:hAnsi="Arial Narrow"/>
        </w:rPr>
        <w:t xml:space="preserve">výberových kritérií určí poradie </w:t>
      </w:r>
      <w:r>
        <w:rPr>
          <w:rFonts w:ascii="Arial Narrow" w:hAnsi="Arial Narrow"/>
        </w:rPr>
        <w:t>ž</w:t>
      </w:r>
      <w:r w:rsidRPr="00254547">
        <w:rPr>
          <w:rFonts w:ascii="Arial Narrow" w:hAnsi="Arial Narrow"/>
        </w:rPr>
        <w:t>iadostí o</w:t>
      </w:r>
      <w:r>
        <w:rPr>
          <w:rFonts w:ascii="Arial Narrow" w:hAnsi="Arial Narrow"/>
        </w:rPr>
        <w:t> </w:t>
      </w:r>
      <w:r w:rsidRPr="00254547">
        <w:rPr>
          <w:rFonts w:ascii="Arial Narrow" w:hAnsi="Arial Narrow"/>
        </w:rPr>
        <w:t>NFP</w:t>
      </w:r>
      <w:r>
        <w:rPr>
          <w:rFonts w:ascii="Arial Narrow" w:hAnsi="Arial Narrow"/>
        </w:rPr>
        <w:t xml:space="preserve">, na základe ktorého </w:t>
      </w:r>
      <w:r w:rsidRPr="00937E7C">
        <w:rPr>
          <w:rFonts w:ascii="Arial Narrow" w:hAnsi="Arial Narrow"/>
          <w:b/>
          <w:u w:val="single"/>
        </w:rPr>
        <w:t>je vytvorený zoznam žiadostí o NFP do výšky alokácie na výzvu</w:t>
      </w:r>
      <w:r>
        <w:rPr>
          <w:rFonts w:ascii="Arial Narrow" w:hAnsi="Arial Narrow"/>
        </w:rPr>
        <w:t xml:space="preserve">. Následne sa uplatní </w:t>
      </w:r>
      <w:r w:rsidRPr="00937E7C">
        <w:rPr>
          <w:rFonts w:ascii="Arial Narrow" w:hAnsi="Arial Narrow"/>
        </w:rPr>
        <w:t>súťažné ponukové konanie</w:t>
      </w:r>
      <w:r w:rsidRPr="00D6403F">
        <w:rPr>
          <w:rFonts w:ascii="Arial Narrow" w:hAnsi="Arial Narrow"/>
        </w:rPr>
        <w:t xml:space="preserve">, podľa ktorého je </w:t>
      </w:r>
      <w:r w:rsidRPr="00937E7C">
        <w:rPr>
          <w:rFonts w:ascii="Arial Narrow" w:hAnsi="Arial Narrow"/>
          <w:b/>
          <w:u w:val="single"/>
        </w:rPr>
        <w:t xml:space="preserve">z vytvoreného zoznamu </w:t>
      </w:r>
      <w:r w:rsidRPr="00EA1DA9">
        <w:rPr>
          <w:rFonts w:ascii="Arial Narrow" w:hAnsi="Arial Narrow"/>
          <w:b/>
          <w:u w:val="single"/>
        </w:rPr>
        <w:t xml:space="preserve">žiadostí o NFP </w:t>
      </w:r>
      <w:r w:rsidRPr="00937E7C">
        <w:rPr>
          <w:rFonts w:ascii="Arial Narrow" w:hAnsi="Arial Narrow"/>
          <w:b/>
          <w:u w:val="single"/>
        </w:rPr>
        <w:t>schválených maximálne 80 % (z počtu) žiadostí o NFP</w:t>
      </w:r>
      <w:r>
        <w:rPr>
          <w:rFonts w:ascii="Arial Narrow" w:hAnsi="Arial Narrow"/>
        </w:rPr>
        <w:t>.</w:t>
      </w:r>
    </w:p>
    <w:p w:rsidR="00E968F1" w:rsidRPr="00E968F1" w:rsidRDefault="00E968F1" w:rsidP="00E968F1">
      <w:pPr>
        <w:spacing w:after="120"/>
        <w:jc w:val="both"/>
        <w:rPr>
          <w:rFonts w:ascii="Arial Narrow" w:hAnsi="Arial Narrow"/>
        </w:rPr>
      </w:pPr>
      <w:r w:rsidRPr="00E968F1">
        <w:rPr>
          <w:rFonts w:ascii="Arial Narrow" w:hAnsi="Arial Narrow"/>
        </w:rPr>
        <w:t xml:space="preserve">V podmienkach OP KŽP sa uplatňujú </w:t>
      </w:r>
      <w:r w:rsidRPr="00E968F1">
        <w:rPr>
          <w:rFonts w:ascii="Arial Narrow" w:hAnsi="Arial Narrow"/>
          <w:b/>
          <w:bCs/>
        </w:rPr>
        <w:t>3 typy výberových kritérií</w:t>
      </w:r>
      <w:r w:rsidRPr="00E968F1">
        <w:rPr>
          <w:rFonts w:ascii="Arial Narrow" w:hAnsi="Arial Narrow"/>
        </w:rPr>
        <w:t>:</w:t>
      </w:r>
    </w:p>
    <w:p w:rsidR="005C481F" w:rsidRPr="00E968F1" w:rsidRDefault="00906A99" w:rsidP="008E123F">
      <w:pPr>
        <w:numPr>
          <w:ilvl w:val="0"/>
          <w:numId w:val="10"/>
        </w:numPr>
        <w:spacing w:after="120"/>
        <w:jc w:val="both"/>
        <w:rPr>
          <w:rFonts w:ascii="Arial Narrow" w:hAnsi="Arial Narrow"/>
        </w:rPr>
      </w:pPr>
      <w:r w:rsidRPr="00E968F1">
        <w:rPr>
          <w:rFonts w:ascii="Arial Narrow" w:hAnsi="Arial Narrow"/>
          <w:b/>
          <w:bCs/>
        </w:rPr>
        <w:t xml:space="preserve">základné </w:t>
      </w:r>
      <w:r w:rsidRPr="00E968F1">
        <w:rPr>
          <w:rFonts w:ascii="Arial Narrow" w:hAnsi="Arial Narrow"/>
        </w:rPr>
        <w:t xml:space="preserve">(univerzálne) </w:t>
      </w:r>
      <w:r w:rsidRPr="00E968F1">
        <w:rPr>
          <w:rFonts w:ascii="Arial Narrow" w:hAnsi="Arial Narrow"/>
          <w:b/>
          <w:bCs/>
        </w:rPr>
        <w:t xml:space="preserve">kritérium - </w:t>
      </w:r>
      <w:r w:rsidRPr="00E968F1">
        <w:rPr>
          <w:rFonts w:ascii="Arial Narrow" w:hAnsi="Arial Narrow"/>
        </w:rPr>
        <w:t xml:space="preserve">uplatňované pre všetky oblasti podpory </w:t>
      </w:r>
    </w:p>
    <w:p w:rsidR="005C481F" w:rsidRPr="00E968F1" w:rsidRDefault="00906A99" w:rsidP="008E123F">
      <w:pPr>
        <w:numPr>
          <w:ilvl w:val="0"/>
          <w:numId w:val="10"/>
        </w:numPr>
        <w:spacing w:after="120"/>
        <w:jc w:val="both"/>
        <w:rPr>
          <w:rFonts w:ascii="Arial Narrow" w:hAnsi="Arial Narrow"/>
        </w:rPr>
      </w:pPr>
      <w:r w:rsidRPr="00E968F1">
        <w:rPr>
          <w:rFonts w:ascii="Arial Narrow" w:hAnsi="Arial Narrow"/>
          <w:b/>
          <w:bCs/>
        </w:rPr>
        <w:t xml:space="preserve">doplňujúce kritérium - </w:t>
      </w:r>
      <w:r w:rsidRPr="00E968F1">
        <w:rPr>
          <w:rFonts w:ascii="Arial Narrow" w:hAnsi="Arial Narrow"/>
        </w:rPr>
        <w:t>uplatňované pre niektoré oblasti podpory</w:t>
      </w:r>
    </w:p>
    <w:p w:rsidR="005C481F" w:rsidRPr="00E968F1" w:rsidRDefault="00906A99" w:rsidP="008E123F">
      <w:pPr>
        <w:numPr>
          <w:ilvl w:val="0"/>
          <w:numId w:val="10"/>
        </w:numPr>
        <w:spacing w:after="120"/>
        <w:jc w:val="both"/>
        <w:rPr>
          <w:rFonts w:ascii="Arial Narrow" w:hAnsi="Arial Narrow"/>
        </w:rPr>
      </w:pPr>
      <w:r w:rsidRPr="00E968F1">
        <w:rPr>
          <w:rFonts w:ascii="Arial Narrow" w:hAnsi="Arial Narrow"/>
          <w:b/>
          <w:bCs/>
        </w:rPr>
        <w:t xml:space="preserve">rozlišovacie kritérium - </w:t>
      </w:r>
      <w:r w:rsidRPr="00E968F1">
        <w:rPr>
          <w:rFonts w:ascii="Arial Narrow" w:hAnsi="Arial Narrow"/>
        </w:rPr>
        <w:t>uplatňované iba v prípade, ak sa v poradí vytvorenom po aplikácii výberových kritérií nachádzajú na hranici danej výškou alokácie na výzvu viaceré žiadosti o NFP na rovnakom mieste  (</w:t>
      </w:r>
      <w:r w:rsidRPr="00E968F1">
        <w:rPr>
          <w:rFonts w:ascii="Arial Narrow" w:hAnsi="Arial Narrow"/>
          <w:i/>
          <w:iCs/>
        </w:rPr>
        <w:t>1. výsledný počet bodov dosiahnutý v odbornom hodnotení, 2. skoršie prijatie žiadosti o NFP</w:t>
      </w:r>
      <w:r w:rsidRPr="00E968F1">
        <w:rPr>
          <w:rFonts w:ascii="Arial Narrow" w:hAnsi="Arial Narrow"/>
        </w:rPr>
        <w:t>).</w:t>
      </w:r>
    </w:p>
    <w:p w:rsidR="0028434F" w:rsidRDefault="0028434F" w:rsidP="00DB38F6">
      <w:pPr>
        <w:spacing w:after="240"/>
        <w:jc w:val="both"/>
        <w:rPr>
          <w:rFonts w:ascii="Arial Narrow" w:hAnsi="Arial Narrow"/>
        </w:rPr>
      </w:pPr>
      <w:r w:rsidRPr="00254547">
        <w:rPr>
          <w:rFonts w:ascii="Arial Narrow" w:hAnsi="Arial Narrow"/>
        </w:rPr>
        <w:t xml:space="preserve">Základné </w:t>
      </w:r>
      <w:r w:rsidR="00E968F1">
        <w:rPr>
          <w:rFonts w:ascii="Arial Narrow" w:hAnsi="Arial Narrow"/>
        </w:rPr>
        <w:t>(</w:t>
      </w:r>
      <w:r w:rsidRPr="00254547">
        <w:rPr>
          <w:rFonts w:ascii="Arial Narrow" w:hAnsi="Arial Narrow"/>
        </w:rPr>
        <w:t>univerzálne</w:t>
      </w:r>
      <w:r w:rsidR="00E968F1">
        <w:rPr>
          <w:rFonts w:ascii="Arial Narrow" w:hAnsi="Arial Narrow"/>
        </w:rPr>
        <w:t>)</w:t>
      </w:r>
      <w:r w:rsidRPr="00254547">
        <w:rPr>
          <w:rFonts w:ascii="Arial Narrow" w:hAnsi="Arial Narrow"/>
        </w:rPr>
        <w:t xml:space="preserve"> výberové kritérium je koncipované ako príspevok projektu k príslušnému špecifickému cieľu OP, ktorý je vyjadrený ako pomer celkových oprávnených výdavkov projektu</w:t>
      </w:r>
      <w:r w:rsidR="006D182A">
        <w:rPr>
          <w:rStyle w:val="Odkaznapoznmkupodiarou"/>
          <w:rFonts w:ascii="Arial Narrow" w:hAnsi="Arial Narrow"/>
        </w:rPr>
        <w:footnoteReference w:id="8"/>
      </w:r>
      <w:r w:rsidRPr="00254547">
        <w:rPr>
          <w:rFonts w:ascii="Arial Narrow" w:hAnsi="Arial Narrow"/>
        </w:rPr>
        <w:t xml:space="preserve"> na hlavné aktivity projektu a</w:t>
      </w:r>
      <w:r w:rsidR="00D61BFB">
        <w:rPr>
          <w:rFonts w:ascii="Arial Narrow" w:hAnsi="Arial Narrow"/>
        </w:rPr>
        <w:t> </w:t>
      </w:r>
      <w:r w:rsidRPr="00254547">
        <w:rPr>
          <w:rFonts w:ascii="Arial Narrow" w:hAnsi="Arial Narrow"/>
        </w:rPr>
        <w:t>deklarovanej cieľovej hodnoty vybraného ukazovateľa projektu vzťahujúceho sa na daný špecifický cieľ OP (princíp Value for Money)</w:t>
      </w:r>
      <w:r w:rsidR="00E34EE7">
        <w:rPr>
          <w:rFonts w:ascii="Arial Narrow" w:hAnsi="Arial Narrow"/>
        </w:rPr>
        <w:t xml:space="preserve"> – viď nižšie uvedený vzorec</w:t>
      </w:r>
      <w:r w:rsidRPr="00254547">
        <w:rPr>
          <w:rFonts w:ascii="Arial Narrow" w:hAnsi="Arial Narrow"/>
        </w:rPr>
        <w:t>. Jednotným uplatňovaním tohto výberového kritéria pre všetky oblasti podpory sa sleduje cieľ podporiť také projekty, ktoré najväčšou mierou prispievajú k napĺňaniu cieľov a výsledkov OP KŽP.</w:t>
      </w:r>
    </w:p>
    <w:p w:rsidR="00EF6927" w:rsidRPr="00AB1DBD" w:rsidRDefault="00E34EE7" w:rsidP="00176E2B">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05"/>
        </w:tabs>
        <w:spacing w:after="120"/>
        <w:ind w:left="1418" w:right="652"/>
        <w:jc w:val="both"/>
        <w:rPr>
          <w:rFonts w:ascii="Arial Narrow" w:hAnsi="Arial Narrow"/>
        </w:rPr>
      </w:pPr>
      <m:oMathPara>
        <m:oMath>
          <m:r>
            <m:rPr>
              <m:sty m:val="b"/>
            </m:rPr>
            <w:rPr>
              <w:rFonts w:ascii="Cambria Math" w:hAnsi="Cambria Math"/>
            </w:rPr>
            <m:t>príspevok projektu</m:t>
          </m:r>
          <m:r>
            <m:rPr>
              <m:sty m:val="p"/>
            </m:rPr>
            <w:rPr>
              <w:rFonts w:ascii="Cambria Math" w:hAnsi="Cambria Math" w:cs="Cambria Math"/>
            </w:rPr>
            <m:t>=</m:t>
          </m:r>
          <m:f>
            <m:fPr>
              <m:ctrlPr>
                <w:rPr>
                  <w:rFonts w:ascii="Cambria Math" w:hAnsi="Cambria Math"/>
                </w:rPr>
              </m:ctrlPr>
            </m:fPr>
            <m:num>
              <m:r>
                <m:rPr>
                  <m:sty m:val="p"/>
                </m:rPr>
                <w:rPr>
                  <w:rFonts w:ascii="Cambria Math" w:hAnsi="Cambria Math"/>
                </w:rPr>
                <m:t>celkové oprávnené výdavky projektu</m:t>
              </m:r>
            </m:num>
            <m:den>
              <m:r>
                <m:rPr>
                  <m:sty m:val="p"/>
                </m:rPr>
                <w:rPr>
                  <w:rFonts w:ascii="Cambria Math" w:hAnsi="Cambria Math"/>
                </w:rPr>
                <m:t>cieľová hodnota vybraného ukazovateľa projektu</m:t>
              </m:r>
            </m:den>
          </m:f>
        </m:oMath>
      </m:oMathPara>
    </w:p>
    <w:p w:rsidR="00E34EE7" w:rsidRDefault="00E34EE7" w:rsidP="0028434F">
      <w:pPr>
        <w:spacing w:after="120"/>
        <w:jc w:val="both"/>
        <w:rPr>
          <w:rFonts w:ascii="Arial Narrow" w:hAnsi="Arial Narrow"/>
        </w:rPr>
      </w:pPr>
    </w:p>
    <w:p w:rsidR="00F300CC" w:rsidRDefault="0028434F" w:rsidP="0028434F">
      <w:pPr>
        <w:spacing w:after="120"/>
        <w:jc w:val="both"/>
        <w:rPr>
          <w:rFonts w:ascii="Arial Narrow" w:hAnsi="Arial Narrow"/>
        </w:rPr>
      </w:pPr>
      <w:r w:rsidRPr="00DA1639">
        <w:rPr>
          <w:rFonts w:ascii="Arial Narrow" w:hAnsi="Arial Narrow"/>
        </w:rPr>
        <w:t xml:space="preserve">V prípade niektorých oblastí podpory je </w:t>
      </w:r>
      <w:r w:rsidR="007358FB">
        <w:rPr>
          <w:rFonts w:ascii="Arial Narrow" w:hAnsi="Arial Narrow"/>
        </w:rPr>
        <w:t>základné</w:t>
      </w:r>
      <w:r w:rsidR="007358FB" w:rsidRPr="00DA1639">
        <w:rPr>
          <w:rFonts w:ascii="Arial Narrow" w:hAnsi="Arial Narrow"/>
        </w:rPr>
        <w:t xml:space="preserve"> </w:t>
      </w:r>
      <w:r w:rsidRPr="00DA1639">
        <w:rPr>
          <w:rFonts w:ascii="Arial Narrow" w:hAnsi="Arial Narrow"/>
        </w:rPr>
        <w:t>výberové kritérium v závislosti od investičnej stratégie OP v danej oblasti aplikované v kombinácii s </w:t>
      </w:r>
      <w:r w:rsidR="00E968F1">
        <w:rPr>
          <w:rFonts w:ascii="Arial Narrow" w:hAnsi="Arial Narrow"/>
        </w:rPr>
        <w:t>doplňujúcim</w:t>
      </w:r>
      <w:r w:rsidRPr="00DA1639">
        <w:rPr>
          <w:rFonts w:ascii="Arial Narrow" w:hAnsi="Arial Narrow"/>
        </w:rPr>
        <w:t xml:space="preserve"> výberovým krité</w:t>
      </w:r>
      <w:r w:rsidR="00A433D1" w:rsidRPr="00DA1639">
        <w:rPr>
          <w:rFonts w:ascii="Arial Narrow" w:hAnsi="Arial Narrow"/>
        </w:rPr>
        <w:t>ri</w:t>
      </w:r>
      <w:r w:rsidR="00F300CC">
        <w:rPr>
          <w:rFonts w:ascii="Arial Narrow" w:hAnsi="Arial Narrow"/>
        </w:rPr>
        <w:t>o</w:t>
      </w:r>
      <w:r w:rsidR="00A433D1" w:rsidRPr="00DA1639">
        <w:rPr>
          <w:rFonts w:ascii="Arial Narrow" w:hAnsi="Arial Narrow"/>
        </w:rPr>
        <w:t xml:space="preserve">m určujúcimi prioritizáciu </w:t>
      </w:r>
      <w:r w:rsidRPr="00DA1639">
        <w:rPr>
          <w:rFonts w:ascii="Arial Narrow" w:hAnsi="Arial Narrow"/>
        </w:rPr>
        <w:t>projektov (napr. podľa riešeného stupňa rizika</w:t>
      </w:r>
      <w:r w:rsidR="00E968F1">
        <w:rPr>
          <w:rFonts w:ascii="Arial Narrow" w:hAnsi="Arial Narrow"/>
        </w:rPr>
        <w:t>,</w:t>
      </w:r>
      <w:r w:rsidR="00E968F1" w:rsidRPr="00E968F1">
        <w:rPr>
          <w:rFonts w:asciiTheme="minorHAnsi" w:eastAsiaTheme="minorEastAsia" w:hAnsi="Calibri" w:cstheme="minorBidi"/>
          <w:color w:val="000000" w:themeColor="text1"/>
          <w:kern w:val="24"/>
        </w:rPr>
        <w:t xml:space="preserve"> </w:t>
      </w:r>
      <w:r w:rsidR="00E968F1" w:rsidRPr="00E968F1">
        <w:rPr>
          <w:rFonts w:ascii="Arial Narrow" w:hAnsi="Arial Narrow"/>
        </w:rPr>
        <w:t>veľkostnej kategórie aglomerácie, umiestnenia v/mimo oblasti riadenia kvality ovzdušia</w:t>
      </w:r>
      <w:r w:rsidRPr="00DA1639">
        <w:rPr>
          <w:rFonts w:ascii="Arial Narrow" w:hAnsi="Arial Narrow"/>
        </w:rPr>
        <w:t>)</w:t>
      </w:r>
      <w:r w:rsidR="00F300CC">
        <w:rPr>
          <w:rFonts w:ascii="Arial Narrow" w:hAnsi="Arial Narrow"/>
        </w:rPr>
        <w:t xml:space="preserve">. </w:t>
      </w:r>
    </w:p>
    <w:p w:rsidR="007F0540" w:rsidRPr="00897F64" w:rsidRDefault="00F300CC" w:rsidP="007F0540">
      <w:pPr>
        <w:spacing w:after="120"/>
        <w:jc w:val="both"/>
        <w:rPr>
          <w:rFonts w:ascii="Arial Narrow" w:hAnsi="Arial Narrow"/>
        </w:rPr>
      </w:pPr>
      <w:r>
        <w:rPr>
          <w:rFonts w:ascii="Arial Narrow" w:hAnsi="Arial Narrow"/>
        </w:rPr>
        <w:t>V </w:t>
      </w:r>
      <w:r w:rsidR="00C62AE9">
        <w:rPr>
          <w:rFonts w:ascii="Arial Narrow" w:hAnsi="Arial Narrow"/>
        </w:rPr>
        <w:t xml:space="preserve">takýchto prípadoch sa v  </w:t>
      </w:r>
      <w:r>
        <w:rPr>
          <w:rFonts w:ascii="Arial Narrow" w:hAnsi="Arial Narrow"/>
        </w:rPr>
        <w:t xml:space="preserve">prvom kroku </w:t>
      </w:r>
      <w:r w:rsidR="00C62AE9">
        <w:rPr>
          <w:rFonts w:ascii="Arial Narrow" w:hAnsi="Arial Narrow"/>
        </w:rPr>
        <w:t>aplikuje výberové kritérium</w:t>
      </w:r>
      <w:r>
        <w:rPr>
          <w:rFonts w:ascii="Arial Narrow" w:hAnsi="Arial Narrow"/>
        </w:rPr>
        <w:t xml:space="preserve"> určujúce prioritizáciu projektov v danej oblasti podpory</w:t>
      </w:r>
      <w:r w:rsidR="00E026DE">
        <w:rPr>
          <w:rFonts w:ascii="Arial Narrow" w:hAnsi="Arial Narrow"/>
        </w:rPr>
        <w:t xml:space="preserve"> </w:t>
      </w:r>
      <w:r w:rsidR="00C62AE9">
        <w:rPr>
          <w:rFonts w:ascii="Arial Narrow" w:hAnsi="Arial Narrow"/>
        </w:rPr>
        <w:t xml:space="preserve">OP KŽP </w:t>
      </w:r>
      <w:r w:rsidR="007358FB">
        <w:rPr>
          <w:rFonts w:ascii="Arial Narrow" w:hAnsi="Arial Narrow"/>
        </w:rPr>
        <w:t>(</w:t>
      </w:r>
      <w:r w:rsidR="007358FB" w:rsidRPr="00F42EB1">
        <w:rPr>
          <w:rFonts w:ascii="Arial Narrow" w:hAnsi="Arial Narrow"/>
          <w:i/>
        </w:rPr>
        <w:t xml:space="preserve">napr. žiadosti o NFP sa najprv usporiadajú do skupín podľa veľkostnej kategórie aglomerácie, </w:t>
      </w:r>
      <w:r w:rsidR="007358FB" w:rsidRPr="00F42EB1">
        <w:rPr>
          <w:rFonts w:ascii="Arial Narrow" w:hAnsi="Arial Narrow"/>
          <w:i/>
        </w:rPr>
        <w:lastRenderedPageBreak/>
        <w:t xml:space="preserve">a to od najviac prioritnej </w:t>
      </w:r>
      <w:r w:rsidR="007F0540" w:rsidRPr="00F42EB1">
        <w:rPr>
          <w:rFonts w:ascii="Arial Narrow" w:hAnsi="Arial Narrow"/>
          <w:i/>
        </w:rPr>
        <w:t xml:space="preserve">- </w:t>
      </w:r>
      <w:r w:rsidR="007358FB" w:rsidRPr="00F42EB1">
        <w:rPr>
          <w:rFonts w:ascii="Arial Narrow" w:hAnsi="Arial Narrow"/>
          <w:i/>
        </w:rPr>
        <w:t xml:space="preserve">najväčšej po najmenej prioritnú </w:t>
      </w:r>
      <w:r w:rsidR="007F0540" w:rsidRPr="00F42EB1">
        <w:rPr>
          <w:rFonts w:ascii="Arial Narrow" w:hAnsi="Arial Narrow"/>
          <w:i/>
        </w:rPr>
        <w:t xml:space="preserve">- </w:t>
      </w:r>
      <w:r w:rsidR="007358FB" w:rsidRPr="00F42EB1">
        <w:rPr>
          <w:rFonts w:ascii="Arial Narrow" w:hAnsi="Arial Narrow"/>
          <w:i/>
        </w:rPr>
        <w:t>najmenšej</w:t>
      </w:r>
      <w:r w:rsidR="007358FB">
        <w:rPr>
          <w:rFonts w:ascii="Arial Narrow" w:hAnsi="Arial Narrow"/>
        </w:rPr>
        <w:t>)</w:t>
      </w:r>
      <w:r w:rsidR="007358FB" w:rsidRPr="007358FB">
        <w:rPr>
          <w:rFonts w:ascii="Arial Narrow" w:hAnsi="Arial Narrow"/>
        </w:rPr>
        <w:t xml:space="preserve"> </w:t>
      </w:r>
      <w:r w:rsidR="00E026DE">
        <w:rPr>
          <w:rFonts w:ascii="Arial Narrow" w:hAnsi="Arial Narrow"/>
        </w:rPr>
        <w:t>a následne v druhom kroku sa aplikuje základné výberové kritérium (princíp Value for Money) s</w:t>
      </w:r>
      <w:r w:rsidR="00C62AE9">
        <w:rPr>
          <w:rFonts w:ascii="Arial Narrow" w:hAnsi="Arial Narrow"/>
        </w:rPr>
        <w:t>pôsobom, ako je uvedený</w:t>
      </w:r>
      <w:r w:rsidR="00E026DE">
        <w:rPr>
          <w:rFonts w:ascii="Arial Narrow" w:hAnsi="Arial Narrow"/>
        </w:rPr>
        <w:t xml:space="preserve"> v kap. 3.1 v časti „</w:t>
      </w:r>
      <w:r w:rsidR="00E026DE" w:rsidRPr="00DA1639">
        <w:rPr>
          <w:rFonts w:ascii="Arial Narrow" w:hAnsi="Arial Narrow"/>
          <w:i/>
        </w:rPr>
        <w:t>spôsob aplikovania výberového kritéria</w:t>
      </w:r>
      <w:r w:rsidR="00E026DE">
        <w:rPr>
          <w:rFonts w:ascii="Arial Narrow" w:hAnsi="Arial Narrow"/>
        </w:rPr>
        <w:t>“</w:t>
      </w:r>
      <w:r w:rsidR="00F42EB1">
        <w:rPr>
          <w:rFonts w:ascii="Arial Narrow" w:hAnsi="Arial Narrow"/>
        </w:rPr>
        <w:t xml:space="preserve"> (</w:t>
      </w:r>
      <w:r w:rsidR="00F42EB1" w:rsidRPr="00F42EB1">
        <w:rPr>
          <w:rFonts w:ascii="Arial Narrow" w:hAnsi="Arial Narrow"/>
          <w:i/>
        </w:rPr>
        <w:t>napr. žiadosti o NFP sú v každej skupine zoradené podľa miery príspevku projektu k príslušnému špecifickému cieľu OP KŽP, a to od žiadosti o NFP s najvyšším príspevkom po žiadosť</w:t>
      </w:r>
      <w:r w:rsidR="00D61BFB">
        <w:rPr>
          <w:rFonts w:ascii="Arial Narrow" w:hAnsi="Arial Narrow"/>
          <w:i/>
        </w:rPr>
        <w:t xml:space="preserve"> o NFP s </w:t>
      </w:r>
      <w:r w:rsidR="00F42EB1" w:rsidRPr="00F42EB1">
        <w:rPr>
          <w:rFonts w:ascii="Arial Narrow" w:hAnsi="Arial Narrow"/>
          <w:i/>
        </w:rPr>
        <w:t>najnižším príspevkom</w:t>
      </w:r>
      <w:r w:rsidR="00F42EB1" w:rsidRPr="00F42EB1">
        <w:rPr>
          <w:rFonts w:ascii="Arial Narrow" w:hAnsi="Arial Narrow"/>
        </w:rPr>
        <w:t>.</w:t>
      </w:r>
      <w:r w:rsidR="00F42EB1" w:rsidRPr="00F42EB1">
        <w:rPr>
          <w:rFonts w:ascii="Arial Narrow" w:hAnsi="Arial Narrow"/>
          <w:i/>
        </w:rPr>
        <w:t xml:space="preserve"> Tým je dané výsledné poradie, podľa ktorého sú žiadosti o NFP schvaľované, t.j. najprv sú v poradí podľa miery príspevku projektu schvaľované žiadosti v 1. veľkostnej kategórii aglomerácií, potom žiadosti v 2. veľkostnej kategórii aglomerácií a nakoniec (v prípade disponibilnej alokácie) žiadosti v 3. najmenšej v</w:t>
      </w:r>
      <w:r w:rsidR="00F42EB1">
        <w:rPr>
          <w:rFonts w:ascii="Arial Narrow" w:hAnsi="Arial Narrow"/>
          <w:i/>
        </w:rPr>
        <w:t>eľkostnej kategórii aglomerácií</w:t>
      </w:r>
      <w:r w:rsidR="00F42EB1" w:rsidRPr="00F42EB1">
        <w:rPr>
          <w:rFonts w:ascii="Arial Narrow" w:hAnsi="Arial Narrow"/>
          <w:i/>
        </w:rPr>
        <w:t>)</w:t>
      </w:r>
      <w:r w:rsidR="00E026DE">
        <w:rPr>
          <w:rFonts w:ascii="Arial Narrow" w:hAnsi="Arial Narrow"/>
        </w:rPr>
        <w:t>.</w:t>
      </w:r>
    </w:p>
    <w:p w:rsidR="0028434F" w:rsidRPr="00254547" w:rsidRDefault="0028434F" w:rsidP="00DB38F6">
      <w:pPr>
        <w:jc w:val="both"/>
        <w:sectPr w:rsidR="0028434F" w:rsidRPr="00254547" w:rsidSect="00832028">
          <w:footerReference w:type="default" r:id="rId14"/>
          <w:pgSz w:w="11907" w:h="16840" w:code="9"/>
          <w:pgMar w:top="1247" w:right="1474" w:bottom="1418" w:left="822" w:header="1077" w:footer="709" w:gutter="454"/>
          <w:cols w:space="737"/>
          <w:titlePg/>
          <w:docGrid w:linePitch="299"/>
        </w:sectPr>
      </w:pPr>
    </w:p>
    <w:p w:rsidR="000F0F12" w:rsidRPr="00EB5BBA" w:rsidRDefault="008F2F2B" w:rsidP="0067485E">
      <w:pPr>
        <w:pStyle w:val="Nadpis2"/>
        <w:ind w:firstLine="0"/>
        <w:rPr>
          <w:color w:val="4F81BD" w:themeColor="accent1"/>
          <w:lang w:eastAsia="sk-SK"/>
        </w:rPr>
      </w:pPr>
      <w:bookmarkStart w:id="28" w:name="_Toc418501344"/>
      <w:r w:rsidRPr="00EB5BBA">
        <w:rPr>
          <w:color w:val="4F81BD" w:themeColor="accent1"/>
          <w:lang w:eastAsia="sk-SK"/>
        </w:rPr>
        <w:lastRenderedPageBreak/>
        <w:t>Výberové kritériá a spôsob ich aplikovania</w:t>
      </w:r>
      <w:bookmarkEnd w:id="28"/>
    </w:p>
    <w:p w:rsidR="004C3149" w:rsidRPr="00254547" w:rsidRDefault="004C3149" w:rsidP="004C3149"/>
    <w:tbl>
      <w:tblPr>
        <w:tblStyle w:val="Mriekatabuky"/>
        <w:tblW w:w="14176" w:type="dxa"/>
        <w:tblInd w:w="-31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099"/>
        <w:gridCol w:w="1461"/>
        <w:gridCol w:w="5812"/>
        <w:gridCol w:w="5804"/>
      </w:tblGrid>
      <w:tr w:rsidR="004C3149" w:rsidRPr="00254547" w:rsidTr="0082686C">
        <w:tc>
          <w:tcPr>
            <w:tcW w:w="2560" w:type="dxa"/>
            <w:gridSpan w:val="2"/>
            <w:shd w:val="clear" w:color="auto" w:fill="365F91" w:themeFill="accent1" w:themeFillShade="BF"/>
            <w:vAlign w:val="center"/>
          </w:tcPr>
          <w:p w:rsidR="004C3149" w:rsidRPr="00254547" w:rsidRDefault="004C3149" w:rsidP="00203882">
            <w:pPr>
              <w:jc w:val="center"/>
              <w:rPr>
                <w:rFonts w:ascii="Arial Narrow" w:hAnsi="Arial Narrow"/>
                <w:b/>
                <w:bCs/>
                <w:color w:val="FFFFFF" w:themeColor="background1"/>
                <w:lang w:eastAsia="sk-SK"/>
              </w:rPr>
            </w:pPr>
            <w:r w:rsidRPr="00254547">
              <w:rPr>
                <w:rFonts w:ascii="Arial Narrow" w:hAnsi="Arial Narrow"/>
                <w:b/>
                <w:bCs/>
                <w:color w:val="FFFFFF" w:themeColor="background1"/>
                <w:lang w:eastAsia="sk-SK"/>
              </w:rPr>
              <w:t>oblasť podpory OP</w:t>
            </w:r>
            <w:r w:rsidR="001C494F" w:rsidRPr="00254547">
              <w:rPr>
                <w:rFonts w:ascii="Arial Narrow" w:hAnsi="Arial Narrow"/>
                <w:b/>
                <w:bCs/>
                <w:color w:val="FFFFFF" w:themeColor="background1"/>
                <w:lang w:eastAsia="sk-SK"/>
              </w:rPr>
              <w:t xml:space="preserve"> </w:t>
            </w:r>
            <w:r w:rsidRPr="00254547">
              <w:rPr>
                <w:rFonts w:ascii="Arial Narrow" w:hAnsi="Arial Narrow"/>
                <w:b/>
                <w:bCs/>
                <w:color w:val="FFFFFF" w:themeColor="background1"/>
                <w:lang w:eastAsia="sk-SK"/>
              </w:rPr>
              <w:t>KŽP</w:t>
            </w:r>
          </w:p>
          <w:p w:rsidR="004C3149" w:rsidRPr="00254547" w:rsidRDefault="004C3149" w:rsidP="00203882">
            <w:pPr>
              <w:jc w:val="center"/>
              <w:rPr>
                <w:rFonts w:ascii="Arial Narrow" w:hAnsi="Arial Narrow"/>
                <w:b/>
                <w:bCs/>
                <w:color w:val="FFFFFF" w:themeColor="background1"/>
                <w:lang w:eastAsia="sk-SK"/>
              </w:rPr>
            </w:pPr>
          </w:p>
        </w:tc>
        <w:tc>
          <w:tcPr>
            <w:tcW w:w="5812" w:type="dxa"/>
            <w:vMerge w:val="restart"/>
            <w:shd w:val="clear" w:color="auto" w:fill="365F91" w:themeFill="accent1" w:themeFillShade="BF"/>
            <w:vAlign w:val="center"/>
          </w:tcPr>
          <w:p w:rsidR="004C3149" w:rsidRPr="00254547" w:rsidRDefault="004C3149" w:rsidP="00203882">
            <w:pPr>
              <w:spacing w:line="276" w:lineRule="auto"/>
              <w:jc w:val="center"/>
              <w:rPr>
                <w:rFonts w:ascii="Arial Narrow" w:hAnsi="Arial Narrow"/>
                <w:color w:val="FFFFFF" w:themeColor="background1"/>
                <w:lang w:eastAsia="sk-SK"/>
              </w:rPr>
            </w:pPr>
            <w:r w:rsidRPr="00254547">
              <w:rPr>
                <w:rFonts w:ascii="Arial Narrow" w:hAnsi="Arial Narrow"/>
                <w:b/>
                <w:bCs/>
                <w:color w:val="FFFFFF" w:themeColor="background1"/>
                <w:szCs w:val="22"/>
              </w:rPr>
              <w:t>výberové kritérium</w:t>
            </w:r>
          </w:p>
        </w:tc>
        <w:tc>
          <w:tcPr>
            <w:tcW w:w="5804" w:type="dxa"/>
            <w:vMerge w:val="restart"/>
            <w:shd w:val="clear" w:color="auto" w:fill="365F91" w:themeFill="accent1" w:themeFillShade="BF"/>
            <w:vAlign w:val="center"/>
          </w:tcPr>
          <w:p w:rsidR="004C3149" w:rsidRPr="00254547" w:rsidRDefault="004C3149" w:rsidP="007421E3">
            <w:pPr>
              <w:spacing w:line="276" w:lineRule="auto"/>
              <w:jc w:val="center"/>
              <w:rPr>
                <w:rFonts w:ascii="Arial Narrow" w:hAnsi="Arial Narrow"/>
                <w:color w:val="FFFFFF" w:themeColor="background1"/>
                <w:lang w:eastAsia="sk-SK"/>
              </w:rPr>
            </w:pPr>
            <w:r w:rsidRPr="00254547">
              <w:rPr>
                <w:rFonts w:ascii="Arial Narrow" w:hAnsi="Arial Narrow"/>
                <w:b/>
                <w:bCs/>
                <w:color w:val="FFFFFF" w:themeColor="background1"/>
                <w:szCs w:val="22"/>
              </w:rPr>
              <w:t>spôsob aplikovania výberového kritéria</w:t>
            </w:r>
          </w:p>
        </w:tc>
      </w:tr>
      <w:tr w:rsidR="00061F6D" w:rsidRPr="00254547" w:rsidTr="0082686C">
        <w:tc>
          <w:tcPr>
            <w:tcW w:w="1099" w:type="dxa"/>
            <w:shd w:val="clear" w:color="auto" w:fill="365F91" w:themeFill="accent1" w:themeFillShade="BF"/>
            <w:vAlign w:val="center"/>
          </w:tcPr>
          <w:p w:rsidR="004C3149" w:rsidRPr="00254547" w:rsidRDefault="004C3149" w:rsidP="00203882">
            <w:pPr>
              <w:spacing w:line="276" w:lineRule="auto"/>
              <w:jc w:val="center"/>
              <w:rPr>
                <w:rFonts w:ascii="Arial Narrow" w:hAnsi="Arial Narrow"/>
                <w:color w:val="FFFFFF" w:themeColor="background1"/>
                <w:lang w:eastAsia="sk-SK"/>
              </w:rPr>
            </w:pPr>
            <w:r w:rsidRPr="00254547">
              <w:rPr>
                <w:rFonts w:ascii="Arial Narrow" w:hAnsi="Arial Narrow"/>
                <w:b/>
                <w:bCs/>
                <w:color w:val="FFFFFF" w:themeColor="background1"/>
                <w:lang w:eastAsia="sk-SK"/>
              </w:rPr>
              <w:t>špecifický cieľ</w:t>
            </w:r>
          </w:p>
        </w:tc>
        <w:tc>
          <w:tcPr>
            <w:tcW w:w="1461" w:type="dxa"/>
            <w:shd w:val="clear" w:color="auto" w:fill="365F91" w:themeFill="accent1" w:themeFillShade="BF"/>
            <w:vAlign w:val="center"/>
          </w:tcPr>
          <w:p w:rsidR="004C3149" w:rsidRPr="00254547" w:rsidRDefault="004C3149" w:rsidP="00203882">
            <w:pPr>
              <w:jc w:val="center"/>
              <w:rPr>
                <w:rFonts w:ascii="Arial Narrow" w:hAnsi="Arial Narrow"/>
                <w:b/>
                <w:bCs/>
                <w:color w:val="FFFFFF" w:themeColor="background1"/>
                <w:lang w:eastAsia="sk-SK"/>
              </w:rPr>
            </w:pPr>
            <w:r w:rsidRPr="00254547">
              <w:rPr>
                <w:rFonts w:ascii="Arial Narrow" w:hAnsi="Arial Narrow"/>
                <w:b/>
                <w:bCs/>
                <w:color w:val="FFFFFF" w:themeColor="background1"/>
                <w:lang w:eastAsia="sk-SK"/>
              </w:rPr>
              <w:t>aktivita / podaktivita</w:t>
            </w:r>
          </w:p>
        </w:tc>
        <w:tc>
          <w:tcPr>
            <w:tcW w:w="5812" w:type="dxa"/>
            <w:vMerge/>
            <w:shd w:val="clear" w:color="auto" w:fill="365F91" w:themeFill="accent1" w:themeFillShade="BF"/>
            <w:vAlign w:val="center"/>
          </w:tcPr>
          <w:p w:rsidR="004C3149" w:rsidRPr="00254547" w:rsidRDefault="004C3149" w:rsidP="00203882">
            <w:pPr>
              <w:spacing w:line="276" w:lineRule="auto"/>
              <w:jc w:val="center"/>
              <w:rPr>
                <w:rFonts w:ascii="Arial Narrow" w:hAnsi="Arial Narrow"/>
                <w:color w:val="FFFFFF" w:themeColor="background1"/>
                <w:lang w:eastAsia="sk-SK"/>
              </w:rPr>
            </w:pPr>
          </w:p>
        </w:tc>
        <w:tc>
          <w:tcPr>
            <w:tcW w:w="5804" w:type="dxa"/>
            <w:vMerge/>
            <w:shd w:val="clear" w:color="auto" w:fill="365F91" w:themeFill="accent1" w:themeFillShade="BF"/>
            <w:vAlign w:val="center"/>
          </w:tcPr>
          <w:p w:rsidR="004C3149" w:rsidRPr="00254547" w:rsidRDefault="004C3149" w:rsidP="00DB38F6">
            <w:pPr>
              <w:spacing w:line="276" w:lineRule="auto"/>
              <w:jc w:val="both"/>
              <w:rPr>
                <w:rFonts w:ascii="Arial Narrow" w:hAnsi="Arial Narrow"/>
                <w:color w:val="FFFFFF" w:themeColor="background1"/>
                <w:lang w:eastAsia="sk-SK"/>
              </w:rPr>
            </w:pPr>
          </w:p>
        </w:tc>
      </w:tr>
      <w:tr w:rsidR="00061F6D" w:rsidRPr="00895BB6" w:rsidTr="0082686C">
        <w:tc>
          <w:tcPr>
            <w:tcW w:w="1099" w:type="dxa"/>
            <w:shd w:val="clear" w:color="auto" w:fill="auto"/>
          </w:tcPr>
          <w:p w:rsidR="004C3149" w:rsidRPr="00895BB6" w:rsidRDefault="004C3149" w:rsidP="00203882">
            <w:pPr>
              <w:spacing w:line="276" w:lineRule="auto"/>
              <w:jc w:val="both"/>
              <w:rPr>
                <w:rFonts w:ascii="Arial Narrow" w:hAnsi="Arial Narrow"/>
                <w:sz w:val="20"/>
                <w:lang w:eastAsia="sk-SK"/>
              </w:rPr>
            </w:pPr>
            <w:r w:rsidRPr="00895BB6">
              <w:rPr>
                <w:rFonts w:ascii="Arial Narrow" w:hAnsi="Arial Narrow"/>
                <w:sz w:val="20"/>
              </w:rPr>
              <w:t>1.1.1.</w:t>
            </w:r>
          </w:p>
        </w:tc>
        <w:tc>
          <w:tcPr>
            <w:tcW w:w="1461" w:type="dxa"/>
            <w:shd w:val="clear" w:color="auto" w:fill="auto"/>
          </w:tcPr>
          <w:p w:rsidR="004C3149" w:rsidRPr="00895BB6" w:rsidRDefault="004C3149" w:rsidP="00203882">
            <w:pPr>
              <w:spacing w:line="276" w:lineRule="auto"/>
              <w:jc w:val="both"/>
              <w:rPr>
                <w:rFonts w:ascii="Arial Narrow" w:hAnsi="Arial Narrow"/>
                <w:sz w:val="20"/>
                <w:lang w:eastAsia="sk-SK"/>
              </w:rPr>
            </w:pPr>
            <w:r w:rsidRPr="00895BB6">
              <w:rPr>
                <w:rFonts w:ascii="Arial Narrow" w:hAnsi="Arial Narrow"/>
                <w:sz w:val="20"/>
              </w:rPr>
              <w:t>A</w:t>
            </w:r>
          </w:p>
        </w:tc>
        <w:tc>
          <w:tcPr>
            <w:tcW w:w="5812" w:type="dxa"/>
            <w:vMerge w:val="restart"/>
            <w:shd w:val="clear" w:color="auto" w:fill="auto"/>
          </w:tcPr>
          <w:p w:rsidR="004C3149" w:rsidRPr="00895BB6" w:rsidRDefault="004C3149" w:rsidP="00203882">
            <w:pPr>
              <w:spacing w:line="276" w:lineRule="auto"/>
              <w:rPr>
                <w:rFonts w:ascii="Arial Narrow" w:hAnsi="Arial Narrow"/>
                <w:sz w:val="20"/>
              </w:rPr>
            </w:pPr>
            <w:r w:rsidRPr="00895BB6">
              <w:rPr>
                <w:rFonts w:ascii="Arial Narrow" w:hAnsi="Arial Narrow"/>
                <w:sz w:val="20"/>
              </w:rPr>
              <w:t>Príspevok projektu k počtu osôb zapojených do informačných aktivít vyjadrený na základe hodnoty Value for Money (EUR/osob</w:t>
            </w:r>
            <w:r w:rsidR="009834EA" w:rsidRPr="00895BB6">
              <w:rPr>
                <w:rFonts w:ascii="Arial Narrow" w:hAnsi="Arial Narrow"/>
                <w:sz w:val="20"/>
              </w:rPr>
              <w:t>a</w:t>
            </w:r>
            <w:r w:rsidRPr="00895BB6">
              <w:rPr>
                <w:rFonts w:ascii="Arial Narrow" w:hAnsi="Arial Narrow"/>
                <w:sz w:val="20"/>
              </w:rPr>
              <w:t>).</w:t>
            </w:r>
          </w:p>
          <w:p w:rsidR="004C3149" w:rsidRPr="00895BB6" w:rsidRDefault="004C3149" w:rsidP="00203882">
            <w:pPr>
              <w:spacing w:line="276" w:lineRule="auto"/>
              <w:rPr>
                <w:rFonts w:ascii="Arial Narrow" w:hAnsi="Arial Narrow"/>
                <w:sz w:val="20"/>
              </w:rPr>
            </w:pPr>
            <w:r w:rsidRPr="00895BB6">
              <w:rPr>
                <w:rFonts w:ascii="Arial Narrow" w:hAnsi="Arial Narrow"/>
                <w:sz w:val="20"/>
              </w:rPr>
              <w:t>Uvedený príspevok sa posudzuje na základe deklarovanej cieľovej hodnoty ukazovateľa:</w:t>
            </w:r>
          </w:p>
          <w:p w:rsidR="004C3149" w:rsidRPr="00895BB6" w:rsidRDefault="004C3149" w:rsidP="00B157AD">
            <w:pPr>
              <w:pStyle w:val="Zkladntext"/>
              <w:spacing w:before="0" w:after="0"/>
              <w:jc w:val="left"/>
              <w:rPr>
                <w:rFonts w:ascii="Arial Narrow" w:hAnsi="Arial Narrow"/>
                <w:sz w:val="20"/>
                <w:lang w:eastAsia="sk-SK"/>
              </w:rPr>
            </w:pPr>
            <w:r w:rsidRPr="00895BB6">
              <w:rPr>
                <w:rFonts w:ascii="Arial Narrow" w:hAnsi="Arial Narrow"/>
                <w:sz w:val="20"/>
                <w:u w:val="single"/>
              </w:rPr>
              <w:t>Počet osôb zapojených do informačných aktivít</w:t>
            </w:r>
            <w:r w:rsidRPr="00895BB6">
              <w:rPr>
                <w:rFonts w:ascii="Arial Narrow" w:hAnsi="Arial Narrow"/>
                <w:sz w:val="20"/>
              </w:rPr>
              <w:t>.</w:t>
            </w:r>
            <w:r w:rsidR="00814E9A" w:rsidRPr="00895BB6">
              <w:rPr>
                <w:rFonts w:ascii="Arial Narrow" w:hAnsi="Arial Narrow"/>
                <w:sz w:val="20"/>
                <w:lang w:eastAsia="sk-SK"/>
              </w:rPr>
              <w:t xml:space="preserve"> </w:t>
            </w:r>
          </w:p>
          <w:p w:rsidR="004C3149" w:rsidRPr="00895BB6" w:rsidRDefault="004C3149" w:rsidP="00203882">
            <w:pPr>
              <w:spacing w:line="276" w:lineRule="auto"/>
              <w:rPr>
                <w:rFonts w:ascii="Arial Narrow" w:hAnsi="Arial Narrow"/>
                <w:sz w:val="20"/>
                <w:lang w:eastAsia="sk-SK"/>
              </w:rPr>
            </w:pPr>
            <w:r w:rsidRPr="00895BB6">
              <w:rPr>
                <w:rFonts w:ascii="Arial Narrow" w:hAnsi="Arial Narrow"/>
                <w:i/>
                <w:iCs/>
                <w:sz w:val="20"/>
              </w:rPr>
              <w:t>Pozn</w:t>
            </w:r>
            <w:r w:rsidR="00814E9A" w:rsidRPr="00895BB6">
              <w:rPr>
                <w:rFonts w:ascii="Arial Narrow" w:hAnsi="Arial Narrow"/>
                <w:i/>
                <w:iCs/>
                <w:sz w:val="20"/>
              </w:rPr>
              <w:t>.</w:t>
            </w:r>
            <w:r w:rsidRPr="00895BB6">
              <w:rPr>
                <w:rFonts w:ascii="Arial Narrow" w:hAnsi="Arial Narrow"/>
                <w:i/>
                <w:iCs/>
                <w:sz w:val="20"/>
              </w:rPr>
              <w:t>: aktivity na zvýšenie informovanosti môžu byť realizované aj prostredníctvom národných projektov, v prípade ktorých nie sú výberové kritériá aplikované.</w:t>
            </w:r>
          </w:p>
        </w:tc>
        <w:tc>
          <w:tcPr>
            <w:tcW w:w="5804" w:type="dxa"/>
            <w:vMerge w:val="restart"/>
            <w:shd w:val="clear" w:color="auto" w:fill="auto"/>
          </w:tcPr>
          <w:p w:rsidR="004C3149" w:rsidRPr="00895BB6" w:rsidRDefault="004C3149" w:rsidP="0082686C">
            <w:pPr>
              <w:jc w:val="both"/>
              <w:rPr>
                <w:rFonts w:ascii="Arial Narrow" w:hAnsi="Arial Narrow"/>
                <w:sz w:val="20"/>
                <w:lang w:eastAsia="sk-SK"/>
              </w:rPr>
            </w:pPr>
            <w:r w:rsidRPr="00895BB6">
              <w:rPr>
                <w:rFonts w:ascii="Arial Narrow" w:hAnsi="Arial Narrow"/>
                <w:sz w:val="20"/>
              </w:rPr>
              <w:t xml:space="preserve">Vytvorenie poradia žiadostí o NFP </w:t>
            </w:r>
            <w:r w:rsidR="003A658B" w:rsidRPr="00895BB6">
              <w:rPr>
                <w:rFonts w:ascii="Arial Narrow" w:hAnsi="Arial Narrow"/>
                <w:sz w:val="20"/>
              </w:rPr>
              <w:t xml:space="preserve">podľa miery príspevku projektu k príslušnému špecifickému cieľu OP KŽP, a to </w:t>
            </w:r>
            <w:r w:rsidRPr="00895BB6">
              <w:rPr>
                <w:rFonts w:ascii="Arial Narrow" w:hAnsi="Arial Narrow"/>
                <w:sz w:val="20"/>
              </w:rPr>
              <w:t>od žiadosti o NFP s</w:t>
            </w:r>
            <w:r w:rsidR="00F5620C" w:rsidRPr="00895BB6">
              <w:rPr>
                <w:rFonts w:ascii="Arial Narrow" w:hAnsi="Arial Narrow"/>
                <w:sz w:val="20"/>
              </w:rPr>
              <w:t> </w:t>
            </w:r>
            <w:r w:rsidRPr="00895BB6">
              <w:rPr>
                <w:rFonts w:ascii="Arial Narrow" w:hAnsi="Arial Narrow"/>
                <w:sz w:val="20"/>
              </w:rPr>
              <w:t>najvyšš</w:t>
            </w:r>
            <w:r w:rsidR="00F5620C" w:rsidRPr="00895BB6">
              <w:rPr>
                <w:rFonts w:ascii="Arial Narrow" w:hAnsi="Arial Narrow"/>
                <w:sz w:val="20"/>
              </w:rPr>
              <w:t>ím príspevkom</w:t>
            </w:r>
            <w:r w:rsidR="004021AB" w:rsidRPr="00895BB6">
              <w:rPr>
                <w:rStyle w:val="Odkaznapoznmkupodiarou"/>
                <w:rFonts w:ascii="Arial Narrow" w:hAnsi="Arial Narrow"/>
                <w:sz w:val="20"/>
              </w:rPr>
              <w:footnoteReference w:id="9"/>
            </w:r>
            <w:r w:rsidRPr="00895BB6">
              <w:rPr>
                <w:rFonts w:ascii="Arial Narrow" w:hAnsi="Arial Narrow"/>
                <w:sz w:val="20"/>
              </w:rPr>
              <w:t xml:space="preserve"> po žiadosť o NFP s najnižš</w:t>
            </w:r>
            <w:r w:rsidR="00F5620C" w:rsidRPr="00895BB6">
              <w:rPr>
                <w:rFonts w:ascii="Arial Narrow" w:hAnsi="Arial Narrow"/>
                <w:sz w:val="20"/>
              </w:rPr>
              <w:t>ím</w:t>
            </w:r>
            <w:r w:rsidRPr="00895BB6">
              <w:rPr>
                <w:rFonts w:ascii="Arial Narrow" w:hAnsi="Arial Narrow"/>
                <w:sz w:val="20"/>
              </w:rPr>
              <w:t xml:space="preserve"> </w:t>
            </w:r>
            <w:r w:rsidR="00F5620C" w:rsidRPr="00895BB6">
              <w:rPr>
                <w:rFonts w:ascii="Arial Narrow" w:hAnsi="Arial Narrow"/>
                <w:sz w:val="20"/>
              </w:rPr>
              <w:t>príspevkom</w:t>
            </w:r>
            <w:r w:rsidRPr="00895BB6">
              <w:rPr>
                <w:rFonts w:ascii="Arial Narrow" w:hAnsi="Arial Narrow"/>
                <w:sz w:val="20"/>
              </w:rPr>
              <w:t>.</w:t>
            </w:r>
          </w:p>
        </w:tc>
      </w:tr>
      <w:tr w:rsidR="00061F6D" w:rsidRPr="00895BB6" w:rsidTr="0082686C">
        <w:tc>
          <w:tcPr>
            <w:tcW w:w="1099" w:type="dxa"/>
            <w:shd w:val="clear" w:color="auto" w:fill="auto"/>
          </w:tcPr>
          <w:p w:rsidR="004C3149" w:rsidRPr="00895BB6" w:rsidRDefault="004C3149" w:rsidP="00203882">
            <w:pPr>
              <w:spacing w:line="276" w:lineRule="auto"/>
              <w:jc w:val="both"/>
              <w:rPr>
                <w:rFonts w:ascii="Arial Narrow" w:hAnsi="Arial Narrow"/>
                <w:sz w:val="20"/>
                <w:lang w:eastAsia="sk-SK"/>
              </w:rPr>
            </w:pPr>
            <w:r w:rsidRPr="00895BB6">
              <w:rPr>
                <w:rFonts w:ascii="Arial Narrow" w:hAnsi="Arial Narrow"/>
                <w:sz w:val="20"/>
              </w:rPr>
              <w:t>1.2.3.</w:t>
            </w:r>
          </w:p>
        </w:tc>
        <w:tc>
          <w:tcPr>
            <w:tcW w:w="1461" w:type="dxa"/>
            <w:shd w:val="clear" w:color="auto" w:fill="auto"/>
          </w:tcPr>
          <w:p w:rsidR="004C3149" w:rsidRPr="00895BB6" w:rsidRDefault="004C3149" w:rsidP="00203882">
            <w:pPr>
              <w:spacing w:line="276" w:lineRule="auto"/>
              <w:jc w:val="both"/>
              <w:rPr>
                <w:rFonts w:ascii="Arial Narrow" w:hAnsi="Arial Narrow"/>
                <w:sz w:val="20"/>
                <w:lang w:eastAsia="sk-SK"/>
              </w:rPr>
            </w:pPr>
            <w:r w:rsidRPr="00895BB6">
              <w:rPr>
                <w:rFonts w:ascii="Arial Narrow" w:hAnsi="Arial Narrow"/>
                <w:sz w:val="20"/>
              </w:rPr>
              <w:t>C1</w:t>
            </w:r>
          </w:p>
        </w:tc>
        <w:tc>
          <w:tcPr>
            <w:tcW w:w="5812" w:type="dxa"/>
            <w:vMerge/>
            <w:shd w:val="clear" w:color="auto" w:fill="auto"/>
          </w:tcPr>
          <w:p w:rsidR="004C3149" w:rsidRPr="00895BB6" w:rsidRDefault="004C3149" w:rsidP="00203882">
            <w:pPr>
              <w:spacing w:line="276" w:lineRule="auto"/>
              <w:rPr>
                <w:rFonts w:ascii="Arial Narrow" w:hAnsi="Arial Narrow"/>
                <w:sz w:val="20"/>
                <w:lang w:eastAsia="sk-SK"/>
              </w:rPr>
            </w:pPr>
          </w:p>
        </w:tc>
        <w:tc>
          <w:tcPr>
            <w:tcW w:w="5804" w:type="dxa"/>
            <w:vMerge/>
            <w:shd w:val="clear" w:color="auto" w:fill="auto"/>
          </w:tcPr>
          <w:p w:rsidR="004C3149" w:rsidRPr="00895BB6" w:rsidRDefault="004C3149" w:rsidP="0082686C">
            <w:pPr>
              <w:jc w:val="both"/>
              <w:rPr>
                <w:rFonts w:ascii="Arial Narrow" w:hAnsi="Arial Narrow"/>
                <w:sz w:val="20"/>
                <w:lang w:eastAsia="sk-SK"/>
              </w:rPr>
            </w:pPr>
          </w:p>
        </w:tc>
      </w:tr>
      <w:tr w:rsidR="00061F6D" w:rsidRPr="00895BB6" w:rsidTr="0082686C">
        <w:tc>
          <w:tcPr>
            <w:tcW w:w="1099" w:type="dxa"/>
            <w:shd w:val="clear" w:color="auto" w:fill="auto"/>
          </w:tcPr>
          <w:p w:rsidR="004C3149" w:rsidRPr="00895BB6" w:rsidRDefault="004C3149" w:rsidP="00203882">
            <w:pPr>
              <w:spacing w:line="276" w:lineRule="auto"/>
              <w:jc w:val="both"/>
              <w:rPr>
                <w:rFonts w:ascii="Arial Narrow" w:hAnsi="Arial Narrow"/>
                <w:sz w:val="20"/>
                <w:lang w:eastAsia="sk-SK"/>
              </w:rPr>
            </w:pPr>
            <w:r w:rsidRPr="00895BB6">
              <w:rPr>
                <w:rFonts w:ascii="Arial Narrow" w:hAnsi="Arial Narrow"/>
                <w:sz w:val="20"/>
              </w:rPr>
              <w:t>1.3.1.</w:t>
            </w:r>
          </w:p>
        </w:tc>
        <w:tc>
          <w:tcPr>
            <w:tcW w:w="1461" w:type="dxa"/>
            <w:shd w:val="clear" w:color="auto" w:fill="auto"/>
          </w:tcPr>
          <w:p w:rsidR="004C3149" w:rsidRPr="00895BB6" w:rsidRDefault="004C3149" w:rsidP="00203882">
            <w:pPr>
              <w:spacing w:line="276" w:lineRule="auto"/>
              <w:jc w:val="both"/>
              <w:rPr>
                <w:rFonts w:ascii="Arial Narrow" w:hAnsi="Arial Narrow"/>
                <w:sz w:val="20"/>
                <w:lang w:eastAsia="sk-SK"/>
              </w:rPr>
            </w:pPr>
            <w:r w:rsidRPr="00895BB6">
              <w:rPr>
                <w:rFonts w:ascii="Arial Narrow" w:hAnsi="Arial Narrow"/>
                <w:sz w:val="20"/>
              </w:rPr>
              <w:t>D</w:t>
            </w:r>
          </w:p>
        </w:tc>
        <w:tc>
          <w:tcPr>
            <w:tcW w:w="5812" w:type="dxa"/>
            <w:vMerge/>
            <w:shd w:val="clear" w:color="auto" w:fill="auto"/>
          </w:tcPr>
          <w:p w:rsidR="004C3149" w:rsidRPr="00895BB6" w:rsidRDefault="004C3149" w:rsidP="00203882">
            <w:pPr>
              <w:spacing w:line="276" w:lineRule="auto"/>
              <w:rPr>
                <w:rFonts w:ascii="Arial Narrow" w:hAnsi="Arial Narrow"/>
                <w:sz w:val="20"/>
                <w:lang w:eastAsia="sk-SK"/>
              </w:rPr>
            </w:pPr>
          </w:p>
        </w:tc>
        <w:tc>
          <w:tcPr>
            <w:tcW w:w="5804" w:type="dxa"/>
            <w:vMerge/>
            <w:shd w:val="clear" w:color="auto" w:fill="auto"/>
          </w:tcPr>
          <w:p w:rsidR="004C3149" w:rsidRPr="00895BB6" w:rsidRDefault="004C3149" w:rsidP="0082686C">
            <w:pPr>
              <w:jc w:val="both"/>
              <w:rPr>
                <w:rFonts w:ascii="Arial Narrow" w:hAnsi="Arial Narrow"/>
                <w:sz w:val="20"/>
                <w:lang w:eastAsia="sk-SK"/>
              </w:rPr>
            </w:pPr>
          </w:p>
        </w:tc>
      </w:tr>
      <w:tr w:rsidR="00061F6D" w:rsidRPr="00895BB6" w:rsidTr="0082686C">
        <w:tc>
          <w:tcPr>
            <w:tcW w:w="1099" w:type="dxa"/>
            <w:shd w:val="clear" w:color="auto" w:fill="auto"/>
          </w:tcPr>
          <w:p w:rsidR="004C3149" w:rsidRPr="00895BB6" w:rsidRDefault="004C3149" w:rsidP="00203882">
            <w:pPr>
              <w:spacing w:line="276" w:lineRule="auto"/>
              <w:jc w:val="both"/>
              <w:rPr>
                <w:rFonts w:ascii="Arial Narrow" w:hAnsi="Arial Narrow"/>
                <w:sz w:val="20"/>
                <w:lang w:eastAsia="sk-SK"/>
              </w:rPr>
            </w:pPr>
            <w:r w:rsidRPr="00895BB6">
              <w:rPr>
                <w:rFonts w:ascii="Arial Narrow" w:hAnsi="Arial Narrow"/>
                <w:sz w:val="20"/>
              </w:rPr>
              <w:t>1.4.1.</w:t>
            </w:r>
          </w:p>
        </w:tc>
        <w:tc>
          <w:tcPr>
            <w:tcW w:w="1461" w:type="dxa"/>
            <w:shd w:val="clear" w:color="auto" w:fill="auto"/>
          </w:tcPr>
          <w:p w:rsidR="004C3149" w:rsidRPr="00895BB6" w:rsidRDefault="004C3149" w:rsidP="00203882">
            <w:pPr>
              <w:spacing w:line="276" w:lineRule="auto"/>
              <w:jc w:val="both"/>
              <w:rPr>
                <w:rFonts w:ascii="Arial Narrow" w:hAnsi="Arial Narrow"/>
                <w:sz w:val="20"/>
                <w:lang w:eastAsia="sk-SK"/>
              </w:rPr>
            </w:pPr>
            <w:r w:rsidRPr="00895BB6">
              <w:rPr>
                <w:rFonts w:ascii="Arial Narrow" w:hAnsi="Arial Narrow"/>
                <w:sz w:val="20"/>
              </w:rPr>
              <w:t>B</w:t>
            </w:r>
          </w:p>
        </w:tc>
        <w:tc>
          <w:tcPr>
            <w:tcW w:w="5812" w:type="dxa"/>
            <w:vMerge/>
            <w:shd w:val="clear" w:color="auto" w:fill="auto"/>
          </w:tcPr>
          <w:p w:rsidR="004C3149" w:rsidRPr="00895BB6" w:rsidRDefault="004C3149" w:rsidP="00203882">
            <w:pPr>
              <w:spacing w:line="276" w:lineRule="auto"/>
              <w:rPr>
                <w:rFonts w:ascii="Arial Narrow" w:hAnsi="Arial Narrow"/>
                <w:sz w:val="20"/>
                <w:lang w:eastAsia="sk-SK"/>
              </w:rPr>
            </w:pPr>
          </w:p>
        </w:tc>
        <w:tc>
          <w:tcPr>
            <w:tcW w:w="5804" w:type="dxa"/>
            <w:vMerge/>
            <w:shd w:val="clear" w:color="auto" w:fill="auto"/>
          </w:tcPr>
          <w:p w:rsidR="004C3149" w:rsidRPr="00895BB6" w:rsidRDefault="004C3149" w:rsidP="0082686C">
            <w:pPr>
              <w:jc w:val="both"/>
              <w:rPr>
                <w:rFonts w:ascii="Arial Narrow" w:hAnsi="Arial Narrow"/>
                <w:sz w:val="20"/>
                <w:lang w:eastAsia="sk-SK"/>
              </w:rPr>
            </w:pPr>
          </w:p>
        </w:tc>
      </w:tr>
      <w:tr w:rsidR="00061F6D" w:rsidRPr="00895BB6" w:rsidTr="0082686C">
        <w:tc>
          <w:tcPr>
            <w:tcW w:w="1099" w:type="dxa"/>
            <w:shd w:val="clear" w:color="auto" w:fill="auto"/>
          </w:tcPr>
          <w:p w:rsidR="004C3149" w:rsidRPr="00895BB6" w:rsidRDefault="004C3149" w:rsidP="00203882">
            <w:pPr>
              <w:spacing w:line="276" w:lineRule="auto"/>
              <w:jc w:val="both"/>
              <w:rPr>
                <w:rFonts w:ascii="Arial Narrow" w:hAnsi="Arial Narrow"/>
                <w:sz w:val="20"/>
                <w:lang w:eastAsia="sk-SK"/>
              </w:rPr>
            </w:pPr>
            <w:r w:rsidRPr="00895BB6">
              <w:rPr>
                <w:rFonts w:ascii="Arial Narrow" w:hAnsi="Arial Narrow"/>
                <w:sz w:val="20"/>
              </w:rPr>
              <w:t>1.4.2.</w:t>
            </w:r>
          </w:p>
        </w:tc>
        <w:tc>
          <w:tcPr>
            <w:tcW w:w="1461" w:type="dxa"/>
            <w:shd w:val="clear" w:color="auto" w:fill="auto"/>
          </w:tcPr>
          <w:p w:rsidR="004C3149" w:rsidRPr="00895BB6" w:rsidRDefault="004C3149" w:rsidP="00203882">
            <w:pPr>
              <w:spacing w:line="276" w:lineRule="auto"/>
              <w:jc w:val="both"/>
              <w:rPr>
                <w:rFonts w:ascii="Arial Narrow" w:hAnsi="Arial Narrow"/>
                <w:sz w:val="20"/>
                <w:lang w:eastAsia="sk-SK"/>
              </w:rPr>
            </w:pPr>
            <w:r w:rsidRPr="00895BB6">
              <w:rPr>
                <w:rFonts w:ascii="Arial Narrow" w:hAnsi="Arial Narrow"/>
                <w:sz w:val="20"/>
              </w:rPr>
              <w:t>B</w:t>
            </w:r>
          </w:p>
        </w:tc>
        <w:tc>
          <w:tcPr>
            <w:tcW w:w="5812" w:type="dxa"/>
            <w:vMerge/>
            <w:shd w:val="clear" w:color="auto" w:fill="auto"/>
          </w:tcPr>
          <w:p w:rsidR="004C3149" w:rsidRPr="00895BB6" w:rsidRDefault="004C3149" w:rsidP="00203882">
            <w:pPr>
              <w:spacing w:line="276" w:lineRule="auto"/>
              <w:rPr>
                <w:rFonts w:ascii="Arial Narrow" w:hAnsi="Arial Narrow"/>
                <w:sz w:val="20"/>
                <w:lang w:eastAsia="sk-SK"/>
              </w:rPr>
            </w:pPr>
          </w:p>
        </w:tc>
        <w:tc>
          <w:tcPr>
            <w:tcW w:w="5804" w:type="dxa"/>
            <w:vMerge/>
            <w:shd w:val="clear" w:color="auto" w:fill="auto"/>
          </w:tcPr>
          <w:p w:rsidR="004C3149" w:rsidRPr="00895BB6" w:rsidRDefault="004C3149" w:rsidP="0082686C">
            <w:pPr>
              <w:jc w:val="both"/>
              <w:rPr>
                <w:rFonts w:ascii="Arial Narrow" w:hAnsi="Arial Narrow"/>
                <w:sz w:val="20"/>
                <w:lang w:eastAsia="sk-SK"/>
              </w:rPr>
            </w:pPr>
          </w:p>
        </w:tc>
      </w:tr>
      <w:tr w:rsidR="00061F6D" w:rsidRPr="00895BB6" w:rsidTr="0082686C">
        <w:tc>
          <w:tcPr>
            <w:tcW w:w="1099" w:type="dxa"/>
            <w:shd w:val="clear" w:color="auto" w:fill="auto"/>
          </w:tcPr>
          <w:p w:rsidR="004C3149" w:rsidRPr="00895BB6" w:rsidRDefault="004C3149" w:rsidP="00203882">
            <w:pPr>
              <w:spacing w:line="276" w:lineRule="auto"/>
              <w:jc w:val="both"/>
              <w:rPr>
                <w:rFonts w:ascii="Arial Narrow" w:hAnsi="Arial Narrow"/>
                <w:sz w:val="20"/>
                <w:lang w:eastAsia="sk-SK"/>
              </w:rPr>
            </w:pPr>
            <w:r w:rsidRPr="00895BB6">
              <w:rPr>
                <w:rFonts w:ascii="Arial Narrow" w:hAnsi="Arial Narrow"/>
                <w:sz w:val="20"/>
              </w:rPr>
              <w:t>2.1.1.</w:t>
            </w:r>
          </w:p>
        </w:tc>
        <w:tc>
          <w:tcPr>
            <w:tcW w:w="1461" w:type="dxa"/>
            <w:shd w:val="clear" w:color="auto" w:fill="auto"/>
          </w:tcPr>
          <w:p w:rsidR="004C3149" w:rsidRPr="00895BB6" w:rsidRDefault="004C3149" w:rsidP="00203882">
            <w:pPr>
              <w:spacing w:line="276" w:lineRule="auto"/>
              <w:jc w:val="both"/>
              <w:rPr>
                <w:rFonts w:ascii="Arial Narrow" w:hAnsi="Arial Narrow"/>
                <w:sz w:val="20"/>
                <w:lang w:eastAsia="sk-SK"/>
              </w:rPr>
            </w:pPr>
            <w:r w:rsidRPr="00895BB6">
              <w:rPr>
                <w:rFonts w:ascii="Arial Narrow" w:hAnsi="Arial Narrow"/>
                <w:sz w:val="20"/>
              </w:rPr>
              <w:t>F</w:t>
            </w:r>
          </w:p>
        </w:tc>
        <w:tc>
          <w:tcPr>
            <w:tcW w:w="5812" w:type="dxa"/>
            <w:vMerge/>
            <w:shd w:val="clear" w:color="auto" w:fill="auto"/>
          </w:tcPr>
          <w:p w:rsidR="004C3149" w:rsidRPr="00895BB6" w:rsidRDefault="004C3149" w:rsidP="00203882">
            <w:pPr>
              <w:spacing w:line="276" w:lineRule="auto"/>
              <w:rPr>
                <w:rFonts w:ascii="Arial Narrow" w:hAnsi="Arial Narrow"/>
                <w:sz w:val="20"/>
                <w:lang w:eastAsia="sk-SK"/>
              </w:rPr>
            </w:pPr>
          </w:p>
        </w:tc>
        <w:tc>
          <w:tcPr>
            <w:tcW w:w="5804" w:type="dxa"/>
            <w:vMerge/>
            <w:shd w:val="clear" w:color="auto" w:fill="auto"/>
          </w:tcPr>
          <w:p w:rsidR="004C3149" w:rsidRPr="00895BB6" w:rsidRDefault="004C3149" w:rsidP="0082686C">
            <w:pPr>
              <w:jc w:val="both"/>
              <w:rPr>
                <w:rFonts w:ascii="Arial Narrow" w:hAnsi="Arial Narrow"/>
                <w:sz w:val="20"/>
                <w:lang w:eastAsia="sk-SK"/>
              </w:rPr>
            </w:pPr>
          </w:p>
        </w:tc>
      </w:tr>
      <w:tr w:rsidR="00061F6D" w:rsidRPr="00895BB6" w:rsidTr="0082686C">
        <w:tc>
          <w:tcPr>
            <w:tcW w:w="1099" w:type="dxa"/>
            <w:shd w:val="clear" w:color="auto" w:fill="auto"/>
          </w:tcPr>
          <w:p w:rsidR="00BC4B08" w:rsidRPr="00895BB6" w:rsidRDefault="00BC4B08" w:rsidP="00203882">
            <w:pPr>
              <w:spacing w:line="276" w:lineRule="auto"/>
              <w:jc w:val="both"/>
              <w:rPr>
                <w:rFonts w:ascii="Arial Narrow" w:hAnsi="Arial Narrow"/>
                <w:sz w:val="20"/>
              </w:rPr>
            </w:pPr>
            <w:r w:rsidRPr="00895BB6">
              <w:rPr>
                <w:rFonts w:ascii="Arial Narrow" w:hAnsi="Arial Narrow"/>
                <w:sz w:val="20"/>
              </w:rPr>
              <w:t>1.1.1</w:t>
            </w:r>
          </w:p>
        </w:tc>
        <w:tc>
          <w:tcPr>
            <w:tcW w:w="1461" w:type="dxa"/>
            <w:shd w:val="clear" w:color="auto" w:fill="auto"/>
          </w:tcPr>
          <w:p w:rsidR="00BC4B08" w:rsidRPr="00895BB6" w:rsidRDefault="00BC4B08" w:rsidP="00203882">
            <w:pPr>
              <w:spacing w:line="276" w:lineRule="auto"/>
              <w:jc w:val="both"/>
              <w:rPr>
                <w:rFonts w:ascii="Arial Narrow" w:hAnsi="Arial Narrow"/>
                <w:sz w:val="20"/>
              </w:rPr>
            </w:pPr>
            <w:r w:rsidRPr="00895BB6">
              <w:rPr>
                <w:rFonts w:ascii="Arial Narrow" w:hAnsi="Arial Narrow"/>
                <w:sz w:val="20"/>
              </w:rPr>
              <w:t>B</w:t>
            </w:r>
            <w:r w:rsidR="0001011E" w:rsidRPr="00895BB6">
              <w:rPr>
                <w:rFonts w:ascii="Arial Narrow" w:hAnsi="Arial Narrow"/>
                <w:sz w:val="20"/>
              </w:rPr>
              <w:t>1</w:t>
            </w:r>
            <w:r w:rsidR="00737A6A" w:rsidRPr="00895BB6">
              <w:rPr>
                <w:rStyle w:val="Odkaznapoznmkupodiarou"/>
                <w:rFonts w:ascii="Arial Narrow" w:hAnsi="Arial Narrow"/>
                <w:sz w:val="20"/>
              </w:rPr>
              <w:footnoteReference w:id="10"/>
            </w:r>
          </w:p>
        </w:tc>
        <w:tc>
          <w:tcPr>
            <w:tcW w:w="5812" w:type="dxa"/>
            <w:shd w:val="clear" w:color="auto" w:fill="auto"/>
          </w:tcPr>
          <w:p w:rsidR="0001011E" w:rsidRPr="00895BB6" w:rsidRDefault="0001011E" w:rsidP="0001011E">
            <w:pPr>
              <w:spacing w:line="276" w:lineRule="auto"/>
              <w:rPr>
                <w:rFonts w:ascii="Arial Narrow" w:hAnsi="Arial Narrow"/>
                <w:sz w:val="20"/>
              </w:rPr>
            </w:pPr>
            <w:r w:rsidRPr="00895BB6">
              <w:rPr>
                <w:rFonts w:ascii="Arial Narrow" w:hAnsi="Arial Narrow"/>
                <w:sz w:val="20"/>
              </w:rPr>
              <w:t>Príspevok projektu k z</w:t>
            </w:r>
            <w:r w:rsidRPr="00895BB6">
              <w:rPr>
                <w:rFonts w:ascii="Arial Narrow" w:hAnsi="Arial Narrow"/>
                <w:sz w:val="20"/>
                <w:lang w:eastAsia="sk-SK"/>
              </w:rPr>
              <w:t>výšenej kapacite zariadení na predchádzanie vzniku odpadov</w:t>
            </w:r>
            <w:r w:rsidR="001F5BE4" w:rsidRPr="00895BB6">
              <w:rPr>
                <w:rFonts w:ascii="Arial Narrow" w:hAnsi="Arial Narrow"/>
                <w:sz w:val="20"/>
                <w:lang w:eastAsia="sk-SK"/>
              </w:rPr>
              <w:t xml:space="preserve"> </w:t>
            </w:r>
            <w:r w:rsidR="001F5BE4" w:rsidRPr="00895BB6">
              <w:rPr>
                <w:rFonts w:ascii="Arial Narrow" w:hAnsi="Arial Narrow"/>
                <w:sz w:val="20"/>
              </w:rPr>
              <w:t>vyjadrený na základe hodnoty Value for Money</w:t>
            </w:r>
            <w:r w:rsidR="008A01D4" w:rsidRPr="00895BB6">
              <w:rPr>
                <w:rFonts w:ascii="Arial Narrow" w:hAnsi="Arial Narrow"/>
                <w:sz w:val="20"/>
              </w:rPr>
              <w:t xml:space="preserve"> (EUR/m</w:t>
            </w:r>
            <w:r w:rsidR="008A01D4" w:rsidRPr="00895BB6">
              <w:rPr>
                <w:rFonts w:ascii="Arial Narrow" w:hAnsi="Arial Narrow"/>
                <w:sz w:val="20"/>
                <w:vertAlign w:val="superscript"/>
              </w:rPr>
              <w:t>3</w:t>
            </w:r>
            <w:r w:rsidR="008A01D4" w:rsidRPr="00895BB6">
              <w:rPr>
                <w:rFonts w:ascii="Arial Narrow" w:hAnsi="Arial Narrow"/>
                <w:sz w:val="20"/>
              </w:rPr>
              <w:t>)</w:t>
            </w:r>
            <w:r w:rsidRPr="00895BB6">
              <w:rPr>
                <w:rFonts w:ascii="Arial Narrow" w:hAnsi="Arial Narrow"/>
                <w:sz w:val="20"/>
              </w:rPr>
              <w:t>.</w:t>
            </w:r>
          </w:p>
          <w:p w:rsidR="0001011E" w:rsidRPr="00895BB6" w:rsidRDefault="0001011E" w:rsidP="0001011E">
            <w:pPr>
              <w:spacing w:line="276" w:lineRule="auto"/>
              <w:rPr>
                <w:rFonts w:ascii="Arial Narrow" w:hAnsi="Arial Narrow"/>
                <w:sz w:val="20"/>
              </w:rPr>
            </w:pPr>
            <w:r w:rsidRPr="00895BB6">
              <w:rPr>
                <w:rFonts w:ascii="Arial Narrow" w:hAnsi="Arial Narrow"/>
                <w:sz w:val="20"/>
              </w:rPr>
              <w:t>Uvedený príspevok sa posudzuje na základe deklarovanej cieľovej hodnoty ukazovateľa:</w:t>
            </w:r>
          </w:p>
          <w:p w:rsidR="00BC4B08" w:rsidRPr="00895BB6" w:rsidRDefault="0001011E" w:rsidP="0001011E">
            <w:pPr>
              <w:spacing w:line="276" w:lineRule="auto"/>
              <w:rPr>
                <w:rFonts w:ascii="Arial Narrow" w:hAnsi="Arial Narrow"/>
                <w:sz w:val="20"/>
                <w:u w:val="single"/>
                <w:lang w:eastAsia="sk-SK"/>
              </w:rPr>
            </w:pPr>
            <w:r w:rsidRPr="00895BB6">
              <w:rPr>
                <w:rFonts w:ascii="Arial Narrow" w:hAnsi="Arial Narrow"/>
                <w:sz w:val="20"/>
                <w:u w:val="single"/>
                <w:lang w:eastAsia="sk-SK"/>
              </w:rPr>
              <w:t>Zvýšená kapacita zariadení na predchádzanie vzniku odpadov</w:t>
            </w:r>
          </w:p>
        </w:tc>
        <w:tc>
          <w:tcPr>
            <w:tcW w:w="5804" w:type="dxa"/>
            <w:shd w:val="clear" w:color="auto" w:fill="auto"/>
          </w:tcPr>
          <w:p w:rsidR="00BC4B08" w:rsidRPr="00895BB6" w:rsidRDefault="00261D32" w:rsidP="0082686C">
            <w:pPr>
              <w:jc w:val="both"/>
              <w:rPr>
                <w:rFonts w:ascii="Arial Narrow" w:hAnsi="Arial Narrow"/>
                <w:sz w:val="20"/>
                <w:lang w:eastAsia="sk-SK"/>
              </w:rPr>
            </w:pPr>
            <w:r w:rsidRPr="00895BB6">
              <w:rPr>
                <w:rFonts w:ascii="Arial Narrow" w:hAnsi="Arial Narrow"/>
                <w:sz w:val="20"/>
              </w:rPr>
              <w:t>Vytvorenie poradia žiadostí o NFP podľa miery príspevku projektu k príslušnému špecifickému cieľu OP KŽP, a to od žiadosti o NFP s najvyšším príspevkom po žiadosť o NFP s najnižším príspevkom.</w:t>
            </w:r>
          </w:p>
        </w:tc>
      </w:tr>
      <w:tr w:rsidR="00AF0ECE" w:rsidRPr="00895BB6" w:rsidTr="0082686C">
        <w:tc>
          <w:tcPr>
            <w:tcW w:w="1099" w:type="dxa"/>
            <w:shd w:val="clear" w:color="auto" w:fill="auto"/>
          </w:tcPr>
          <w:p w:rsidR="00AF0ECE" w:rsidRPr="00895BB6" w:rsidRDefault="00AF0ECE" w:rsidP="00B6343A">
            <w:pPr>
              <w:spacing w:line="276" w:lineRule="auto"/>
              <w:jc w:val="both"/>
              <w:rPr>
                <w:rFonts w:ascii="Arial Narrow" w:hAnsi="Arial Narrow"/>
                <w:sz w:val="20"/>
              </w:rPr>
            </w:pPr>
            <w:r w:rsidRPr="00895BB6">
              <w:rPr>
                <w:rFonts w:ascii="Arial Narrow" w:hAnsi="Arial Narrow"/>
                <w:sz w:val="20"/>
              </w:rPr>
              <w:t>1.1.1</w:t>
            </w:r>
          </w:p>
        </w:tc>
        <w:tc>
          <w:tcPr>
            <w:tcW w:w="1461" w:type="dxa"/>
            <w:shd w:val="clear" w:color="auto" w:fill="auto"/>
          </w:tcPr>
          <w:p w:rsidR="00AF0ECE" w:rsidRPr="00895BB6" w:rsidRDefault="00AF0ECE" w:rsidP="0001011E">
            <w:pPr>
              <w:spacing w:line="276" w:lineRule="auto"/>
              <w:jc w:val="both"/>
              <w:rPr>
                <w:rFonts w:ascii="Arial Narrow" w:hAnsi="Arial Narrow"/>
                <w:sz w:val="20"/>
              </w:rPr>
            </w:pPr>
            <w:r w:rsidRPr="00895BB6">
              <w:rPr>
                <w:rFonts w:ascii="Arial Narrow" w:hAnsi="Arial Narrow"/>
                <w:sz w:val="20"/>
              </w:rPr>
              <w:t>B2</w:t>
            </w:r>
            <w:r w:rsidR="003D3752" w:rsidRPr="00895BB6">
              <w:rPr>
                <w:rFonts w:ascii="Arial Narrow" w:hAnsi="Arial Narrow"/>
                <w:sz w:val="20"/>
                <w:vertAlign w:val="superscript"/>
              </w:rPr>
              <w:t>9</w:t>
            </w:r>
          </w:p>
        </w:tc>
        <w:tc>
          <w:tcPr>
            <w:tcW w:w="5812" w:type="dxa"/>
            <w:shd w:val="clear" w:color="auto" w:fill="auto"/>
          </w:tcPr>
          <w:p w:rsidR="00AF0ECE" w:rsidRPr="00895BB6" w:rsidRDefault="00AF0ECE" w:rsidP="00BD0003">
            <w:pPr>
              <w:spacing w:line="276" w:lineRule="auto"/>
              <w:rPr>
                <w:rFonts w:ascii="Arial Narrow" w:hAnsi="Arial Narrow"/>
                <w:sz w:val="20"/>
              </w:rPr>
            </w:pPr>
            <w:r w:rsidRPr="00895BB6">
              <w:rPr>
                <w:rFonts w:ascii="Arial Narrow" w:hAnsi="Arial Narrow"/>
                <w:sz w:val="20"/>
              </w:rPr>
              <w:t>Príspevok projektu k z</w:t>
            </w:r>
            <w:r w:rsidRPr="00895BB6">
              <w:rPr>
                <w:rFonts w:ascii="Arial Narrow" w:hAnsi="Arial Narrow"/>
                <w:sz w:val="20"/>
                <w:lang w:eastAsia="sk-SK"/>
              </w:rPr>
              <w:t xml:space="preserve">výšenej kapacite pre triedenie komunálnych odpadov </w:t>
            </w:r>
            <w:r w:rsidRPr="00895BB6">
              <w:rPr>
                <w:rFonts w:ascii="Arial Narrow" w:hAnsi="Arial Narrow"/>
                <w:sz w:val="20"/>
              </w:rPr>
              <w:t>vyjadrený na základe hodnoty Value for Money (EUR/t/rok).</w:t>
            </w:r>
          </w:p>
          <w:p w:rsidR="00AF0ECE" w:rsidRPr="00895BB6" w:rsidRDefault="00AF0ECE" w:rsidP="00BD0003">
            <w:pPr>
              <w:spacing w:line="276" w:lineRule="auto"/>
              <w:rPr>
                <w:rFonts w:ascii="Arial Narrow" w:hAnsi="Arial Narrow"/>
                <w:sz w:val="20"/>
              </w:rPr>
            </w:pPr>
            <w:r w:rsidRPr="00895BB6">
              <w:rPr>
                <w:rFonts w:ascii="Arial Narrow" w:hAnsi="Arial Narrow"/>
                <w:sz w:val="20"/>
              </w:rPr>
              <w:t>Uvedený príspevok sa posudzuje na základe deklarovanej cieľovej hodnoty ukazovateľa:</w:t>
            </w:r>
          </w:p>
          <w:p w:rsidR="00AF0ECE" w:rsidRPr="00895BB6" w:rsidRDefault="00AF0ECE" w:rsidP="00203882">
            <w:pPr>
              <w:spacing w:line="276" w:lineRule="auto"/>
              <w:rPr>
                <w:rFonts w:ascii="Arial Narrow" w:hAnsi="Arial Narrow"/>
                <w:sz w:val="20"/>
                <w:u w:val="single"/>
                <w:lang w:eastAsia="sk-SK"/>
              </w:rPr>
            </w:pPr>
            <w:r w:rsidRPr="00895BB6">
              <w:rPr>
                <w:rFonts w:ascii="Arial Narrow" w:hAnsi="Arial Narrow"/>
                <w:sz w:val="20"/>
                <w:u w:val="single"/>
                <w:lang w:eastAsia="sk-SK"/>
              </w:rPr>
              <w:t>Zvýšená kapacita pre triedenie komunálnych odpadov</w:t>
            </w:r>
          </w:p>
        </w:tc>
        <w:tc>
          <w:tcPr>
            <w:tcW w:w="5804" w:type="dxa"/>
            <w:shd w:val="clear" w:color="auto" w:fill="auto"/>
          </w:tcPr>
          <w:p w:rsidR="00AF0ECE" w:rsidRPr="00895BB6" w:rsidRDefault="00AF0ECE" w:rsidP="0082686C">
            <w:pPr>
              <w:jc w:val="both"/>
              <w:rPr>
                <w:rFonts w:ascii="Arial Narrow" w:hAnsi="Arial Narrow"/>
                <w:sz w:val="20"/>
                <w:lang w:eastAsia="sk-SK"/>
              </w:rPr>
            </w:pPr>
            <w:r w:rsidRPr="00895BB6">
              <w:rPr>
                <w:rFonts w:ascii="Arial Narrow" w:hAnsi="Arial Narrow"/>
                <w:sz w:val="20"/>
              </w:rPr>
              <w:t>Vytvorenie poradia žiadostí o NFP podľa miery príspevku projektu k príslušnému špecifickému cieľu OP KŽP, a to od žiadosti o NFP s najvyšším príspevkom po žiadosť o NFP s najnižším príspevkom.</w:t>
            </w:r>
          </w:p>
        </w:tc>
      </w:tr>
      <w:tr w:rsidR="00016DB1" w:rsidRPr="00895BB6" w:rsidTr="0082686C">
        <w:tc>
          <w:tcPr>
            <w:tcW w:w="1099" w:type="dxa"/>
            <w:vMerge w:val="restart"/>
            <w:shd w:val="clear" w:color="auto" w:fill="auto"/>
          </w:tcPr>
          <w:p w:rsidR="00016DB1" w:rsidRPr="00895BB6" w:rsidRDefault="00016DB1" w:rsidP="00B6343A">
            <w:pPr>
              <w:spacing w:line="276" w:lineRule="auto"/>
              <w:jc w:val="both"/>
              <w:rPr>
                <w:rFonts w:ascii="Arial Narrow" w:hAnsi="Arial Narrow"/>
                <w:sz w:val="20"/>
              </w:rPr>
            </w:pPr>
            <w:r w:rsidRPr="00895BB6">
              <w:rPr>
                <w:rFonts w:ascii="Arial Narrow" w:hAnsi="Arial Narrow"/>
                <w:sz w:val="20"/>
              </w:rPr>
              <w:t>1.1.1</w:t>
            </w:r>
          </w:p>
        </w:tc>
        <w:tc>
          <w:tcPr>
            <w:tcW w:w="1461" w:type="dxa"/>
            <w:vMerge w:val="restart"/>
            <w:shd w:val="clear" w:color="auto" w:fill="auto"/>
          </w:tcPr>
          <w:p w:rsidR="00016DB1" w:rsidRPr="00D61BFB" w:rsidRDefault="00016DB1" w:rsidP="00D61BFB">
            <w:pPr>
              <w:spacing w:line="276" w:lineRule="auto"/>
              <w:jc w:val="both"/>
              <w:rPr>
                <w:rFonts w:ascii="Arial Narrow" w:hAnsi="Arial Narrow"/>
                <w:sz w:val="20"/>
              </w:rPr>
            </w:pPr>
            <w:r w:rsidRPr="00895BB6">
              <w:rPr>
                <w:rFonts w:ascii="Arial Narrow" w:hAnsi="Arial Narrow"/>
                <w:sz w:val="20"/>
              </w:rPr>
              <w:t>B3,B4,B5,B6,B7</w:t>
            </w:r>
            <w:r w:rsidR="005935B7" w:rsidRPr="00895BB6">
              <w:rPr>
                <w:rFonts w:ascii="Arial Narrow" w:hAnsi="Arial Narrow"/>
                <w:sz w:val="20"/>
                <w:vertAlign w:val="superscript"/>
              </w:rPr>
              <w:t>9</w:t>
            </w:r>
          </w:p>
        </w:tc>
        <w:tc>
          <w:tcPr>
            <w:tcW w:w="5812" w:type="dxa"/>
            <w:shd w:val="clear" w:color="auto" w:fill="auto"/>
          </w:tcPr>
          <w:p w:rsidR="00016DB1" w:rsidRPr="00895BB6" w:rsidRDefault="00016DB1" w:rsidP="004549C1">
            <w:pPr>
              <w:pStyle w:val="Odsekzoznamu"/>
              <w:numPr>
                <w:ilvl w:val="0"/>
                <w:numId w:val="7"/>
              </w:numPr>
              <w:spacing w:line="276" w:lineRule="auto"/>
              <w:ind w:left="204" w:hanging="204"/>
              <w:rPr>
                <w:rFonts w:ascii="Arial Narrow" w:hAnsi="Arial Narrow"/>
                <w:sz w:val="20"/>
              </w:rPr>
            </w:pPr>
            <w:r w:rsidRPr="00895BB6">
              <w:rPr>
                <w:rFonts w:ascii="Arial Narrow" w:hAnsi="Arial Narrow"/>
                <w:sz w:val="20"/>
              </w:rPr>
              <w:t>výberové kritérium:</w:t>
            </w:r>
          </w:p>
          <w:p w:rsidR="00016DB1" w:rsidRPr="00895BB6" w:rsidRDefault="00016DB1" w:rsidP="004549C1">
            <w:pPr>
              <w:spacing w:line="276" w:lineRule="auto"/>
              <w:jc w:val="both"/>
              <w:rPr>
                <w:rFonts w:ascii="Arial Narrow" w:hAnsi="Arial Narrow"/>
                <w:sz w:val="20"/>
                <w:u w:val="single"/>
                <w:lang w:eastAsia="sk-SK"/>
              </w:rPr>
            </w:pPr>
            <w:r w:rsidRPr="00895BB6">
              <w:rPr>
                <w:rFonts w:ascii="Arial Narrow" w:hAnsi="Arial Narrow"/>
                <w:sz w:val="20"/>
              </w:rPr>
              <w:t xml:space="preserve">Príslušnosť projektu ku kategórii podľa </w:t>
            </w:r>
            <w:r w:rsidRPr="00895BB6">
              <w:rPr>
                <w:rFonts w:ascii="Arial Narrow" w:hAnsi="Arial Narrow"/>
                <w:sz w:val="20"/>
                <w:u w:val="single"/>
                <w:lang w:eastAsia="sk-SK"/>
              </w:rPr>
              <w:t>hierarchizácie odpadového hospodárstva</w:t>
            </w:r>
          </w:p>
        </w:tc>
        <w:tc>
          <w:tcPr>
            <w:tcW w:w="5804" w:type="dxa"/>
            <w:vMerge w:val="restart"/>
            <w:shd w:val="clear" w:color="auto" w:fill="auto"/>
          </w:tcPr>
          <w:p w:rsidR="00016DB1" w:rsidRPr="00895BB6" w:rsidRDefault="00016DB1" w:rsidP="0082686C">
            <w:pPr>
              <w:spacing w:after="120"/>
              <w:jc w:val="both"/>
              <w:rPr>
                <w:rFonts w:ascii="Arial Narrow" w:hAnsi="Arial Narrow"/>
                <w:sz w:val="20"/>
              </w:rPr>
            </w:pPr>
            <w:r w:rsidRPr="00895BB6">
              <w:rPr>
                <w:rFonts w:ascii="Arial Narrow" w:hAnsi="Arial Narrow"/>
                <w:sz w:val="20"/>
              </w:rPr>
              <w:t xml:space="preserve">V prvom kroku sa vykoná usporiadanie žiadostí o NFP do skupín podľa </w:t>
            </w:r>
            <w:r w:rsidRPr="0082686C">
              <w:rPr>
                <w:rFonts w:ascii="Arial Narrow" w:hAnsi="Arial Narrow"/>
                <w:sz w:val="20"/>
                <w:lang w:eastAsia="sk-SK"/>
              </w:rPr>
              <w:t>hierarchizácie odpadového hospodárstva</w:t>
            </w:r>
            <w:r w:rsidRPr="00895BB6">
              <w:rPr>
                <w:rFonts w:ascii="Arial Narrow" w:hAnsi="Arial Narrow"/>
                <w:sz w:val="20"/>
              </w:rPr>
              <w:t>, a to nasledovne:</w:t>
            </w:r>
          </w:p>
          <w:p w:rsidR="00016DB1" w:rsidRPr="00895BB6" w:rsidRDefault="00754F60" w:rsidP="0082686C">
            <w:pPr>
              <w:jc w:val="both"/>
              <w:rPr>
                <w:rFonts w:ascii="Arial Narrow" w:hAnsi="Arial Narrow"/>
                <w:sz w:val="20"/>
              </w:rPr>
            </w:pPr>
            <w:r w:rsidRPr="00895BB6">
              <w:rPr>
                <w:rFonts w:ascii="Arial Narrow" w:hAnsi="Arial Narrow"/>
                <w:sz w:val="20"/>
              </w:rPr>
              <w:t>1</w:t>
            </w:r>
            <w:r w:rsidR="00016DB1" w:rsidRPr="00895BB6">
              <w:rPr>
                <w:rFonts w:ascii="Arial Narrow" w:hAnsi="Arial Narrow"/>
                <w:sz w:val="20"/>
              </w:rPr>
              <w:t>. projekty zamerané na prípravu na opätovné použitie</w:t>
            </w:r>
            <w:r w:rsidR="00C81886" w:rsidRPr="00895BB6">
              <w:rPr>
                <w:rFonts w:ascii="Arial Narrow" w:hAnsi="Arial Narrow"/>
                <w:sz w:val="20"/>
              </w:rPr>
              <w:t xml:space="preserve"> odpadov</w:t>
            </w:r>
            <w:r w:rsidR="00016DB1" w:rsidRPr="00895BB6">
              <w:rPr>
                <w:rFonts w:ascii="Arial Narrow" w:hAnsi="Arial Narrow"/>
                <w:sz w:val="20"/>
              </w:rPr>
              <w:t>,</w:t>
            </w:r>
          </w:p>
          <w:p w:rsidR="00016DB1" w:rsidRPr="00895BB6" w:rsidRDefault="00754F60" w:rsidP="0082686C">
            <w:pPr>
              <w:jc w:val="both"/>
              <w:rPr>
                <w:rFonts w:ascii="Arial Narrow" w:hAnsi="Arial Narrow"/>
                <w:sz w:val="20"/>
              </w:rPr>
            </w:pPr>
            <w:r w:rsidRPr="00895BB6">
              <w:rPr>
                <w:rFonts w:ascii="Arial Narrow" w:hAnsi="Arial Narrow"/>
                <w:sz w:val="20"/>
              </w:rPr>
              <w:t>2</w:t>
            </w:r>
            <w:r w:rsidR="00016DB1" w:rsidRPr="00895BB6">
              <w:rPr>
                <w:rFonts w:ascii="Arial Narrow" w:hAnsi="Arial Narrow"/>
                <w:sz w:val="20"/>
              </w:rPr>
              <w:t>. projekty zamerané na recykláciu odpadov</w:t>
            </w:r>
            <w:r w:rsidRPr="00895BB6">
              <w:rPr>
                <w:rFonts w:ascii="Arial Narrow" w:hAnsi="Arial Narrow"/>
                <w:sz w:val="20"/>
              </w:rPr>
              <w:t>,</w:t>
            </w:r>
          </w:p>
          <w:p w:rsidR="00754F60" w:rsidRPr="00895BB6" w:rsidRDefault="00754F60" w:rsidP="0082686C">
            <w:pPr>
              <w:jc w:val="both"/>
              <w:rPr>
                <w:rFonts w:ascii="Arial Narrow" w:hAnsi="Arial Narrow"/>
                <w:sz w:val="20"/>
              </w:rPr>
            </w:pPr>
            <w:r w:rsidRPr="00895BB6">
              <w:rPr>
                <w:rFonts w:ascii="Arial Narrow" w:hAnsi="Arial Narrow"/>
                <w:sz w:val="20"/>
              </w:rPr>
              <w:t xml:space="preserve">3. projekty zamerané na </w:t>
            </w:r>
            <w:r w:rsidR="00C7494F" w:rsidRPr="00895BB6">
              <w:rPr>
                <w:rFonts w:ascii="Arial Narrow" w:hAnsi="Arial Narrow"/>
                <w:sz w:val="20"/>
              </w:rPr>
              <w:t>iné spôsoby zhodnocovania odpadov.</w:t>
            </w:r>
          </w:p>
          <w:p w:rsidR="00016DB1" w:rsidRPr="00895BB6" w:rsidRDefault="00016DB1" w:rsidP="0082686C">
            <w:pPr>
              <w:spacing w:before="120"/>
              <w:jc w:val="both"/>
              <w:rPr>
                <w:rFonts w:ascii="Arial Narrow" w:hAnsi="Arial Narrow"/>
                <w:sz w:val="20"/>
              </w:rPr>
            </w:pPr>
            <w:r w:rsidRPr="00895BB6">
              <w:rPr>
                <w:rFonts w:ascii="Arial Narrow" w:hAnsi="Arial Narrow"/>
                <w:sz w:val="20"/>
              </w:rPr>
              <w:lastRenderedPageBreak/>
              <w:t xml:space="preserve">V druhom kroku sú žiadosti o NFP </w:t>
            </w:r>
            <w:r w:rsidRPr="00895BB6">
              <w:rPr>
                <w:rFonts w:ascii="Arial Narrow" w:hAnsi="Arial Narrow"/>
                <w:sz w:val="20"/>
                <w:u w:val="single"/>
              </w:rPr>
              <w:t>v každej skupine</w:t>
            </w:r>
            <w:r w:rsidRPr="00895BB6">
              <w:rPr>
                <w:rFonts w:ascii="Arial Narrow" w:hAnsi="Arial Narrow"/>
                <w:sz w:val="20"/>
              </w:rPr>
              <w:t xml:space="preserve"> zoradené podľa miery príspevku projektu k príslušnému špecifickému cieľu OP KŽP (princíp „Value for Money“ – 2. výberové kritérium), a to od žiadosti o NFP s najvyšším príspevkom po žiadosť o NFP s najnižším príspevkom.</w:t>
            </w:r>
          </w:p>
          <w:p w:rsidR="00016DB1" w:rsidRPr="00895BB6" w:rsidRDefault="00016DB1" w:rsidP="0082686C">
            <w:pPr>
              <w:jc w:val="both"/>
              <w:rPr>
                <w:rFonts w:ascii="Arial Narrow" w:hAnsi="Arial Narrow"/>
                <w:sz w:val="20"/>
              </w:rPr>
            </w:pPr>
            <w:r w:rsidRPr="00895BB6">
              <w:rPr>
                <w:rFonts w:ascii="Arial Narrow" w:hAnsi="Arial Narrow"/>
                <w:sz w:val="20"/>
                <w:lang w:eastAsia="sk-SK"/>
              </w:rPr>
              <w:t>Aplikáciou uvedených výberových kritérií sa určí poradie žiadostí o NFP, podľa ktorého sú žiadosti o NFP schvaľované až do výšky disponibilnej alokácie na výzvu.</w:t>
            </w:r>
          </w:p>
        </w:tc>
      </w:tr>
      <w:tr w:rsidR="00016DB1" w:rsidRPr="00895BB6" w:rsidTr="0082686C">
        <w:tc>
          <w:tcPr>
            <w:tcW w:w="1099" w:type="dxa"/>
            <w:vMerge/>
            <w:shd w:val="clear" w:color="auto" w:fill="auto"/>
          </w:tcPr>
          <w:p w:rsidR="00016DB1" w:rsidRPr="00895BB6" w:rsidRDefault="00016DB1" w:rsidP="00B6343A">
            <w:pPr>
              <w:spacing w:line="276" w:lineRule="auto"/>
              <w:jc w:val="both"/>
              <w:rPr>
                <w:rFonts w:ascii="Arial Narrow" w:hAnsi="Arial Narrow"/>
                <w:sz w:val="20"/>
              </w:rPr>
            </w:pPr>
          </w:p>
        </w:tc>
        <w:tc>
          <w:tcPr>
            <w:tcW w:w="1461" w:type="dxa"/>
            <w:vMerge/>
            <w:shd w:val="clear" w:color="auto" w:fill="auto"/>
          </w:tcPr>
          <w:p w:rsidR="00016DB1" w:rsidRPr="00895BB6" w:rsidRDefault="00016DB1" w:rsidP="00203882">
            <w:pPr>
              <w:spacing w:line="276" w:lineRule="auto"/>
              <w:jc w:val="both"/>
              <w:rPr>
                <w:rFonts w:ascii="Arial Narrow" w:hAnsi="Arial Narrow"/>
                <w:sz w:val="20"/>
              </w:rPr>
            </w:pPr>
          </w:p>
        </w:tc>
        <w:tc>
          <w:tcPr>
            <w:tcW w:w="5812" w:type="dxa"/>
            <w:shd w:val="clear" w:color="auto" w:fill="auto"/>
          </w:tcPr>
          <w:p w:rsidR="00016DB1" w:rsidRPr="00895BB6" w:rsidRDefault="00016DB1" w:rsidP="004549C1">
            <w:pPr>
              <w:spacing w:line="276" w:lineRule="auto"/>
              <w:ind w:left="204" w:hanging="204"/>
              <w:rPr>
                <w:rFonts w:ascii="Arial Narrow" w:hAnsi="Arial Narrow"/>
                <w:sz w:val="20"/>
              </w:rPr>
            </w:pPr>
            <w:r w:rsidRPr="00895BB6">
              <w:rPr>
                <w:rFonts w:ascii="Arial Narrow" w:hAnsi="Arial Narrow"/>
                <w:sz w:val="20"/>
              </w:rPr>
              <w:t>2. výberové kritérium:</w:t>
            </w:r>
          </w:p>
          <w:p w:rsidR="00016DB1" w:rsidRPr="00895BB6" w:rsidRDefault="00016DB1" w:rsidP="004549C1">
            <w:pPr>
              <w:spacing w:line="276" w:lineRule="auto"/>
              <w:jc w:val="both"/>
              <w:rPr>
                <w:rFonts w:ascii="Arial Narrow" w:hAnsi="Arial Narrow"/>
                <w:sz w:val="20"/>
              </w:rPr>
            </w:pPr>
            <w:r w:rsidRPr="00895BB6">
              <w:rPr>
                <w:rFonts w:ascii="Arial Narrow" w:hAnsi="Arial Narrow"/>
                <w:sz w:val="20"/>
              </w:rPr>
              <w:t>Príspevok projektu k z</w:t>
            </w:r>
            <w:r w:rsidRPr="00895BB6">
              <w:rPr>
                <w:rFonts w:ascii="Arial Narrow" w:hAnsi="Arial Narrow"/>
                <w:sz w:val="20"/>
                <w:lang w:eastAsia="sk-SK"/>
              </w:rPr>
              <w:t xml:space="preserve">výšenej kapacite pre zhodnocovanie odpadov </w:t>
            </w:r>
            <w:r w:rsidRPr="00895BB6">
              <w:rPr>
                <w:rFonts w:ascii="Arial Narrow" w:hAnsi="Arial Narrow"/>
                <w:sz w:val="20"/>
              </w:rPr>
              <w:t>vyjadrený na základe hodnoty Value for Money (EUR/t/rok).</w:t>
            </w:r>
          </w:p>
          <w:p w:rsidR="00016DB1" w:rsidRPr="00895BB6" w:rsidRDefault="00016DB1" w:rsidP="004549C1">
            <w:pPr>
              <w:spacing w:line="276" w:lineRule="auto"/>
              <w:jc w:val="both"/>
              <w:rPr>
                <w:rFonts w:ascii="Arial Narrow" w:hAnsi="Arial Narrow"/>
                <w:sz w:val="20"/>
              </w:rPr>
            </w:pPr>
            <w:r w:rsidRPr="00895BB6">
              <w:rPr>
                <w:rFonts w:ascii="Arial Narrow" w:hAnsi="Arial Narrow"/>
                <w:sz w:val="20"/>
              </w:rPr>
              <w:lastRenderedPageBreak/>
              <w:t>Uvedený príspevok sa posudzuje na základe deklarovanej cieľovej hodnoty ukazovateľa:</w:t>
            </w:r>
          </w:p>
          <w:p w:rsidR="00016DB1" w:rsidRPr="00895BB6" w:rsidRDefault="00016DB1" w:rsidP="004549C1">
            <w:pPr>
              <w:spacing w:line="276" w:lineRule="auto"/>
              <w:jc w:val="both"/>
              <w:rPr>
                <w:rFonts w:ascii="Arial Narrow" w:hAnsi="Arial Narrow"/>
                <w:sz w:val="20"/>
              </w:rPr>
            </w:pPr>
            <w:r w:rsidRPr="00895BB6">
              <w:rPr>
                <w:rFonts w:ascii="Arial Narrow" w:hAnsi="Arial Narrow"/>
                <w:sz w:val="20"/>
                <w:u w:val="single"/>
                <w:lang w:eastAsia="sk-SK"/>
              </w:rPr>
              <w:t>Zvýšená kapacita pre zhodnocovanie odpadov</w:t>
            </w:r>
          </w:p>
        </w:tc>
        <w:tc>
          <w:tcPr>
            <w:tcW w:w="5804" w:type="dxa"/>
            <w:vMerge/>
            <w:shd w:val="clear" w:color="auto" w:fill="auto"/>
          </w:tcPr>
          <w:p w:rsidR="00016DB1" w:rsidRPr="00895BB6" w:rsidRDefault="00016DB1" w:rsidP="0082686C">
            <w:pPr>
              <w:jc w:val="both"/>
              <w:rPr>
                <w:rFonts w:ascii="Arial Narrow" w:hAnsi="Arial Narrow"/>
                <w:sz w:val="20"/>
              </w:rPr>
            </w:pPr>
          </w:p>
        </w:tc>
      </w:tr>
      <w:tr w:rsidR="00C7494F" w:rsidRPr="00895BB6" w:rsidTr="0082686C">
        <w:tc>
          <w:tcPr>
            <w:tcW w:w="1099" w:type="dxa"/>
            <w:vMerge w:val="restart"/>
            <w:shd w:val="clear" w:color="auto" w:fill="auto"/>
          </w:tcPr>
          <w:p w:rsidR="00C7494F" w:rsidRPr="00895BB6" w:rsidRDefault="00C7494F" w:rsidP="00B6343A">
            <w:pPr>
              <w:spacing w:line="276" w:lineRule="auto"/>
              <w:jc w:val="both"/>
              <w:rPr>
                <w:rFonts w:ascii="Arial Narrow" w:hAnsi="Arial Narrow"/>
                <w:sz w:val="20"/>
              </w:rPr>
            </w:pPr>
            <w:r w:rsidRPr="00895BB6">
              <w:rPr>
                <w:rFonts w:ascii="Arial Narrow" w:hAnsi="Arial Narrow"/>
                <w:sz w:val="20"/>
              </w:rPr>
              <w:t>1.1.1</w:t>
            </w:r>
          </w:p>
        </w:tc>
        <w:tc>
          <w:tcPr>
            <w:tcW w:w="1461" w:type="dxa"/>
            <w:vMerge w:val="restart"/>
            <w:shd w:val="clear" w:color="auto" w:fill="auto"/>
          </w:tcPr>
          <w:p w:rsidR="00C7494F" w:rsidRPr="00895BB6" w:rsidRDefault="00C7494F" w:rsidP="00203882">
            <w:pPr>
              <w:spacing w:line="276" w:lineRule="auto"/>
              <w:jc w:val="both"/>
              <w:rPr>
                <w:rFonts w:ascii="Arial Narrow" w:hAnsi="Arial Narrow"/>
                <w:sz w:val="20"/>
              </w:rPr>
            </w:pPr>
            <w:r w:rsidRPr="00895BB6">
              <w:rPr>
                <w:rFonts w:ascii="Arial Narrow" w:hAnsi="Arial Narrow"/>
                <w:sz w:val="20"/>
              </w:rPr>
              <w:t>C1, C2</w:t>
            </w:r>
            <w:r w:rsidRPr="00895BB6">
              <w:rPr>
                <w:rStyle w:val="Odkaznapoznmkupodiarou"/>
                <w:rFonts w:ascii="Arial Narrow" w:hAnsi="Arial Narrow"/>
                <w:sz w:val="20"/>
              </w:rPr>
              <w:footnoteReference w:id="11"/>
            </w:r>
          </w:p>
        </w:tc>
        <w:tc>
          <w:tcPr>
            <w:tcW w:w="5812" w:type="dxa"/>
            <w:shd w:val="clear" w:color="auto" w:fill="auto"/>
          </w:tcPr>
          <w:p w:rsidR="00C7494F" w:rsidRPr="00895BB6" w:rsidRDefault="00C7494F" w:rsidP="008E123F">
            <w:pPr>
              <w:pStyle w:val="Odsekzoznamu"/>
              <w:numPr>
                <w:ilvl w:val="0"/>
                <w:numId w:val="12"/>
              </w:numPr>
              <w:spacing w:line="276" w:lineRule="auto"/>
              <w:ind w:left="205" w:hanging="205"/>
              <w:rPr>
                <w:rFonts w:ascii="Arial Narrow" w:hAnsi="Arial Narrow"/>
                <w:sz w:val="20"/>
              </w:rPr>
            </w:pPr>
            <w:r w:rsidRPr="00895BB6">
              <w:rPr>
                <w:rFonts w:ascii="Arial Narrow" w:hAnsi="Arial Narrow"/>
                <w:sz w:val="20"/>
              </w:rPr>
              <w:t>výberové kritérium:</w:t>
            </w:r>
          </w:p>
          <w:p w:rsidR="00C7494F" w:rsidRPr="00895BB6" w:rsidRDefault="00C7494F" w:rsidP="00754F60">
            <w:pPr>
              <w:spacing w:line="276" w:lineRule="auto"/>
              <w:jc w:val="both"/>
              <w:rPr>
                <w:rFonts w:ascii="Arial Narrow" w:hAnsi="Arial Narrow"/>
                <w:sz w:val="20"/>
              </w:rPr>
            </w:pPr>
            <w:r w:rsidRPr="00895BB6">
              <w:rPr>
                <w:rFonts w:ascii="Arial Narrow" w:hAnsi="Arial Narrow"/>
                <w:sz w:val="20"/>
              </w:rPr>
              <w:t xml:space="preserve">Príslušnosť projektu ku kategórii podľa </w:t>
            </w:r>
            <w:r w:rsidRPr="00895BB6">
              <w:rPr>
                <w:rFonts w:ascii="Arial Narrow" w:hAnsi="Arial Narrow"/>
                <w:sz w:val="20"/>
                <w:u w:val="single"/>
                <w:lang w:eastAsia="sk-SK"/>
              </w:rPr>
              <w:t>hierarchizácie odpadového hospodárstva</w:t>
            </w:r>
          </w:p>
        </w:tc>
        <w:tc>
          <w:tcPr>
            <w:tcW w:w="5804" w:type="dxa"/>
            <w:vMerge w:val="restart"/>
            <w:shd w:val="clear" w:color="auto" w:fill="auto"/>
          </w:tcPr>
          <w:p w:rsidR="00C7494F" w:rsidRPr="00895BB6" w:rsidRDefault="00C7494F" w:rsidP="0082686C">
            <w:pPr>
              <w:spacing w:after="120"/>
              <w:jc w:val="both"/>
              <w:rPr>
                <w:rFonts w:ascii="Arial Narrow" w:hAnsi="Arial Narrow"/>
                <w:sz w:val="20"/>
              </w:rPr>
            </w:pPr>
            <w:r w:rsidRPr="00895BB6">
              <w:rPr>
                <w:rFonts w:ascii="Arial Narrow" w:hAnsi="Arial Narrow"/>
                <w:sz w:val="20"/>
              </w:rPr>
              <w:t xml:space="preserve">V prvom kroku sa vykoná usporiadanie žiadostí o NFP do skupín podľa </w:t>
            </w:r>
            <w:r w:rsidRPr="0082686C">
              <w:rPr>
                <w:rFonts w:ascii="Arial Narrow" w:hAnsi="Arial Narrow"/>
                <w:sz w:val="20"/>
              </w:rPr>
              <w:t>hierarchizácie odpadového hospodárstva</w:t>
            </w:r>
            <w:r w:rsidRPr="00895BB6">
              <w:rPr>
                <w:rFonts w:ascii="Arial Narrow" w:hAnsi="Arial Narrow"/>
                <w:sz w:val="20"/>
              </w:rPr>
              <w:t>, a to nasledovne:</w:t>
            </w:r>
          </w:p>
          <w:p w:rsidR="00C7494F" w:rsidRPr="00895BB6" w:rsidRDefault="00C7494F" w:rsidP="0082686C">
            <w:pPr>
              <w:jc w:val="both"/>
              <w:rPr>
                <w:rFonts w:ascii="Arial Narrow" w:hAnsi="Arial Narrow"/>
                <w:sz w:val="20"/>
              </w:rPr>
            </w:pPr>
            <w:r w:rsidRPr="00895BB6">
              <w:rPr>
                <w:rFonts w:ascii="Arial Narrow" w:hAnsi="Arial Narrow"/>
                <w:sz w:val="20"/>
              </w:rPr>
              <w:t>1. projekty zamerané na prípravu na opätovné použitie</w:t>
            </w:r>
            <w:r w:rsidR="00C81886" w:rsidRPr="00895BB6">
              <w:rPr>
                <w:rFonts w:ascii="Arial Narrow" w:hAnsi="Arial Narrow"/>
                <w:sz w:val="20"/>
              </w:rPr>
              <w:t xml:space="preserve"> odpadov</w:t>
            </w:r>
            <w:r w:rsidRPr="00895BB6">
              <w:rPr>
                <w:rFonts w:ascii="Arial Narrow" w:hAnsi="Arial Narrow"/>
                <w:sz w:val="20"/>
              </w:rPr>
              <w:t>,</w:t>
            </w:r>
          </w:p>
          <w:p w:rsidR="00C7494F" w:rsidRPr="00895BB6" w:rsidRDefault="00C7494F" w:rsidP="0082686C">
            <w:pPr>
              <w:jc w:val="both"/>
              <w:rPr>
                <w:rFonts w:ascii="Arial Narrow" w:hAnsi="Arial Narrow"/>
                <w:sz w:val="20"/>
              </w:rPr>
            </w:pPr>
            <w:r w:rsidRPr="00895BB6">
              <w:rPr>
                <w:rFonts w:ascii="Arial Narrow" w:hAnsi="Arial Narrow"/>
                <w:sz w:val="20"/>
              </w:rPr>
              <w:t>2. projekty zamerané na recykláciu odpadov</w:t>
            </w:r>
            <w:r w:rsidR="00160176" w:rsidRPr="00895BB6">
              <w:rPr>
                <w:rFonts w:ascii="Arial Narrow" w:hAnsi="Arial Narrow"/>
                <w:sz w:val="20"/>
              </w:rPr>
              <w:t>.</w:t>
            </w:r>
          </w:p>
          <w:p w:rsidR="00C7494F" w:rsidRPr="00895BB6" w:rsidRDefault="00C7494F" w:rsidP="0082686C">
            <w:pPr>
              <w:spacing w:before="120"/>
              <w:jc w:val="both"/>
              <w:rPr>
                <w:rFonts w:ascii="Arial Narrow" w:hAnsi="Arial Narrow"/>
                <w:sz w:val="20"/>
              </w:rPr>
            </w:pPr>
            <w:r w:rsidRPr="00895BB6">
              <w:rPr>
                <w:rFonts w:ascii="Arial Narrow" w:hAnsi="Arial Narrow"/>
                <w:sz w:val="20"/>
              </w:rPr>
              <w:t xml:space="preserve">V druhom kroku sú žiadosti o NFP </w:t>
            </w:r>
            <w:r w:rsidRPr="00895BB6">
              <w:rPr>
                <w:rFonts w:ascii="Arial Narrow" w:hAnsi="Arial Narrow"/>
                <w:sz w:val="20"/>
                <w:u w:val="single"/>
              </w:rPr>
              <w:t>v každej skupine</w:t>
            </w:r>
            <w:r w:rsidRPr="00895BB6">
              <w:rPr>
                <w:rFonts w:ascii="Arial Narrow" w:hAnsi="Arial Narrow"/>
                <w:sz w:val="20"/>
              </w:rPr>
              <w:t xml:space="preserve"> zoradené podľa miery príspevku projektu k príslušnému špecifickému cieľu OP KŽP (princíp „Value for Money“ – 2. výberové kritérium), a to od žiadosti o NFP s najvyšším príspevkom po žiadosť o NFP s najnižším príspevkom.</w:t>
            </w:r>
          </w:p>
          <w:p w:rsidR="00C7494F" w:rsidRPr="00895BB6" w:rsidRDefault="00C7494F" w:rsidP="0082686C">
            <w:pPr>
              <w:jc w:val="both"/>
              <w:rPr>
                <w:rFonts w:ascii="Arial Narrow" w:hAnsi="Arial Narrow"/>
                <w:sz w:val="20"/>
              </w:rPr>
            </w:pPr>
            <w:r w:rsidRPr="00895BB6">
              <w:rPr>
                <w:rFonts w:ascii="Arial Narrow" w:hAnsi="Arial Narrow"/>
                <w:sz w:val="20"/>
                <w:lang w:eastAsia="sk-SK"/>
              </w:rPr>
              <w:t>Aplikáciou uvedených výberových kritérií sa určí poradie žiadostí o NFP, podľa ktorého sú žiadosti o NFP schvaľované až do výšky disponibilnej alokácie na výzvu.</w:t>
            </w:r>
          </w:p>
        </w:tc>
      </w:tr>
      <w:tr w:rsidR="00C7494F" w:rsidRPr="00895BB6" w:rsidTr="0082686C">
        <w:tc>
          <w:tcPr>
            <w:tcW w:w="1099" w:type="dxa"/>
            <w:vMerge/>
            <w:shd w:val="clear" w:color="auto" w:fill="auto"/>
          </w:tcPr>
          <w:p w:rsidR="00C7494F" w:rsidRPr="00895BB6" w:rsidRDefault="00C7494F" w:rsidP="00B6343A">
            <w:pPr>
              <w:spacing w:line="276" w:lineRule="auto"/>
              <w:jc w:val="both"/>
              <w:rPr>
                <w:rFonts w:ascii="Arial Narrow" w:hAnsi="Arial Narrow"/>
                <w:sz w:val="20"/>
              </w:rPr>
            </w:pPr>
          </w:p>
        </w:tc>
        <w:tc>
          <w:tcPr>
            <w:tcW w:w="1461" w:type="dxa"/>
            <w:vMerge/>
            <w:shd w:val="clear" w:color="auto" w:fill="auto"/>
          </w:tcPr>
          <w:p w:rsidR="00C7494F" w:rsidRPr="00895BB6" w:rsidRDefault="00C7494F" w:rsidP="00203882">
            <w:pPr>
              <w:spacing w:line="276" w:lineRule="auto"/>
              <w:jc w:val="both"/>
              <w:rPr>
                <w:rFonts w:ascii="Arial Narrow" w:hAnsi="Arial Narrow"/>
                <w:sz w:val="20"/>
              </w:rPr>
            </w:pPr>
          </w:p>
        </w:tc>
        <w:tc>
          <w:tcPr>
            <w:tcW w:w="5812" w:type="dxa"/>
            <w:shd w:val="clear" w:color="auto" w:fill="auto"/>
          </w:tcPr>
          <w:p w:rsidR="00C7494F" w:rsidRPr="00895BB6" w:rsidRDefault="00C7494F" w:rsidP="00754F60">
            <w:pPr>
              <w:spacing w:line="276" w:lineRule="auto"/>
              <w:ind w:left="204" w:hanging="204"/>
              <w:rPr>
                <w:rFonts w:ascii="Arial Narrow" w:hAnsi="Arial Narrow"/>
                <w:sz w:val="20"/>
              </w:rPr>
            </w:pPr>
            <w:r w:rsidRPr="00895BB6">
              <w:rPr>
                <w:rFonts w:ascii="Arial Narrow" w:hAnsi="Arial Narrow"/>
                <w:sz w:val="20"/>
              </w:rPr>
              <w:t>2. výberové kritérium:</w:t>
            </w:r>
          </w:p>
          <w:p w:rsidR="00C7494F" w:rsidRPr="00895BB6" w:rsidRDefault="00C7494F" w:rsidP="00BD158D">
            <w:pPr>
              <w:spacing w:line="276" w:lineRule="auto"/>
              <w:jc w:val="both"/>
              <w:rPr>
                <w:rFonts w:ascii="Arial Narrow" w:hAnsi="Arial Narrow"/>
                <w:sz w:val="20"/>
              </w:rPr>
            </w:pPr>
            <w:r w:rsidRPr="00895BB6">
              <w:rPr>
                <w:rFonts w:ascii="Arial Narrow" w:hAnsi="Arial Narrow"/>
                <w:sz w:val="20"/>
              </w:rPr>
              <w:t>Príspevok projektu k z</w:t>
            </w:r>
            <w:r w:rsidRPr="00895BB6">
              <w:rPr>
                <w:rFonts w:ascii="Arial Narrow" w:hAnsi="Arial Narrow"/>
                <w:sz w:val="20"/>
                <w:lang w:eastAsia="sk-SK"/>
              </w:rPr>
              <w:t xml:space="preserve">výšenej kapacite pre zhodnocovanie odpadov </w:t>
            </w:r>
            <w:r w:rsidRPr="00895BB6">
              <w:rPr>
                <w:rFonts w:ascii="Arial Narrow" w:hAnsi="Arial Narrow"/>
                <w:sz w:val="20"/>
              </w:rPr>
              <w:t>vyjadrený na základe hodnoty Value for Money (EUR/t/rok).</w:t>
            </w:r>
          </w:p>
          <w:p w:rsidR="00C7494F" w:rsidRPr="00895BB6" w:rsidRDefault="00C7494F" w:rsidP="00BD158D">
            <w:pPr>
              <w:spacing w:line="276" w:lineRule="auto"/>
              <w:jc w:val="both"/>
              <w:rPr>
                <w:rFonts w:ascii="Arial Narrow" w:hAnsi="Arial Narrow"/>
                <w:sz w:val="20"/>
              </w:rPr>
            </w:pPr>
            <w:r w:rsidRPr="00895BB6">
              <w:rPr>
                <w:rFonts w:ascii="Arial Narrow" w:hAnsi="Arial Narrow"/>
                <w:sz w:val="20"/>
              </w:rPr>
              <w:t>Uvedený príspevok sa posudzuje na základe deklarovanej cieľovej hodnoty ukazovateľa:</w:t>
            </w:r>
          </w:p>
          <w:p w:rsidR="00C7494F" w:rsidRPr="00895BB6" w:rsidRDefault="00C7494F" w:rsidP="00BD158D">
            <w:pPr>
              <w:spacing w:line="276" w:lineRule="auto"/>
              <w:jc w:val="both"/>
              <w:rPr>
                <w:rFonts w:ascii="Arial Narrow" w:hAnsi="Arial Narrow"/>
                <w:sz w:val="20"/>
                <w:lang w:eastAsia="sk-SK"/>
              </w:rPr>
            </w:pPr>
            <w:r w:rsidRPr="00895BB6">
              <w:rPr>
                <w:rFonts w:ascii="Arial Narrow" w:hAnsi="Arial Narrow"/>
                <w:sz w:val="20"/>
                <w:u w:val="single"/>
                <w:lang w:eastAsia="sk-SK"/>
              </w:rPr>
              <w:t>Zvýšená kapacita pre zhodnocovanie odpadov</w:t>
            </w:r>
          </w:p>
        </w:tc>
        <w:tc>
          <w:tcPr>
            <w:tcW w:w="5804" w:type="dxa"/>
            <w:vMerge/>
            <w:shd w:val="clear" w:color="auto" w:fill="auto"/>
          </w:tcPr>
          <w:p w:rsidR="00C7494F" w:rsidRPr="00895BB6" w:rsidRDefault="00C7494F" w:rsidP="0082686C">
            <w:pPr>
              <w:jc w:val="both"/>
              <w:rPr>
                <w:rFonts w:ascii="Arial Narrow" w:hAnsi="Arial Narrow"/>
                <w:sz w:val="20"/>
                <w:lang w:eastAsia="sk-SK"/>
              </w:rPr>
            </w:pPr>
          </w:p>
        </w:tc>
      </w:tr>
      <w:tr w:rsidR="00AF0ECE" w:rsidRPr="00895BB6" w:rsidTr="0082686C">
        <w:tc>
          <w:tcPr>
            <w:tcW w:w="1099" w:type="dxa"/>
            <w:shd w:val="clear" w:color="auto" w:fill="auto"/>
          </w:tcPr>
          <w:p w:rsidR="00AF0ECE" w:rsidRPr="00895BB6" w:rsidRDefault="00AF0ECE" w:rsidP="00B6343A">
            <w:pPr>
              <w:spacing w:line="276" w:lineRule="auto"/>
              <w:jc w:val="both"/>
              <w:rPr>
                <w:rFonts w:ascii="Arial Narrow" w:hAnsi="Arial Narrow"/>
                <w:sz w:val="20"/>
              </w:rPr>
            </w:pPr>
            <w:r w:rsidRPr="00895BB6">
              <w:rPr>
                <w:rFonts w:ascii="Arial Narrow" w:hAnsi="Arial Narrow"/>
                <w:sz w:val="20"/>
              </w:rPr>
              <w:t>1.1.1</w:t>
            </w:r>
          </w:p>
        </w:tc>
        <w:tc>
          <w:tcPr>
            <w:tcW w:w="1461" w:type="dxa"/>
            <w:shd w:val="clear" w:color="auto" w:fill="auto"/>
          </w:tcPr>
          <w:p w:rsidR="00AF0ECE" w:rsidRPr="00895BB6" w:rsidRDefault="00AF0ECE" w:rsidP="00203882">
            <w:pPr>
              <w:spacing w:line="276" w:lineRule="auto"/>
              <w:jc w:val="both"/>
              <w:rPr>
                <w:rFonts w:ascii="Arial Narrow" w:hAnsi="Arial Narrow"/>
                <w:sz w:val="20"/>
              </w:rPr>
            </w:pPr>
            <w:r w:rsidRPr="00895BB6">
              <w:rPr>
                <w:rFonts w:ascii="Arial Narrow" w:hAnsi="Arial Narrow"/>
                <w:sz w:val="20"/>
              </w:rPr>
              <w:t>D</w:t>
            </w:r>
          </w:p>
        </w:tc>
        <w:tc>
          <w:tcPr>
            <w:tcW w:w="5812" w:type="dxa"/>
            <w:shd w:val="clear" w:color="auto" w:fill="auto"/>
          </w:tcPr>
          <w:p w:rsidR="00AF0ECE" w:rsidRPr="00895BB6" w:rsidRDefault="00AF0ECE" w:rsidP="00C7494F">
            <w:pPr>
              <w:spacing w:line="276" w:lineRule="auto"/>
              <w:jc w:val="both"/>
              <w:rPr>
                <w:rFonts w:ascii="Arial Narrow" w:hAnsi="Arial Narrow"/>
                <w:sz w:val="20"/>
              </w:rPr>
            </w:pPr>
            <w:r w:rsidRPr="00895BB6">
              <w:rPr>
                <w:rFonts w:ascii="Arial Narrow" w:hAnsi="Arial Narrow"/>
                <w:sz w:val="20"/>
              </w:rPr>
              <w:t>Príspevok projektu k v</w:t>
            </w:r>
            <w:r w:rsidRPr="00895BB6">
              <w:rPr>
                <w:rFonts w:ascii="Arial Narrow" w:hAnsi="Arial Narrow"/>
                <w:sz w:val="20"/>
                <w:lang w:eastAsia="sk-SK"/>
              </w:rPr>
              <w:t xml:space="preserve">ybudovaniu jednotného environmentálneho monitorovacieho a informačného systému v odpadovom hospodárstve </w:t>
            </w:r>
            <w:r w:rsidRPr="00895BB6">
              <w:rPr>
                <w:rFonts w:ascii="Arial Narrow" w:hAnsi="Arial Narrow"/>
                <w:sz w:val="20"/>
              </w:rPr>
              <w:t xml:space="preserve">vyjadrený na základe hodnoty Value for Money (EUR/monitorovací systém). </w:t>
            </w:r>
          </w:p>
          <w:p w:rsidR="00AF0ECE" w:rsidRPr="00895BB6" w:rsidRDefault="00AF0ECE" w:rsidP="00C7494F">
            <w:pPr>
              <w:spacing w:line="276" w:lineRule="auto"/>
              <w:jc w:val="both"/>
              <w:rPr>
                <w:rFonts w:ascii="Arial Narrow" w:hAnsi="Arial Narrow"/>
                <w:sz w:val="20"/>
              </w:rPr>
            </w:pPr>
            <w:r w:rsidRPr="00895BB6">
              <w:rPr>
                <w:rFonts w:ascii="Arial Narrow" w:hAnsi="Arial Narrow"/>
                <w:sz w:val="20"/>
              </w:rPr>
              <w:t>Uvedený príspevok sa posudzuje na základe deklarovanej cieľovej hodnoty ukazovateľa:</w:t>
            </w:r>
          </w:p>
          <w:p w:rsidR="00AF0ECE" w:rsidRPr="00895BB6" w:rsidRDefault="00AF0ECE" w:rsidP="00C7494F">
            <w:pPr>
              <w:spacing w:line="276" w:lineRule="auto"/>
              <w:jc w:val="both"/>
              <w:rPr>
                <w:rFonts w:ascii="Arial Narrow" w:hAnsi="Arial Narrow"/>
                <w:sz w:val="20"/>
                <w:lang w:eastAsia="sk-SK"/>
              </w:rPr>
            </w:pPr>
            <w:r w:rsidRPr="00895BB6">
              <w:rPr>
                <w:rFonts w:ascii="Arial Narrow" w:hAnsi="Arial Narrow"/>
                <w:sz w:val="20"/>
                <w:lang w:eastAsia="sk-SK"/>
              </w:rPr>
              <w:t>Vybudovaný jednotný environmentálny monitorovací a informačný systém v odpadovom hospodárstve</w:t>
            </w:r>
          </w:p>
        </w:tc>
        <w:tc>
          <w:tcPr>
            <w:tcW w:w="5804" w:type="dxa"/>
            <w:shd w:val="clear" w:color="auto" w:fill="auto"/>
          </w:tcPr>
          <w:p w:rsidR="00AF0ECE" w:rsidRPr="00895BB6" w:rsidRDefault="00AF0ECE" w:rsidP="0082686C">
            <w:pPr>
              <w:jc w:val="both"/>
              <w:rPr>
                <w:rFonts w:ascii="Arial Narrow" w:hAnsi="Arial Narrow"/>
                <w:sz w:val="20"/>
                <w:lang w:eastAsia="sk-SK"/>
              </w:rPr>
            </w:pPr>
            <w:r w:rsidRPr="00895BB6">
              <w:rPr>
                <w:rFonts w:ascii="Arial Narrow" w:hAnsi="Arial Narrow"/>
                <w:sz w:val="20"/>
              </w:rPr>
              <w:t>Vytvorenie poradia žiadostí o NFP podľa miery príspevku projektu k príslušnému špecifickému cieľu OP KŽP, a to od žiadosti o NFP s najvyšším príspevkom po žiadosť o NFP s najnižším príspevkom.</w:t>
            </w:r>
          </w:p>
        </w:tc>
      </w:tr>
      <w:tr w:rsidR="00AF0ECE" w:rsidRPr="00895BB6" w:rsidTr="0082686C">
        <w:tc>
          <w:tcPr>
            <w:tcW w:w="1099" w:type="dxa"/>
            <w:vMerge w:val="restart"/>
            <w:shd w:val="clear" w:color="auto" w:fill="auto"/>
          </w:tcPr>
          <w:p w:rsidR="00AF0ECE" w:rsidRPr="00895BB6" w:rsidRDefault="00AF0ECE" w:rsidP="00203882">
            <w:pPr>
              <w:spacing w:line="276" w:lineRule="auto"/>
              <w:rPr>
                <w:rFonts w:ascii="Arial Narrow" w:hAnsi="Arial Narrow"/>
                <w:bCs/>
                <w:sz w:val="20"/>
                <w:lang w:eastAsia="sk-SK"/>
              </w:rPr>
            </w:pPr>
            <w:r w:rsidRPr="00895BB6">
              <w:rPr>
                <w:rFonts w:ascii="Arial Narrow" w:hAnsi="Arial Narrow"/>
                <w:bCs/>
                <w:sz w:val="20"/>
                <w:lang w:eastAsia="sk-SK"/>
              </w:rPr>
              <w:t>1.2.1</w:t>
            </w:r>
          </w:p>
        </w:tc>
        <w:tc>
          <w:tcPr>
            <w:tcW w:w="1461" w:type="dxa"/>
            <w:vMerge w:val="restart"/>
            <w:shd w:val="clear" w:color="auto" w:fill="auto"/>
          </w:tcPr>
          <w:p w:rsidR="00AF0ECE" w:rsidRPr="00895BB6" w:rsidRDefault="00AF0ECE" w:rsidP="00203882">
            <w:pPr>
              <w:rPr>
                <w:rFonts w:ascii="Arial Narrow" w:hAnsi="Arial Narrow"/>
                <w:bCs/>
                <w:sz w:val="20"/>
                <w:lang w:eastAsia="sk-SK"/>
              </w:rPr>
            </w:pPr>
            <w:r w:rsidRPr="00895BB6">
              <w:rPr>
                <w:rFonts w:ascii="Arial Narrow" w:hAnsi="Arial Narrow"/>
                <w:bCs/>
                <w:sz w:val="20"/>
                <w:lang w:eastAsia="sk-SK"/>
              </w:rPr>
              <w:t>A</w:t>
            </w:r>
          </w:p>
        </w:tc>
        <w:tc>
          <w:tcPr>
            <w:tcW w:w="5812" w:type="dxa"/>
            <w:shd w:val="clear" w:color="auto" w:fill="auto"/>
          </w:tcPr>
          <w:p w:rsidR="00AF0ECE" w:rsidRPr="00895BB6" w:rsidRDefault="00AF0ECE" w:rsidP="008E123F">
            <w:pPr>
              <w:pStyle w:val="Odsekzoznamu"/>
              <w:numPr>
                <w:ilvl w:val="0"/>
                <w:numId w:val="11"/>
              </w:numPr>
              <w:spacing w:line="276" w:lineRule="auto"/>
              <w:ind w:left="205" w:hanging="205"/>
              <w:rPr>
                <w:rFonts w:ascii="Arial Narrow" w:hAnsi="Arial Narrow"/>
                <w:sz w:val="20"/>
              </w:rPr>
            </w:pPr>
            <w:r w:rsidRPr="00895BB6">
              <w:rPr>
                <w:rFonts w:ascii="Arial Narrow" w:hAnsi="Arial Narrow"/>
                <w:sz w:val="20"/>
              </w:rPr>
              <w:t>výberové kritérium:</w:t>
            </w:r>
          </w:p>
          <w:p w:rsidR="00AF0ECE" w:rsidRPr="00895BB6" w:rsidRDefault="00AF0ECE" w:rsidP="00203882">
            <w:pPr>
              <w:pStyle w:val="Odsekzoznamu"/>
              <w:spacing w:line="276" w:lineRule="auto"/>
              <w:ind w:left="0"/>
              <w:rPr>
                <w:rFonts w:ascii="Arial Narrow" w:hAnsi="Arial Narrow"/>
                <w:sz w:val="20"/>
              </w:rPr>
            </w:pPr>
            <w:r w:rsidRPr="00895BB6">
              <w:rPr>
                <w:rFonts w:ascii="Arial Narrow" w:hAnsi="Arial Narrow"/>
                <w:sz w:val="20"/>
              </w:rPr>
              <w:t>Príslušnosť projektu k veľkostnej kategórii riešenej aglomerácie</w:t>
            </w:r>
          </w:p>
        </w:tc>
        <w:tc>
          <w:tcPr>
            <w:tcW w:w="5804" w:type="dxa"/>
            <w:vMerge w:val="restart"/>
            <w:shd w:val="clear" w:color="auto" w:fill="auto"/>
          </w:tcPr>
          <w:p w:rsidR="0082686C" w:rsidRDefault="00AF0ECE" w:rsidP="0082686C">
            <w:pPr>
              <w:jc w:val="both"/>
              <w:rPr>
                <w:rFonts w:ascii="Arial Narrow" w:hAnsi="Arial Narrow"/>
                <w:sz w:val="20"/>
              </w:rPr>
            </w:pPr>
            <w:r w:rsidRPr="00895BB6">
              <w:rPr>
                <w:rFonts w:ascii="Arial Narrow" w:hAnsi="Arial Narrow"/>
                <w:sz w:val="20"/>
              </w:rPr>
              <w:t>V prvom kroku sa vykoná usporiadanie žiadostí o NFP do skupín podľa príslušnosti k veľkostnej kategórii riešenej aglomerácie, a to od najviac prioritnej po najmenej prioritnú, t.j. v poradí od najväčšej veľkostnej kategórie po najmenšiu veľkostnú kategóriu (1. výberové kritérium) nasledovne:</w:t>
            </w:r>
          </w:p>
          <w:p w:rsidR="00AF0ECE" w:rsidRPr="00895BB6" w:rsidRDefault="00AF0ECE" w:rsidP="0082686C">
            <w:pPr>
              <w:jc w:val="both"/>
              <w:rPr>
                <w:rFonts w:ascii="Arial Narrow" w:hAnsi="Arial Narrow"/>
                <w:sz w:val="20"/>
              </w:rPr>
            </w:pPr>
            <w:r w:rsidRPr="0082686C">
              <w:rPr>
                <w:rFonts w:ascii="Arial Narrow" w:hAnsi="Arial Narrow"/>
                <w:sz w:val="8"/>
                <w:szCs w:val="8"/>
              </w:rPr>
              <w:br/>
            </w:r>
            <w:r w:rsidRPr="00895BB6">
              <w:rPr>
                <w:rFonts w:ascii="Arial Narrow" w:hAnsi="Arial Narrow"/>
                <w:sz w:val="20"/>
              </w:rPr>
              <w:t>1. projekty na podporu aglomerácií nad 10 000 EO;</w:t>
            </w:r>
          </w:p>
          <w:p w:rsidR="00AF0ECE" w:rsidRPr="00895BB6" w:rsidRDefault="00AF0ECE" w:rsidP="0082686C">
            <w:pPr>
              <w:jc w:val="both"/>
              <w:rPr>
                <w:rFonts w:ascii="Arial Narrow" w:hAnsi="Arial Narrow"/>
                <w:sz w:val="20"/>
              </w:rPr>
            </w:pPr>
            <w:r w:rsidRPr="00895BB6">
              <w:rPr>
                <w:rFonts w:ascii="Arial Narrow" w:hAnsi="Arial Narrow"/>
                <w:sz w:val="20"/>
              </w:rPr>
              <w:t>2. projekty na podporu aglomerácií od 2 000 EO do 10 000 EO;</w:t>
            </w:r>
          </w:p>
          <w:p w:rsidR="00AF0ECE" w:rsidRPr="00895BB6" w:rsidRDefault="00AF0ECE" w:rsidP="0082686C">
            <w:pPr>
              <w:spacing w:after="120"/>
              <w:jc w:val="both"/>
              <w:rPr>
                <w:rFonts w:ascii="Arial Narrow" w:hAnsi="Arial Narrow"/>
                <w:sz w:val="20"/>
              </w:rPr>
            </w:pPr>
            <w:r w:rsidRPr="00895BB6">
              <w:rPr>
                <w:rFonts w:ascii="Arial Narrow" w:hAnsi="Arial Narrow"/>
                <w:sz w:val="20"/>
              </w:rPr>
              <w:t>3. projekty na podporu aglomerácií do 2 000 EO, ak je vybudovaná stoková sieť na min. 80% celej aglomerácie.</w:t>
            </w:r>
          </w:p>
          <w:p w:rsidR="00AF0ECE" w:rsidRPr="00895BB6" w:rsidRDefault="00AF0ECE" w:rsidP="0082686C">
            <w:pPr>
              <w:jc w:val="both"/>
              <w:rPr>
                <w:rFonts w:ascii="Arial Narrow" w:hAnsi="Arial Narrow"/>
                <w:sz w:val="20"/>
              </w:rPr>
            </w:pPr>
            <w:r w:rsidRPr="00895BB6">
              <w:rPr>
                <w:rFonts w:ascii="Arial Narrow" w:hAnsi="Arial Narrow"/>
                <w:sz w:val="20"/>
              </w:rPr>
              <w:lastRenderedPageBreak/>
              <w:t xml:space="preserve">V druhom kroku sú žiadosti o NFP </w:t>
            </w:r>
            <w:r w:rsidRPr="00895BB6">
              <w:rPr>
                <w:rFonts w:ascii="Arial Narrow" w:hAnsi="Arial Narrow"/>
                <w:sz w:val="20"/>
                <w:u w:val="single"/>
              </w:rPr>
              <w:t>v každej skupine</w:t>
            </w:r>
            <w:r w:rsidRPr="00895BB6">
              <w:rPr>
                <w:rFonts w:ascii="Arial Narrow" w:hAnsi="Arial Narrow"/>
                <w:sz w:val="20"/>
              </w:rPr>
              <w:t xml:space="preserve"> zoradené podľa miery príspevku projektu k príslušnému špecifickému cieľu OP KŽP (princíp „Value for Money“ – 2. výberové kritérium), a to od žiadosti o NFP s najvyšším príspevkom po žiadosť o NFP s najnižším príspevkom.</w:t>
            </w:r>
          </w:p>
          <w:p w:rsidR="00AF0ECE" w:rsidRPr="00895BB6" w:rsidRDefault="00AF0ECE" w:rsidP="0082686C">
            <w:pPr>
              <w:jc w:val="both"/>
              <w:rPr>
                <w:rFonts w:ascii="Arial Narrow" w:hAnsi="Arial Narrow"/>
                <w:sz w:val="20"/>
                <w:lang w:eastAsia="sk-SK"/>
              </w:rPr>
            </w:pPr>
            <w:r w:rsidRPr="00895BB6">
              <w:rPr>
                <w:rFonts w:ascii="Arial Narrow" w:hAnsi="Arial Narrow"/>
                <w:sz w:val="20"/>
                <w:lang w:eastAsia="sk-SK"/>
              </w:rPr>
              <w:t>Aplikáciou uvedených výberových kritérií sa určí poradie žiadostí o NFP, podľa ktorého sú žiadosti o NFP schvaľované až do výšky disponibilnej alokácie na výzvu.</w:t>
            </w:r>
          </w:p>
        </w:tc>
      </w:tr>
      <w:tr w:rsidR="00AF0ECE" w:rsidRPr="00895BB6" w:rsidTr="0082686C">
        <w:tc>
          <w:tcPr>
            <w:tcW w:w="1099" w:type="dxa"/>
            <w:vMerge/>
            <w:shd w:val="clear" w:color="auto" w:fill="auto"/>
          </w:tcPr>
          <w:p w:rsidR="00AF0ECE" w:rsidRPr="00895BB6" w:rsidRDefault="00AF0ECE" w:rsidP="00203882">
            <w:pPr>
              <w:spacing w:line="276" w:lineRule="auto"/>
              <w:rPr>
                <w:rFonts w:ascii="Arial Narrow" w:hAnsi="Arial Narrow"/>
                <w:bCs/>
                <w:sz w:val="20"/>
                <w:lang w:eastAsia="sk-SK"/>
              </w:rPr>
            </w:pPr>
          </w:p>
        </w:tc>
        <w:tc>
          <w:tcPr>
            <w:tcW w:w="1461" w:type="dxa"/>
            <w:vMerge/>
            <w:shd w:val="clear" w:color="auto" w:fill="auto"/>
          </w:tcPr>
          <w:p w:rsidR="00AF0ECE" w:rsidRPr="00895BB6" w:rsidRDefault="00AF0ECE" w:rsidP="00203882">
            <w:pPr>
              <w:rPr>
                <w:rFonts w:ascii="Arial Narrow" w:hAnsi="Arial Narrow"/>
                <w:bCs/>
                <w:sz w:val="20"/>
                <w:lang w:eastAsia="sk-SK"/>
              </w:rPr>
            </w:pPr>
          </w:p>
        </w:tc>
        <w:tc>
          <w:tcPr>
            <w:tcW w:w="5812" w:type="dxa"/>
            <w:shd w:val="clear" w:color="auto" w:fill="auto"/>
          </w:tcPr>
          <w:p w:rsidR="00AF0ECE" w:rsidRPr="00895BB6" w:rsidRDefault="00AF0ECE" w:rsidP="008E123F">
            <w:pPr>
              <w:pStyle w:val="Odsekzoznamu"/>
              <w:numPr>
                <w:ilvl w:val="0"/>
                <w:numId w:val="11"/>
              </w:numPr>
              <w:spacing w:line="276" w:lineRule="auto"/>
              <w:ind w:left="204" w:hanging="204"/>
              <w:rPr>
                <w:rFonts w:ascii="Arial Narrow" w:hAnsi="Arial Narrow"/>
                <w:sz w:val="20"/>
              </w:rPr>
            </w:pPr>
            <w:r w:rsidRPr="00895BB6">
              <w:rPr>
                <w:rFonts w:ascii="Arial Narrow" w:hAnsi="Arial Narrow"/>
                <w:sz w:val="20"/>
              </w:rPr>
              <w:t>výberové kritérium:</w:t>
            </w:r>
          </w:p>
          <w:p w:rsidR="00AF0ECE" w:rsidRPr="00895BB6" w:rsidRDefault="00AF0ECE" w:rsidP="00203882">
            <w:pPr>
              <w:pStyle w:val="Odsekzoznamu"/>
              <w:spacing w:line="276" w:lineRule="auto"/>
              <w:ind w:left="0"/>
              <w:rPr>
                <w:rFonts w:ascii="Arial Narrow" w:hAnsi="Arial Narrow"/>
                <w:sz w:val="20"/>
              </w:rPr>
            </w:pPr>
            <w:r w:rsidRPr="00895BB6">
              <w:rPr>
                <w:rFonts w:ascii="Arial Narrow" w:hAnsi="Arial Narrow"/>
                <w:sz w:val="20"/>
              </w:rPr>
              <w:t>Príspevok projektu k zvýšeniu počtu EO so zlepšeným čistením komunálnych odpadových vôd vo vzťahu k celkovým oprávneným výdavkom projektu</w:t>
            </w:r>
            <w:r w:rsidRPr="00895BB6">
              <w:rPr>
                <w:rStyle w:val="Odkaznapoznmkupodiarou"/>
                <w:rFonts w:ascii="Arial Narrow" w:hAnsi="Arial Narrow"/>
                <w:sz w:val="20"/>
              </w:rPr>
              <w:footnoteReference w:id="12"/>
            </w:r>
            <w:r w:rsidRPr="00895BB6">
              <w:rPr>
                <w:rFonts w:ascii="Arial Narrow" w:hAnsi="Arial Narrow"/>
                <w:sz w:val="20"/>
              </w:rPr>
              <w:t xml:space="preserve"> (princíp Value for Money v EUR/EO).</w:t>
            </w:r>
          </w:p>
          <w:p w:rsidR="00AF0ECE" w:rsidRPr="00895BB6" w:rsidRDefault="00AF0ECE" w:rsidP="00203882">
            <w:pPr>
              <w:spacing w:line="276" w:lineRule="auto"/>
              <w:rPr>
                <w:rFonts w:ascii="Arial Narrow" w:hAnsi="Arial Narrow"/>
                <w:sz w:val="20"/>
              </w:rPr>
            </w:pPr>
            <w:r w:rsidRPr="00895BB6">
              <w:rPr>
                <w:rFonts w:ascii="Arial Narrow" w:hAnsi="Arial Narrow"/>
                <w:sz w:val="20"/>
              </w:rPr>
              <w:lastRenderedPageBreak/>
              <w:t>Uvedený príspevok sa posudzuje na základe deklarovanej cieľovej hodnoty ukazovateľa:</w:t>
            </w:r>
          </w:p>
          <w:p w:rsidR="00AF0ECE" w:rsidRPr="00895BB6" w:rsidRDefault="00AF0ECE" w:rsidP="00203882">
            <w:pPr>
              <w:spacing w:line="276" w:lineRule="auto"/>
              <w:rPr>
                <w:rFonts w:ascii="Arial Narrow" w:hAnsi="Arial Narrow"/>
                <w:sz w:val="20"/>
                <w:lang w:eastAsia="sk-SK"/>
              </w:rPr>
            </w:pPr>
            <w:r w:rsidRPr="00895BB6">
              <w:rPr>
                <w:rFonts w:ascii="Arial Narrow" w:hAnsi="Arial Narrow"/>
                <w:sz w:val="20"/>
                <w:u w:val="single"/>
              </w:rPr>
              <w:t>Zvýšený počet obyvateľov (EO) so zlepšeným čistením komunálnych odpadových vôd</w:t>
            </w:r>
            <w:r w:rsidRPr="00895BB6">
              <w:rPr>
                <w:rFonts w:ascii="Arial Narrow" w:hAnsi="Arial Narrow"/>
                <w:sz w:val="20"/>
              </w:rPr>
              <w:t>.</w:t>
            </w:r>
          </w:p>
        </w:tc>
        <w:tc>
          <w:tcPr>
            <w:tcW w:w="5804" w:type="dxa"/>
            <w:vMerge/>
            <w:shd w:val="clear" w:color="auto" w:fill="auto"/>
          </w:tcPr>
          <w:p w:rsidR="00AF0ECE" w:rsidRPr="00895BB6" w:rsidRDefault="00AF0ECE" w:rsidP="0082686C">
            <w:pPr>
              <w:jc w:val="both"/>
              <w:rPr>
                <w:rFonts w:ascii="Arial Narrow" w:hAnsi="Arial Narrow"/>
                <w:sz w:val="20"/>
                <w:lang w:eastAsia="sk-SK"/>
              </w:rPr>
            </w:pPr>
          </w:p>
        </w:tc>
      </w:tr>
      <w:tr w:rsidR="00AF0ECE" w:rsidRPr="00895BB6" w:rsidTr="0082686C">
        <w:trPr>
          <w:trHeight w:val="499"/>
        </w:trPr>
        <w:tc>
          <w:tcPr>
            <w:tcW w:w="1099" w:type="dxa"/>
            <w:vMerge w:val="restart"/>
            <w:shd w:val="clear" w:color="auto" w:fill="auto"/>
          </w:tcPr>
          <w:p w:rsidR="00AF0ECE" w:rsidRPr="00895BB6" w:rsidRDefault="00AF0ECE" w:rsidP="00203882">
            <w:pPr>
              <w:spacing w:line="276" w:lineRule="auto"/>
              <w:rPr>
                <w:rFonts w:ascii="Arial Narrow" w:hAnsi="Arial Narrow"/>
                <w:bCs/>
                <w:sz w:val="20"/>
                <w:lang w:eastAsia="sk-SK"/>
              </w:rPr>
            </w:pPr>
            <w:r w:rsidRPr="00895BB6">
              <w:rPr>
                <w:rFonts w:ascii="Arial Narrow" w:hAnsi="Arial Narrow"/>
                <w:bCs/>
                <w:sz w:val="20"/>
                <w:lang w:eastAsia="sk-SK"/>
              </w:rPr>
              <w:t>1.2.1</w:t>
            </w:r>
          </w:p>
        </w:tc>
        <w:tc>
          <w:tcPr>
            <w:tcW w:w="1461" w:type="dxa"/>
            <w:vMerge w:val="restart"/>
            <w:shd w:val="clear" w:color="auto" w:fill="auto"/>
          </w:tcPr>
          <w:p w:rsidR="00AF0ECE" w:rsidRPr="00895BB6" w:rsidRDefault="00AF0ECE" w:rsidP="00203882">
            <w:pPr>
              <w:rPr>
                <w:rFonts w:ascii="Arial Narrow" w:hAnsi="Arial Narrow"/>
                <w:bCs/>
                <w:sz w:val="20"/>
                <w:lang w:eastAsia="sk-SK"/>
              </w:rPr>
            </w:pPr>
            <w:r w:rsidRPr="00895BB6">
              <w:rPr>
                <w:rFonts w:ascii="Arial Narrow" w:hAnsi="Arial Narrow"/>
                <w:bCs/>
                <w:sz w:val="20"/>
                <w:lang w:eastAsia="sk-SK"/>
              </w:rPr>
              <w:t>B</w:t>
            </w:r>
          </w:p>
        </w:tc>
        <w:tc>
          <w:tcPr>
            <w:tcW w:w="5812" w:type="dxa"/>
            <w:shd w:val="clear" w:color="auto" w:fill="auto"/>
          </w:tcPr>
          <w:p w:rsidR="00AF0ECE" w:rsidRPr="00895BB6" w:rsidRDefault="00AF0ECE" w:rsidP="00203882">
            <w:pPr>
              <w:pStyle w:val="Odsekzoznamu"/>
              <w:spacing w:line="276" w:lineRule="auto"/>
              <w:ind w:left="204" w:hanging="204"/>
              <w:rPr>
                <w:rFonts w:ascii="Arial Narrow" w:hAnsi="Arial Narrow"/>
                <w:sz w:val="20"/>
              </w:rPr>
            </w:pPr>
            <w:r w:rsidRPr="00895BB6">
              <w:rPr>
                <w:rFonts w:ascii="Arial Narrow" w:hAnsi="Arial Narrow"/>
                <w:sz w:val="20"/>
              </w:rPr>
              <w:t>1. výberové kritérium:</w:t>
            </w:r>
          </w:p>
          <w:p w:rsidR="00AF0ECE" w:rsidRPr="00895BB6" w:rsidRDefault="00AF0ECE" w:rsidP="00203882">
            <w:pPr>
              <w:pStyle w:val="Odsekzoznamu"/>
              <w:spacing w:line="276" w:lineRule="auto"/>
              <w:ind w:left="0"/>
              <w:rPr>
                <w:rFonts w:ascii="Arial Narrow" w:hAnsi="Arial Narrow"/>
                <w:sz w:val="20"/>
              </w:rPr>
            </w:pPr>
            <w:r w:rsidRPr="00895BB6">
              <w:rPr>
                <w:rFonts w:ascii="Arial Narrow" w:hAnsi="Arial Narrow"/>
                <w:sz w:val="20"/>
              </w:rPr>
              <w:t>Príslušnosť projektu k veľkostnej kategórii zdroja znečistenia</w:t>
            </w:r>
          </w:p>
        </w:tc>
        <w:tc>
          <w:tcPr>
            <w:tcW w:w="5804" w:type="dxa"/>
            <w:vMerge w:val="restart"/>
            <w:shd w:val="clear" w:color="auto" w:fill="auto"/>
          </w:tcPr>
          <w:p w:rsidR="00AF0ECE" w:rsidRPr="00895BB6" w:rsidRDefault="00AF0ECE" w:rsidP="0082686C">
            <w:pPr>
              <w:spacing w:after="120"/>
              <w:jc w:val="both"/>
              <w:rPr>
                <w:rFonts w:ascii="Arial Narrow" w:hAnsi="Arial Narrow"/>
                <w:sz w:val="20"/>
              </w:rPr>
            </w:pPr>
            <w:r w:rsidRPr="00895BB6">
              <w:rPr>
                <w:rFonts w:ascii="Arial Narrow" w:hAnsi="Arial Narrow"/>
                <w:sz w:val="20"/>
              </w:rPr>
              <w:t>V prvom kroku sa vykoná usporiadanie žiadostí o NFP do skupín podľa veľkosti zdroja znečistenia, a to od najviac prioritných zdrojov znečistenia po najmenej prioritné zdroje znečistenia (1. výberové kritérium) nasledovne:</w:t>
            </w:r>
          </w:p>
          <w:p w:rsidR="00AF0ECE" w:rsidRPr="00895BB6" w:rsidRDefault="00AF0ECE" w:rsidP="0082686C">
            <w:pPr>
              <w:jc w:val="both"/>
              <w:rPr>
                <w:rFonts w:ascii="Arial Narrow" w:hAnsi="Arial Narrow"/>
                <w:sz w:val="20"/>
              </w:rPr>
            </w:pPr>
            <w:r w:rsidRPr="00895BB6">
              <w:rPr>
                <w:rFonts w:ascii="Arial Narrow" w:hAnsi="Arial Narrow"/>
                <w:sz w:val="20"/>
              </w:rPr>
              <w:t>1. skupina s veľkým zdrojom znečistenia,</w:t>
            </w:r>
          </w:p>
          <w:p w:rsidR="00AF0ECE" w:rsidRPr="00895BB6" w:rsidRDefault="00AF0ECE" w:rsidP="0082686C">
            <w:pPr>
              <w:jc w:val="both"/>
              <w:rPr>
                <w:rFonts w:ascii="Arial Narrow" w:hAnsi="Arial Narrow"/>
                <w:sz w:val="20"/>
              </w:rPr>
            </w:pPr>
            <w:r w:rsidRPr="00895BB6">
              <w:rPr>
                <w:rFonts w:ascii="Arial Narrow" w:hAnsi="Arial Narrow"/>
                <w:sz w:val="20"/>
              </w:rPr>
              <w:t>2. skupina so stredne veľkým zdrojom znečistenia,</w:t>
            </w:r>
          </w:p>
          <w:p w:rsidR="00AF0ECE" w:rsidRPr="00895BB6" w:rsidRDefault="00AF0ECE" w:rsidP="0082686C">
            <w:pPr>
              <w:jc w:val="both"/>
              <w:rPr>
                <w:rFonts w:ascii="Arial Narrow" w:hAnsi="Arial Narrow"/>
                <w:sz w:val="20"/>
              </w:rPr>
            </w:pPr>
            <w:r w:rsidRPr="00895BB6">
              <w:rPr>
                <w:rFonts w:ascii="Arial Narrow" w:hAnsi="Arial Narrow"/>
                <w:sz w:val="20"/>
              </w:rPr>
              <w:t>3. skupina s malým zdrojom znečistenia.</w:t>
            </w:r>
          </w:p>
          <w:p w:rsidR="00AF0ECE" w:rsidRPr="00895BB6" w:rsidRDefault="00AF0ECE" w:rsidP="0082686C">
            <w:pPr>
              <w:spacing w:after="120"/>
              <w:jc w:val="both"/>
              <w:rPr>
                <w:rFonts w:ascii="Arial Narrow" w:hAnsi="Arial Narrow"/>
                <w:i/>
                <w:sz w:val="20"/>
              </w:rPr>
            </w:pPr>
            <w:r w:rsidRPr="00895BB6">
              <w:rPr>
                <w:rFonts w:ascii="Arial Narrow" w:hAnsi="Arial Narrow"/>
                <w:i/>
                <w:iCs/>
                <w:sz w:val="20"/>
                <w:lang w:eastAsia="sk-SK"/>
              </w:rPr>
              <w:t>Pozn.: Konkrétne limitné hodnoty pre zaradenie projektov do jednotlivých skupín budú stanovené v príslušnej výzve.</w:t>
            </w:r>
          </w:p>
          <w:p w:rsidR="00AF0ECE" w:rsidRPr="00895BB6" w:rsidRDefault="00AF0ECE" w:rsidP="0082686C">
            <w:pPr>
              <w:jc w:val="both"/>
              <w:rPr>
                <w:rFonts w:ascii="Arial Narrow" w:hAnsi="Arial Narrow"/>
                <w:sz w:val="20"/>
              </w:rPr>
            </w:pPr>
            <w:r w:rsidRPr="00895BB6">
              <w:rPr>
                <w:rFonts w:ascii="Arial Narrow" w:hAnsi="Arial Narrow"/>
                <w:sz w:val="20"/>
              </w:rPr>
              <w:t>V druhom kroku sú žiadosti o NFP v </w:t>
            </w:r>
            <w:r w:rsidRPr="00895BB6">
              <w:rPr>
                <w:rFonts w:ascii="Arial Narrow" w:hAnsi="Arial Narrow"/>
                <w:sz w:val="20"/>
                <w:u w:val="single"/>
              </w:rPr>
              <w:t xml:space="preserve">každej skupine </w:t>
            </w:r>
            <w:r w:rsidRPr="00895BB6">
              <w:rPr>
                <w:rFonts w:ascii="Arial Narrow" w:hAnsi="Arial Narrow"/>
                <w:sz w:val="20"/>
              </w:rPr>
              <w:t>zoradené podľa miery príspevku projektu k príslušnému špecifickému cieľu OP KŽP (princíp „Value for Money“ – 2. výberové kritérium), a to od žiadosti o NFP s najvyšším príspevkom po žiadosť o NFP s najnižším príspevkom.</w:t>
            </w:r>
          </w:p>
          <w:p w:rsidR="00AF0ECE" w:rsidRPr="00895BB6" w:rsidRDefault="00AF0ECE" w:rsidP="0082686C">
            <w:pPr>
              <w:jc w:val="both"/>
              <w:rPr>
                <w:rFonts w:ascii="Arial Narrow" w:hAnsi="Arial Narrow"/>
                <w:sz w:val="20"/>
                <w:lang w:eastAsia="sk-SK"/>
              </w:rPr>
            </w:pPr>
            <w:r w:rsidRPr="00895BB6">
              <w:rPr>
                <w:rFonts w:ascii="Arial Narrow" w:hAnsi="Arial Narrow"/>
                <w:sz w:val="20"/>
                <w:lang w:eastAsia="sk-SK"/>
              </w:rPr>
              <w:t>Aplikáciou uvedených výberových kritérií sa určí poradie žiadostí o NFP, podľa ktorého sú žiadosti o NFP schvaľované až do výšky disponibilnej alokácie na výzvu.</w:t>
            </w:r>
          </w:p>
        </w:tc>
      </w:tr>
      <w:tr w:rsidR="00AF0ECE" w:rsidRPr="00895BB6" w:rsidTr="0082686C">
        <w:trPr>
          <w:trHeight w:val="1320"/>
        </w:trPr>
        <w:tc>
          <w:tcPr>
            <w:tcW w:w="1099" w:type="dxa"/>
            <w:vMerge/>
            <w:shd w:val="clear" w:color="auto" w:fill="auto"/>
          </w:tcPr>
          <w:p w:rsidR="00AF0ECE" w:rsidRPr="00895BB6" w:rsidRDefault="00AF0ECE" w:rsidP="00203882">
            <w:pPr>
              <w:spacing w:line="276" w:lineRule="auto"/>
              <w:rPr>
                <w:rFonts w:ascii="Arial Narrow" w:hAnsi="Arial Narrow"/>
                <w:bCs/>
                <w:sz w:val="20"/>
                <w:lang w:eastAsia="sk-SK"/>
              </w:rPr>
            </w:pPr>
          </w:p>
        </w:tc>
        <w:tc>
          <w:tcPr>
            <w:tcW w:w="1461" w:type="dxa"/>
            <w:vMerge/>
            <w:shd w:val="clear" w:color="auto" w:fill="auto"/>
          </w:tcPr>
          <w:p w:rsidR="00AF0ECE" w:rsidRPr="00895BB6" w:rsidRDefault="00AF0ECE" w:rsidP="00203882">
            <w:pPr>
              <w:rPr>
                <w:rFonts w:ascii="Arial Narrow" w:hAnsi="Arial Narrow"/>
                <w:bCs/>
                <w:sz w:val="20"/>
                <w:lang w:eastAsia="sk-SK"/>
              </w:rPr>
            </w:pPr>
          </w:p>
        </w:tc>
        <w:tc>
          <w:tcPr>
            <w:tcW w:w="5812" w:type="dxa"/>
            <w:shd w:val="clear" w:color="auto" w:fill="auto"/>
          </w:tcPr>
          <w:p w:rsidR="00AF0ECE" w:rsidRPr="00895BB6" w:rsidRDefault="00AF0ECE" w:rsidP="00203882">
            <w:pPr>
              <w:spacing w:line="276" w:lineRule="auto"/>
              <w:ind w:left="204" w:hanging="204"/>
              <w:rPr>
                <w:rFonts w:ascii="Arial Narrow" w:hAnsi="Arial Narrow"/>
                <w:sz w:val="20"/>
              </w:rPr>
            </w:pPr>
            <w:r w:rsidRPr="00895BB6">
              <w:rPr>
                <w:rFonts w:ascii="Arial Narrow" w:hAnsi="Arial Narrow"/>
                <w:sz w:val="20"/>
              </w:rPr>
              <w:t>2. výberové kritérium:</w:t>
            </w:r>
          </w:p>
          <w:p w:rsidR="00AF0ECE" w:rsidRPr="00895BB6" w:rsidRDefault="00AF0ECE" w:rsidP="00203882">
            <w:pPr>
              <w:pStyle w:val="Odsekzoznamu"/>
              <w:spacing w:line="276" w:lineRule="auto"/>
              <w:ind w:left="0"/>
              <w:rPr>
                <w:rFonts w:ascii="Arial Narrow" w:hAnsi="Arial Narrow"/>
                <w:sz w:val="20"/>
              </w:rPr>
            </w:pPr>
            <w:r w:rsidRPr="00895BB6">
              <w:rPr>
                <w:rFonts w:ascii="Arial Narrow" w:hAnsi="Arial Narrow"/>
                <w:sz w:val="20"/>
              </w:rPr>
              <w:t>Príspevok projektu k zvýšeniu počtu obyvateľov (EO) so zlepšeným čistením komunálnych odpadových vôd vo vzťahu k celkovým oprávneným výdavkom projektu (princíp Value for Money v EUR/EO).</w:t>
            </w:r>
          </w:p>
          <w:p w:rsidR="00AF0ECE" w:rsidRPr="00895BB6" w:rsidRDefault="00AF0ECE" w:rsidP="00203882">
            <w:pPr>
              <w:spacing w:line="276" w:lineRule="auto"/>
              <w:rPr>
                <w:rFonts w:ascii="Arial Narrow" w:hAnsi="Arial Narrow"/>
                <w:sz w:val="20"/>
              </w:rPr>
            </w:pPr>
            <w:r w:rsidRPr="00895BB6">
              <w:rPr>
                <w:rFonts w:ascii="Arial Narrow" w:hAnsi="Arial Narrow"/>
                <w:sz w:val="20"/>
              </w:rPr>
              <w:t>Uvedený príspevok sa posudzuje na základe deklarovanej cieľovej hodnoty ukazovateľa:</w:t>
            </w:r>
          </w:p>
          <w:p w:rsidR="00AF0ECE" w:rsidRPr="00895BB6" w:rsidRDefault="00AF0ECE" w:rsidP="00203882">
            <w:pPr>
              <w:spacing w:line="276" w:lineRule="auto"/>
              <w:rPr>
                <w:rFonts w:ascii="Arial Narrow" w:hAnsi="Arial Narrow"/>
                <w:sz w:val="20"/>
              </w:rPr>
            </w:pPr>
            <w:r w:rsidRPr="00895BB6">
              <w:rPr>
                <w:rFonts w:ascii="Arial Narrow" w:hAnsi="Arial Narrow"/>
                <w:sz w:val="20"/>
                <w:u w:val="single"/>
              </w:rPr>
              <w:t>Zvýšený počet obyvateľov (EO) so zlepšeným čistením komunálnych odpadových vôd</w:t>
            </w:r>
            <w:r w:rsidRPr="00895BB6">
              <w:rPr>
                <w:rFonts w:ascii="Arial Narrow" w:hAnsi="Arial Narrow"/>
                <w:sz w:val="20"/>
              </w:rPr>
              <w:t>.</w:t>
            </w:r>
          </w:p>
        </w:tc>
        <w:tc>
          <w:tcPr>
            <w:tcW w:w="5804" w:type="dxa"/>
            <w:vMerge/>
            <w:shd w:val="clear" w:color="auto" w:fill="auto"/>
          </w:tcPr>
          <w:p w:rsidR="00AF0ECE" w:rsidRPr="00895BB6" w:rsidRDefault="00AF0ECE" w:rsidP="0082686C">
            <w:pPr>
              <w:jc w:val="both"/>
              <w:rPr>
                <w:rFonts w:ascii="Arial Narrow" w:hAnsi="Arial Narrow"/>
                <w:sz w:val="20"/>
              </w:rPr>
            </w:pPr>
          </w:p>
        </w:tc>
      </w:tr>
      <w:tr w:rsidR="00AF0ECE" w:rsidRPr="00895BB6" w:rsidTr="0082686C">
        <w:trPr>
          <w:trHeight w:val="1320"/>
        </w:trPr>
        <w:tc>
          <w:tcPr>
            <w:tcW w:w="1099" w:type="dxa"/>
            <w:shd w:val="clear" w:color="auto" w:fill="auto"/>
          </w:tcPr>
          <w:p w:rsidR="00AF0ECE" w:rsidRPr="00895BB6" w:rsidRDefault="00AF0ECE" w:rsidP="00203882">
            <w:pPr>
              <w:spacing w:line="276" w:lineRule="auto"/>
              <w:rPr>
                <w:rFonts w:ascii="Arial Narrow" w:hAnsi="Arial Narrow"/>
                <w:bCs/>
                <w:sz w:val="20"/>
                <w:lang w:eastAsia="sk-SK"/>
              </w:rPr>
            </w:pPr>
            <w:r w:rsidRPr="00895BB6">
              <w:rPr>
                <w:rFonts w:ascii="Arial Narrow" w:hAnsi="Arial Narrow"/>
                <w:bCs/>
                <w:sz w:val="20"/>
                <w:lang w:eastAsia="sk-SK"/>
              </w:rPr>
              <w:t>1.2.2</w:t>
            </w:r>
          </w:p>
        </w:tc>
        <w:tc>
          <w:tcPr>
            <w:tcW w:w="1461" w:type="dxa"/>
            <w:shd w:val="clear" w:color="auto" w:fill="auto"/>
          </w:tcPr>
          <w:p w:rsidR="00AF0ECE" w:rsidRPr="00895BB6" w:rsidRDefault="00AF0ECE" w:rsidP="00203882">
            <w:pPr>
              <w:rPr>
                <w:rFonts w:ascii="Arial Narrow" w:hAnsi="Arial Narrow"/>
                <w:bCs/>
                <w:sz w:val="20"/>
                <w:lang w:eastAsia="sk-SK"/>
              </w:rPr>
            </w:pPr>
            <w:r w:rsidRPr="00895BB6">
              <w:rPr>
                <w:rFonts w:ascii="Arial Narrow" w:hAnsi="Arial Narrow"/>
                <w:bCs/>
                <w:sz w:val="20"/>
                <w:lang w:eastAsia="sk-SK"/>
              </w:rPr>
              <w:t>A</w:t>
            </w:r>
          </w:p>
        </w:tc>
        <w:tc>
          <w:tcPr>
            <w:tcW w:w="5812" w:type="dxa"/>
            <w:shd w:val="clear" w:color="auto" w:fill="auto"/>
          </w:tcPr>
          <w:p w:rsidR="00AF0ECE" w:rsidRPr="00895BB6" w:rsidRDefault="00AF0ECE" w:rsidP="00203882">
            <w:pPr>
              <w:spacing w:line="276" w:lineRule="auto"/>
              <w:rPr>
                <w:rFonts w:ascii="Arial Narrow" w:hAnsi="Arial Narrow"/>
                <w:sz w:val="20"/>
              </w:rPr>
            </w:pPr>
            <w:r w:rsidRPr="00895BB6">
              <w:rPr>
                <w:rFonts w:ascii="Arial Narrow" w:hAnsi="Arial Narrow"/>
                <w:sz w:val="20"/>
              </w:rPr>
              <w:t>Príspevok projektu k počtu obyvateľov so zlepšenou dodávkou pitnej vody vyjadrený na základe hodnoty Value for Money (EUR/obyvateľ).</w:t>
            </w:r>
          </w:p>
          <w:p w:rsidR="00AF0ECE" w:rsidRPr="00895BB6" w:rsidRDefault="00AF0ECE" w:rsidP="00203882">
            <w:pPr>
              <w:spacing w:line="276" w:lineRule="auto"/>
              <w:rPr>
                <w:rFonts w:ascii="Arial Narrow" w:hAnsi="Arial Narrow"/>
                <w:sz w:val="20"/>
              </w:rPr>
            </w:pPr>
            <w:r w:rsidRPr="00895BB6">
              <w:rPr>
                <w:rFonts w:ascii="Arial Narrow" w:hAnsi="Arial Narrow"/>
                <w:sz w:val="20"/>
              </w:rPr>
              <w:t>Uvedený príspevok sa posudzuje na základe deklarovanej cieľovej hodnoty ukazovateľa:</w:t>
            </w:r>
          </w:p>
          <w:p w:rsidR="00AF0ECE" w:rsidRPr="00895BB6" w:rsidRDefault="00AF0ECE" w:rsidP="00203882">
            <w:pPr>
              <w:spacing w:line="276" w:lineRule="auto"/>
              <w:ind w:left="204" w:hanging="204"/>
              <w:rPr>
                <w:rFonts w:ascii="Arial Narrow" w:hAnsi="Arial Narrow"/>
                <w:sz w:val="20"/>
              </w:rPr>
            </w:pPr>
            <w:r w:rsidRPr="00895BB6">
              <w:rPr>
                <w:rFonts w:ascii="Arial Narrow" w:hAnsi="Arial Narrow"/>
                <w:sz w:val="20"/>
                <w:u w:val="single"/>
              </w:rPr>
              <w:t>Zvýšený počet obyvateľov so zlepšenou dodávkou pitnej vody</w:t>
            </w:r>
            <w:r w:rsidRPr="00895BB6">
              <w:rPr>
                <w:rFonts w:ascii="Arial Narrow" w:hAnsi="Arial Narrow"/>
                <w:sz w:val="20"/>
              </w:rPr>
              <w:t>.</w:t>
            </w:r>
          </w:p>
        </w:tc>
        <w:tc>
          <w:tcPr>
            <w:tcW w:w="5804" w:type="dxa"/>
            <w:shd w:val="clear" w:color="auto" w:fill="auto"/>
          </w:tcPr>
          <w:p w:rsidR="00AF0ECE" w:rsidRPr="00895BB6" w:rsidRDefault="00AF0ECE" w:rsidP="0082686C">
            <w:pPr>
              <w:jc w:val="both"/>
              <w:rPr>
                <w:rFonts w:ascii="Arial Narrow" w:hAnsi="Arial Narrow"/>
                <w:sz w:val="20"/>
              </w:rPr>
            </w:pPr>
            <w:r w:rsidRPr="00895BB6">
              <w:rPr>
                <w:rFonts w:ascii="Arial Narrow" w:hAnsi="Arial Narrow"/>
                <w:sz w:val="20"/>
              </w:rPr>
              <w:t>Vytvorenie poradia žiadostí o NFP podľa miery príspevku projektu k príslušnému špecifickému cieľu OP KŽP, a to od žiadosti o NFP s najvyšším príspevkom po žiadosť o NFP s najnižším príspevkom.</w:t>
            </w:r>
          </w:p>
        </w:tc>
      </w:tr>
      <w:tr w:rsidR="00AF0ECE" w:rsidRPr="00895BB6" w:rsidTr="0082686C">
        <w:trPr>
          <w:trHeight w:val="1320"/>
        </w:trPr>
        <w:tc>
          <w:tcPr>
            <w:tcW w:w="1099" w:type="dxa"/>
            <w:shd w:val="clear" w:color="auto" w:fill="auto"/>
          </w:tcPr>
          <w:p w:rsidR="00AF0ECE" w:rsidRPr="00895BB6" w:rsidRDefault="00AF0ECE" w:rsidP="00203882">
            <w:pPr>
              <w:spacing w:line="276" w:lineRule="auto"/>
              <w:rPr>
                <w:rFonts w:ascii="Arial Narrow" w:hAnsi="Arial Narrow"/>
                <w:bCs/>
                <w:sz w:val="20"/>
                <w:lang w:eastAsia="sk-SK"/>
              </w:rPr>
            </w:pPr>
            <w:r w:rsidRPr="00895BB6">
              <w:rPr>
                <w:rFonts w:ascii="Arial Narrow" w:hAnsi="Arial Narrow"/>
                <w:bCs/>
                <w:sz w:val="20"/>
                <w:lang w:eastAsia="sk-SK"/>
              </w:rPr>
              <w:t>1.2.3</w:t>
            </w:r>
          </w:p>
        </w:tc>
        <w:tc>
          <w:tcPr>
            <w:tcW w:w="1461" w:type="dxa"/>
            <w:shd w:val="clear" w:color="auto" w:fill="auto"/>
          </w:tcPr>
          <w:p w:rsidR="00AF0ECE" w:rsidRPr="00895BB6" w:rsidRDefault="00AF0ECE" w:rsidP="00203882">
            <w:pPr>
              <w:rPr>
                <w:rFonts w:ascii="Arial Narrow" w:hAnsi="Arial Narrow"/>
                <w:bCs/>
                <w:sz w:val="20"/>
                <w:lang w:eastAsia="sk-SK"/>
              </w:rPr>
            </w:pPr>
            <w:r w:rsidRPr="00895BB6">
              <w:rPr>
                <w:rFonts w:ascii="Arial Narrow" w:hAnsi="Arial Narrow"/>
                <w:bCs/>
                <w:sz w:val="20"/>
                <w:lang w:eastAsia="sk-SK"/>
              </w:rPr>
              <w:t>A1, A2</w:t>
            </w:r>
          </w:p>
        </w:tc>
        <w:tc>
          <w:tcPr>
            <w:tcW w:w="5812" w:type="dxa"/>
            <w:shd w:val="clear" w:color="auto" w:fill="auto"/>
          </w:tcPr>
          <w:p w:rsidR="00AF0ECE" w:rsidRPr="00895BB6" w:rsidRDefault="00AF0ECE" w:rsidP="00203882">
            <w:pPr>
              <w:spacing w:line="276" w:lineRule="auto"/>
              <w:rPr>
                <w:rFonts w:ascii="Arial Narrow" w:hAnsi="Arial Narrow"/>
                <w:sz w:val="20"/>
              </w:rPr>
            </w:pPr>
            <w:r w:rsidRPr="00895BB6">
              <w:rPr>
                <w:rFonts w:ascii="Arial Narrow" w:hAnsi="Arial Narrow"/>
                <w:sz w:val="20"/>
              </w:rPr>
              <w:t>Príspevok projektu k počtu monitorovaných vodných útvarov povrchových, resp. podzemných vôd vyjadrený na základe hodnoty Value for Money (EUR/vodný útvar).</w:t>
            </w:r>
          </w:p>
          <w:p w:rsidR="00AF0ECE" w:rsidRPr="00895BB6" w:rsidRDefault="00AF0ECE" w:rsidP="00203882">
            <w:pPr>
              <w:spacing w:line="276" w:lineRule="auto"/>
              <w:rPr>
                <w:rFonts w:ascii="Arial Narrow" w:hAnsi="Arial Narrow"/>
                <w:sz w:val="20"/>
              </w:rPr>
            </w:pPr>
            <w:r w:rsidRPr="00895BB6">
              <w:rPr>
                <w:rFonts w:ascii="Arial Narrow" w:hAnsi="Arial Narrow"/>
                <w:sz w:val="20"/>
              </w:rPr>
              <w:t>Uvedený príspevok sa posudzuje na základe deklarovanej cieľovej hodnoty ukazovateľa:</w:t>
            </w:r>
          </w:p>
          <w:p w:rsidR="00AF0ECE" w:rsidRPr="00895BB6" w:rsidRDefault="00AF0ECE" w:rsidP="00203882">
            <w:pPr>
              <w:spacing w:line="276" w:lineRule="auto"/>
              <w:rPr>
                <w:rFonts w:ascii="Arial Narrow" w:hAnsi="Arial Narrow"/>
                <w:sz w:val="20"/>
              </w:rPr>
            </w:pPr>
            <w:r w:rsidRPr="00895BB6">
              <w:rPr>
                <w:rFonts w:ascii="Arial Narrow" w:hAnsi="Arial Narrow"/>
                <w:sz w:val="20"/>
                <w:u w:val="single"/>
              </w:rPr>
              <w:t>Počet monitorovaných vodných útvarov povrchových, resp. podzemných vôd</w:t>
            </w:r>
            <w:r w:rsidRPr="00895BB6">
              <w:rPr>
                <w:rFonts w:ascii="Arial Narrow" w:hAnsi="Arial Narrow"/>
                <w:sz w:val="20"/>
              </w:rPr>
              <w:t>.</w:t>
            </w:r>
          </w:p>
        </w:tc>
        <w:tc>
          <w:tcPr>
            <w:tcW w:w="5804" w:type="dxa"/>
            <w:shd w:val="clear" w:color="auto" w:fill="auto"/>
          </w:tcPr>
          <w:p w:rsidR="00AF0ECE" w:rsidRPr="00895BB6" w:rsidRDefault="00AF0ECE" w:rsidP="0082686C">
            <w:pPr>
              <w:jc w:val="both"/>
              <w:rPr>
                <w:rFonts w:ascii="Arial Narrow" w:hAnsi="Arial Narrow"/>
                <w:sz w:val="20"/>
              </w:rPr>
            </w:pPr>
            <w:r w:rsidRPr="00895BB6">
              <w:rPr>
                <w:rFonts w:ascii="Arial Narrow" w:hAnsi="Arial Narrow"/>
                <w:sz w:val="20"/>
              </w:rPr>
              <w:t>Vytvorenie poradia žiadostí o NFP podľa miery príspevku projektu k príslušnému špecifickému cieľu OP KŽP, a to od žiadosti o NFP s najvyšším príspevkom po žiadosť o NFP s najnižším príspevkom.</w:t>
            </w:r>
          </w:p>
        </w:tc>
      </w:tr>
      <w:tr w:rsidR="00AF0ECE" w:rsidRPr="00895BB6" w:rsidTr="0082686C">
        <w:trPr>
          <w:trHeight w:val="936"/>
        </w:trPr>
        <w:tc>
          <w:tcPr>
            <w:tcW w:w="1099" w:type="dxa"/>
            <w:shd w:val="clear" w:color="auto" w:fill="auto"/>
          </w:tcPr>
          <w:p w:rsidR="00AF0ECE" w:rsidRPr="00895BB6" w:rsidRDefault="00AF0ECE" w:rsidP="00203882">
            <w:pPr>
              <w:spacing w:line="276" w:lineRule="auto"/>
              <w:rPr>
                <w:rFonts w:ascii="Arial Narrow" w:hAnsi="Arial Narrow"/>
                <w:bCs/>
                <w:sz w:val="20"/>
                <w:lang w:eastAsia="sk-SK"/>
              </w:rPr>
            </w:pPr>
            <w:r w:rsidRPr="00895BB6">
              <w:rPr>
                <w:rFonts w:ascii="Arial Narrow" w:hAnsi="Arial Narrow"/>
                <w:bCs/>
                <w:sz w:val="20"/>
                <w:lang w:eastAsia="sk-SK"/>
              </w:rPr>
              <w:lastRenderedPageBreak/>
              <w:t>1.2.3</w:t>
            </w:r>
          </w:p>
        </w:tc>
        <w:tc>
          <w:tcPr>
            <w:tcW w:w="1461" w:type="dxa"/>
            <w:shd w:val="clear" w:color="auto" w:fill="auto"/>
          </w:tcPr>
          <w:p w:rsidR="00AF0ECE" w:rsidRPr="00895BB6" w:rsidRDefault="00AF0ECE" w:rsidP="00203882">
            <w:pPr>
              <w:rPr>
                <w:rFonts w:ascii="Arial Narrow" w:hAnsi="Arial Narrow"/>
                <w:bCs/>
                <w:sz w:val="20"/>
                <w:lang w:eastAsia="sk-SK"/>
              </w:rPr>
            </w:pPr>
            <w:r w:rsidRPr="00895BB6">
              <w:rPr>
                <w:rFonts w:ascii="Arial Narrow" w:hAnsi="Arial Narrow"/>
                <w:bCs/>
                <w:sz w:val="20"/>
                <w:lang w:eastAsia="sk-SK"/>
              </w:rPr>
              <w:t>A3</w:t>
            </w:r>
          </w:p>
        </w:tc>
        <w:tc>
          <w:tcPr>
            <w:tcW w:w="5812" w:type="dxa"/>
            <w:shd w:val="clear" w:color="auto" w:fill="auto"/>
          </w:tcPr>
          <w:p w:rsidR="00AF0ECE" w:rsidRPr="00895BB6" w:rsidRDefault="00AF0ECE" w:rsidP="00203882">
            <w:pPr>
              <w:spacing w:line="276" w:lineRule="auto"/>
              <w:rPr>
                <w:rFonts w:ascii="Arial Narrow" w:hAnsi="Arial Narrow"/>
                <w:sz w:val="20"/>
              </w:rPr>
            </w:pPr>
            <w:r w:rsidRPr="00895BB6">
              <w:rPr>
                <w:rFonts w:ascii="Arial Narrow" w:hAnsi="Arial Narrow"/>
                <w:sz w:val="20"/>
              </w:rPr>
              <w:t>Príspevok projektu k počtu optimalizovaných informačných nástrojov vyjadrený na základe hodnoty Value for Money (EUR/informačný nástroj).</w:t>
            </w:r>
          </w:p>
          <w:p w:rsidR="00AF0ECE" w:rsidRPr="00895BB6" w:rsidRDefault="00AF0ECE" w:rsidP="00203882">
            <w:pPr>
              <w:spacing w:line="276" w:lineRule="auto"/>
              <w:rPr>
                <w:rFonts w:ascii="Arial Narrow" w:hAnsi="Arial Narrow"/>
                <w:sz w:val="20"/>
              </w:rPr>
            </w:pPr>
            <w:r w:rsidRPr="00895BB6">
              <w:rPr>
                <w:rFonts w:ascii="Arial Narrow" w:hAnsi="Arial Narrow"/>
                <w:sz w:val="20"/>
              </w:rPr>
              <w:t>Uvedený príspevok sa posudzuje na základe deklarovanej cieľovej hodnoty ukazovateľa:</w:t>
            </w:r>
          </w:p>
          <w:p w:rsidR="00AF0ECE" w:rsidRPr="00895BB6" w:rsidRDefault="00AF0ECE" w:rsidP="00203882">
            <w:pPr>
              <w:spacing w:line="276" w:lineRule="auto"/>
              <w:rPr>
                <w:rFonts w:ascii="Arial Narrow" w:hAnsi="Arial Narrow"/>
                <w:sz w:val="20"/>
              </w:rPr>
            </w:pPr>
            <w:r w:rsidRPr="00895BB6">
              <w:rPr>
                <w:rFonts w:ascii="Arial Narrow" w:hAnsi="Arial Narrow"/>
                <w:sz w:val="20"/>
                <w:u w:val="single"/>
              </w:rPr>
              <w:t>Počet optimalizovaných informačných nástrojov</w:t>
            </w:r>
            <w:r w:rsidRPr="00895BB6">
              <w:rPr>
                <w:rFonts w:ascii="Arial Narrow" w:hAnsi="Arial Narrow"/>
                <w:sz w:val="20"/>
              </w:rPr>
              <w:t>.</w:t>
            </w:r>
          </w:p>
        </w:tc>
        <w:tc>
          <w:tcPr>
            <w:tcW w:w="5804" w:type="dxa"/>
            <w:shd w:val="clear" w:color="auto" w:fill="auto"/>
          </w:tcPr>
          <w:p w:rsidR="00AF0ECE" w:rsidRPr="00895BB6" w:rsidRDefault="00AF0ECE" w:rsidP="0082686C">
            <w:pPr>
              <w:jc w:val="both"/>
              <w:rPr>
                <w:rFonts w:ascii="Arial Narrow" w:hAnsi="Arial Narrow"/>
                <w:sz w:val="20"/>
              </w:rPr>
            </w:pPr>
            <w:r w:rsidRPr="00895BB6">
              <w:rPr>
                <w:rFonts w:ascii="Arial Narrow" w:hAnsi="Arial Narrow"/>
                <w:sz w:val="20"/>
              </w:rPr>
              <w:t>Vytvorenie poradia žiadostí o NFP podľa miery príspevku projektu k príslušnému špecifickému cieľu OP KŽP, a to od žiadosti o NFP s najvyšším príspevkom po žiadosť o NFP s najnižším príspevkom.</w:t>
            </w:r>
          </w:p>
        </w:tc>
      </w:tr>
      <w:tr w:rsidR="00AF0ECE" w:rsidRPr="00895BB6" w:rsidTr="0082686C">
        <w:trPr>
          <w:trHeight w:val="511"/>
        </w:trPr>
        <w:tc>
          <w:tcPr>
            <w:tcW w:w="1099" w:type="dxa"/>
            <w:vMerge w:val="restart"/>
            <w:shd w:val="clear" w:color="auto" w:fill="auto"/>
          </w:tcPr>
          <w:p w:rsidR="00AF0ECE" w:rsidRPr="00895BB6" w:rsidRDefault="00AF0ECE" w:rsidP="00203882">
            <w:pPr>
              <w:spacing w:line="276" w:lineRule="auto"/>
              <w:rPr>
                <w:rFonts w:ascii="Arial Narrow" w:hAnsi="Arial Narrow"/>
                <w:bCs/>
                <w:sz w:val="20"/>
                <w:lang w:eastAsia="sk-SK"/>
              </w:rPr>
            </w:pPr>
            <w:r w:rsidRPr="00895BB6">
              <w:rPr>
                <w:rFonts w:ascii="Arial Narrow" w:hAnsi="Arial Narrow"/>
                <w:bCs/>
                <w:sz w:val="20"/>
                <w:lang w:eastAsia="sk-SK"/>
              </w:rPr>
              <w:t>1.2.3</w:t>
            </w:r>
          </w:p>
        </w:tc>
        <w:tc>
          <w:tcPr>
            <w:tcW w:w="1461" w:type="dxa"/>
            <w:vMerge w:val="restart"/>
            <w:shd w:val="clear" w:color="auto" w:fill="auto"/>
          </w:tcPr>
          <w:p w:rsidR="00AF0ECE" w:rsidRPr="00895BB6" w:rsidRDefault="00AF0ECE" w:rsidP="00203882">
            <w:pPr>
              <w:rPr>
                <w:rFonts w:ascii="Arial Narrow" w:hAnsi="Arial Narrow"/>
                <w:bCs/>
                <w:sz w:val="20"/>
                <w:lang w:eastAsia="sk-SK"/>
              </w:rPr>
            </w:pPr>
            <w:r w:rsidRPr="00895BB6">
              <w:rPr>
                <w:rFonts w:ascii="Arial Narrow" w:hAnsi="Arial Narrow"/>
                <w:bCs/>
                <w:sz w:val="20"/>
                <w:lang w:eastAsia="sk-SK"/>
              </w:rPr>
              <w:t>B</w:t>
            </w:r>
          </w:p>
        </w:tc>
        <w:tc>
          <w:tcPr>
            <w:tcW w:w="5812" w:type="dxa"/>
            <w:shd w:val="clear" w:color="auto" w:fill="auto"/>
          </w:tcPr>
          <w:p w:rsidR="00AF0ECE" w:rsidRPr="00895BB6" w:rsidRDefault="00AF0ECE" w:rsidP="00DA1A13">
            <w:pPr>
              <w:pStyle w:val="Odsekzoznamu"/>
              <w:spacing w:line="276" w:lineRule="auto"/>
              <w:ind w:left="204" w:hanging="204"/>
              <w:rPr>
                <w:rFonts w:ascii="Arial Narrow" w:hAnsi="Arial Narrow"/>
                <w:sz w:val="20"/>
                <w:lang w:eastAsia="en-AU"/>
              </w:rPr>
            </w:pPr>
            <w:r w:rsidRPr="00895BB6">
              <w:rPr>
                <w:rFonts w:ascii="Arial Narrow" w:hAnsi="Arial Narrow"/>
                <w:sz w:val="20"/>
                <w:lang w:eastAsia="en-AU"/>
              </w:rPr>
              <w:t>1. výberové kritérium:</w:t>
            </w:r>
          </w:p>
          <w:p w:rsidR="00AF0ECE" w:rsidRPr="00895BB6" w:rsidRDefault="00AF0ECE" w:rsidP="00CC290D">
            <w:pPr>
              <w:spacing w:line="276" w:lineRule="auto"/>
              <w:rPr>
                <w:rFonts w:ascii="Arial Narrow" w:hAnsi="Arial Narrow"/>
                <w:sz w:val="20"/>
                <w:lang w:eastAsia="en-AU"/>
              </w:rPr>
            </w:pPr>
            <w:r w:rsidRPr="00895BB6">
              <w:rPr>
                <w:rFonts w:ascii="Arial Narrow" w:hAnsi="Arial Narrow"/>
                <w:sz w:val="20"/>
                <w:lang w:eastAsia="en-AU"/>
              </w:rPr>
              <w:t>Zameranie projektu z hľadiska poradia eliminovaných bariér na vodnom toku</w:t>
            </w:r>
          </w:p>
        </w:tc>
        <w:tc>
          <w:tcPr>
            <w:tcW w:w="5804" w:type="dxa"/>
            <w:vMerge w:val="restart"/>
            <w:shd w:val="clear" w:color="auto" w:fill="auto"/>
          </w:tcPr>
          <w:p w:rsidR="00AF0ECE" w:rsidRPr="00895BB6" w:rsidRDefault="00AF0ECE" w:rsidP="0082686C">
            <w:pPr>
              <w:spacing w:after="120"/>
              <w:jc w:val="both"/>
              <w:rPr>
                <w:rFonts w:ascii="Arial Narrow" w:hAnsi="Arial Narrow"/>
                <w:sz w:val="20"/>
                <w:lang w:eastAsia="en-AU"/>
              </w:rPr>
            </w:pPr>
            <w:r w:rsidRPr="00895BB6">
              <w:rPr>
                <w:rFonts w:ascii="Arial Narrow" w:hAnsi="Arial Narrow"/>
                <w:sz w:val="20"/>
                <w:lang w:eastAsia="en-AU"/>
              </w:rPr>
              <w:t>V prvom kroku sa usporiadajú žiadostí o NFP podľa poradia bariér na vodnom toku, ktorých eliminácia je predmetom projektu, a to od bariér s najnižším poradovým číslom po bariéry s najvyšším poradovým číslom.</w:t>
            </w:r>
          </w:p>
          <w:p w:rsidR="00AF0ECE" w:rsidRPr="00895BB6" w:rsidRDefault="00AF0ECE" w:rsidP="0082686C">
            <w:pPr>
              <w:spacing w:after="120"/>
              <w:jc w:val="both"/>
              <w:rPr>
                <w:rFonts w:ascii="Arial Narrow" w:hAnsi="Arial Narrow"/>
                <w:sz w:val="20"/>
                <w:lang w:eastAsia="en-AU"/>
              </w:rPr>
            </w:pPr>
            <w:r w:rsidRPr="00895BB6">
              <w:rPr>
                <w:rFonts w:ascii="Arial Narrow" w:hAnsi="Arial Narrow"/>
                <w:sz w:val="20"/>
                <w:lang w:eastAsia="en-AU"/>
              </w:rPr>
              <w:t>Poradie bariér je určené pre každý vodný tok samostatne podľa vzdialenosti bariéry  (rkm) od  ústia vodného toku smerom k jeho prameňu (podľa údajov z Vodného plánu), a to od „1“ do „n“, pričom nižšie poradové číslo má bariéra, ktorá sa nachádza bližšie k ústiu vodného toku.</w:t>
            </w:r>
          </w:p>
          <w:p w:rsidR="00AF0ECE" w:rsidRPr="00895BB6" w:rsidRDefault="00AF0ECE" w:rsidP="0082686C">
            <w:pPr>
              <w:spacing w:after="120"/>
              <w:jc w:val="both"/>
              <w:rPr>
                <w:rFonts w:ascii="Arial Narrow" w:hAnsi="Arial Narrow"/>
                <w:sz w:val="20"/>
                <w:lang w:eastAsia="en-AU"/>
              </w:rPr>
            </w:pPr>
            <w:r w:rsidRPr="00895BB6">
              <w:rPr>
                <w:rFonts w:ascii="Arial Narrow" w:hAnsi="Arial Narrow"/>
                <w:sz w:val="20"/>
                <w:lang w:eastAsia="en-AU"/>
              </w:rPr>
              <w:t xml:space="preserve">V prípade, ak je predmetom projektu eliminácia viacerých bariér na danom vodnom toku, pri usporiadaní žiadostí o NFP sa berie do úvahy bariéra s najnižším poradovým číslom riešená v rámci projektu. </w:t>
            </w:r>
          </w:p>
          <w:p w:rsidR="00AF0ECE" w:rsidRPr="00895BB6" w:rsidRDefault="00AF0ECE" w:rsidP="0082686C">
            <w:pPr>
              <w:spacing w:after="120"/>
              <w:jc w:val="both"/>
              <w:rPr>
                <w:rFonts w:ascii="Arial Narrow" w:hAnsi="Arial Narrow"/>
                <w:sz w:val="20"/>
                <w:lang w:eastAsia="en-AU"/>
              </w:rPr>
            </w:pPr>
            <w:r w:rsidRPr="00895BB6">
              <w:rPr>
                <w:rFonts w:ascii="Arial Narrow" w:hAnsi="Arial Narrow"/>
                <w:sz w:val="20"/>
                <w:lang w:eastAsia="en-AU"/>
              </w:rPr>
              <w:t>V prípade, ak sú predmetom výberu žiadosti o NFP, ktoré riešia elimináciu bariéry s rovnakým poradovým číslom, sú tieto žiadosti o NFP v druhom kroku zoradené podľa miery príspevku projektu k príslušnému špecifickému cieľu OP KŽP (princíp „Value for Money“ – 2. výberové kritérium), a to od žiadosti o NFP s najvyšším príspevkom po žiadosť o NFP s najnižším príspevkom.</w:t>
            </w:r>
          </w:p>
          <w:p w:rsidR="00AF0ECE" w:rsidRPr="00895BB6" w:rsidRDefault="00AF0ECE" w:rsidP="0082686C">
            <w:pPr>
              <w:jc w:val="both"/>
              <w:rPr>
                <w:rFonts w:ascii="Arial Narrow" w:hAnsi="Arial Narrow"/>
                <w:sz w:val="20"/>
              </w:rPr>
            </w:pPr>
            <w:r w:rsidRPr="00895BB6">
              <w:rPr>
                <w:rFonts w:ascii="Arial Narrow" w:hAnsi="Arial Narrow"/>
                <w:sz w:val="20"/>
                <w:lang w:eastAsia="en-AU"/>
              </w:rPr>
              <w:t>Aplikáciou uvedených výberových kritérií sa určí poradie žiadostí o NFP, podľa ktorého sú žiadosti o NFP schvaľované až do výšky disponibilnej alokácie na výzvu.</w:t>
            </w:r>
          </w:p>
        </w:tc>
      </w:tr>
      <w:tr w:rsidR="00AF0ECE" w:rsidRPr="00895BB6" w:rsidTr="0082686C">
        <w:trPr>
          <w:trHeight w:val="936"/>
        </w:trPr>
        <w:tc>
          <w:tcPr>
            <w:tcW w:w="1099" w:type="dxa"/>
            <w:vMerge/>
            <w:shd w:val="clear" w:color="auto" w:fill="auto"/>
          </w:tcPr>
          <w:p w:rsidR="00AF0ECE" w:rsidRPr="00895BB6" w:rsidRDefault="00AF0ECE" w:rsidP="00203882">
            <w:pPr>
              <w:spacing w:line="276" w:lineRule="auto"/>
              <w:rPr>
                <w:rFonts w:ascii="Arial Narrow" w:hAnsi="Arial Narrow"/>
                <w:bCs/>
                <w:sz w:val="20"/>
                <w:lang w:eastAsia="sk-SK"/>
              </w:rPr>
            </w:pPr>
          </w:p>
        </w:tc>
        <w:tc>
          <w:tcPr>
            <w:tcW w:w="1461" w:type="dxa"/>
            <w:vMerge/>
            <w:shd w:val="clear" w:color="auto" w:fill="auto"/>
          </w:tcPr>
          <w:p w:rsidR="00AF0ECE" w:rsidRPr="00895BB6" w:rsidRDefault="00AF0ECE" w:rsidP="00203882">
            <w:pPr>
              <w:rPr>
                <w:rFonts w:ascii="Arial Narrow" w:hAnsi="Arial Narrow"/>
                <w:bCs/>
                <w:sz w:val="20"/>
                <w:lang w:eastAsia="sk-SK"/>
              </w:rPr>
            </w:pPr>
          </w:p>
        </w:tc>
        <w:tc>
          <w:tcPr>
            <w:tcW w:w="5812" w:type="dxa"/>
            <w:shd w:val="clear" w:color="auto" w:fill="auto"/>
          </w:tcPr>
          <w:p w:rsidR="00AF0ECE" w:rsidRPr="00895BB6" w:rsidRDefault="00AF0ECE" w:rsidP="00DA1A13">
            <w:pPr>
              <w:spacing w:line="276" w:lineRule="auto"/>
              <w:ind w:left="204" w:hanging="204"/>
              <w:rPr>
                <w:rFonts w:ascii="Arial Narrow" w:hAnsi="Arial Narrow"/>
                <w:sz w:val="20"/>
                <w:lang w:eastAsia="en-AU"/>
              </w:rPr>
            </w:pPr>
            <w:r w:rsidRPr="00895BB6">
              <w:rPr>
                <w:rFonts w:ascii="Arial Narrow" w:hAnsi="Arial Narrow"/>
                <w:sz w:val="20"/>
                <w:lang w:eastAsia="en-AU"/>
              </w:rPr>
              <w:t>2. výberové kritérium:</w:t>
            </w:r>
          </w:p>
          <w:p w:rsidR="00AF0ECE" w:rsidRPr="00895BB6" w:rsidRDefault="00AF0ECE" w:rsidP="00CC290D">
            <w:pPr>
              <w:spacing w:line="276" w:lineRule="auto"/>
              <w:rPr>
                <w:rFonts w:ascii="Arial Narrow" w:hAnsi="Arial Narrow"/>
                <w:sz w:val="20"/>
                <w:lang w:eastAsia="en-AU"/>
              </w:rPr>
            </w:pPr>
            <w:r w:rsidRPr="00895BB6">
              <w:rPr>
                <w:rFonts w:ascii="Arial Narrow" w:hAnsi="Arial Narrow"/>
                <w:sz w:val="20"/>
                <w:lang w:eastAsia="en-AU"/>
              </w:rPr>
              <w:t>Príspevok projektu k dĺžke spojitého úseku vodného toku po eliminácii bariéry vo vzťahu k celkovým oprávneným výdavkom projektu (princíp Value for Money v EUR/km).</w:t>
            </w:r>
          </w:p>
          <w:p w:rsidR="00AF0ECE" w:rsidRPr="00895BB6" w:rsidRDefault="00AF0ECE" w:rsidP="00CC290D">
            <w:pPr>
              <w:spacing w:line="276" w:lineRule="auto"/>
              <w:rPr>
                <w:rFonts w:ascii="Arial Narrow" w:hAnsi="Arial Narrow"/>
                <w:sz w:val="20"/>
              </w:rPr>
            </w:pPr>
            <w:r w:rsidRPr="00895BB6">
              <w:rPr>
                <w:rFonts w:ascii="Arial Narrow" w:hAnsi="Arial Narrow"/>
                <w:sz w:val="20"/>
              </w:rPr>
              <w:t>Uvedený príspevok sa posudzuje na základe deklarovanej cieľovej hodnoty ukazovateľa:</w:t>
            </w:r>
          </w:p>
          <w:p w:rsidR="00AF0ECE" w:rsidRPr="00895BB6" w:rsidRDefault="00AF0ECE" w:rsidP="00CC290D">
            <w:pPr>
              <w:spacing w:line="276" w:lineRule="auto"/>
              <w:rPr>
                <w:rFonts w:ascii="Arial Narrow" w:hAnsi="Arial Narrow"/>
                <w:sz w:val="20"/>
                <w:u w:val="single"/>
                <w:lang w:eastAsia="en-AU"/>
              </w:rPr>
            </w:pPr>
            <w:r w:rsidRPr="00895BB6">
              <w:rPr>
                <w:rFonts w:ascii="Arial Narrow" w:hAnsi="Arial Narrow"/>
                <w:sz w:val="20"/>
                <w:u w:val="single"/>
              </w:rPr>
              <w:t>Dĺžka spojitého úseku vodného toku po eliminácii bariéry</w:t>
            </w:r>
          </w:p>
        </w:tc>
        <w:tc>
          <w:tcPr>
            <w:tcW w:w="5804" w:type="dxa"/>
            <w:vMerge/>
            <w:shd w:val="clear" w:color="auto" w:fill="auto"/>
          </w:tcPr>
          <w:p w:rsidR="00AF0ECE" w:rsidRPr="00895BB6" w:rsidRDefault="00AF0ECE" w:rsidP="0082686C">
            <w:pPr>
              <w:jc w:val="both"/>
              <w:rPr>
                <w:rFonts w:ascii="Arial Narrow" w:hAnsi="Arial Narrow"/>
                <w:sz w:val="20"/>
              </w:rPr>
            </w:pPr>
          </w:p>
        </w:tc>
      </w:tr>
      <w:tr w:rsidR="00AF0ECE" w:rsidRPr="00895BB6" w:rsidTr="0082686C">
        <w:trPr>
          <w:trHeight w:val="369"/>
        </w:trPr>
        <w:tc>
          <w:tcPr>
            <w:tcW w:w="1099" w:type="dxa"/>
            <w:shd w:val="clear" w:color="auto" w:fill="auto"/>
          </w:tcPr>
          <w:p w:rsidR="00AF0ECE" w:rsidRPr="00895BB6" w:rsidRDefault="00AF0ECE" w:rsidP="00203882">
            <w:pPr>
              <w:spacing w:line="276" w:lineRule="auto"/>
              <w:rPr>
                <w:rFonts w:ascii="Arial Narrow" w:hAnsi="Arial Narrow"/>
                <w:bCs/>
                <w:sz w:val="20"/>
                <w:lang w:eastAsia="sk-SK"/>
              </w:rPr>
            </w:pPr>
            <w:r w:rsidRPr="00895BB6">
              <w:rPr>
                <w:rFonts w:ascii="Arial Narrow" w:hAnsi="Arial Narrow"/>
                <w:bCs/>
                <w:sz w:val="20"/>
                <w:lang w:eastAsia="sk-SK"/>
              </w:rPr>
              <w:t>1.2.3</w:t>
            </w:r>
          </w:p>
        </w:tc>
        <w:tc>
          <w:tcPr>
            <w:tcW w:w="1461" w:type="dxa"/>
            <w:shd w:val="clear" w:color="auto" w:fill="auto"/>
          </w:tcPr>
          <w:p w:rsidR="00AF0ECE" w:rsidRPr="00895BB6" w:rsidRDefault="00AF0ECE" w:rsidP="00203882">
            <w:pPr>
              <w:rPr>
                <w:rFonts w:ascii="Arial Narrow" w:hAnsi="Arial Narrow"/>
                <w:bCs/>
                <w:sz w:val="20"/>
                <w:lang w:eastAsia="sk-SK"/>
              </w:rPr>
            </w:pPr>
            <w:r w:rsidRPr="00895BB6">
              <w:rPr>
                <w:rFonts w:ascii="Arial Narrow" w:hAnsi="Arial Narrow"/>
                <w:bCs/>
                <w:sz w:val="20"/>
                <w:lang w:eastAsia="sk-SK"/>
              </w:rPr>
              <w:t>C2</w:t>
            </w:r>
          </w:p>
        </w:tc>
        <w:tc>
          <w:tcPr>
            <w:tcW w:w="5812" w:type="dxa"/>
            <w:shd w:val="clear" w:color="auto" w:fill="auto"/>
          </w:tcPr>
          <w:p w:rsidR="00AF0ECE" w:rsidRPr="00895BB6" w:rsidRDefault="00AF0ECE" w:rsidP="00203882">
            <w:pPr>
              <w:spacing w:line="276" w:lineRule="auto"/>
              <w:rPr>
                <w:rFonts w:ascii="Arial Narrow" w:hAnsi="Arial Narrow"/>
                <w:sz w:val="20"/>
              </w:rPr>
            </w:pPr>
            <w:r w:rsidRPr="00895BB6">
              <w:rPr>
                <w:rFonts w:ascii="Arial Narrow" w:hAnsi="Arial Narrow"/>
                <w:sz w:val="20"/>
              </w:rPr>
              <w:t>Príspevok projektu k počtu koncepčných, analytických a metodických materiálov vyjadrený na základe hodnoty Value for Money (EUR/koncepčný, resp. metodický, resp. analytický materiál).</w:t>
            </w:r>
          </w:p>
          <w:p w:rsidR="00AF0ECE" w:rsidRPr="00895BB6" w:rsidRDefault="00AF0ECE" w:rsidP="00203882">
            <w:pPr>
              <w:spacing w:line="276" w:lineRule="auto"/>
              <w:rPr>
                <w:rFonts w:ascii="Arial Narrow" w:hAnsi="Arial Narrow"/>
                <w:sz w:val="20"/>
              </w:rPr>
            </w:pPr>
            <w:r w:rsidRPr="00895BB6">
              <w:rPr>
                <w:rFonts w:ascii="Arial Narrow" w:hAnsi="Arial Narrow"/>
                <w:sz w:val="20"/>
              </w:rPr>
              <w:t>Uvedený príspevok sa posudzuje na základe deklarovanej cieľovej hodnoty ukazovateľa:</w:t>
            </w:r>
          </w:p>
          <w:p w:rsidR="00AF0ECE" w:rsidRPr="00895BB6" w:rsidRDefault="00AF0ECE" w:rsidP="00203882">
            <w:pPr>
              <w:spacing w:line="276" w:lineRule="auto"/>
              <w:rPr>
                <w:rFonts w:ascii="Arial Narrow" w:hAnsi="Arial Narrow"/>
                <w:sz w:val="20"/>
              </w:rPr>
            </w:pPr>
            <w:r w:rsidRPr="00895BB6">
              <w:rPr>
                <w:rFonts w:ascii="Arial Narrow" w:hAnsi="Arial Narrow"/>
                <w:sz w:val="20"/>
                <w:u w:val="single"/>
              </w:rPr>
              <w:t>Počet koncepčných, analytických a metodických materiálov</w:t>
            </w:r>
            <w:r w:rsidRPr="00895BB6">
              <w:rPr>
                <w:rFonts w:ascii="Arial Narrow" w:hAnsi="Arial Narrow"/>
                <w:sz w:val="20"/>
              </w:rPr>
              <w:t>.</w:t>
            </w:r>
          </w:p>
        </w:tc>
        <w:tc>
          <w:tcPr>
            <w:tcW w:w="5804" w:type="dxa"/>
            <w:shd w:val="clear" w:color="auto" w:fill="auto"/>
          </w:tcPr>
          <w:p w:rsidR="00AF0ECE" w:rsidRPr="00895BB6" w:rsidRDefault="00AF0ECE" w:rsidP="0082686C">
            <w:pPr>
              <w:jc w:val="both"/>
              <w:rPr>
                <w:rFonts w:ascii="Arial Narrow" w:hAnsi="Arial Narrow"/>
                <w:sz w:val="20"/>
              </w:rPr>
            </w:pPr>
            <w:r w:rsidRPr="00895BB6">
              <w:rPr>
                <w:rFonts w:ascii="Arial Narrow" w:hAnsi="Arial Narrow"/>
                <w:sz w:val="20"/>
              </w:rPr>
              <w:t>Vytvorenie poradia žiadostí o NFP podľa miery príspevku projektu k príslušnému špecifickému cieľu OP KŽP, a to od žiadosti o NFP s najvyšším príspevkom po žiadosť o NFP s najnižším príspevkom.</w:t>
            </w:r>
          </w:p>
        </w:tc>
      </w:tr>
      <w:tr w:rsidR="00AF0ECE" w:rsidRPr="00895BB6" w:rsidTr="0082686C">
        <w:trPr>
          <w:trHeight w:val="369"/>
        </w:trPr>
        <w:tc>
          <w:tcPr>
            <w:tcW w:w="1099" w:type="dxa"/>
            <w:shd w:val="clear" w:color="auto" w:fill="auto"/>
          </w:tcPr>
          <w:p w:rsidR="00AF0ECE" w:rsidRPr="00895BB6" w:rsidRDefault="00AF0ECE" w:rsidP="00203882">
            <w:pPr>
              <w:spacing w:line="276" w:lineRule="auto"/>
              <w:rPr>
                <w:rFonts w:ascii="Arial Narrow" w:hAnsi="Arial Narrow"/>
                <w:bCs/>
                <w:sz w:val="20"/>
                <w:lang w:eastAsia="sk-SK"/>
              </w:rPr>
            </w:pPr>
            <w:r w:rsidRPr="00895BB6">
              <w:rPr>
                <w:rFonts w:ascii="Arial Narrow" w:hAnsi="Arial Narrow"/>
                <w:bCs/>
                <w:sz w:val="20"/>
                <w:lang w:eastAsia="sk-SK"/>
              </w:rPr>
              <w:t>1.3.1</w:t>
            </w:r>
          </w:p>
        </w:tc>
        <w:tc>
          <w:tcPr>
            <w:tcW w:w="1461" w:type="dxa"/>
            <w:shd w:val="clear" w:color="auto" w:fill="auto"/>
          </w:tcPr>
          <w:p w:rsidR="00AF0ECE" w:rsidRPr="00895BB6" w:rsidRDefault="00AF0ECE" w:rsidP="00203882">
            <w:pPr>
              <w:rPr>
                <w:rFonts w:ascii="Arial Narrow" w:hAnsi="Arial Narrow"/>
                <w:bCs/>
                <w:sz w:val="20"/>
                <w:lang w:eastAsia="sk-SK"/>
              </w:rPr>
            </w:pPr>
            <w:r w:rsidRPr="00895BB6">
              <w:rPr>
                <w:rFonts w:ascii="Arial Narrow" w:hAnsi="Arial Narrow"/>
                <w:bCs/>
                <w:sz w:val="20"/>
                <w:lang w:eastAsia="sk-SK"/>
              </w:rPr>
              <w:t>A1</w:t>
            </w:r>
          </w:p>
        </w:tc>
        <w:tc>
          <w:tcPr>
            <w:tcW w:w="5812" w:type="dxa"/>
            <w:shd w:val="clear" w:color="auto" w:fill="auto"/>
          </w:tcPr>
          <w:p w:rsidR="00AF0ECE" w:rsidRPr="00895BB6" w:rsidRDefault="00AF0ECE" w:rsidP="00BB5FBE">
            <w:pPr>
              <w:spacing w:line="276" w:lineRule="auto"/>
              <w:rPr>
                <w:rFonts w:ascii="Arial Narrow" w:hAnsi="Arial Narrow"/>
                <w:sz w:val="20"/>
              </w:rPr>
            </w:pPr>
            <w:r w:rsidRPr="00895BB6">
              <w:rPr>
                <w:rFonts w:ascii="Arial Narrow" w:hAnsi="Arial Narrow"/>
                <w:sz w:val="20"/>
              </w:rPr>
              <w:t>Príspevok projektu k počtu dokumentov starostlivosti vyjadrený na základe hodnoty Value for Money (EUR/dokument starostlivosti).</w:t>
            </w:r>
          </w:p>
          <w:p w:rsidR="00AF0ECE" w:rsidRPr="00895BB6" w:rsidRDefault="00AF0ECE" w:rsidP="00BB5FBE">
            <w:pPr>
              <w:spacing w:line="276" w:lineRule="auto"/>
              <w:rPr>
                <w:rFonts w:ascii="Arial Narrow" w:hAnsi="Arial Narrow"/>
                <w:sz w:val="20"/>
              </w:rPr>
            </w:pPr>
            <w:r w:rsidRPr="00895BB6">
              <w:rPr>
                <w:rFonts w:ascii="Arial Narrow" w:hAnsi="Arial Narrow"/>
                <w:sz w:val="20"/>
              </w:rPr>
              <w:t>Uvedený príspevok sa posudzuje na základe deklarovanej cieľovej hodnoty ukazovateľa:</w:t>
            </w:r>
          </w:p>
          <w:p w:rsidR="00AF0ECE" w:rsidRPr="00895BB6" w:rsidRDefault="00AF0ECE" w:rsidP="00BB5FBE">
            <w:pPr>
              <w:spacing w:line="276" w:lineRule="auto"/>
              <w:rPr>
                <w:rFonts w:ascii="Arial Narrow" w:hAnsi="Arial Narrow"/>
                <w:sz w:val="20"/>
              </w:rPr>
            </w:pPr>
            <w:r w:rsidRPr="00895BB6">
              <w:rPr>
                <w:rFonts w:ascii="Arial Narrow" w:hAnsi="Arial Narrow"/>
                <w:sz w:val="20"/>
                <w:u w:val="single"/>
              </w:rPr>
              <w:t>Počet vypracovaných dokumentov starostlivosti</w:t>
            </w:r>
            <w:r w:rsidRPr="00895BB6">
              <w:rPr>
                <w:rFonts w:ascii="Arial Narrow" w:hAnsi="Arial Narrow"/>
                <w:sz w:val="20"/>
              </w:rPr>
              <w:t>.</w:t>
            </w:r>
          </w:p>
        </w:tc>
        <w:tc>
          <w:tcPr>
            <w:tcW w:w="5804" w:type="dxa"/>
            <w:shd w:val="clear" w:color="auto" w:fill="auto"/>
          </w:tcPr>
          <w:p w:rsidR="00AF0ECE" w:rsidRPr="00895BB6" w:rsidRDefault="00AF0ECE" w:rsidP="0082686C">
            <w:pPr>
              <w:jc w:val="both"/>
              <w:rPr>
                <w:rFonts w:ascii="Arial Narrow" w:hAnsi="Arial Narrow"/>
                <w:sz w:val="20"/>
              </w:rPr>
            </w:pPr>
            <w:r w:rsidRPr="00895BB6">
              <w:rPr>
                <w:rFonts w:ascii="Arial Narrow" w:hAnsi="Arial Narrow"/>
                <w:sz w:val="20"/>
              </w:rPr>
              <w:t>Vytvorenie poradia žiadostí o NFP podľa miery príspevku projektu k príslušnému špecifickému cieľu OP KŽP, a to od žiadosti o NFP s najvyšším príspevkom po žiadosť o NFP s najnižším príspevkom.</w:t>
            </w:r>
          </w:p>
        </w:tc>
      </w:tr>
      <w:tr w:rsidR="00AF0ECE" w:rsidRPr="00895BB6" w:rsidTr="0082686C">
        <w:trPr>
          <w:trHeight w:val="635"/>
        </w:trPr>
        <w:tc>
          <w:tcPr>
            <w:tcW w:w="1099" w:type="dxa"/>
            <w:vMerge w:val="restart"/>
            <w:shd w:val="clear" w:color="auto" w:fill="auto"/>
          </w:tcPr>
          <w:p w:rsidR="00AF0ECE" w:rsidRPr="00895BB6" w:rsidRDefault="00AF0ECE" w:rsidP="00203882">
            <w:pPr>
              <w:spacing w:line="276" w:lineRule="auto"/>
              <w:rPr>
                <w:rFonts w:ascii="Arial Narrow" w:hAnsi="Arial Narrow"/>
                <w:bCs/>
                <w:sz w:val="20"/>
                <w:lang w:eastAsia="sk-SK"/>
              </w:rPr>
            </w:pPr>
            <w:r w:rsidRPr="00895BB6">
              <w:rPr>
                <w:rFonts w:ascii="Arial Narrow" w:hAnsi="Arial Narrow"/>
                <w:bCs/>
                <w:sz w:val="20"/>
                <w:lang w:eastAsia="sk-SK"/>
              </w:rPr>
              <w:lastRenderedPageBreak/>
              <w:t>1.3.1</w:t>
            </w:r>
          </w:p>
        </w:tc>
        <w:tc>
          <w:tcPr>
            <w:tcW w:w="1461" w:type="dxa"/>
            <w:vMerge w:val="restart"/>
            <w:shd w:val="clear" w:color="auto" w:fill="auto"/>
          </w:tcPr>
          <w:p w:rsidR="00AF0ECE" w:rsidRPr="00895BB6" w:rsidRDefault="00AF0ECE" w:rsidP="00203882">
            <w:pPr>
              <w:rPr>
                <w:rFonts w:ascii="Arial Narrow" w:hAnsi="Arial Narrow"/>
                <w:bCs/>
                <w:sz w:val="20"/>
                <w:lang w:eastAsia="sk-SK"/>
              </w:rPr>
            </w:pPr>
            <w:r w:rsidRPr="00895BB6">
              <w:rPr>
                <w:rFonts w:ascii="Arial Narrow" w:hAnsi="Arial Narrow"/>
                <w:bCs/>
                <w:sz w:val="20"/>
                <w:lang w:eastAsia="sk-SK"/>
              </w:rPr>
              <w:t>A2</w:t>
            </w:r>
          </w:p>
        </w:tc>
        <w:tc>
          <w:tcPr>
            <w:tcW w:w="5812" w:type="dxa"/>
            <w:shd w:val="clear" w:color="auto" w:fill="auto"/>
          </w:tcPr>
          <w:p w:rsidR="00AF0ECE" w:rsidRPr="00895BB6" w:rsidRDefault="00AF0ECE" w:rsidP="001E52FC">
            <w:pPr>
              <w:spacing w:line="276" w:lineRule="auto"/>
              <w:ind w:left="204" w:hanging="204"/>
              <w:rPr>
                <w:rFonts w:ascii="Arial Narrow" w:hAnsi="Arial Narrow"/>
                <w:sz w:val="20"/>
              </w:rPr>
            </w:pPr>
            <w:r w:rsidRPr="00895BB6">
              <w:rPr>
                <w:rFonts w:ascii="Arial Narrow" w:hAnsi="Arial Narrow"/>
                <w:sz w:val="20"/>
              </w:rPr>
              <w:t>1. výberové kritérium:</w:t>
            </w:r>
          </w:p>
          <w:p w:rsidR="00AF0ECE" w:rsidRPr="00895BB6" w:rsidRDefault="00AF0ECE" w:rsidP="007120CE">
            <w:pPr>
              <w:spacing w:line="276" w:lineRule="auto"/>
              <w:rPr>
                <w:rFonts w:ascii="Arial Narrow" w:hAnsi="Arial Narrow"/>
                <w:sz w:val="20"/>
              </w:rPr>
            </w:pPr>
            <w:r w:rsidRPr="00895BB6">
              <w:rPr>
                <w:rFonts w:ascii="Arial Narrow" w:hAnsi="Arial Narrow"/>
                <w:sz w:val="20"/>
              </w:rPr>
              <w:t>Zameranie projektu z hľadiska stavu biotopov/druhov</w:t>
            </w:r>
          </w:p>
        </w:tc>
        <w:tc>
          <w:tcPr>
            <w:tcW w:w="5804" w:type="dxa"/>
            <w:vMerge w:val="restart"/>
            <w:shd w:val="clear" w:color="auto" w:fill="auto"/>
          </w:tcPr>
          <w:p w:rsidR="00AF0ECE" w:rsidRPr="00895BB6" w:rsidRDefault="00AF0ECE" w:rsidP="0082686C">
            <w:pPr>
              <w:jc w:val="both"/>
              <w:rPr>
                <w:rFonts w:ascii="Arial Narrow" w:hAnsi="Arial Narrow"/>
                <w:sz w:val="20"/>
              </w:rPr>
            </w:pPr>
            <w:r w:rsidRPr="00895BB6">
              <w:rPr>
                <w:rFonts w:ascii="Arial Narrow" w:hAnsi="Arial Narrow"/>
                <w:sz w:val="20"/>
              </w:rPr>
              <w:t>V prvom kroku sa vykoná usporiadanie žiadostí o NFP do skupín podľa stavu biotopov/druhov, ktoré sú predmetom projektu (1. výberové kritérium), a to z hľadiska ich priority nasledovne:</w:t>
            </w:r>
          </w:p>
          <w:p w:rsidR="00AF0ECE" w:rsidRPr="00895BB6" w:rsidRDefault="00AF0ECE" w:rsidP="0082686C">
            <w:pPr>
              <w:jc w:val="both"/>
              <w:rPr>
                <w:rFonts w:ascii="Arial Narrow" w:hAnsi="Arial Narrow"/>
                <w:sz w:val="20"/>
              </w:rPr>
            </w:pPr>
            <w:r w:rsidRPr="00895BB6">
              <w:rPr>
                <w:rFonts w:ascii="Arial Narrow" w:hAnsi="Arial Narrow"/>
                <w:sz w:val="20"/>
              </w:rPr>
              <w:t>1. Biotopy/druhy v nepriaznivom stave (zlý, nedostatočný stav),</w:t>
            </w:r>
          </w:p>
          <w:p w:rsidR="00AF0ECE" w:rsidRPr="00895BB6" w:rsidRDefault="00AF0ECE" w:rsidP="0082686C">
            <w:pPr>
              <w:spacing w:after="120"/>
              <w:jc w:val="both"/>
              <w:rPr>
                <w:rFonts w:ascii="Arial Narrow" w:hAnsi="Arial Narrow"/>
                <w:sz w:val="20"/>
              </w:rPr>
            </w:pPr>
            <w:r w:rsidRPr="00895BB6">
              <w:rPr>
                <w:rFonts w:ascii="Arial Narrow" w:hAnsi="Arial Narrow"/>
                <w:sz w:val="20"/>
              </w:rPr>
              <w:t>2. Biotopy/druhy v priaznivom stave.</w:t>
            </w:r>
          </w:p>
          <w:p w:rsidR="00AF0ECE" w:rsidRPr="00895BB6" w:rsidRDefault="00AF0ECE" w:rsidP="0082686C">
            <w:pPr>
              <w:spacing w:after="120"/>
              <w:jc w:val="both"/>
              <w:rPr>
                <w:rFonts w:ascii="Arial Narrow" w:hAnsi="Arial Narrow"/>
                <w:sz w:val="20"/>
              </w:rPr>
            </w:pPr>
            <w:r w:rsidRPr="00895BB6">
              <w:rPr>
                <w:rFonts w:ascii="Arial Narrow" w:hAnsi="Arial Narrow"/>
                <w:sz w:val="20"/>
              </w:rPr>
              <w:t xml:space="preserve">V druhom kroku sú žiadosti o NFP </w:t>
            </w:r>
            <w:r w:rsidRPr="00895BB6">
              <w:rPr>
                <w:rFonts w:ascii="Arial Narrow" w:hAnsi="Arial Narrow"/>
                <w:sz w:val="20"/>
                <w:u w:val="single"/>
              </w:rPr>
              <w:t xml:space="preserve">v každej skupine </w:t>
            </w:r>
            <w:r w:rsidRPr="00895BB6">
              <w:rPr>
                <w:rFonts w:ascii="Arial Narrow" w:hAnsi="Arial Narrow"/>
                <w:sz w:val="20"/>
              </w:rPr>
              <w:t>zoradené podľa miery príspevku projektu k príslušnému špecifickému cieľu OP KŽP (princíp „Value for Money“ – 2. výberové kritérium), a to od žiadosti o NFP s najvyšším príspevkom po žiadosť o NFP s najnižším príspevkom.</w:t>
            </w:r>
          </w:p>
          <w:p w:rsidR="00AF0ECE" w:rsidRPr="00895BB6" w:rsidRDefault="00AF0ECE" w:rsidP="0082686C">
            <w:pPr>
              <w:jc w:val="both"/>
              <w:rPr>
                <w:rFonts w:ascii="Arial Narrow" w:hAnsi="Arial Narrow"/>
                <w:sz w:val="20"/>
              </w:rPr>
            </w:pPr>
            <w:r w:rsidRPr="00895BB6">
              <w:rPr>
                <w:rFonts w:ascii="Arial Narrow" w:hAnsi="Arial Narrow"/>
                <w:sz w:val="20"/>
                <w:lang w:eastAsia="sk-SK"/>
              </w:rPr>
              <w:t>Aplikáciou uvedených výberových kritérií sa určí poradie žiadostí o NFP, podľa ktorého sú žiadosti o NFP schvaľované až do výšky disponibilnej alokácie na výzvu.</w:t>
            </w:r>
          </w:p>
        </w:tc>
      </w:tr>
      <w:tr w:rsidR="00AF0ECE" w:rsidRPr="00895BB6" w:rsidTr="0082686C">
        <w:trPr>
          <w:trHeight w:val="1320"/>
        </w:trPr>
        <w:tc>
          <w:tcPr>
            <w:tcW w:w="1099" w:type="dxa"/>
            <w:vMerge/>
            <w:shd w:val="clear" w:color="auto" w:fill="auto"/>
          </w:tcPr>
          <w:p w:rsidR="00AF0ECE" w:rsidRPr="00895BB6" w:rsidRDefault="00AF0ECE" w:rsidP="00203882">
            <w:pPr>
              <w:spacing w:line="276" w:lineRule="auto"/>
              <w:rPr>
                <w:rFonts w:ascii="Arial Narrow" w:hAnsi="Arial Narrow"/>
                <w:bCs/>
                <w:sz w:val="20"/>
                <w:lang w:eastAsia="sk-SK"/>
              </w:rPr>
            </w:pPr>
          </w:p>
        </w:tc>
        <w:tc>
          <w:tcPr>
            <w:tcW w:w="1461" w:type="dxa"/>
            <w:vMerge/>
            <w:shd w:val="clear" w:color="auto" w:fill="auto"/>
          </w:tcPr>
          <w:p w:rsidR="00AF0ECE" w:rsidRPr="00895BB6" w:rsidRDefault="00AF0ECE" w:rsidP="00203882">
            <w:pPr>
              <w:rPr>
                <w:rFonts w:ascii="Arial Narrow" w:hAnsi="Arial Narrow"/>
                <w:bCs/>
                <w:sz w:val="20"/>
                <w:lang w:eastAsia="sk-SK"/>
              </w:rPr>
            </w:pPr>
          </w:p>
        </w:tc>
        <w:tc>
          <w:tcPr>
            <w:tcW w:w="5812" w:type="dxa"/>
            <w:shd w:val="clear" w:color="auto" w:fill="auto"/>
          </w:tcPr>
          <w:p w:rsidR="00AF0ECE" w:rsidRPr="00895BB6" w:rsidRDefault="00AF0ECE" w:rsidP="001E52FC">
            <w:pPr>
              <w:spacing w:line="276" w:lineRule="auto"/>
              <w:ind w:left="204" w:hanging="204"/>
              <w:rPr>
                <w:rFonts w:ascii="Arial Narrow" w:hAnsi="Arial Narrow"/>
                <w:sz w:val="20"/>
              </w:rPr>
            </w:pPr>
            <w:r w:rsidRPr="00895BB6">
              <w:rPr>
                <w:rFonts w:ascii="Arial Narrow" w:hAnsi="Arial Narrow"/>
                <w:sz w:val="20"/>
              </w:rPr>
              <w:t>2. výberové kritérium:</w:t>
            </w:r>
          </w:p>
          <w:p w:rsidR="00AF0ECE" w:rsidRPr="00895BB6" w:rsidRDefault="00AF0ECE" w:rsidP="002E2E98">
            <w:pPr>
              <w:spacing w:line="276" w:lineRule="auto"/>
              <w:rPr>
                <w:rFonts w:ascii="Arial Narrow" w:hAnsi="Arial Narrow"/>
                <w:sz w:val="20"/>
              </w:rPr>
            </w:pPr>
            <w:r w:rsidRPr="00895BB6">
              <w:rPr>
                <w:rFonts w:ascii="Arial Narrow" w:hAnsi="Arial Narrow"/>
                <w:sz w:val="20"/>
              </w:rPr>
              <w:t xml:space="preserve">Príspevok projektu k ploche </w:t>
            </w:r>
            <w:r w:rsidRPr="00895BB6">
              <w:rPr>
                <w:rFonts w:ascii="Arial Narrow" w:hAnsi="Arial Narrow"/>
                <w:sz w:val="20"/>
                <w:u w:val="single"/>
              </w:rPr>
              <w:t>biotopov</w:t>
            </w:r>
            <w:r w:rsidRPr="00895BB6">
              <w:rPr>
                <w:rFonts w:ascii="Arial Narrow" w:hAnsi="Arial Narrow"/>
                <w:sz w:val="20"/>
              </w:rPr>
              <w:t xml:space="preserve"> podporených s cieľom dosiahnuť lepší stav ich ochrany vo vzťahu k celkovým oprávneným výdavkom projektu (princíp Value for Money v EUR/ha).</w:t>
            </w:r>
          </w:p>
          <w:p w:rsidR="00AF0ECE" w:rsidRPr="00895BB6" w:rsidRDefault="00AF0ECE" w:rsidP="002E2E98">
            <w:pPr>
              <w:spacing w:line="276" w:lineRule="auto"/>
              <w:rPr>
                <w:rFonts w:ascii="Arial Narrow" w:hAnsi="Arial Narrow"/>
                <w:sz w:val="20"/>
              </w:rPr>
            </w:pPr>
            <w:r w:rsidRPr="00895BB6">
              <w:rPr>
                <w:rFonts w:ascii="Arial Narrow" w:hAnsi="Arial Narrow"/>
                <w:sz w:val="20"/>
              </w:rPr>
              <w:t>Uvedený príspevok sa posudzuje na základe deklarovanej cieľovej hodnoty ukazovateľa:</w:t>
            </w:r>
          </w:p>
          <w:p w:rsidR="00AF0ECE" w:rsidRPr="00895BB6" w:rsidRDefault="00AF0ECE" w:rsidP="001E52FC">
            <w:pPr>
              <w:spacing w:line="276" w:lineRule="auto"/>
              <w:rPr>
                <w:rFonts w:ascii="Arial Narrow" w:hAnsi="Arial Narrow"/>
                <w:sz w:val="20"/>
              </w:rPr>
            </w:pPr>
            <w:r w:rsidRPr="00895BB6">
              <w:rPr>
                <w:rFonts w:ascii="Arial Narrow" w:hAnsi="Arial Narrow"/>
                <w:sz w:val="20"/>
                <w:u w:val="single"/>
              </w:rPr>
              <w:t>Plocha biotopov podporených s cieľom dosiahnuť lepší stav ich ochrany</w:t>
            </w:r>
            <w:r w:rsidRPr="00895BB6">
              <w:rPr>
                <w:rFonts w:ascii="Arial Narrow" w:hAnsi="Arial Narrow"/>
                <w:sz w:val="20"/>
              </w:rPr>
              <w:t>.</w:t>
            </w:r>
          </w:p>
        </w:tc>
        <w:tc>
          <w:tcPr>
            <w:tcW w:w="5804" w:type="dxa"/>
            <w:vMerge/>
            <w:shd w:val="clear" w:color="auto" w:fill="auto"/>
          </w:tcPr>
          <w:p w:rsidR="00AF0ECE" w:rsidRPr="00895BB6" w:rsidRDefault="00AF0ECE" w:rsidP="0082686C">
            <w:pPr>
              <w:jc w:val="both"/>
              <w:rPr>
                <w:rFonts w:ascii="Arial Narrow" w:hAnsi="Arial Narrow"/>
                <w:sz w:val="20"/>
              </w:rPr>
            </w:pPr>
          </w:p>
        </w:tc>
      </w:tr>
      <w:tr w:rsidR="00AF0ECE" w:rsidRPr="00895BB6" w:rsidTr="0082686C">
        <w:tc>
          <w:tcPr>
            <w:tcW w:w="1099" w:type="dxa"/>
            <w:vMerge w:val="restart"/>
            <w:shd w:val="clear" w:color="auto" w:fill="auto"/>
          </w:tcPr>
          <w:p w:rsidR="00AF0ECE" w:rsidRPr="00895BB6" w:rsidRDefault="00AF0ECE" w:rsidP="00203882">
            <w:pPr>
              <w:spacing w:line="276" w:lineRule="auto"/>
              <w:rPr>
                <w:rFonts w:ascii="Arial Narrow" w:hAnsi="Arial Narrow"/>
                <w:bCs/>
                <w:sz w:val="20"/>
                <w:lang w:eastAsia="sk-SK"/>
              </w:rPr>
            </w:pPr>
            <w:r w:rsidRPr="00895BB6">
              <w:rPr>
                <w:rFonts w:ascii="Arial Narrow" w:hAnsi="Arial Narrow"/>
                <w:bCs/>
                <w:sz w:val="20"/>
                <w:lang w:eastAsia="sk-SK"/>
              </w:rPr>
              <w:t>1.3.1</w:t>
            </w:r>
          </w:p>
        </w:tc>
        <w:tc>
          <w:tcPr>
            <w:tcW w:w="1461" w:type="dxa"/>
            <w:vMerge w:val="restart"/>
            <w:shd w:val="clear" w:color="auto" w:fill="auto"/>
          </w:tcPr>
          <w:p w:rsidR="00AF0ECE" w:rsidRPr="00895BB6" w:rsidRDefault="00AF0ECE" w:rsidP="00203882">
            <w:pPr>
              <w:rPr>
                <w:rFonts w:ascii="Arial Narrow" w:hAnsi="Arial Narrow"/>
                <w:bCs/>
                <w:sz w:val="20"/>
                <w:lang w:eastAsia="sk-SK"/>
              </w:rPr>
            </w:pPr>
            <w:r w:rsidRPr="00895BB6">
              <w:rPr>
                <w:rFonts w:ascii="Arial Narrow" w:hAnsi="Arial Narrow"/>
                <w:bCs/>
                <w:sz w:val="20"/>
                <w:lang w:eastAsia="sk-SK"/>
              </w:rPr>
              <w:t>B1</w:t>
            </w:r>
          </w:p>
        </w:tc>
        <w:tc>
          <w:tcPr>
            <w:tcW w:w="5812" w:type="dxa"/>
            <w:shd w:val="clear" w:color="auto" w:fill="auto"/>
          </w:tcPr>
          <w:p w:rsidR="00AF0ECE" w:rsidRPr="00895BB6" w:rsidRDefault="00AF0ECE" w:rsidP="00203882">
            <w:pPr>
              <w:pStyle w:val="Odsekzoznamu"/>
              <w:spacing w:line="276" w:lineRule="auto"/>
              <w:ind w:left="204" w:hanging="204"/>
              <w:rPr>
                <w:rFonts w:ascii="Arial Narrow" w:hAnsi="Arial Narrow"/>
                <w:sz w:val="20"/>
              </w:rPr>
            </w:pPr>
            <w:r w:rsidRPr="00895BB6">
              <w:rPr>
                <w:rFonts w:ascii="Arial Narrow" w:hAnsi="Arial Narrow"/>
                <w:sz w:val="20"/>
              </w:rPr>
              <w:t>1. výberové kritérium:</w:t>
            </w:r>
          </w:p>
          <w:p w:rsidR="00AF0ECE" w:rsidRPr="00895BB6" w:rsidRDefault="00AF0ECE" w:rsidP="00203882">
            <w:pPr>
              <w:pStyle w:val="Odsekzoznamu"/>
              <w:spacing w:line="276" w:lineRule="auto"/>
              <w:ind w:left="0"/>
              <w:rPr>
                <w:rFonts w:ascii="Arial Narrow" w:hAnsi="Arial Narrow"/>
                <w:sz w:val="20"/>
              </w:rPr>
            </w:pPr>
            <w:r w:rsidRPr="00895BB6">
              <w:rPr>
                <w:rFonts w:ascii="Arial Narrow" w:hAnsi="Arial Narrow"/>
                <w:sz w:val="20"/>
              </w:rPr>
              <w:t>Príslušnosť projektu k prioritnému typu ekosystému</w:t>
            </w:r>
          </w:p>
        </w:tc>
        <w:tc>
          <w:tcPr>
            <w:tcW w:w="5804" w:type="dxa"/>
            <w:vMerge w:val="restart"/>
            <w:shd w:val="clear" w:color="auto" w:fill="auto"/>
          </w:tcPr>
          <w:p w:rsidR="00AF0ECE" w:rsidRPr="00895BB6" w:rsidRDefault="00AF0ECE" w:rsidP="0082686C">
            <w:pPr>
              <w:jc w:val="both"/>
              <w:rPr>
                <w:rFonts w:ascii="Arial Narrow" w:hAnsi="Arial Narrow"/>
                <w:sz w:val="20"/>
              </w:rPr>
            </w:pPr>
            <w:r w:rsidRPr="00895BB6">
              <w:rPr>
                <w:rFonts w:ascii="Arial Narrow" w:hAnsi="Arial Narrow"/>
                <w:sz w:val="20"/>
              </w:rPr>
              <w:t>V prvom kroku sa vykoná usporiadanie žiadostí o NFP do skupín podľa príslušnosti projektu k typu ekosystému, a to z hľadiska ich priority (1.</w:t>
            </w:r>
            <w:r w:rsidR="00D61BFB">
              <w:rPr>
                <w:rFonts w:ascii="Arial Narrow" w:hAnsi="Arial Narrow"/>
                <w:sz w:val="20"/>
              </w:rPr>
              <w:t> </w:t>
            </w:r>
            <w:r w:rsidRPr="00895BB6">
              <w:rPr>
                <w:rFonts w:ascii="Arial Narrow" w:hAnsi="Arial Narrow"/>
                <w:sz w:val="20"/>
              </w:rPr>
              <w:t>výberové kritérium) nasledovne:</w:t>
            </w:r>
          </w:p>
          <w:p w:rsidR="00AF0ECE" w:rsidRPr="00895BB6" w:rsidRDefault="00AF0ECE" w:rsidP="0082686C">
            <w:pPr>
              <w:jc w:val="both"/>
              <w:rPr>
                <w:rFonts w:ascii="Arial Narrow" w:hAnsi="Arial Narrow"/>
                <w:sz w:val="20"/>
              </w:rPr>
            </w:pPr>
            <w:r w:rsidRPr="00895BB6">
              <w:rPr>
                <w:rFonts w:ascii="Arial Narrow" w:hAnsi="Arial Narrow"/>
                <w:sz w:val="20"/>
              </w:rPr>
              <w:t>1. projekty realizované na území prioritných typov ekosystémov,</w:t>
            </w:r>
          </w:p>
          <w:p w:rsidR="00AF0ECE" w:rsidRPr="00895BB6" w:rsidRDefault="00AF0ECE" w:rsidP="0082686C">
            <w:pPr>
              <w:spacing w:after="120"/>
              <w:jc w:val="both"/>
              <w:rPr>
                <w:rFonts w:ascii="Arial Narrow" w:hAnsi="Arial Narrow"/>
                <w:sz w:val="20"/>
              </w:rPr>
            </w:pPr>
            <w:r w:rsidRPr="00895BB6">
              <w:rPr>
                <w:rFonts w:ascii="Arial Narrow" w:hAnsi="Arial Narrow"/>
                <w:sz w:val="20"/>
              </w:rPr>
              <w:t>2. projekty realizované na území menej prioritných typov ekosystémov.</w:t>
            </w:r>
          </w:p>
          <w:p w:rsidR="00AF0ECE" w:rsidRPr="00895BB6" w:rsidRDefault="00AF0ECE" w:rsidP="0082686C">
            <w:pPr>
              <w:spacing w:after="120"/>
              <w:jc w:val="both"/>
              <w:rPr>
                <w:rFonts w:ascii="Arial Narrow" w:hAnsi="Arial Narrow"/>
                <w:i/>
                <w:sz w:val="20"/>
              </w:rPr>
            </w:pPr>
            <w:r w:rsidRPr="00895BB6">
              <w:rPr>
                <w:rFonts w:ascii="Arial Narrow" w:hAnsi="Arial Narrow"/>
                <w:i/>
                <w:iCs/>
                <w:sz w:val="20"/>
                <w:lang w:eastAsia="sk-SK"/>
              </w:rPr>
              <w:t>Pozn.: Konkrétne typy ekosystémov pre zaradenie projektov do jednotlivých skupín budú stanovené v príslušnej výzve.</w:t>
            </w:r>
          </w:p>
          <w:p w:rsidR="00AF0ECE" w:rsidRPr="00895BB6" w:rsidRDefault="00AF0ECE" w:rsidP="0082686C">
            <w:pPr>
              <w:spacing w:after="120"/>
              <w:jc w:val="both"/>
              <w:rPr>
                <w:rFonts w:ascii="Arial Narrow" w:hAnsi="Arial Narrow"/>
                <w:sz w:val="20"/>
              </w:rPr>
            </w:pPr>
            <w:r w:rsidRPr="00895BB6">
              <w:rPr>
                <w:rFonts w:ascii="Arial Narrow" w:hAnsi="Arial Narrow"/>
                <w:sz w:val="20"/>
              </w:rPr>
              <w:t>V druhom kroku sú žiadosti o NFP v </w:t>
            </w:r>
            <w:r w:rsidRPr="00895BB6">
              <w:rPr>
                <w:rFonts w:ascii="Arial Narrow" w:hAnsi="Arial Narrow"/>
                <w:sz w:val="20"/>
                <w:u w:val="single"/>
              </w:rPr>
              <w:t>každej skupine</w:t>
            </w:r>
            <w:r w:rsidRPr="00895BB6">
              <w:rPr>
                <w:rFonts w:ascii="Arial Narrow" w:hAnsi="Arial Narrow"/>
                <w:sz w:val="20"/>
              </w:rPr>
              <w:t xml:space="preserve"> zoradené podľa miery príspevku projektu k príslušnému špecifickému cieľu OP KŽP (princíp „Value for Money“ – 2. výberové kritérium), a to od žiadosti o NFP s najvyšším príspevkom po žiadosť o NFP s najnižším príspevkom.</w:t>
            </w:r>
          </w:p>
          <w:p w:rsidR="00AF0ECE" w:rsidRPr="00895BB6" w:rsidRDefault="00AF0ECE" w:rsidP="0082686C">
            <w:pPr>
              <w:jc w:val="both"/>
              <w:rPr>
                <w:rFonts w:ascii="Arial Narrow" w:hAnsi="Arial Narrow"/>
                <w:sz w:val="20"/>
                <w:lang w:eastAsia="sk-SK"/>
              </w:rPr>
            </w:pPr>
            <w:r w:rsidRPr="00895BB6">
              <w:rPr>
                <w:rFonts w:ascii="Arial Narrow" w:hAnsi="Arial Narrow"/>
                <w:sz w:val="20"/>
                <w:lang w:eastAsia="sk-SK"/>
              </w:rPr>
              <w:t>Aplikáciou uvedených výberových kritérií sa určí poradie žiadostí o NFP, podľa ktorého sú žiadosti o NFP schvaľované až do výšky disponibilnej alokácie na výzvu.</w:t>
            </w:r>
          </w:p>
        </w:tc>
      </w:tr>
      <w:tr w:rsidR="00AF0ECE" w:rsidRPr="00895BB6" w:rsidTr="0082686C">
        <w:tc>
          <w:tcPr>
            <w:tcW w:w="1099" w:type="dxa"/>
            <w:vMerge/>
            <w:shd w:val="clear" w:color="auto" w:fill="auto"/>
          </w:tcPr>
          <w:p w:rsidR="00AF0ECE" w:rsidRPr="00895BB6" w:rsidRDefault="00AF0ECE" w:rsidP="00203882">
            <w:pPr>
              <w:spacing w:line="276" w:lineRule="auto"/>
              <w:rPr>
                <w:rFonts w:ascii="Arial Narrow" w:hAnsi="Arial Narrow"/>
                <w:bCs/>
                <w:sz w:val="20"/>
                <w:lang w:eastAsia="sk-SK"/>
              </w:rPr>
            </w:pPr>
          </w:p>
        </w:tc>
        <w:tc>
          <w:tcPr>
            <w:tcW w:w="1461" w:type="dxa"/>
            <w:vMerge/>
            <w:shd w:val="clear" w:color="auto" w:fill="auto"/>
          </w:tcPr>
          <w:p w:rsidR="00AF0ECE" w:rsidRPr="00895BB6" w:rsidRDefault="00AF0ECE" w:rsidP="00203882">
            <w:pPr>
              <w:rPr>
                <w:rFonts w:ascii="Arial Narrow" w:hAnsi="Arial Narrow"/>
                <w:bCs/>
                <w:sz w:val="20"/>
                <w:lang w:eastAsia="sk-SK"/>
              </w:rPr>
            </w:pPr>
          </w:p>
        </w:tc>
        <w:tc>
          <w:tcPr>
            <w:tcW w:w="5812" w:type="dxa"/>
            <w:shd w:val="clear" w:color="auto" w:fill="auto"/>
          </w:tcPr>
          <w:p w:rsidR="00AF0ECE" w:rsidRPr="00895BB6" w:rsidRDefault="00AF0ECE" w:rsidP="00203882">
            <w:pPr>
              <w:spacing w:line="276" w:lineRule="auto"/>
              <w:ind w:left="204" w:hanging="204"/>
              <w:rPr>
                <w:rFonts w:ascii="Arial Narrow" w:hAnsi="Arial Narrow"/>
                <w:sz w:val="20"/>
              </w:rPr>
            </w:pPr>
            <w:r w:rsidRPr="00895BB6">
              <w:rPr>
                <w:rFonts w:ascii="Arial Narrow" w:hAnsi="Arial Narrow"/>
                <w:sz w:val="20"/>
              </w:rPr>
              <w:t>2. výberové kritérium:</w:t>
            </w:r>
          </w:p>
          <w:p w:rsidR="00AF0ECE" w:rsidRPr="00895BB6" w:rsidRDefault="00AF0ECE" w:rsidP="00203882">
            <w:pPr>
              <w:pStyle w:val="Odsekzoznamu"/>
              <w:spacing w:line="276" w:lineRule="auto"/>
              <w:ind w:left="0"/>
              <w:rPr>
                <w:rFonts w:ascii="Arial Narrow" w:hAnsi="Arial Narrow"/>
                <w:sz w:val="20"/>
              </w:rPr>
            </w:pPr>
            <w:r w:rsidRPr="00895BB6">
              <w:rPr>
                <w:rFonts w:ascii="Arial Narrow" w:hAnsi="Arial Narrow"/>
                <w:sz w:val="20"/>
              </w:rPr>
              <w:t>Príspevok projektu k ploche biotopov podporených s cieľom dosiahnuť lepší stav ich ochrany vo vzťahu k celkovým oprávneným výdavkom projektu (princíp Value for Money v EUR/ha).</w:t>
            </w:r>
          </w:p>
          <w:p w:rsidR="00AF0ECE" w:rsidRPr="00895BB6" w:rsidRDefault="00AF0ECE" w:rsidP="00203882">
            <w:pPr>
              <w:spacing w:line="276" w:lineRule="auto"/>
              <w:rPr>
                <w:rFonts w:ascii="Arial Narrow" w:hAnsi="Arial Narrow"/>
                <w:sz w:val="20"/>
              </w:rPr>
            </w:pPr>
            <w:r w:rsidRPr="00895BB6">
              <w:rPr>
                <w:rFonts w:ascii="Arial Narrow" w:hAnsi="Arial Narrow"/>
                <w:sz w:val="20"/>
              </w:rPr>
              <w:t>Uvedený príspevok sa posudzuje na základe deklarovanej cieľovej hodnoty ukazovateľa:</w:t>
            </w:r>
          </w:p>
          <w:p w:rsidR="00AF0ECE" w:rsidRPr="00895BB6" w:rsidRDefault="00AF0ECE" w:rsidP="00203882">
            <w:pPr>
              <w:spacing w:line="276" w:lineRule="auto"/>
              <w:rPr>
                <w:rFonts w:ascii="Arial Narrow" w:hAnsi="Arial Narrow"/>
                <w:sz w:val="20"/>
              </w:rPr>
            </w:pPr>
            <w:r w:rsidRPr="00895BB6">
              <w:rPr>
                <w:rFonts w:ascii="Arial Narrow" w:hAnsi="Arial Narrow"/>
                <w:sz w:val="20"/>
                <w:u w:val="single"/>
              </w:rPr>
              <w:t>Plocha biotopov podporených s cieľom dosiahnuť lepší stav ich ochrany</w:t>
            </w:r>
            <w:r w:rsidRPr="00895BB6">
              <w:rPr>
                <w:rFonts w:ascii="Arial Narrow" w:hAnsi="Arial Narrow"/>
                <w:sz w:val="20"/>
              </w:rPr>
              <w:t>.</w:t>
            </w:r>
          </w:p>
        </w:tc>
        <w:tc>
          <w:tcPr>
            <w:tcW w:w="5804" w:type="dxa"/>
            <w:vMerge/>
            <w:shd w:val="clear" w:color="auto" w:fill="auto"/>
          </w:tcPr>
          <w:p w:rsidR="00AF0ECE" w:rsidRPr="00895BB6" w:rsidRDefault="00AF0ECE" w:rsidP="0082686C">
            <w:pPr>
              <w:jc w:val="both"/>
              <w:rPr>
                <w:rFonts w:ascii="Arial Narrow" w:hAnsi="Arial Narrow"/>
                <w:sz w:val="20"/>
                <w:lang w:eastAsia="sk-SK"/>
              </w:rPr>
            </w:pPr>
          </w:p>
        </w:tc>
      </w:tr>
      <w:tr w:rsidR="00AF0ECE" w:rsidRPr="00895BB6" w:rsidTr="0082686C">
        <w:tc>
          <w:tcPr>
            <w:tcW w:w="1099" w:type="dxa"/>
            <w:vMerge w:val="restart"/>
            <w:shd w:val="clear" w:color="auto" w:fill="auto"/>
          </w:tcPr>
          <w:p w:rsidR="00AF0ECE" w:rsidRPr="00895BB6" w:rsidRDefault="00AF0ECE" w:rsidP="00203882">
            <w:pPr>
              <w:spacing w:line="276" w:lineRule="auto"/>
              <w:rPr>
                <w:rFonts w:ascii="Arial Narrow" w:hAnsi="Arial Narrow"/>
                <w:bCs/>
                <w:sz w:val="20"/>
                <w:lang w:eastAsia="sk-SK"/>
              </w:rPr>
            </w:pPr>
            <w:r w:rsidRPr="00895BB6">
              <w:rPr>
                <w:rFonts w:ascii="Arial Narrow" w:hAnsi="Arial Narrow"/>
                <w:bCs/>
                <w:sz w:val="20"/>
                <w:lang w:eastAsia="sk-SK"/>
              </w:rPr>
              <w:t>1.3.1</w:t>
            </w:r>
          </w:p>
        </w:tc>
        <w:tc>
          <w:tcPr>
            <w:tcW w:w="1461" w:type="dxa"/>
            <w:vMerge w:val="restart"/>
            <w:shd w:val="clear" w:color="auto" w:fill="auto"/>
          </w:tcPr>
          <w:p w:rsidR="00AF0ECE" w:rsidRPr="00895BB6" w:rsidRDefault="00AF0ECE" w:rsidP="00203882">
            <w:pPr>
              <w:rPr>
                <w:rFonts w:ascii="Arial Narrow" w:hAnsi="Arial Narrow"/>
                <w:bCs/>
                <w:sz w:val="20"/>
                <w:lang w:eastAsia="sk-SK"/>
              </w:rPr>
            </w:pPr>
            <w:r w:rsidRPr="00895BB6">
              <w:rPr>
                <w:rFonts w:ascii="Arial Narrow" w:hAnsi="Arial Narrow"/>
                <w:bCs/>
                <w:sz w:val="20"/>
                <w:lang w:eastAsia="sk-SK"/>
              </w:rPr>
              <w:t>B2</w:t>
            </w:r>
          </w:p>
        </w:tc>
        <w:tc>
          <w:tcPr>
            <w:tcW w:w="5812" w:type="dxa"/>
            <w:shd w:val="clear" w:color="auto" w:fill="auto"/>
          </w:tcPr>
          <w:p w:rsidR="00AF0ECE" w:rsidRPr="00895BB6" w:rsidRDefault="00AF0ECE" w:rsidP="00203882">
            <w:pPr>
              <w:pStyle w:val="Odsekzoznamu"/>
              <w:spacing w:line="276" w:lineRule="auto"/>
              <w:ind w:left="204" w:hanging="204"/>
              <w:rPr>
                <w:rFonts w:ascii="Arial Narrow" w:hAnsi="Arial Narrow"/>
                <w:sz w:val="20"/>
              </w:rPr>
            </w:pPr>
            <w:r w:rsidRPr="00895BB6">
              <w:rPr>
                <w:rFonts w:ascii="Arial Narrow" w:hAnsi="Arial Narrow"/>
                <w:sz w:val="20"/>
              </w:rPr>
              <w:t>1. výberové kritérium:</w:t>
            </w:r>
          </w:p>
          <w:p w:rsidR="00AF0ECE" w:rsidRPr="00895BB6" w:rsidRDefault="00AF0ECE" w:rsidP="00203882">
            <w:pPr>
              <w:spacing w:line="276" w:lineRule="auto"/>
              <w:rPr>
                <w:rFonts w:ascii="Arial Narrow" w:hAnsi="Arial Narrow"/>
                <w:sz w:val="20"/>
              </w:rPr>
            </w:pPr>
            <w:r w:rsidRPr="00895BB6">
              <w:rPr>
                <w:rFonts w:ascii="Arial Narrow" w:hAnsi="Arial Narrow"/>
                <w:sz w:val="20"/>
              </w:rPr>
              <w:t>Príslušnosť projektu k typu územného systému ekologickej stability</w:t>
            </w:r>
          </w:p>
          <w:p w:rsidR="00AF0ECE" w:rsidRPr="00895BB6" w:rsidRDefault="00AF0ECE" w:rsidP="00203882">
            <w:pPr>
              <w:spacing w:line="276" w:lineRule="auto"/>
              <w:rPr>
                <w:rFonts w:ascii="Arial Narrow" w:hAnsi="Arial Narrow"/>
                <w:i/>
                <w:iCs/>
                <w:sz w:val="20"/>
              </w:rPr>
            </w:pPr>
            <w:r w:rsidRPr="00895BB6">
              <w:rPr>
                <w:rFonts w:ascii="Arial Narrow" w:hAnsi="Arial Narrow"/>
                <w:i/>
                <w:iCs/>
                <w:sz w:val="20"/>
              </w:rPr>
              <w:t>Pozn.: aplikované iba v prípade projektov zameraných na spracovanie dokumentov územného systému ekologickej stability na regionálnej úrovni (RÚSES) a miestnej úrovni (MÚSES)</w:t>
            </w:r>
          </w:p>
        </w:tc>
        <w:tc>
          <w:tcPr>
            <w:tcW w:w="5804" w:type="dxa"/>
            <w:vMerge w:val="restart"/>
            <w:shd w:val="clear" w:color="auto" w:fill="auto"/>
          </w:tcPr>
          <w:p w:rsidR="00D61BFB" w:rsidRDefault="00AF0ECE" w:rsidP="0082686C">
            <w:pPr>
              <w:spacing w:after="120"/>
              <w:jc w:val="both"/>
              <w:rPr>
                <w:rFonts w:ascii="Arial Narrow" w:hAnsi="Arial Narrow"/>
                <w:sz w:val="20"/>
              </w:rPr>
            </w:pPr>
            <w:r w:rsidRPr="00895BB6">
              <w:rPr>
                <w:rFonts w:ascii="Arial Narrow" w:hAnsi="Arial Narrow"/>
                <w:sz w:val="20"/>
              </w:rPr>
              <w:t>V prvom kroku sa vykoná usporiadanie žiadostí o NFP do skupín podľa príslušnosti projektu k typu územného systému ekologickej stability, a to z hľadiska ich priority (1. výberové kritérium) nasledovne:</w:t>
            </w:r>
          </w:p>
          <w:p w:rsidR="00AF0ECE" w:rsidRPr="00895BB6" w:rsidRDefault="00AF0ECE" w:rsidP="0082686C">
            <w:pPr>
              <w:spacing w:after="120"/>
              <w:jc w:val="both"/>
              <w:rPr>
                <w:rFonts w:ascii="Arial Narrow" w:hAnsi="Arial Narrow"/>
                <w:sz w:val="20"/>
              </w:rPr>
            </w:pPr>
            <w:r w:rsidRPr="00895BB6">
              <w:rPr>
                <w:rFonts w:ascii="Arial Narrow" w:hAnsi="Arial Narrow"/>
                <w:sz w:val="20"/>
              </w:rPr>
              <w:t>1. projekty príslušné k regionálnym územným systémom ekologickej stability,</w:t>
            </w:r>
            <w:r w:rsidRPr="00895BB6">
              <w:rPr>
                <w:rFonts w:ascii="Arial Narrow" w:hAnsi="Arial Narrow"/>
                <w:sz w:val="20"/>
              </w:rPr>
              <w:br/>
              <w:t>2. projekty príslušné k miestnym územným systémom ekologickej stability.</w:t>
            </w:r>
          </w:p>
          <w:p w:rsidR="00AF0ECE" w:rsidRPr="00895BB6" w:rsidRDefault="00AF0ECE" w:rsidP="0082686C">
            <w:pPr>
              <w:spacing w:after="120"/>
              <w:jc w:val="both"/>
              <w:rPr>
                <w:rFonts w:ascii="Arial Narrow" w:hAnsi="Arial Narrow"/>
                <w:sz w:val="20"/>
              </w:rPr>
            </w:pPr>
            <w:r w:rsidRPr="00895BB6">
              <w:rPr>
                <w:rFonts w:ascii="Arial Narrow" w:hAnsi="Arial Narrow"/>
                <w:sz w:val="20"/>
              </w:rPr>
              <w:t>V druhom kroku sú žiadosti o NFP v </w:t>
            </w:r>
            <w:r w:rsidRPr="00895BB6">
              <w:rPr>
                <w:rFonts w:ascii="Arial Narrow" w:hAnsi="Arial Narrow"/>
                <w:sz w:val="20"/>
                <w:u w:val="single"/>
              </w:rPr>
              <w:t>každej skupine</w:t>
            </w:r>
            <w:r w:rsidRPr="00895BB6">
              <w:rPr>
                <w:rFonts w:ascii="Arial Narrow" w:hAnsi="Arial Narrow"/>
                <w:sz w:val="20"/>
              </w:rPr>
              <w:t xml:space="preserve"> zoradené podľa miery príspevku projektu k príslušnému špecifickému cieľu OP KŽP (princíp „Value for Money“ – 2. výberové kritérium), a to od žiadosti o NFP s najvyšším príspevkom po žiadosť o NFP s najnižším príspevkom.</w:t>
            </w:r>
          </w:p>
          <w:p w:rsidR="00AF0ECE" w:rsidRPr="00895BB6" w:rsidRDefault="00AF0ECE" w:rsidP="0082686C">
            <w:pPr>
              <w:spacing w:after="120"/>
              <w:jc w:val="both"/>
              <w:rPr>
                <w:rFonts w:ascii="Arial Narrow" w:hAnsi="Arial Narrow"/>
                <w:sz w:val="20"/>
                <w:lang w:eastAsia="sk-SK"/>
              </w:rPr>
            </w:pPr>
            <w:r w:rsidRPr="00895BB6">
              <w:rPr>
                <w:rFonts w:ascii="Arial Narrow" w:hAnsi="Arial Narrow"/>
                <w:sz w:val="20"/>
                <w:lang w:eastAsia="sk-SK"/>
              </w:rPr>
              <w:lastRenderedPageBreak/>
              <w:t>Aplikáciou uvedených výberových kritérií sa určí poradie žiadostí o NFP, podľa ktorého sú žiadosti o NFP schvaľované až do výšky disponibilnej alokácie na výzvu.</w:t>
            </w:r>
          </w:p>
          <w:p w:rsidR="00AF0ECE" w:rsidRPr="00895BB6" w:rsidRDefault="00AF0ECE" w:rsidP="0082686C">
            <w:pPr>
              <w:jc w:val="both"/>
              <w:rPr>
                <w:rFonts w:ascii="Arial Narrow" w:hAnsi="Arial Narrow"/>
                <w:i/>
                <w:sz w:val="20"/>
              </w:rPr>
            </w:pPr>
            <w:r w:rsidRPr="00895BB6">
              <w:rPr>
                <w:rFonts w:ascii="Arial Narrow" w:hAnsi="Arial Narrow"/>
                <w:i/>
                <w:iCs/>
                <w:sz w:val="20"/>
              </w:rPr>
              <w:t xml:space="preserve">Pozn.: aplikované iba v prípade projektov zameraných na vypracovanie RÚSES / MÚSES. V ostatných prípadoch, t.j. pri projektoch zameraných na podporu prvkov zelenej infraštruktúry sa aplikuje iba výberové kritérium Value for Money, a teda žiadosti o NFP sú zoradené podľa </w:t>
            </w:r>
            <w:r w:rsidRPr="00895BB6">
              <w:rPr>
                <w:rFonts w:ascii="Arial Narrow" w:hAnsi="Arial Narrow"/>
                <w:i/>
                <w:sz w:val="20"/>
              </w:rPr>
              <w:t>miery príspevku projektu k príslušnému špecifickému cieľu OP KŽP, a to od žiadosti o NFP s najvyšším príspevkom po žiadosť o NFP s najnižším príspevkom.</w:t>
            </w:r>
          </w:p>
        </w:tc>
      </w:tr>
      <w:tr w:rsidR="00AF0ECE" w:rsidRPr="00895BB6" w:rsidTr="0082686C">
        <w:tc>
          <w:tcPr>
            <w:tcW w:w="1099" w:type="dxa"/>
            <w:vMerge/>
            <w:shd w:val="clear" w:color="auto" w:fill="auto"/>
          </w:tcPr>
          <w:p w:rsidR="00AF0ECE" w:rsidRPr="00895BB6" w:rsidRDefault="00AF0ECE" w:rsidP="00203882">
            <w:pPr>
              <w:spacing w:line="276" w:lineRule="auto"/>
              <w:rPr>
                <w:rFonts w:ascii="Arial Narrow" w:hAnsi="Arial Narrow"/>
                <w:bCs/>
                <w:sz w:val="20"/>
                <w:lang w:eastAsia="sk-SK"/>
              </w:rPr>
            </w:pPr>
          </w:p>
        </w:tc>
        <w:tc>
          <w:tcPr>
            <w:tcW w:w="1461" w:type="dxa"/>
            <w:vMerge/>
            <w:shd w:val="clear" w:color="auto" w:fill="auto"/>
          </w:tcPr>
          <w:p w:rsidR="00AF0ECE" w:rsidRPr="00895BB6" w:rsidRDefault="00AF0ECE" w:rsidP="00203882">
            <w:pPr>
              <w:rPr>
                <w:rFonts w:ascii="Arial Narrow" w:hAnsi="Arial Narrow"/>
                <w:bCs/>
                <w:sz w:val="20"/>
                <w:lang w:eastAsia="sk-SK"/>
              </w:rPr>
            </w:pPr>
          </w:p>
        </w:tc>
        <w:tc>
          <w:tcPr>
            <w:tcW w:w="5812" w:type="dxa"/>
            <w:shd w:val="clear" w:color="auto" w:fill="auto"/>
          </w:tcPr>
          <w:p w:rsidR="00AF0ECE" w:rsidRPr="00895BB6" w:rsidRDefault="00AF0ECE" w:rsidP="00203882">
            <w:pPr>
              <w:spacing w:line="276" w:lineRule="auto"/>
              <w:ind w:left="204" w:hanging="204"/>
              <w:rPr>
                <w:rFonts w:ascii="Arial Narrow" w:hAnsi="Arial Narrow"/>
                <w:sz w:val="20"/>
              </w:rPr>
            </w:pPr>
            <w:r w:rsidRPr="00895BB6">
              <w:rPr>
                <w:rFonts w:ascii="Arial Narrow" w:hAnsi="Arial Narrow"/>
                <w:sz w:val="20"/>
              </w:rPr>
              <w:t>2. výberové kritérium:</w:t>
            </w:r>
          </w:p>
          <w:p w:rsidR="00AF0ECE" w:rsidRPr="00895BB6" w:rsidRDefault="00AF0ECE" w:rsidP="00203882">
            <w:pPr>
              <w:pStyle w:val="Odsekzoznamu"/>
              <w:spacing w:line="276" w:lineRule="auto"/>
              <w:ind w:left="0"/>
              <w:rPr>
                <w:rFonts w:ascii="Arial Narrow" w:hAnsi="Arial Narrow"/>
                <w:sz w:val="20"/>
              </w:rPr>
            </w:pPr>
            <w:r w:rsidRPr="00895BB6">
              <w:rPr>
                <w:rFonts w:ascii="Arial Narrow" w:hAnsi="Arial Narrow"/>
                <w:sz w:val="20"/>
              </w:rPr>
              <w:t>Príspevok projektu k počtu realizovaných prvkov zelenej infraštruktúry vo vzťahu k celkovým oprávneným výdavkom projektu (princíp Value for Money v EUR/prvok zelenej infraštruktúry), alebo</w:t>
            </w:r>
          </w:p>
          <w:p w:rsidR="00AF0ECE" w:rsidRPr="00895BB6" w:rsidRDefault="00AF0ECE" w:rsidP="00064FE3">
            <w:pPr>
              <w:pStyle w:val="Odsekzoznamu"/>
              <w:spacing w:line="276" w:lineRule="auto"/>
              <w:ind w:left="0"/>
              <w:rPr>
                <w:rFonts w:ascii="Arial Narrow" w:hAnsi="Arial Narrow"/>
                <w:sz w:val="20"/>
              </w:rPr>
            </w:pPr>
            <w:r w:rsidRPr="00895BB6">
              <w:rPr>
                <w:rFonts w:ascii="Arial Narrow" w:hAnsi="Arial Narrow"/>
                <w:sz w:val="20"/>
              </w:rPr>
              <w:lastRenderedPageBreak/>
              <w:t>príspevok projektu k počtu vypracovaných dokumentov RÚSES / MÚSES vo vzťahu k celkovým oprávneným výdavkom projektu (princíp Value for Money v EUR/dokument).</w:t>
            </w:r>
          </w:p>
          <w:p w:rsidR="00AF0ECE" w:rsidRPr="00895BB6" w:rsidRDefault="00AF0ECE" w:rsidP="00D97569">
            <w:pPr>
              <w:pStyle w:val="Odsekzoznamu"/>
              <w:spacing w:line="276" w:lineRule="auto"/>
              <w:ind w:left="0"/>
              <w:rPr>
                <w:rFonts w:ascii="Arial Narrow" w:hAnsi="Arial Narrow"/>
                <w:sz w:val="20"/>
              </w:rPr>
            </w:pPr>
            <w:r w:rsidRPr="00895BB6">
              <w:rPr>
                <w:rFonts w:ascii="Arial Narrow" w:hAnsi="Arial Narrow"/>
                <w:sz w:val="20"/>
              </w:rPr>
              <w:t>Uvedený príspevok sa posudzuje na základe deklarovanej cieľovej hodnoty ukazovateľov:</w:t>
            </w:r>
          </w:p>
          <w:p w:rsidR="00AF0ECE" w:rsidRPr="00895BB6" w:rsidRDefault="00AF0ECE" w:rsidP="00203882">
            <w:pPr>
              <w:spacing w:line="276" w:lineRule="auto"/>
              <w:rPr>
                <w:rFonts w:ascii="Arial Narrow" w:hAnsi="Arial Narrow"/>
                <w:sz w:val="20"/>
                <w:u w:val="single"/>
              </w:rPr>
            </w:pPr>
            <w:r w:rsidRPr="00895BB6">
              <w:rPr>
                <w:rFonts w:ascii="Arial Narrow" w:hAnsi="Arial Narrow"/>
                <w:sz w:val="20"/>
                <w:u w:val="single"/>
              </w:rPr>
              <w:t>Počet realizovaných prvkov zelenej infraštruktúry,</w:t>
            </w:r>
          </w:p>
          <w:p w:rsidR="00AF0ECE" w:rsidRPr="00895BB6" w:rsidRDefault="00AF0ECE" w:rsidP="00203882">
            <w:pPr>
              <w:spacing w:line="276" w:lineRule="auto"/>
              <w:rPr>
                <w:rFonts w:ascii="Arial Narrow" w:hAnsi="Arial Narrow"/>
                <w:sz w:val="20"/>
                <w:u w:val="single"/>
              </w:rPr>
            </w:pPr>
            <w:r w:rsidRPr="00895BB6">
              <w:rPr>
                <w:rFonts w:ascii="Arial Narrow" w:hAnsi="Arial Narrow"/>
                <w:sz w:val="20"/>
                <w:u w:val="single"/>
              </w:rPr>
              <w:t>Počet vypracovaných RÚSES,</w:t>
            </w:r>
          </w:p>
          <w:p w:rsidR="00AF0ECE" w:rsidRPr="00895BB6" w:rsidRDefault="00AF0ECE" w:rsidP="00DB38F6">
            <w:pPr>
              <w:spacing w:after="120" w:line="276" w:lineRule="auto"/>
              <w:rPr>
                <w:rFonts w:ascii="Arial Narrow" w:hAnsi="Arial Narrow"/>
                <w:sz w:val="20"/>
              </w:rPr>
            </w:pPr>
            <w:r w:rsidRPr="00895BB6">
              <w:rPr>
                <w:rFonts w:ascii="Arial Narrow" w:hAnsi="Arial Narrow"/>
                <w:sz w:val="20"/>
                <w:u w:val="single"/>
              </w:rPr>
              <w:t>Počet vypracovaných MÚSES</w:t>
            </w:r>
            <w:r w:rsidRPr="00895BB6">
              <w:rPr>
                <w:rFonts w:ascii="Arial Narrow" w:hAnsi="Arial Narrow"/>
                <w:sz w:val="20"/>
              </w:rPr>
              <w:t>.</w:t>
            </w:r>
          </w:p>
          <w:p w:rsidR="00AF0ECE" w:rsidRPr="00895BB6" w:rsidRDefault="00AF0ECE" w:rsidP="00B91BBD">
            <w:pPr>
              <w:spacing w:line="276" w:lineRule="auto"/>
              <w:rPr>
                <w:rFonts w:ascii="Arial Narrow" w:hAnsi="Arial Narrow"/>
                <w:sz w:val="20"/>
              </w:rPr>
            </w:pPr>
            <w:r w:rsidRPr="00895BB6">
              <w:rPr>
                <w:rFonts w:ascii="Arial Narrow" w:hAnsi="Arial Narrow"/>
                <w:i/>
                <w:iCs/>
                <w:sz w:val="20"/>
              </w:rPr>
              <w:t>Pozn.: aktivity zamerané na podporu prvkov zelenej infraštruktúry môžu byť realizované aj prostredníctvom národných projektov, v prípade ktorých nie sú výberové kritériá aplikované.</w:t>
            </w:r>
          </w:p>
        </w:tc>
        <w:tc>
          <w:tcPr>
            <w:tcW w:w="5804" w:type="dxa"/>
            <w:vMerge/>
            <w:shd w:val="clear" w:color="auto" w:fill="auto"/>
          </w:tcPr>
          <w:p w:rsidR="00AF0ECE" w:rsidRPr="00895BB6" w:rsidRDefault="00AF0ECE" w:rsidP="0082686C">
            <w:pPr>
              <w:jc w:val="both"/>
              <w:rPr>
                <w:rFonts w:ascii="Arial Narrow" w:hAnsi="Arial Narrow"/>
                <w:sz w:val="20"/>
              </w:rPr>
            </w:pPr>
          </w:p>
        </w:tc>
      </w:tr>
      <w:tr w:rsidR="00AF0ECE" w:rsidRPr="00895BB6" w:rsidTr="0082686C">
        <w:tc>
          <w:tcPr>
            <w:tcW w:w="1099" w:type="dxa"/>
            <w:vMerge w:val="restart"/>
            <w:shd w:val="clear" w:color="auto" w:fill="auto"/>
          </w:tcPr>
          <w:p w:rsidR="00AF0ECE" w:rsidRPr="00895BB6" w:rsidRDefault="00AF0ECE" w:rsidP="00203882">
            <w:pPr>
              <w:spacing w:line="276" w:lineRule="auto"/>
              <w:rPr>
                <w:rFonts w:ascii="Arial Narrow" w:hAnsi="Arial Narrow"/>
                <w:bCs/>
                <w:sz w:val="20"/>
                <w:lang w:eastAsia="sk-SK"/>
              </w:rPr>
            </w:pPr>
            <w:r w:rsidRPr="00895BB6">
              <w:rPr>
                <w:rFonts w:ascii="Arial Narrow" w:hAnsi="Arial Narrow"/>
                <w:bCs/>
                <w:sz w:val="20"/>
                <w:lang w:eastAsia="sk-SK"/>
              </w:rPr>
              <w:t>1.3.1</w:t>
            </w:r>
          </w:p>
          <w:p w:rsidR="00AF0ECE" w:rsidRPr="00895BB6" w:rsidRDefault="00AF0ECE" w:rsidP="00203882">
            <w:pPr>
              <w:spacing w:line="276" w:lineRule="auto"/>
              <w:rPr>
                <w:rFonts w:ascii="Arial Narrow" w:hAnsi="Arial Narrow"/>
                <w:bCs/>
                <w:sz w:val="20"/>
                <w:lang w:eastAsia="sk-SK"/>
              </w:rPr>
            </w:pPr>
          </w:p>
        </w:tc>
        <w:tc>
          <w:tcPr>
            <w:tcW w:w="1461" w:type="dxa"/>
            <w:vMerge w:val="restart"/>
            <w:shd w:val="clear" w:color="auto" w:fill="auto"/>
          </w:tcPr>
          <w:p w:rsidR="00AF0ECE" w:rsidRPr="00895BB6" w:rsidRDefault="00AF0ECE" w:rsidP="00203882">
            <w:pPr>
              <w:rPr>
                <w:rFonts w:ascii="Arial Narrow" w:hAnsi="Arial Narrow"/>
                <w:bCs/>
                <w:sz w:val="20"/>
                <w:lang w:eastAsia="sk-SK"/>
              </w:rPr>
            </w:pPr>
            <w:r w:rsidRPr="00895BB6">
              <w:rPr>
                <w:rFonts w:ascii="Arial Narrow" w:hAnsi="Arial Narrow"/>
                <w:bCs/>
                <w:sz w:val="20"/>
                <w:lang w:eastAsia="sk-SK"/>
              </w:rPr>
              <w:t>C</w:t>
            </w:r>
          </w:p>
          <w:p w:rsidR="00AF0ECE" w:rsidRPr="00895BB6" w:rsidRDefault="00AF0ECE" w:rsidP="00203882">
            <w:pPr>
              <w:rPr>
                <w:rFonts w:ascii="Arial Narrow" w:hAnsi="Arial Narrow"/>
                <w:bCs/>
                <w:sz w:val="20"/>
                <w:lang w:eastAsia="sk-SK"/>
              </w:rPr>
            </w:pPr>
          </w:p>
        </w:tc>
        <w:tc>
          <w:tcPr>
            <w:tcW w:w="5812" w:type="dxa"/>
            <w:shd w:val="clear" w:color="auto" w:fill="auto"/>
          </w:tcPr>
          <w:p w:rsidR="00AF0ECE" w:rsidRPr="00895BB6" w:rsidRDefault="00AF0ECE" w:rsidP="00065527">
            <w:pPr>
              <w:spacing w:line="276" w:lineRule="auto"/>
              <w:ind w:left="204" w:hanging="204"/>
              <w:rPr>
                <w:rFonts w:ascii="Arial Narrow" w:hAnsi="Arial Narrow"/>
                <w:sz w:val="20"/>
              </w:rPr>
            </w:pPr>
            <w:r w:rsidRPr="00895BB6">
              <w:rPr>
                <w:rFonts w:ascii="Arial Narrow" w:hAnsi="Arial Narrow"/>
                <w:sz w:val="20"/>
              </w:rPr>
              <w:t>1. výberové kritérium:</w:t>
            </w:r>
          </w:p>
          <w:p w:rsidR="00AF0ECE" w:rsidRPr="00895BB6" w:rsidRDefault="00AF0ECE" w:rsidP="00065527">
            <w:pPr>
              <w:spacing w:line="276" w:lineRule="auto"/>
              <w:rPr>
                <w:rFonts w:ascii="Arial Narrow" w:hAnsi="Arial Narrow"/>
                <w:sz w:val="20"/>
              </w:rPr>
            </w:pPr>
            <w:r w:rsidRPr="00895BB6">
              <w:rPr>
                <w:rFonts w:ascii="Arial Narrow" w:hAnsi="Arial Narrow"/>
                <w:sz w:val="20"/>
              </w:rPr>
              <w:t>Zameranie projektu z hľadiska stavu biotopov/druhov</w:t>
            </w:r>
          </w:p>
        </w:tc>
        <w:tc>
          <w:tcPr>
            <w:tcW w:w="5804" w:type="dxa"/>
            <w:vMerge w:val="restart"/>
            <w:shd w:val="clear" w:color="auto" w:fill="auto"/>
          </w:tcPr>
          <w:p w:rsidR="00AF0ECE" w:rsidRPr="00895BB6" w:rsidRDefault="00AF0ECE" w:rsidP="0082686C">
            <w:pPr>
              <w:jc w:val="both"/>
              <w:rPr>
                <w:rFonts w:ascii="Arial Narrow" w:hAnsi="Arial Narrow"/>
                <w:sz w:val="20"/>
              </w:rPr>
            </w:pPr>
            <w:r w:rsidRPr="00895BB6">
              <w:rPr>
                <w:rFonts w:ascii="Arial Narrow" w:hAnsi="Arial Narrow"/>
                <w:sz w:val="20"/>
              </w:rPr>
              <w:t>V prvom kroku sa vykoná usporiadanie žiadostí o NFP do skupín podľa stavu biotopov/druhov, ktoré sú predmetom projektu (1. výberové kritérium), a to z hľadiska ich priority nasledovne:</w:t>
            </w:r>
          </w:p>
          <w:p w:rsidR="00AF0ECE" w:rsidRPr="00895BB6" w:rsidRDefault="00AF0ECE" w:rsidP="0082686C">
            <w:pPr>
              <w:jc w:val="both"/>
              <w:rPr>
                <w:rFonts w:ascii="Arial Narrow" w:hAnsi="Arial Narrow"/>
                <w:sz w:val="20"/>
              </w:rPr>
            </w:pPr>
            <w:r w:rsidRPr="00895BB6">
              <w:rPr>
                <w:rFonts w:ascii="Arial Narrow" w:hAnsi="Arial Narrow"/>
                <w:sz w:val="20"/>
              </w:rPr>
              <w:t>1. Biotopy/druhy v neznámom stave,</w:t>
            </w:r>
          </w:p>
          <w:p w:rsidR="00AF0ECE" w:rsidRPr="00895BB6" w:rsidRDefault="00AF0ECE" w:rsidP="0082686C">
            <w:pPr>
              <w:spacing w:after="120"/>
              <w:jc w:val="both"/>
              <w:rPr>
                <w:rFonts w:ascii="Arial Narrow" w:hAnsi="Arial Narrow"/>
                <w:sz w:val="20"/>
              </w:rPr>
            </w:pPr>
            <w:r w:rsidRPr="00895BB6">
              <w:rPr>
                <w:rFonts w:ascii="Arial Narrow" w:hAnsi="Arial Narrow"/>
                <w:sz w:val="20"/>
              </w:rPr>
              <w:t>2. Biotopy/druhy v známom stave (zlý, nedostatočný, priaznivý stav).</w:t>
            </w:r>
          </w:p>
          <w:p w:rsidR="00AF0ECE" w:rsidRPr="00895BB6" w:rsidRDefault="00AF0ECE" w:rsidP="0082686C">
            <w:pPr>
              <w:spacing w:after="120"/>
              <w:jc w:val="both"/>
              <w:rPr>
                <w:rFonts w:ascii="Arial Narrow" w:hAnsi="Arial Narrow"/>
                <w:sz w:val="20"/>
              </w:rPr>
            </w:pPr>
            <w:r w:rsidRPr="00895BB6">
              <w:rPr>
                <w:rFonts w:ascii="Arial Narrow" w:hAnsi="Arial Narrow"/>
                <w:sz w:val="20"/>
              </w:rPr>
              <w:t xml:space="preserve">V druhom kroku sú žiadosti o NFP </w:t>
            </w:r>
            <w:r w:rsidRPr="00895BB6">
              <w:rPr>
                <w:rFonts w:ascii="Arial Narrow" w:hAnsi="Arial Narrow"/>
                <w:sz w:val="20"/>
                <w:u w:val="single"/>
              </w:rPr>
              <w:t xml:space="preserve">v každej skupine </w:t>
            </w:r>
            <w:r w:rsidRPr="00895BB6">
              <w:rPr>
                <w:rFonts w:ascii="Arial Narrow" w:hAnsi="Arial Narrow"/>
                <w:sz w:val="20"/>
              </w:rPr>
              <w:t>zoradené podľa miery príspevku projektu k príslušnému špecifickému cieľu OP KŽP (princíp „Value for Money“ – 2. výberové kritérium), a to od žiadosti o NFP s najvyšším príspevkom po žiadosť o NFP s najnižším príspevkom.</w:t>
            </w:r>
          </w:p>
          <w:p w:rsidR="00AF0ECE" w:rsidRPr="00895BB6" w:rsidRDefault="00AF0ECE" w:rsidP="0082686C">
            <w:pPr>
              <w:jc w:val="both"/>
              <w:rPr>
                <w:rFonts w:ascii="Arial Narrow" w:hAnsi="Arial Narrow"/>
                <w:sz w:val="20"/>
              </w:rPr>
            </w:pPr>
            <w:r w:rsidRPr="00895BB6">
              <w:rPr>
                <w:rFonts w:ascii="Arial Narrow" w:hAnsi="Arial Narrow"/>
                <w:sz w:val="20"/>
                <w:lang w:eastAsia="sk-SK"/>
              </w:rPr>
              <w:t>Aplikáciou uvedených výberových kritérií sa určí poradie žiadostí o NFP, podľa ktorého sú žiadosti o NFP schvaľované až do výšky disponibilnej alokácie na výzvu.</w:t>
            </w:r>
          </w:p>
        </w:tc>
      </w:tr>
      <w:tr w:rsidR="00AF0ECE" w:rsidRPr="00895BB6" w:rsidTr="0082686C">
        <w:tc>
          <w:tcPr>
            <w:tcW w:w="1099" w:type="dxa"/>
            <w:vMerge/>
            <w:shd w:val="clear" w:color="auto" w:fill="auto"/>
          </w:tcPr>
          <w:p w:rsidR="00AF0ECE" w:rsidRPr="00895BB6" w:rsidRDefault="00AF0ECE" w:rsidP="00203882">
            <w:pPr>
              <w:spacing w:line="276" w:lineRule="auto"/>
              <w:rPr>
                <w:rFonts w:ascii="Arial Narrow" w:hAnsi="Arial Narrow"/>
                <w:bCs/>
                <w:sz w:val="20"/>
                <w:lang w:eastAsia="sk-SK"/>
              </w:rPr>
            </w:pPr>
          </w:p>
        </w:tc>
        <w:tc>
          <w:tcPr>
            <w:tcW w:w="1461" w:type="dxa"/>
            <w:vMerge/>
            <w:shd w:val="clear" w:color="auto" w:fill="auto"/>
          </w:tcPr>
          <w:p w:rsidR="00AF0ECE" w:rsidRPr="00895BB6" w:rsidRDefault="00AF0ECE" w:rsidP="00203882">
            <w:pPr>
              <w:rPr>
                <w:rFonts w:ascii="Arial Narrow" w:hAnsi="Arial Narrow"/>
                <w:bCs/>
                <w:sz w:val="20"/>
                <w:lang w:eastAsia="sk-SK"/>
              </w:rPr>
            </w:pPr>
          </w:p>
        </w:tc>
        <w:tc>
          <w:tcPr>
            <w:tcW w:w="5812" w:type="dxa"/>
            <w:shd w:val="clear" w:color="auto" w:fill="auto"/>
          </w:tcPr>
          <w:p w:rsidR="00AF0ECE" w:rsidRPr="00895BB6" w:rsidRDefault="00AF0ECE" w:rsidP="00065527">
            <w:pPr>
              <w:spacing w:line="276" w:lineRule="auto"/>
              <w:ind w:left="204" w:hanging="204"/>
              <w:rPr>
                <w:rFonts w:ascii="Arial Narrow" w:hAnsi="Arial Narrow"/>
                <w:sz w:val="20"/>
              </w:rPr>
            </w:pPr>
            <w:r w:rsidRPr="00895BB6">
              <w:rPr>
                <w:rFonts w:ascii="Arial Narrow" w:hAnsi="Arial Narrow"/>
                <w:sz w:val="20"/>
              </w:rPr>
              <w:t>2. výberové kritérium:</w:t>
            </w:r>
          </w:p>
          <w:p w:rsidR="00AF0ECE" w:rsidRPr="00895BB6" w:rsidRDefault="00AF0ECE" w:rsidP="00203882">
            <w:pPr>
              <w:spacing w:line="276" w:lineRule="auto"/>
              <w:rPr>
                <w:rFonts w:ascii="Arial Narrow" w:hAnsi="Arial Narrow"/>
                <w:sz w:val="20"/>
              </w:rPr>
            </w:pPr>
            <w:r w:rsidRPr="00895BB6">
              <w:rPr>
                <w:rFonts w:ascii="Arial Narrow" w:hAnsi="Arial Narrow"/>
                <w:sz w:val="20"/>
              </w:rPr>
              <w:t>Príspevok projektu k počtu druhov alebo biotopov v neznámom stave, ktorých stav sa pri monitorovaní druhov, alebo biotopov zmenil vyjadrený na základe hodnoty Value for Money (EUR/druh, resp. biotop).</w:t>
            </w:r>
          </w:p>
          <w:p w:rsidR="00AF0ECE" w:rsidRPr="00895BB6" w:rsidRDefault="00AF0ECE" w:rsidP="00203882">
            <w:pPr>
              <w:spacing w:line="276" w:lineRule="auto"/>
              <w:rPr>
                <w:rFonts w:ascii="Arial Narrow" w:hAnsi="Arial Narrow"/>
                <w:sz w:val="20"/>
              </w:rPr>
            </w:pPr>
            <w:r w:rsidRPr="00895BB6">
              <w:rPr>
                <w:rFonts w:ascii="Arial Narrow" w:hAnsi="Arial Narrow"/>
                <w:sz w:val="20"/>
              </w:rPr>
              <w:t>Uvedený príspevok sa posudzuje na základe deklarovanej cieľovej hodnoty ukazovateľa:</w:t>
            </w:r>
          </w:p>
          <w:p w:rsidR="00AF0ECE" w:rsidRPr="00895BB6" w:rsidRDefault="00AF0ECE" w:rsidP="00203882">
            <w:pPr>
              <w:spacing w:line="276" w:lineRule="auto"/>
              <w:rPr>
                <w:rFonts w:ascii="Arial Narrow" w:hAnsi="Arial Narrow"/>
                <w:sz w:val="20"/>
              </w:rPr>
            </w:pPr>
            <w:r w:rsidRPr="00895BB6">
              <w:rPr>
                <w:rFonts w:ascii="Arial Narrow" w:hAnsi="Arial Narrow"/>
                <w:sz w:val="20"/>
                <w:u w:val="single"/>
              </w:rPr>
              <w:t>Počet druhov alebo biotopov v neznámom stave, ktorých stav sa pri monitorovaní druhov, alebo biotopov zmenil</w:t>
            </w:r>
            <w:r w:rsidRPr="00895BB6">
              <w:rPr>
                <w:rFonts w:ascii="Arial Narrow" w:hAnsi="Arial Narrow"/>
                <w:sz w:val="20"/>
              </w:rPr>
              <w:t>.</w:t>
            </w:r>
          </w:p>
        </w:tc>
        <w:tc>
          <w:tcPr>
            <w:tcW w:w="5804" w:type="dxa"/>
            <w:vMerge/>
            <w:shd w:val="clear" w:color="auto" w:fill="auto"/>
          </w:tcPr>
          <w:p w:rsidR="00AF0ECE" w:rsidRPr="00895BB6" w:rsidRDefault="00AF0ECE" w:rsidP="0082686C">
            <w:pPr>
              <w:jc w:val="both"/>
              <w:rPr>
                <w:rFonts w:ascii="Arial Narrow" w:hAnsi="Arial Narrow"/>
                <w:sz w:val="20"/>
              </w:rPr>
            </w:pPr>
          </w:p>
        </w:tc>
      </w:tr>
      <w:tr w:rsidR="00AF0ECE" w:rsidRPr="00895BB6" w:rsidTr="0082686C">
        <w:tc>
          <w:tcPr>
            <w:tcW w:w="1099" w:type="dxa"/>
            <w:vMerge w:val="restart"/>
            <w:shd w:val="clear" w:color="auto" w:fill="auto"/>
          </w:tcPr>
          <w:p w:rsidR="00AF0ECE" w:rsidRPr="00895BB6" w:rsidRDefault="00AF0ECE" w:rsidP="00203882">
            <w:pPr>
              <w:spacing w:line="276" w:lineRule="auto"/>
              <w:rPr>
                <w:rFonts w:ascii="Arial Narrow" w:hAnsi="Arial Narrow"/>
                <w:bCs/>
                <w:sz w:val="20"/>
                <w:lang w:eastAsia="sk-SK"/>
              </w:rPr>
            </w:pPr>
            <w:r w:rsidRPr="00895BB6">
              <w:rPr>
                <w:rFonts w:ascii="Arial Narrow" w:hAnsi="Arial Narrow"/>
                <w:bCs/>
                <w:sz w:val="20"/>
                <w:lang w:eastAsia="sk-SK"/>
              </w:rPr>
              <w:t>1.4.1</w:t>
            </w:r>
          </w:p>
        </w:tc>
        <w:tc>
          <w:tcPr>
            <w:tcW w:w="1461" w:type="dxa"/>
            <w:vMerge w:val="restart"/>
            <w:shd w:val="clear" w:color="auto" w:fill="auto"/>
          </w:tcPr>
          <w:p w:rsidR="00AF0ECE" w:rsidRPr="00895BB6" w:rsidRDefault="00AF0ECE" w:rsidP="00203882">
            <w:pPr>
              <w:rPr>
                <w:rFonts w:ascii="Arial Narrow" w:hAnsi="Arial Narrow"/>
                <w:bCs/>
                <w:sz w:val="20"/>
                <w:lang w:eastAsia="sk-SK"/>
              </w:rPr>
            </w:pPr>
            <w:r w:rsidRPr="00895BB6">
              <w:rPr>
                <w:rFonts w:ascii="Arial Narrow" w:hAnsi="Arial Narrow"/>
                <w:bCs/>
                <w:sz w:val="20"/>
                <w:lang w:eastAsia="sk-SK"/>
              </w:rPr>
              <w:t>A</w:t>
            </w:r>
          </w:p>
        </w:tc>
        <w:tc>
          <w:tcPr>
            <w:tcW w:w="5812" w:type="dxa"/>
            <w:shd w:val="clear" w:color="auto" w:fill="auto"/>
          </w:tcPr>
          <w:p w:rsidR="00AF0ECE" w:rsidRPr="00895BB6" w:rsidRDefault="00AF0ECE" w:rsidP="00203882">
            <w:pPr>
              <w:pStyle w:val="Odsekzoznamu"/>
              <w:spacing w:line="276" w:lineRule="auto"/>
              <w:ind w:left="204" w:hanging="204"/>
              <w:rPr>
                <w:rFonts w:ascii="Arial Narrow" w:hAnsi="Arial Narrow"/>
                <w:sz w:val="20"/>
              </w:rPr>
            </w:pPr>
            <w:r w:rsidRPr="00895BB6">
              <w:rPr>
                <w:rFonts w:ascii="Arial Narrow" w:hAnsi="Arial Narrow"/>
                <w:sz w:val="20"/>
              </w:rPr>
              <w:t>1. výberové kritérium:</w:t>
            </w:r>
          </w:p>
          <w:p w:rsidR="00AF0ECE" w:rsidRPr="00895BB6" w:rsidRDefault="00AF0ECE" w:rsidP="00753900">
            <w:pPr>
              <w:spacing w:line="276" w:lineRule="auto"/>
              <w:rPr>
                <w:rFonts w:ascii="Arial Narrow" w:hAnsi="Arial Narrow"/>
                <w:sz w:val="20"/>
                <w:lang w:eastAsia="sk-SK"/>
              </w:rPr>
            </w:pPr>
            <w:r w:rsidRPr="00895BB6">
              <w:rPr>
                <w:rFonts w:ascii="Arial Narrow" w:hAnsi="Arial Narrow"/>
                <w:sz w:val="20"/>
              </w:rPr>
              <w:t>Príslušnosť projektu k oblasti riadenia kvality ovzdušia</w:t>
            </w:r>
          </w:p>
        </w:tc>
        <w:tc>
          <w:tcPr>
            <w:tcW w:w="5804" w:type="dxa"/>
            <w:vMerge w:val="restart"/>
            <w:shd w:val="clear" w:color="auto" w:fill="auto"/>
          </w:tcPr>
          <w:p w:rsidR="00D61BFB" w:rsidRDefault="00AF0ECE" w:rsidP="0082686C">
            <w:pPr>
              <w:spacing w:after="120"/>
              <w:jc w:val="both"/>
              <w:rPr>
                <w:rFonts w:ascii="Arial Narrow" w:hAnsi="Arial Narrow"/>
                <w:sz w:val="20"/>
              </w:rPr>
            </w:pPr>
            <w:r w:rsidRPr="00895BB6">
              <w:rPr>
                <w:rFonts w:ascii="Arial Narrow" w:hAnsi="Arial Narrow"/>
                <w:sz w:val="20"/>
              </w:rPr>
              <w:t>V prvom kroku sa vykoná usporiadanie žiadostí o NFP do skupín podľa príslušnosti miesta realizácie projektu k oblastiam riadenia kvality ovzdušia (1.</w:t>
            </w:r>
            <w:r w:rsidR="00D61BFB">
              <w:rPr>
                <w:rFonts w:ascii="Arial Narrow" w:hAnsi="Arial Narrow"/>
                <w:sz w:val="20"/>
              </w:rPr>
              <w:t> </w:t>
            </w:r>
            <w:r w:rsidRPr="00895BB6">
              <w:rPr>
                <w:rFonts w:ascii="Arial Narrow" w:hAnsi="Arial Narrow"/>
                <w:sz w:val="20"/>
              </w:rPr>
              <w:t>výberové kritérium) z hľadiska ich priority nasledovne:</w:t>
            </w:r>
          </w:p>
          <w:p w:rsidR="00D61BFB" w:rsidRDefault="00AF0ECE" w:rsidP="00D61BFB">
            <w:pPr>
              <w:jc w:val="both"/>
              <w:rPr>
                <w:rFonts w:ascii="Arial Narrow" w:hAnsi="Arial Narrow"/>
                <w:sz w:val="20"/>
              </w:rPr>
            </w:pPr>
            <w:r w:rsidRPr="00895BB6">
              <w:rPr>
                <w:rFonts w:ascii="Arial Narrow" w:hAnsi="Arial Narrow"/>
                <w:sz w:val="20"/>
              </w:rPr>
              <w:t>1. projekty realizované v oblastiach riadenia kvality ovzdušia,</w:t>
            </w:r>
          </w:p>
          <w:p w:rsidR="00AF0ECE" w:rsidRPr="00895BB6" w:rsidRDefault="00AF0ECE" w:rsidP="0082686C">
            <w:pPr>
              <w:spacing w:after="120"/>
              <w:jc w:val="both"/>
              <w:rPr>
                <w:rFonts w:ascii="Arial Narrow" w:hAnsi="Arial Narrow"/>
                <w:sz w:val="20"/>
              </w:rPr>
            </w:pPr>
            <w:r w:rsidRPr="00895BB6">
              <w:rPr>
                <w:rFonts w:ascii="Arial Narrow" w:hAnsi="Arial Narrow"/>
                <w:sz w:val="20"/>
              </w:rPr>
              <w:t>2. projekty realizované mimo oblastí riadenia kvality ovzdušia.</w:t>
            </w:r>
          </w:p>
          <w:p w:rsidR="00AF0ECE" w:rsidRPr="00895BB6" w:rsidRDefault="00AF0ECE" w:rsidP="0082686C">
            <w:pPr>
              <w:spacing w:after="120"/>
              <w:jc w:val="both"/>
              <w:rPr>
                <w:rFonts w:ascii="Arial Narrow" w:hAnsi="Arial Narrow"/>
                <w:sz w:val="20"/>
              </w:rPr>
            </w:pPr>
            <w:r w:rsidRPr="00895BB6">
              <w:rPr>
                <w:rFonts w:ascii="Arial Narrow" w:hAnsi="Arial Narrow"/>
                <w:sz w:val="20"/>
              </w:rPr>
              <w:t xml:space="preserve">V druhom kroku sú žiadosti o NFP </w:t>
            </w:r>
            <w:r w:rsidRPr="00895BB6">
              <w:rPr>
                <w:rFonts w:ascii="Arial Narrow" w:hAnsi="Arial Narrow"/>
                <w:sz w:val="20"/>
                <w:u w:val="single"/>
              </w:rPr>
              <w:t xml:space="preserve">v každej skupine </w:t>
            </w:r>
            <w:r w:rsidRPr="00895BB6">
              <w:rPr>
                <w:rFonts w:ascii="Arial Narrow" w:hAnsi="Arial Narrow"/>
                <w:sz w:val="20"/>
              </w:rPr>
              <w:t>zoradené podľa miery príspevku projektu k príslušnému špecifickému cieľu OP KŽP (princíp „Value for Money“ – 2. výberové kritérium), a to od žiadosti o NFP s najvyšším príspevkom po žiadosť o NFP s najnižším príspevkom.</w:t>
            </w:r>
          </w:p>
          <w:p w:rsidR="00AF0ECE" w:rsidRPr="00895BB6" w:rsidRDefault="00AF0ECE" w:rsidP="0082686C">
            <w:pPr>
              <w:jc w:val="both"/>
              <w:rPr>
                <w:rFonts w:ascii="Arial Narrow" w:hAnsi="Arial Narrow"/>
                <w:sz w:val="20"/>
                <w:lang w:eastAsia="sk-SK"/>
              </w:rPr>
            </w:pPr>
            <w:r w:rsidRPr="00895BB6">
              <w:rPr>
                <w:rFonts w:ascii="Arial Narrow" w:hAnsi="Arial Narrow"/>
                <w:sz w:val="20"/>
                <w:lang w:eastAsia="sk-SK"/>
              </w:rPr>
              <w:lastRenderedPageBreak/>
              <w:t>Aplikáciou uvedených výberových kritérií sa určí poradie žiadostí o NFP, podľa ktorého sú žiadosti o NFP schvaľované až do výšky disponibilnej alokácie na výzvu.</w:t>
            </w:r>
          </w:p>
        </w:tc>
      </w:tr>
      <w:tr w:rsidR="00AF0ECE" w:rsidRPr="00895BB6" w:rsidTr="0082686C">
        <w:tc>
          <w:tcPr>
            <w:tcW w:w="1099" w:type="dxa"/>
            <w:vMerge/>
            <w:shd w:val="clear" w:color="auto" w:fill="auto"/>
          </w:tcPr>
          <w:p w:rsidR="00AF0ECE" w:rsidRPr="00895BB6" w:rsidRDefault="00AF0ECE" w:rsidP="00203882">
            <w:pPr>
              <w:spacing w:line="276" w:lineRule="auto"/>
              <w:rPr>
                <w:rFonts w:ascii="Arial Narrow" w:hAnsi="Arial Narrow"/>
                <w:bCs/>
                <w:sz w:val="20"/>
                <w:lang w:eastAsia="sk-SK"/>
              </w:rPr>
            </w:pPr>
          </w:p>
        </w:tc>
        <w:tc>
          <w:tcPr>
            <w:tcW w:w="1461" w:type="dxa"/>
            <w:vMerge/>
            <w:shd w:val="clear" w:color="auto" w:fill="auto"/>
          </w:tcPr>
          <w:p w:rsidR="00AF0ECE" w:rsidRPr="00895BB6" w:rsidRDefault="00AF0ECE" w:rsidP="00203882">
            <w:pPr>
              <w:rPr>
                <w:rFonts w:ascii="Arial Narrow" w:hAnsi="Arial Narrow"/>
                <w:bCs/>
                <w:sz w:val="20"/>
                <w:lang w:eastAsia="sk-SK"/>
              </w:rPr>
            </w:pPr>
          </w:p>
        </w:tc>
        <w:tc>
          <w:tcPr>
            <w:tcW w:w="5812" w:type="dxa"/>
            <w:shd w:val="clear" w:color="auto" w:fill="auto"/>
          </w:tcPr>
          <w:p w:rsidR="00AF0ECE" w:rsidRPr="00895BB6" w:rsidRDefault="00AF0ECE" w:rsidP="00203882">
            <w:pPr>
              <w:spacing w:line="276" w:lineRule="auto"/>
              <w:ind w:left="204" w:hanging="204"/>
              <w:rPr>
                <w:rFonts w:ascii="Arial Narrow" w:hAnsi="Arial Narrow"/>
                <w:sz w:val="20"/>
              </w:rPr>
            </w:pPr>
            <w:r w:rsidRPr="00895BB6">
              <w:rPr>
                <w:rFonts w:ascii="Arial Narrow" w:hAnsi="Arial Narrow"/>
                <w:sz w:val="20"/>
              </w:rPr>
              <w:t>2. výberové kritérium:</w:t>
            </w:r>
          </w:p>
          <w:p w:rsidR="00AF0ECE" w:rsidRPr="00895BB6" w:rsidRDefault="00AF0ECE" w:rsidP="00203882">
            <w:pPr>
              <w:pStyle w:val="Odsekzoznamu"/>
              <w:spacing w:line="276" w:lineRule="auto"/>
              <w:ind w:left="0"/>
              <w:rPr>
                <w:rFonts w:ascii="Arial Narrow" w:hAnsi="Arial Narrow"/>
                <w:sz w:val="20"/>
              </w:rPr>
            </w:pPr>
            <w:r w:rsidRPr="00895BB6">
              <w:rPr>
                <w:rFonts w:ascii="Arial Narrow" w:hAnsi="Arial Narrow"/>
                <w:sz w:val="20"/>
              </w:rPr>
              <w:t>Celkový príspevok</w:t>
            </w:r>
            <w:r w:rsidRPr="00895BB6">
              <w:rPr>
                <w:rStyle w:val="Odkaznapoznmkupodiarou"/>
                <w:rFonts w:ascii="Arial Narrow" w:hAnsi="Arial Narrow"/>
                <w:sz w:val="20"/>
              </w:rPr>
              <w:footnoteReference w:id="13"/>
            </w:r>
            <w:r w:rsidRPr="00895BB6">
              <w:rPr>
                <w:rFonts w:ascii="Arial Narrow" w:hAnsi="Arial Narrow"/>
                <w:sz w:val="20"/>
              </w:rPr>
              <w:t xml:space="preserve"> projektu k zníženiu produkcie emisií tuhých znečisťujúcich látok PM a vybraných znečisťujúcich látok vo vzťahu k celkovým oprávneným výdavkom projektu (princíp Value for Money v EUR/ton/rok).</w:t>
            </w:r>
          </w:p>
          <w:p w:rsidR="00AF0ECE" w:rsidRPr="00895BB6" w:rsidRDefault="00AF0ECE" w:rsidP="00203882">
            <w:pPr>
              <w:spacing w:line="276" w:lineRule="auto"/>
              <w:rPr>
                <w:rFonts w:ascii="Arial Narrow" w:hAnsi="Arial Narrow"/>
                <w:sz w:val="20"/>
              </w:rPr>
            </w:pPr>
            <w:r w:rsidRPr="00895BB6">
              <w:rPr>
                <w:rFonts w:ascii="Arial Narrow" w:hAnsi="Arial Narrow"/>
                <w:sz w:val="20"/>
              </w:rPr>
              <w:t>Uvedený príspevok sa posudzuje na základe deklarovaných cieľových hodnôt ukazovateľov:</w:t>
            </w:r>
          </w:p>
          <w:p w:rsidR="00AF0ECE" w:rsidRPr="00895BB6" w:rsidRDefault="00AF0ECE" w:rsidP="00203882">
            <w:pPr>
              <w:spacing w:line="276" w:lineRule="auto"/>
              <w:rPr>
                <w:rFonts w:ascii="Arial Narrow" w:hAnsi="Arial Narrow"/>
                <w:sz w:val="20"/>
                <w:u w:val="single"/>
              </w:rPr>
            </w:pPr>
            <w:r w:rsidRPr="00895BB6">
              <w:rPr>
                <w:rFonts w:ascii="Arial Narrow" w:hAnsi="Arial Narrow"/>
                <w:sz w:val="20"/>
                <w:u w:val="single"/>
              </w:rPr>
              <w:t>Zníženie produkcie emisií PM</w:t>
            </w:r>
            <w:r w:rsidRPr="00895BB6">
              <w:rPr>
                <w:rFonts w:ascii="Arial Narrow" w:hAnsi="Arial Narrow"/>
                <w:sz w:val="20"/>
                <w:u w:val="single"/>
                <w:vertAlign w:val="subscript"/>
              </w:rPr>
              <w:t>10</w:t>
            </w:r>
            <w:r w:rsidRPr="00895BB6">
              <w:rPr>
                <w:rFonts w:ascii="Arial Narrow" w:hAnsi="Arial Narrow"/>
                <w:sz w:val="20"/>
                <w:u w:val="single"/>
              </w:rPr>
              <w:t>,</w:t>
            </w:r>
          </w:p>
          <w:p w:rsidR="00AF0ECE" w:rsidRPr="00895BB6" w:rsidRDefault="00AF0ECE" w:rsidP="00203882">
            <w:pPr>
              <w:spacing w:line="276" w:lineRule="auto"/>
              <w:rPr>
                <w:rFonts w:ascii="Arial Narrow" w:hAnsi="Arial Narrow"/>
                <w:sz w:val="20"/>
                <w:u w:val="single"/>
              </w:rPr>
            </w:pPr>
            <w:r w:rsidRPr="00895BB6">
              <w:rPr>
                <w:rFonts w:ascii="Arial Narrow" w:hAnsi="Arial Narrow"/>
                <w:sz w:val="20"/>
                <w:u w:val="single"/>
              </w:rPr>
              <w:lastRenderedPageBreak/>
              <w:t>Zníženie produkcie emisií SO</w:t>
            </w:r>
            <w:r w:rsidRPr="00895BB6">
              <w:rPr>
                <w:rFonts w:ascii="Arial Narrow" w:hAnsi="Arial Narrow"/>
                <w:sz w:val="20"/>
                <w:u w:val="single"/>
                <w:vertAlign w:val="subscript"/>
              </w:rPr>
              <w:t>2</w:t>
            </w:r>
            <w:r w:rsidRPr="00895BB6">
              <w:rPr>
                <w:rFonts w:ascii="Arial Narrow" w:hAnsi="Arial Narrow"/>
                <w:sz w:val="20"/>
                <w:u w:val="single"/>
              </w:rPr>
              <w:t>,</w:t>
            </w:r>
          </w:p>
          <w:p w:rsidR="00AF0ECE" w:rsidRPr="00895BB6" w:rsidRDefault="00AF0ECE" w:rsidP="00203882">
            <w:pPr>
              <w:spacing w:line="276" w:lineRule="auto"/>
              <w:rPr>
                <w:rFonts w:ascii="Arial Narrow" w:hAnsi="Arial Narrow"/>
                <w:sz w:val="20"/>
                <w:u w:val="single"/>
              </w:rPr>
            </w:pPr>
            <w:r w:rsidRPr="00895BB6">
              <w:rPr>
                <w:rFonts w:ascii="Arial Narrow" w:hAnsi="Arial Narrow"/>
                <w:sz w:val="20"/>
                <w:u w:val="single"/>
              </w:rPr>
              <w:t>Zníženie produkcie emisií NO</w:t>
            </w:r>
            <w:r w:rsidRPr="00895BB6">
              <w:rPr>
                <w:rFonts w:ascii="Arial Narrow" w:hAnsi="Arial Narrow"/>
                <w:sz w:val="20"/>
                <w:u w:val="single"/>
                <w:vertAlign w:val="subscript"/>
              </w:rPr>
              <w:t>x</w:t>
            </w:r>
            <w:r w:rsidRPr="00895BB6">
              <w:rPr>
                <w:rFonts w:ascii="Arial Narrow" w:hAnsi="Arial Narrow"/>
                <w:sz w:val="20"/>
                <w:u w:val="single"/>
              </w:rPr>
              <w:t>,</w:t>
            </w:r>
          </w:p>
          <w:p w:rsidR="00AF0ECE" w:rsidRPr="00895BB6" w:rsidRDefault="00AF0ECE" w:rsidP="00203882">
            <w:pPr>
              <w:spacing w:line="276" w:lineRule="auto"/>
              <w:rPr>
                <w:rFonts w:ascii="Arial Narrow" w:hAnsi="Arial Narrow"/>
                <w:sz w:val="20"/>
                <w:u w:val="single"/>
              </w:rPr>
            </w:pPr>
            <w:r w:rsidRPr="00895BB6">
              <w:rPr>
                <w:rFonts w:ascii="Arial Narrow" w:hAnsi="Arial Narrow"/>
                <w:sz w:val="20"/>
                <w:u w:val="single"/>
              </w:rPr>
              <w:t>Zníženie produkcie emisií VOC,</w:t>
            </w:r>
          </w:p>
          <w:p w:rsidR="00AF0ECE" w:rsidRPr="00895BB6" w:rsidRDefault="00AF0ECE" w:rsidP="00203882">
            <w:pPr>
              <w:spacing w:line="276" w:lineRule="auto"/>
              <w:rPr>
                <w:rFonts w:ascii="Arial Narrow" w:hAnsi="Arial Narrow"/>
                <w:sz w:val="20"/>
                <w:lang w:eastAsia="sk-SK"/>
              </w:rPr>
            </w:pPr>
            <w:r w:rsidRPr="00895BB6">
              <w:rPr>
                <w:rFonts w:ascii="Arial Narrow" w:hAnsi="Arial Narrow"/>
                <w:sz w:val="20"/>
                <w:u w:val="single"/>
              </w:rPr>
              <w:t>Zníženie produkcie emisií NH</w:t>
            </w:r>
            <w:r w:rsidRPr="00895BB6">
              <w:rPr>
                <w:rFonts w:ascii="Arial Narrow" w:hAnsi="Arial Narrow"/>
                <w:sz w:val="20"/>
                <w:u w:val="single"/>
                <w:vertAlign w:val="subscript"/>
              </w:rPr>
              <w:t>3</w:t>
            </w:r>
            <w:r w:rsidRPr="00895BB6">
              <w:rPr>
                <w:rFonts w:ascii="Arial Narrow" w:hAnsi="Arial Narrow"/>
                <w:sz w:val="20"/>
              </w:rPr>
              <w:t>.</w:t>
            </w:r>
          </w:p>
        </w:tc>
        <w:tc>
          <w:tcPr>
            <w:tcW w:w="5804" w:type="dxa"/>
            <w:vMerge/>
            <w:shd w:val="clear" w:color="auto" w:fill="auto"/>
          </w:tcPr>
          <w:p w:rsidR="00AF0ECE" w:rsidRPr="00895BB6" w:rsidRDefault="00AF0ECE" w:rsidP="0082686C">
            <w:pPr>
              <w:jc w:val="both"/>
              <w:rPr>
                <w:rFonts w:ascii="Arial Narrow" w:hAnsi="Arial Narrow"/>
                <w:sz w:val="20"/>
              </w:rPr>
            </w:pPr>
          </w:p>
        </w:tc>
      </w:tr>
      <w:tr w:rsidR="00D16165" w:rsidRPr="00895BB6" w:rsidTr="0082686C">
        <w:tc>
          <w:tcPr>
            <w:tcW w:w="1099" w:type="dxa"/>
            <w:vMerge w:val="restart"/>
            <w:shd w:val="clear" w:color="auto" w:fill="auto"/>
          </w:tcPr>
          <w:p w:rsidR="00D16165" w:rsidRPr="00895BB6" w:rsidRDefault="00D16165" w:rsidP="00203882">
            <w:pPr>
              <w:spacing w:line="276" w:lineRule="auto"/>
              <w:rPr>
                <w:rFonts w:ascii="Arial Narrow" w:hAnsi="Arial Narrow"/>
                <w:bCs/>
                <w:sz w:val="20"/>
                <w:lang w:eastAsia="sk-SK"/>
              </w:rPr>
            </w:pPr>
            <w:r w:rsidRPr="00895BB6">
              <w:rPr>
                <w:rFonts w:ascii="Arial Narrow" w:hAnsi="Arial Narrow"/>
                <w:bCs/>
                <w:sz w:val="20"/>
                <w:lang w:eastAsia="sk-SK"/>
              </w:rPr>
              <w:t>1.4.1</w:t>
            </w:r>
          </w:p>
        </w:tc>
        <w:tc>
          <w:tcPr>
            <w:tcW w:w="1461" w:type="dxa"/>
            <w:shd w:val="clear" w:color="auto" w:fill="auto"/>
          </w:tcPr>
          <w:p w:rsidR="00D16165" w:rsidRPr="00895BB6" w:rsidRDefault="00D16165" w:rsidP="00203882">
            <w:pPr>
              <w:rPr>
                <w:rFonts w:ascii="Arial Narrow" w:hAnsi="Arial Narrow"/>
                <w:bCs/>
                <w:sz w:val="20"/>
                <w:lang w:eastAsia="sk-SK"/>
              </w:rPr>
            </w:pPr>
            <w:r w:rsidRPr="00895BB6">
              <w:rPr>
                <w:rFonts w:ascii="Arial Narrow" w:hAnsi="Arial Narrow"/>
                <w:bCs/>
                <w:sz w:val="20"/>
                <w:lang w:eastAsia="sk-SK"/>
              </w:rPr>
              <w:t>C1</w:t>
            </w:r>
          </w:p>
        </w:tc>
        <w:tc>
          <w:tcPr>
            <w:tcW w:w="5812" w:type="dxa"/>
            <w:shd w:val="clear" w:color="auto" w:fill="auto"/>
          </w:tcPr>
          <w:p w:rsidR="00D16165" w:rsidRPr="00895BB6" w:rsidRDefault="00D16165" w:rsidP="00B6343A">
            <w:pPr>
              <w:spacing w:line="276" w:lineRule="auto"/>
              <w:jc w:val="both"/>
              <w:rPr>
                <w:rFonts w:ascii="Arial Narrow" w:hAnsi="Arial Narrow"/>
                <w:sz w:val="20"/>
              </w:rPr>
            </w:pPr>
            <w:r w:rsidRPr="00895BB6">
              <w:rPr>
                <w:rFonts w:ascii="Arial Narrow" w:hAnsi="Arial Narrow"/>
                <w:sz w:val="20"/>
              </w:rPr>
              <w:t>Príspevok projektu k počtu podporených akreditovaných odberných miest NMSKO vyjadrený na základe hodnoty Value for Money (EUR/odberné miesto).</w:t>
            </w:r>
          </w:p>
          <w:p w:rsidR="00D16165" w:rsidRPr="00895BB6" w:rsidRDefault="00D16165" w:rsidP="00E22874">
            <w:pPr>
              <w:spacing w:line="276" w:lineRule="auto"/>
              <w:jc w:val="both"/>
              <w:rPr>
                <w:rFonts w:ascii="Arial Narrow" w:hAnsi="Arial Narrow"/>
                <w:sz w:val="20"/>
              </w:rPr>
            </w:pPr>
            <w:r w:rsidRPr="00895BB6">
              <w:rPr>
                <w:rFonts w:ascii="Arial Narrow" w:hAnsi="Arial Narrow"/>
                <w:sz w:val="20"/>
              </w:rPr>
              <w:t>Uvedený príspevok sa posudzuje na základe deklarovanej cieľovej hodnoty ukazovateľa:</w:t>
            </w:r>
          </w:p>
          <w:p w:rsidR="00D16165" w:rsidRPr="00895BB6" w:rsidRDefault="00D16165" w:rsidP="00D61BFB">
            <w:pPr>
              <w:pStyle w:val="Odsekzoznamu"/>
              <w:spacing w:line="276" w:lineRule="auto"/>
              <w:ind w:left="0"/>
              <w:rPr>
                <w:rFonts w:ascii="Arial Narrow" w:hAnsi="Arial Narrow"/>
                <w:sz w:val="20"/>
              </w:rPr>
            </w:pPr>
            <w:r w:rsidRPr="00895BB6">
              <w:rPr>
                <w:rFonts w:ascii="Arial Narrow" w:hAnsi="Arial Narrow"/>
                <w:sz w:val="20"/>
                <w:u w:val="single"/>
              </w:rPr>
              <w:t>Počet podporených existujúcich/novovybudovaných akreditovaných odberných miest NMSKO</w:t>
            </w:r>
          </w:p>
        </w:tc>
        <w:tc>
          <w:tcPr>
            <w:tcW w:w="5804" w:type="dxa"/>
            <w:shd w:val="clear" w:color="auto" w:fill="auto"/>
          </w:tcPr>
          <w:p w:rsidR="00D16165" w:rsidRPr="00895BB6" w:rsidRDefault="00D16165" w:rsidP="0082686C">
            <w:pPr>
              <w:jc w:val="both"/>
              <w:rPr>
                <w:rFonts w:ascii="Arial Narrow" w:hAnsi="Arial Narrow"/>
                <w:sz w:val="20"/>
              </w:rPr>
            </w:pPr>
            <w:r w:rsidRPr="00895BB6">
              <w:rPr>
                <w:rFonts w:ascii="Arial Narrow" w:hAnsi="Arial Narrow"/>
                <w:sz w:val="20"/>
              </w:rPr>
              <w:t>Vytvorenie poradia žiadostí o NFP podľa miery príspevku projektu k príslušnému špecifickému cieľu OP KŽP, a to od žiadosti o NFP s najvyšším príspevkom po žiadosť o NFP s najnižším príspevkom.</w:t>
            </w:r>
          </w:p>
        </w:tc>
      </w:tr>
      <w:tr w:rsidR="00D16165" w:rsidRPr="00895BB6" w:rsidTr="0082686C">
        <w:tc>
          <w:tcPr>
            <w:tcW w:w="1099" w:type="dxa"/>
            <w:vMerge/>
            <w:shd w:val="clear" w:color="auto" w:fill="auto"/>
          </w:tcPr>
          <w:p w:rsidR="00D16165" w:rsidRPr="00895BB6" w:rsidRDefault="00D16165" w:rsidP="00203882">
            <w:pPr>
              <w:spacing w:line="276" w:lineRule="auto"/>
              <w:rPr>
                <w:rFonts w:ascii="Arial Narrow" w:hAnsi="Arial Narrow"/>
                <w:bCs/>
                <w:sz w:val="20"/>
                <w:lang w:eastAsia="sk-SK"/>
              </w:rPr>
            </w:pPr>
          </w:p>
        </w:tc>
        <w:tc>
          <w:tcPr>
            <w:tcW w:w="1461" w:type="dxa"/>
            <w:shd w:val="clear" w:color="auto" w:fill="auto"/>
          </w:tcPr>
          <w:p w:rsidR="00D16165" w:rsidRPr="00895BB6" w:rsidRDefault="00D16165" w:rsidP="00203882">
            <w:pPr>
              <w:rPr>
                <w:rFonts w:ascii="Arial Narrow" w:hAnsi="Arial Narrow"/>
                <w:bCs/>
                <w:sz w:val="20"/>
                <w:lang w:eastAsia="sk-SK"/>
              </w:rPr>
            </w:pPr>
            <w:r w:rsidRPr="00895BB6">
              <w:rPr>
                <w:rFonts w:ascii="Arial Narrow" w:hAnsi="Arial Narrow"/>
                <w:bCs/>
                <w:sz w:val="20"/>
                <w:lang w:eastAsia="sk-SK"/>
              </w:rPr>
              <w:t>C2</w:t>
            </w:r>
          </w:p>
        </w:tc>
        <w:tc>
          <w:tcPr>
            <w:tcW w:w="5812" w:type="dxa"/>
            <w:shd w:val="clear" w:color="auto" w:fill="auto"/>
          </w:tcPr>
          <w:p w:rsidR="00D16165" w:rsidRPr="00895BB6" w:rsidRDefault="00D16165" w:rsidP="00DE7696">
            <w:pPr>
              <w:spacing w:line="276" w:lineRule="auto"/>
              <w:jc w:val="both"/>
              <w:rPr>
                <w:rFonts w:ascii="Arial Narrow" w:hAnsi="Arial Narrow"/>
                <w:sz w:val="20"/>
              </w:rPr>
            </w:pPr>
            <w:r w:rsidRPr="00895BB6">
              <w:rPr>
                <w:rFonts w:ascii="Arial Narrow" w:hAnsi="Arial Narrow"/>
                <w:noProof/>
                <w:sz w:val="20"/>
              </w:rPr>
              <w:t xml:space="preserve">Príspevok projektu k počtu aplikovaných modulov NEIS </w:t>
            </w:r>
            <w:r w:rsidRPr="00895BB6">
              <w:rPr>
                <w:rFonts w:ascii="Arial Narrow" w:hAnsi="Arial Narrow"/>
                <w:sz w:val="20"/>
              </w:rPr>
              <w:t>vyjadrený na základe hodnoty Value for Money (EUR/modul).</w:t>
            </w:r>
          </w:p>
          <w:p w:rsidR="00D16165" w:rsidRPr="00895BB6" w:rsidRDefault="00D16165" w:rsidP="00E22874">
            <w:pPr>
              <w:spacing w:line="276" w:lineRule="auto"/>
              <w:rPr>
                <w:rFonts w:ascii="Arial Narrow" w:hAnsi="Arial Narrow"/>
                <w:sz w:val="20"/>
              </w:rPr>
            </w:pPr>
            <w:r w:rsidRPr="00895BB6">
              <w:rPr>
                <w:rFonts w:ascii="Arial Narrow" w:hAnsi="Arial Narrow"/>
                <w:sz w:val="20"/>
              </w:rPr>
              <w:t>Uvedený príspevok sa posudzuje na základe deklarovanej cieľovej hodnoty ukazovateľa:</w:t>
            </w:r>
          </w:p>
          <w:p w:rsidR="00D16165" w:rsidRPr="00895BB6" w:rsidRDefault="00D16165" w:rsidP="006B0386">
            <w:pPr>
              <w:pStyle w:val="Odsekzoznamu"/>
              <w:spacing w:line="276" w:lineRule="auto"/>
              <w:ind w:left="0"/>
              <w:jc w:val="both"/>
              <w:rPr>
                <w:rFonts w:ascii="Arial Narrow" w:hAnsi="Arial Narrow"/>
                <w:sz w:val="20"/>
              </w:rPr>
            </w:pPr>
            <w:r w:rsidRPr="00895BB6">
              <w:rPr>
                <w:rFonts w:ascii="Arial Narrow" w:hAnsi="Arial Narrow"/>
                <w:sz w:val="20"/>
                <w:u w:val="single"/>
              </w:rPr>
              <w:t>Počet aplikovaných modulov NEIS podľa požiadaviek na informovanie verejnosti a reportingových povinností.</w:t>
            </w:r>
          </w:p>
        </w:tc>
        <w:tc>
          <w:tcPr>
            <w:tcW w:w="5804" w:type="dxa"/>
            <w:shd w:val="clear" w:color="auto" w:fill="auto"/>
          </w:tcPr>
          <w:p w:rsidR="00D16165" w:rsidRPr="00895BB6" w:rsidRDefault="00D16165" w:rsidP="0082686C">
            <w:pPr>
              <w:jc w:val="both"/>
              <w:rPr>
                <w:rFonts w:ascii="Arial Narrow" w:hAnsi="Arial Narrow"/>
                <w:sz w:val="20"/>
              </w:rPr>
            </w:pPr>
            <w:r w:rsidRPr="00895BB6">
              <w:rPr>
                <w:rFonts w:ascii="Arial Narrow" w:hAnsi="Arial Narrow"/>
                <w:sz w:val="20"/>
              </w:rPr>
              <w:t>Vytvorenie poradia žiadostí o NFP podľa miery príspevku projektu k príslušnému špecifickému cieľu OP KŽP, a to od žiadosti o NFP s najvyšším príspevkom po žiadosť o NFP s najnižším príspevkom.</w:t>
            </w:r>
          </w:p>
        </w:tc>
      </w:tr>
      <w:tr w:rsidR="00D16165" w:rsidRPr="00895BB6" w:rsidTr="0082686C">
        <w:tc>
          <w:tcPr>
            <w:tcW w:w="1099" w:type="dxa"/>
            <w:vMerge/>
            <w:shd w:val="clear" w:color="auto" w:fill="auto"/>
          </w:tcPr>
          <w:p w:rsidR="00D16165" w:rsidRPr="00895BB6" w:rsidRDefault="00D16165" w:rsidP="00203882">
            <w:pPr>
              <w:spacing w:line="276" w:lineRule="auto"/>
              <w:rPr>
                <w:rFonts w:ascii="Arial Narrow" w:hAnsi="Arial Narrow"/>
                <w:bCs/>
                <w:sz w:val="20"/>
                <w:lang w:eastAsia="sk-SK"/>
              </w:rPr>
            </w:pPr>
          </w:p>
        </w:tc>
        <w:tc>
          <w:tcPr>
            <w:tcW w:w="1461" w:type="dxa"/>
            <w:shd w:val="clear" w:color="auto" w:fill="auto"/>
          </w:tcPr>
          <w:p w:rsidR="00D16165" w:rsidRPr="00895BB6" w:rsidRDefault="00D16165" w:rsidP="00203882">
            <w:pPr>
              <w:rPr>
                <w:rFonts w:ascii="Arial Narrow" w:hAnsi="Arial Narrow"/>
                <w:bCs/>
                <w:sz w:val="20"/>
                <w:lang w:eastAsia="sk-SK"/>
              </w:rPr>
            </w:pPr>
            <w:r w:rsidRPr="00895BB6">
              <w:rPr>
                <w:rFonts w:ascii="Arial Narrow" w:hAnsi="Arial Narrow"/>
                <w:bCs/>
                <w:sz w:val="20"/>
                <w:lang w:eastAsia="sk-SK"/>
              </w:rPr>
              <w:t>C3</w:t>
            </w:r>
          </w:p>
        </w:tc>
        <w:tc>
          <w:tcPr>
            <w:tcW w:w="5812" w:type="dxa"/>
            <w:shd w:val="clear" w:color="auto" w:fill="auto"/>
          </w:tcPr>
          <w:p w:rsidR="00D16165" w:rsidRPr="00895BB6" w:rsidRDefault="00D16165" w:rsidP="00DE7696">
            <w:pPr>
              <w:spacing w:line="276" w:lineRule="auto"/>
              <w:jc w:val="both"/>
              <w:rPr>
                <w:rFonts w:ascii="Arial Narrow" w:hAnsi="Arial Narrow"/>
                <w:sz w:val="20"/>
              </w:rPr>
            </w:pPr>
            <w:r w:rsidRPr="00895BB6">
              <w:rPr>
                <w:rFonts w:ascii="Arial Narrow" w:hAnsi="Arial Narrow"/>
                <w:noProof/>
                <w:sz w:val="20"/>
              </w:rPr>
              <w:t xml:space="preserve">Príspevok projektu k počtu zavedených nových aplikovaných modulov </w:t>
            </w:r>
            <w:r w:rsidRPr="00895BB6">
              <w:rPr>
                <w:rFonts w:ascii="Arial Narrow" w:hAnsi="Arial Narrow"/>
                <w:sz w:val="20"/>
              </w:rPr>
              <w:t>Národného registra znečisťovania (NRZ) vyjadrený na základe hodnoty Value for Money (EUR/modul).</w:t>
            </w:r>
          </w:p>
          <w:p w:rsidR="00D16165" w:rsidRPr="00895BB6" w:rsidRDefault="00D16165" w:rsidP="00DE7696">
            <w:pPr>
              <w:spacing w:line="276" w:lineRule="auto"/>
              <w:jc w:val="both"/>
              <w:rPr>
                <w:rFonts w:ascii="Arial Narrow" w:hAnsi="Arial Narrow"/>
                <w:sz w:val="20"/>
              </w:rPr>
            </w:pPr>
            <w:r w:rsidRPr="00895BB6">
              <w:rPr>
                <w:rFonts w:ascii="Arial Narrow" w:hAnsi="Arial Narrow"/>
                <w:sz w:val="20"/>
              </w:rPr>
              <w:t>Uvedený príspevok sa posudzuje na základe deklarovanej cieľovej hodnoty ukazovateľa:</w:t>
            </w:r>
          </w:p>
          <w:p w:rsidR="00D16165" w:rsidRPr="00895BB6" w:rsidRDefault="00D16165" w:rsidP="006B0386">
            <w:pPr>
              <w:pStyle w:val="Odsekzoznamu"/>
              <w:spacing w:line="276" w:lineRule="auto"/>
              <w:ind w:left="0"/>
              <w:rPr>
                <w:rFonts w:ascii="Arial Narrow" w:hAnsi="Arial Narrow"/>
                <w:sz w:val="20"/>
              </w:rPr>
            </w:pPr>
            <w:r w:rsidRPr="00895BB6">
              <w:rPr>
                <w:rFonts w:ascii="Arial Narrow" w:hAnsi="Arial Narrow"/>
                <w:sz w:val="20"/>
                <w:u w:val="single"/>
              </w:rPr>
              <w:t>Počet zavedených nových aplikovaných modulov NRZ.</w:t>
            </w:r>
          </w:p>
        </w:tc>
        <w:tc>
          <w:tcPr>
            <w:tcW w:w="5804" w:type="dxa"/>
            <w:shd w:val="clear" w:color="auto" w:fill="auto"/>
          </w:tcPr>
          <w:p w:rsidR="00D16165" w:rsidRPr="00895BB6" w:rsidRDefault="00D16165" w:rsidP="0082686C">
            <w:pPr>
              <w:jc w:val="both"/>
              <w:rPr>
                <w:rFonts w:ascii="Arial Narrow" w:hAnsi="Arial Narrow"/>
                <w:sz w:val="20"/>
              </w:rPr>
            </w:pPr>
            <w:r w:rsidRPr="00895BB6">
              <w:rPr>
                <w:rFonts w:ascii="Arial Narrow" w:hAnsi="Arial Narrow"/>
                <w:sz w:val="20"/>
              </w:rPr>
              <w:t>Vytvorenie poradia žiadostí o NFP podľa miery príspevku projektu k príslušnému špecifickému cieľu OP KŽP, a to od žiadosti o NFP s najvyšším príspevkom po žiadosť o NFP s najnižším príspevkom.</w:t>
            </w:r>
          </w:p>
        </w:tc>
      </w:tr>
      <w:tr w:rsidR="00D16165" w:rsidRPr="00895BB6" w:rsidTr="0082686C">
        <w:tc>
          <w:tcPr>
            <w:tcW w:w="1099" w:type="dxa"/>
            <w:vMerge/>
            <w:shd w:val="clear" w:color="auto" w:fill="auto"/>
          </w:tcPr>
          <w:p w:rsidR="00D16165" w:rsidRPr="00895BB6" w:rsidRDefault="00D16165" w:rsidP="00203882">
            <w:pPr>
              <w:spacing w:line="276" w:lineRule="auto"/>
              <w:rPr>
                <w:rFonts w:ascii="Arial Narrow" w:hAnsi="Arial Narrow"/>
                <w:bCs/>
                <w:sz w:val="20"/>
                <w:lang w:eastAsia="sk-SK"/>
              </w:rPr>
            </w:pPr>
          </w:p>
        </w:tc>
        <w:tc>
          <w:tcPr>
            <w:tcW w:w="1461" w:type="dxa"/>
            <w:shd w:val="clear" w:color="auto" w:fill="auto"/>
          </w:tcPr>
          <w:p w:rsidR="00D16165" w:rsidRPr="00895BB6" w:rsidRDefault="00D16165" w:rsidP="00203882">
            <w:pPr>
              <w:rPr>
                <w:rFonts w:ascii="Arial Narrow" w:hAnsi="Arial Narrow"/>
                <w:bCs/>
                <w:sz w:val="20"/>
                <w:lang w:eastAsia="sk-SK"/>
              </w:rPr>
            </w:pPr>
            <w:r w:rsidRPr="00895BB6">
              <w:rPr>
                <w:rFonts w:ascii="Arial Narrow" w:hAnsi="Arial Narrow"/>
                <w:bCs/>
                <w:sz w:val="20"/>
                <w:lang w:eastAsia="sk-SK"/>
              </w:rPr>
              <w:t>C4</w:t>
            </w:r>
          </w:p>
        </w:tc>
        <w:tc>
          <w:tcPr>
            <w:tcW w:w="5812" w:type="dxa"/>
            <w:shd w:val="clear" w:color="auto" w:fill="auto"/>
          </w:tcPr>
          <w:p w:rsidR="00D16165" w:rsidRPr="00895BB6" w:rsidRDefault="00D16165" w:rsidP="00DE7696">
            <w:pPr>
              <w:spacing w:line="276" w:lineRule="auto"/>
              <w:jc w:val="both"/>
              <w:rPr>
                <w:rFonts w:ascii="Arial Narrow" w:hAnsi="Arial Narrow"/>
                <w:sz w:val="20"/>
              </w:rPr>
            </w:pPr>
            <w:r w:rsidRPr="00895BB6">
              <w:rPr>
                <w:rFonts w:ascii="Arial Narrow" w:hAnsi="Arial Narrow"/>
                <w:noProof/>
                <w:sz w:val="20"/>
              </w:rPr>
              <w:t xml:space="preserve">Príspevok projektu k počtu modelových výpočtov, resp. chemických analýz </w:t>
            </w:r>
            <w:r w:rsidRPr="00895BB6">
              <w:rPr>
                <w:rFonts w:ascii="Arial Narrow" w:hAnsi="Arial Narrow"/>
                <w:sz w:val="20"/>
              </w:rPr>
              <w:t>vyjadrený na základe hodnoty Value for Money (EUR/výpočet, resp. chemická analýza).</w:t>
            </w:r>
          </w:p>
          <w:p w:rsidR="00D16165" w:rsidRPr="00895BB6" w:rsidRDefault="00D16165" w:rsidP="00C121B5">
            <w:pPr>
              <w:spacing w:line="276" w:lineRule="auto"/>
              <w:rPr>
                <w:rFonts w:ascii="Arial Narrow" w:hAnsi="Arial Narrow"/>
                <w:sz w:val="20"/>
                <w:u w:val="single"/>
              </w:rPr>
            </w:pPr>
            <w:r w:rsidRPr="00895BB6">
              <w:rPr>
                <w:rFonts w:ascii="Arial Narrow" w:hAnsi="Arial Narrow"/>
                <w:sz w:val="20"/>
              </w:rPr>
              <w:t>Uvedený príspevok sa posudzuje na základe deklarovanej cieľovej hodnoty ukazovateľa:</w:t>
            </w:r>
          </w:p>
          <w:p w:rsidR="00D16165" w:rsidRPr="00895BB6" w:rsidRDefault="00D16165" w:rsidP="00DE7696">
            <w:pPr>
              <w:pStyle w:val="Odsekzoznamu"/>
              <w:spacing w:line="276" w:lineRule="auto"/>
              <w:ind w:left="0"/>
              <w:jc w:val="both"/>
              <w:rPr>
                <w:rFonts w:ascii="Arial Narrow" w:hAnsi="Arial Narrow"/>
                <w:sz w:val="20"/>
              </w:rPr>
            </w:pPr>
            <w:r w:rsidRPr="00895BB6">
              <w:rPr>
                <w:rFonts w:ascii="Arial Narrow" w:hAnsi="Arial Narrow"/>
                <w:sz w:val="20"/>
                <w:u w:val="single"/>
              </w:rPr>
              <w:t>Počet vykonaných modelových výpočtov a/alebo chemických analýz.</w:t>
            </w:r>
          </w:p>
        </w:tc>
        <w:tc>
          <w:tcPr>
            <w:tcW w:w="5804" w:type="dxa"/>
            <w:shd w:val="clear" w:color="auto" w:fill="auto"/>
          </w:tcPr>
          <w:p w:rsidR="00D16165" w:rsidRPr="00895BB6" w:rsidRDefault="00D16165" w:rsidP="0082686C">
            <w:pPr>
              <w:jc w:val="both"/>
              <w:rPr>
                <w:rFonts w:ascii="Arial Narrow" w:hAnsi="Arial Narrow"/>
                <w:sz w:val="20"/>
              </w:rPr>
            </w:pPr>
            <w:r w:rsidRPr="00895BB6">
              <w:rPr>
                <w:rFonts w:ascii="Arial Narrow" w:hAnsi="Arial Narrow"/>
                <w:sz w:val="20"/>
              </w:rPr>
              <w:t>Vytvorenie poradia žiadostí o NFP podľa miery príspevku projektu k príslušnému špecifickému cieľu OP KŽP, a to od žiadosti o NFP s najvyšším príspevkom po žiadosť o NFP s najnižším príspevkom.</w:t>
            </w:r>
          </w:p>
        </w:tc>
      </w:tr>
      <w:tr w:rsidR="00D16165" w:rsidRPr="00895BB6" w:rsidTr="0082686C">
        <w:tc>
          <w:tcPr>
            <w:tcW w:w="1099" w:type="dxa"/>
            <w:vMerge/>
            <w:shd w:val="clear" w:color="auto" w:fill="auto"/>
          </w:tcPr>
          <w:p w:rsidR="00D16165" w:rsidRPr="00895BB6" w:rsidRDefault="00D16165" w:rsidP="00203882">
            <w:pPr>
              <w:spacing w:line="276" w:lineRule="auto"/>
              <w:rPr>
                <w:rFonts w:ascii="Arial Narrow" w:hAnsi="Arial Narrow"/>
                <w:bCs/>
                <w:sz w:val="20"/>
                <w:lang w:eastAsia="sk-SK"/>
              </w:rPr>
            </w:pPr>
          </w:p>
        </w:tc>
        <w:tc>
          <w:tcPr>
            <w:tcW w:w="1461" w:type="dxa"/>
            <w:vMerge w:val="restart"/>
            <w:shd w:val="clear" w:color="auto" w:fill="auto"/>
          </w:tcPr>
          <w:p w:rsidR="00D16165" w:rsidRPr="00895BB6" w:rsidRDefault="00D16165" w:rsidP="00203882">
            <w:pPr>
              <w:rPr>
                <w:rFonts w:ascii="Arial Narrow" w:hAnsi="Arial Narrow"/>
                <w:bCs/>
                <w:sz w:val="20"/>
                <w:lang w:eastAsia="sk-SK"/>
              </w:rPr>
            </w:pPr>
            <w:r w:rsidRPr="00895BB6">
              <w:rPr>
                <w:rFonts w:ascii="Arial Narrow" w:hAnsi="Arial Narrow"/>
                <w:bCs/>
                <w:sz w:val="20"/>
                <w:lang w:eastAsia="sk-SK"/>
              </w:rPr>
              <w:t>C5</w:t>
            </w:r>
          </w:p>
        </w:tc>
        <w:tc>
          <w:tcPr>
            <w:tcW w:w="5812" w:type="dxa"/>
            <w:shd w:val="clear" w:color="auto" w:fill="auto"/>
          </w:tcPr>
          <w:p w:rsidR="00972AD4" w:rsidRDefault="00972AD4" w:rsidP="008E123F">
            <w:pPr>
              <w:pStyle w:val="Odsekzoznamu"/>
              <w:numPr>
                <w:ilvl w:val="0"/>
                <w:numId w:val="13"/>
              </w:numPr>
              <w:spacing w:line="276" w:lineRule="auto"/>
              <w:ind w:left="475"/>
              <w:jc w:val="both"/>
              <w:rPr>
                <w:ins w:id="29" w:author="Autor"/>
                <w:rFonts w:ascii="Arial Narrow" w:hAnsi="Arial Narrow"/>
                <w:sz w:val="20"/>
              </w:rPr>
            </w:pPr>
            <w:ins w:id="30" w:author="Autor">
              <w:r w:rsidRPr="00972AD4">
                <w:rPr>
                  <w:rFonts w:ascii="Arial Narrow" w:hAnsi="Arial Narrow"/>
                  <w:sz w:val="20"/>
                </w:rPr>
                <w:t>Skvalitnenie emisných inventúr/projekcií emisií</w:t>
              </w:r>
            </w:ins>
          </w:p>
          <w:p w:rsidR="00D16165" w:rsidRPr="004D0666" w:rsidRDefault="00D16165" w:rsidP="004D0666">
            <w:pPr>
              <w:pStyle w:val="Odsekzoznamu"/>
              <w:spacing w:line="276" w:lineRule="auto"/>
              <w:ind w:left="475"/>
              <w:jc w:val="both"/>
              <w:rPr>
                <w:rFonts w:ascii="Arial Narrow" w:hAnsi="Arial Narrow"/>
                <w:sz w:val="20"/>
              </w:rPr>
            </w:pPr>
            <w:r w:rsidRPr="004D0666">
              <w:rPr>
                <w:rFonts w:ascii="Arial Narrow" w:hAnsi="Arial Narrow"/>
                <w:noProof/>
                <w:sz w:val="20"/>
              </w:rPr>
              <w:t xml:space="preserve">Príspevok projektu k počtu emisných inventúr, resp. projekcií emisií </w:t>
            </w:r>
            <w:r w:rsidRPr="004D0666">
              <w:rPr>
                <w:rFonts w:ascii="Arial Narrow" w:hAnsi="Arial Narrow"/>
                <w:sz w:val="20"/>
              </w:rPr>
              <w:t>vyjadrený na základe hodnoty Value for Money (EUR/</w:t>
            </w:r>
            <w:r w:rsidRPr="004D0666">
              <w:rPr>
                <w:rFonts w:ascii="Arial Narrow" w:hAnsi="Arial Narrow"/>
                <w:sz w:val="20"/>
                <w:u w:val="single"/>
              </w:rPr>
              <w:t xml:space="preserve"> emisná inventúra</w:t>
            </w:r>
            <w:r w:rsidRPr="004D0666">
              <w:rPr>
                <w:rFonts w:ascii="Arial Narrow" w:hAnsi="Arial Narrow"/>
                <w:sz w:val="20"/>
              </w:rPr>
              <w:t xml:space="preserve">, resp. </w:t>
            </w:r>
            <w:r w:rsidRPr="004D0666">
              <w:rPr>
                <w:rFonts w:ascii="Arial Narrow" w:hAnsi="Arial Narrow"/>
                <w:sz w:val="20"/>
                <w:u w:val="single"/>
              </w:rPr>
              <w:t>projekcia emisií</w:t>
            </w:r>
            <w:r w:rsidRPr="004D0666">
              <w:rPr>
                <w:rFonts w:ascii="Arial Narrow" w:hAnsi="Arial Narrow"/>
                <w:sz w:val="20"/>
              </w:rPr>
              <w:t>).</w:t>
            </w:r>
          </w:p>
          <w:p w:rsidR="00D16165" w:rsidRPr="00895BB6" w:rsidRDefault="00D16165" w:rsidP="00D16165">
            <w:pPr>
              <w:spacing w:line="276" w:lineRule="auto"/>
              <w:ind w:left="475"/>
              <w:rPr>
                <w:rFonts w:ascii="Arial Narrow" w:hAnsi="Arial Narrow"/>
                <w:sz w:val="20"/>
                <w:u w:val="single"/>
              </w:rPr>
            </w:pPr>
            <w:r w:rsidRPr="00895BB6">
              <w:rPr>
                <w:rFonts w:ascii="Arial Narrow" w:hAnsi="Arial Narrow"/>
                <w:sz w:val="20"/>
              </w:rPr>
              <w:t>Uvedený príspevok sa posudzuje na základe deklarovanej cieľovej hodnoty ukazovateľa:</w:t>
            </w:r>
          </w:p>
          <w:p w:rsidR="00D16165" w:rsidRPr="00895BB6" w:rsidRDefault="00D16165" w:rsidP="00D16165">
            <w:pPr>
              <w:pStyle w:val="Odsekzoznamu"/>
              <w:spacing w:line="276" w:lineRule="auto"/>
              <w:ind w:left="475"/>
              <w:rPr>
                <w:rFonts w:ascii="Arial Narrow" w:hAnsi="Arial Narrow"/>
                <w:sz w:val="20"/>
              </w:rPr>
            </w:pPr>
            <w:r w:rsidRPr="00895BB6">
              <w:rPr>
                <w:rFonts w:ascii="Arial Narrow" w:hAnsi="Arial Narrow"/>
                <w:sz w:val="20"/>
                <w:u w:val="single"/>
              </w:rPr>
              <w:lastRenderedPageBreak/>
              <w:t>Počet novo vykonaných emisných inventúr a/alebo projekcií emisií.</w:t>
            </w:r>
          </w:p>
        </w:tc>
        <w:tc>
          <w:tcPr>
            <w:tcW w:w="5804" w:type="dxa"/>
            <w:shd w:val="clear" w:color="auto" w:fill="auto"/>
          </w:tcPr>
          <w:p w:rsidR="00D16165" w:rsidRPr="00895BB6" w:rsidRDefault="00D16165" w:rsidP="0082686C">
            <w:pPr>
              <w:jc w:val="both"/>
              <w:rPr>
                <w:rFonts w:ascii="Arial Narrow" w:hAnsi="Arial Narrow"/>
                <w:sz w:val="20"/>
              </w:rPr>
            </w:pPr>
            <w:r w:rsidRPr="00895BB6">
              <w:rPr>
                <w:rFonts w:ascii="Arial Narrow" w:hAnsi="Arial Narrow"/>
                <w:sz w:val="20"/>
              </w:rPr>
              <w:lastRenderedPageBreak/>
              <w:t>Vytvorenie poradia žiadostí o NFP podľa miery príspevku projektu k príslušnému špecifickému cieľu OP KŽP, a to od žiadosti o NFP s najvyšším príspevkom po žiadosť o NFP s najnižším príspevkom.</w:t>
            </w:r>
          </w:p>
        </w:tc>
      </w:tr>
      <w:tr w:rsidR="00D16165" w:rsidRPr="00895BB6" w:rsidTr="0082686C">
        <w:trPr>
          <w:ins w:id="31" w:author="Autor"/>
        </w:trPr>
        <w:tc>
          <w:tcPr>
            <w:tcW w:w="1099" w:type="dxa"/>
            <w:vMerge/>
            <w:shd w:val="clear" w:color="auto" w:fill="auto"/>
          </w:tcPr>
          <w:p w:rsidR="00D16165" w:rsidRPr="00895BB6" w:rsidRDefault="00D16165" w:rsidP="00203882">
            <w:pPr>
              <w:spacing w:line="276" w:lineRule="auto"/>
              <w:rPr>
                <w:ins w:id="32" w:author="Autor"/>
                <w:rFonts w:ascii="Arial Narrow" w:hAnsi="Arial Narrow"/>
                <w:bCs/>
                <w:sz w:val="20"/>
                <w:lang w:eastAsia="sk-SK"/>
              </w:rPr>
            </w:pPr>
          </w:p>
        </w:tc>
        <w:tc>
          <w:tcPr>
            <w:tcW w:w="1461" w:type="dxa"/>
            <w:vMerge/>
            <w:shd w:val="clear" w:color="auto" w:fill="auto"/>
          </w:tcPr>
          <w:p w:rsidR="00D16165" w:rsidRPr="00895BB6" w:rsidRDefault="00D16165" w:rsidP="00203882">
            <w:pPr>
              <w:rPr>
                <w:ins w:id="33" w:author="Autor"/>
                <w:rFonts w:ascii="Arial Narrow" w:hAnsi="Arial Narrow"/>
                <w:bCs/>
                <w:sz w:val="20"/>
                <w:lang w:eastAsia="sk-SK"/>
              </w:rPr>
            </w:pPr>
          </w:p>
        </w:tc>
        <w:tc>
          <w:tcPr>
            <w:tcW w:w="5812" w:type="dxa"/>
            <w:shd w:val="clear" w:color="auto" w:fill="auto"/>
          </w:tcPr>
          <w:p w:rsidR="00972AD4" w:rsidRDefault="00972AD4" w:rsidP="008E123F">
            <w:pPr>
              <w:pStyle w:val="Odsekzoznamu"/>
              <w:numPr>
                <w:ilvl w:val="0"/>
                <w:numId w:val="13"/>
              </w:numPr>
              <w:spacing w:line="276" w:lineRule="auto"/>
              <w:ind w:left="475"/>
              <w:jc w:val="both"/>
              <w:rPr>
                <w:ins w:id="34" w:author="Autor"/>
                <w:rFonts w:ascii="Arial Narrow" w:hAnsi="Arial Narrow"/>
                <w:sz w:val="20"/>
              </w:rPr>
            </w:pPr>
            <w:ins w:id="35" w:author="Autor">
              <w:r w:rsidRPr="00972AD4">
                <w:rPr>
                  <w:rFonts w:ascii="Arial Narrow" w:hAnsi="Arial Narrow"/>
                  <w:sz w:val="20"/>
                </w:rPr>
                <w:t>Vypracovanie metodík na skvalitnenie emisných inventúr a projekcií emisií</w:t>
              </w:r>
            </w:ins>
          </w:p>
          <w:p w:rsidR="00D16165" w:rsidRPr="00D16A4B" w:rsidRDefault="00D16165" w:rsidP="004D0666">
            <w:pPr>
              <w:pStyle w:val="Odsekzoznamu"/>
              <w:spacing w:line="276" w:lineRule="auto"/>
              <w:ind w:left="475"/>
              <w:jc w:val="both"/>
              <w:rPr>
                <w:rFonts w:ascii="Arial Narrow" w:hAnsi="Arial Narrow"/>
                <w:sz w:val="20"/>
              </w:rPr>
            </w:pPr>
            <w:r w:rsidRPr="00D16A4B">
              <w:rPr>
                <w:rFonts w:ascii="Arial Narrow" w:hAnsi="Arial Narrow"/>
                <w:noProof/>
                <w:sz w:val="20"/>
              </w:rPr>
              <w:t>Príspevok projektu k</w:t>
            </w:r>
            <w:r w:rsidR="00972AD4">
              <w:rPr>
                <w:rFonts w:ascii="Arial Narrow" w:hAnsi="Arial Narrow"/>
                <w:noProof/>
                <w:sz w:val="20"/>
              </w:rPr>
              <w:t> </w:t>
            </w:r>
            <w:r w:rsidRPr="00D16A4B">
              <w:rPr>
                <w:rFonts w:ascii="Arial Narrow" w:hAnsi="Arial Narrow"/>
                <w:noProof/>
                <w:sz w:val="20"/>
              </w:rPr>
              <w:t>počtu</w:t>
            </w:r>
            <w:r w:rsidR="00972AD4">
              <w:rPr>
                <w:rFonts w:ascii="Arial Narrow" w:hAnsi="Arial Narrow"/>
                <w:noProof/>
                <w:sz w:val="20"/>
              </w:rPr>
              <w:t xml:space="preserve"> vypracovaných metodík na skvalitnenie emisných inventúr a projekcií emisií</w:t>
            </w:r>
            <w:r w:rsidRPr="00D16A4B">
              <w:rPr>
                <w:rFonts w:ascii="Arial Narrow" w:hAnsi="Arial Narrow"/>
                <w:noProof/>
                <w:sz w:val="20"/>
              </w:rPr>
              <w:t xml:space="preserve"> </w:t>
            </w:r>
            <w:r w:rsidRPr="00D16A4B">
              <w:rPr>
                <w:rFonts w:ascii="Arial Narrow" w:hAnsi="Arial Narrow"/>
                <w:sz w:val="20"/>
              </w:rPr>
              <w:t>vyjadrený na základe hodnoty Value for Money (EUR/</w:t>
            </w:r>
            <w:r w:rsidRPr="00D16A4B">
              <w:rPr>
                <w:rFonts w:ascii="Arial Narrow" w:hAnsi="Arial Narrow"/>
                <w:sz w:val="20"/>
                <w:u w:val="single"/>
              </w:rPr>
              <w:t xml:space="preserve"> </w:t>
            </w:r>
            <w:r w:rsidR="00972AD4">
              <w:rPr>
                <w:rFonts w:ascii="Arial Narrow" w:hAnsi="Arial Narrow"/>
                <w:sz w:val="20"/>
                <w:u w:val="single"/>
              </w:rPr>
              <w:t>metodiky</w:t>
            </w:r>
            <w:r w:rsidRPr="00D16A4B">
              <w:rPr>
                <w:rFonts w:ascii="Arial Narrow" w:hAnsi="Arial Narrow"/>
                <w:sz w:val="20"/>
              </w:rPr>
              <w:t>).</w:t>
            </w:r>
          </w:p>
          <w:p w:rsidR="00D16165" w:rsidRDefault="00D16165" w:rsidP="00D16165">
            <w:pPr>
              <w:spacing w:line="276" w:lineRule="auto"/>
              <w:ind w:left="475"/>
              <w:rPr>
                <w:ins w:id="36" w:author="Autor"/>
                <w:rFonts w:ascii="Arial Narrow" w:hAnsi="Arial Narrow"/>
                <w:sz w:val="20"/>
              </w:rPr>
            </w:pPr>
            <w:ins w:id="37" w:author="Autor">
              <w:r w:rsidRPr="00895BB6">
                <w:rPr>
                  <w:rFonts w:ascii="Arial Narrow" w:hAnsi="Arial Narrow"/>
                  <w:sz w:val="20"/>
                </w:rPr>
                <w:t>Uvedený príspevok sa posudzuje na základe deklarovanej cieľovej hodnoty ukazovateľa:</w:t>
              </w:r>
            </w:ins>
          </w:p>
          <w:p w:rsidR="00D16165" w:rsidRPr="00D16165" w:rsidRDefault="00972AD4" w:rsidP="004D0666">
            <w:pPr>
              <w:pStyle w:val="Odsekzoznamu"/>
              <w:spacing w:line="276" w:lineRule="auto"/>
              <w:ind w:left="475"/>
              <w:jc w:val="both"/>
              <w:rPr>
                <w:ins w:id="38" w:author="Autor"/>
                <w:rFonts w:ascii="Arial Narrow" w:hAnsi="Arial Narrow"/>
                <w:noProof/>
                <w:sz w:val="20"/>
              </w:rPr>
            </w:pPr>
            <w:ins w:id="39" w:author="Autor">
              <w:r w:rsidRPr="00972AD4">
                <w:rPr>
                  <w:rFonts w:ascii="Arial Narrow" w:hAnsi="Arial Narrow"/>
                  <w:sz w:val="20"/>
                  <w:u w:val="single"/>
                </w:rPr>
                <w:t>Počet vypracovaných metodík na skvalitnenie emisných inventúr a projekcií emisií</w:t>
              </w:r>
            </w:ins>
          </w:p>
        </w:tc>
        <w:tc>
          <w:tcPr>
            <w:tcW w:w="5804" w:type="dxa"/>
            <w:shd w:val="clear" w:color="auto" w:fill="auto"/>
          </w:tcPr>
          <w:p w:rsidR="00D16165" w:rsidRPr="00895BB6" w:rsidRDefault="00D16165" w:rsidP="0082686C">
            <w:pPr>
              <w:jc w:val="both"/>
              <w:rPr>
                <w:ins w:id="40" w:author="Autor"/>
                <w:rFonts w:ascii="Arial Narrow" w:hAnsi="Arial Narrow"/>
                <w:sz w:val="20"/>
              </w:rPr>
            </w:pPr>
            <w:ins w:id="41" w:author="Autor">
              <w:r w:rsidRPr="00895BB6">
                <w:rPr>
                  <w:rFonts w:ascii="Arial Narrow" w:hAnsi="Arial Narrow"/>
                  <w:sz w:val="20"/>
                </w:rPr>
                <w:t>Vytvorenie poradia žiadostí o NFP podľa miery príspevku projektu k príslušnému špecifickému cieľu OP KŽP, a to od žiadosti o NFP s najvyšším príspevkom po žiadosť o NFP s najnižším príspevkom</w:t>
              </w:r>
            </w:ins>
          </w:p>
        </w:tc>
      </w:tr>
      <w:tr w:rsidR="00AF0ECE" w:rsidRPr="00895BB6" w:rsidTr="0082686C">
        <w:tc>
          <w:tcPr>
            <w:tcW w:w="1099" w:type="dxa"/>
            <w:vMerge w:val="restart"/>
            <w:shd w:val="clear" w:color="auto" w:fill="auto"/>
          </w:tcPr>
          <w:p w:rsidR="00AF0ECE" w:rsidRPr="00895BB6" w:rsidRDefault="00AF0ECE" w:rsidP="00203882">
            <w:pPr>
              <w:spacing w:line="276" w:lineRule="auto"/>
              <w:rPr>
                <w:rFonts w:ascii="Arial Narrow" w:hAnsi="Arial Narrow"/>
                <w:bCs/>
                <w:sz w:val="20"/>
                <w:lang w:eastAsia="sk-SK"/>
              </w:rPr>
            </w:pPr>
            <w:r w:rsidRPr="00895BB6">
              <w:rPr>
                <w:rFonts w:ascii="Arial Narrow" w:hAnsi="Arial Narrow"/>
                <w:bCs/>
                <w:sz w:val="20"/>
                <w:lang w:eastAsia="sk-SK"/>
              </w:rPr>
              <w:t>1.4.2</w:t>
            </w:r>
          </w:p>
        </w:tc>
        <w:tc>
          <w:tcPr>
            <w:tcW w:w="1461" w:type="dxa"/>
            <w:vMerge w:val="restart"/>
            <w:shd w:val="clear" w:color="auto" w:fill="auto"/>
          </w:tcPr>
          <w:p w:rsidR="00AF0ECE" w:rsidRPr="00895BB6" w:rsidRDefault="00AF0ECE" w:rsidP="00203882">
            <w:pPr>
              <w:rPr>
                <w:rFonts w:ascii="Arial Narrow" w:hAnsi="Arial Narrow"/>
                <w:bCs/>
                <w:sz w:val="20"/>
                <w:lang w:eastAsia="sk-SK"/>
              </w:rPr>
            </w:pPr>
            <w:r w:rsidRPr="00895BB6">
              <w:rPr>
                <w:rFonts w:ascii="Arial Narrow" w:hAnsi="Arial Narrow"/>
                <w:bCs/>
                <w:sz w:val="20"/>
                <w:lang w:eastAsia="sk-SK"/>
              </w:rPr>
              <w:t>A1</w:t>
            </w:r>
          </w:p>
        </w:tc>
        <w:tc>
          <w:tcPr>
            <w:tcW w:w="5812" w:type="dxa"/>
            <w:shd w:val="clear" w:color="auto" w:fill="auto"/>
          </w:tcPr>
          <w:p w:rsidR="00AF0ECE" w:rsidRPr="00895BB6" w:rsidRDefault="00AF0ECE" w:rsidP="00203882">
            <w:pPr>
              <w:pStyle w:val="Odsekzoznamu"/>
              <w:spacing w:line="276" w:lineRule="auto"/>
              <w:ind w:left="204" w:hanging="204"/>
              <w:rPr>
                <w:rFonts w:ascii="Arial Narrow" w:hAnsi="Arial Narrow"/>
                <w:sz w:val="20"/>
              </w:rPr>
            </w:pPr>
            <w:r w:rsidRPr="00895BB6">
              <w:rPr>
                <w:rFonts w:ascii="Arial Narrow" w:hAnsi="Arial Narrow"/>
                <w:sz w:val="20"/>
              </w:rPr>
              <w:t>1. výberové kritérium:</w:t>
            </w:r>
          </w:p>
          <w:p w:rsidR="00AF0ECE" w:rsidRPr="00895BB6" w:rsidRDefault="00AF0ECE" w:rsidP="00203882">
            <w:pPr>
              <w:spacing w:line="276" w:lineRule="auto"/>
              <w:rPr>
                <w:rFonts w:ascii="Arial Narrow" w:hAnsi="Arial Narrow"/>
                <w:sz w:val="20"/>
                <w:lang w:eastAsia="sk-SK"/>
              </w:rPr>
            </w:pPr>
            <w:r w:rsidRPr="00895BB6">
              <w:rPr>
                <w:rFonts w:ascii="Arial Narrow" w:hAnsi="Arial Narrow"/>
                <w:sz w:val="20"/>
              </w:rPr>
              <w:t>Príslušnosť projektu k lokalite s klasifikovanou hodnotou rizika „K“ vyjadrujúcou prioritu riešenia environmentálnej záťaže podľa Štátneho programu sanácie environmentálnych záťaží</w:t>
            </w:r>
          </w:p>
        </w:tc>
        <w:tc>
          <w:tcPr>
            <w:tcW w:w="5804" w:type="dxa"/>
            <w:vMerge w:val="restart"/>
            <w:shd w:val="clear" w:color="auto" w:fill="auto"/>
          </w:tcPr>
          <w:p w:rsidR="004D0666" w:rsidRDefault="00AF0ECE" w:rsidP="0082686C">
            <w:pPr>
              <w:jc w:val="both"/>
              <w:rPr>
                <w:rFonts w:ascii="Arial Narrow" w:hAnsi="Arial Narrow"/>
                <w:sz w:val="20"/>
              </w:rPr>
            </w:pPr>
            <w:r w:rsidRPr="00895BB6">
              <w:rPr>
                <w:rFonts w:ascii="Arial Narrow" w:hAnsi="Arial Narrow"/>
                <w:sz w:val="20"/>
              </w:rPr>
              <w:t>V prvom kroku sa vykoná usporiadanie žiadostí o NFP do skupín podľa príslušnosti projektu k lokalite s klasifikovanou hodnotou rizika, a to z hľadiska ich priority (1. výberové kritérium) nasledovne:</w:t>
            </w:r>
          </w:p>
          <w:p w:rsidR="004D0666" w:rsidRPr="004D0666" w:rsidRDefault="00AF0ECE" w:rsidP="008E123F">
            <w:pPr>
              <w:pStyle w:val="Odsekzoznamu"/>
              <w:numPr>
                <w:ilvl w:val="0"/>
                <w:numId w:val="14"/>
              </w:numPr>
              <w:ind w:left="346" w:hanging="218"/>
              <w:jc w:val="both"/>
              <w:rPr>
                <w:rFonts w:ascii="Arial Narrow" w:hAnsi="Arial Narrow"/>
                <w:sz w:val="20"/>
              </w:rPr>
            </w:pPr>
            <w:r w:rsidRPr="004D0666">
              <w:rPr>
                <w:rFonts w:ascii="Arial Narrow" w:hAnsi="Arial Narrow"/>
                <w:sz w:val="20"/>
              </w:rPr>
              <w:t>projekty zamerané na riešenie environmentálnych záťaží s vysokou prioritou riešenia (hodnota klasifikácie rizika K &gt; 65),</w:t>
            </w:r>
          </w:p>
          <w:p w:rsidR="00AF0ECE" w:rsidRPr="004D0666" w:rsidRDefault="00AF0ECE" w:rsidP="008E123F">
            <w:pPr>
              <w:pStyle w:val="Odsekzoznamu"/>
              <w:numPr>
                <w:ilvl w:val="0"/>
                <w:numId w:val="14"/>
              </w:numPr>
              <w:ind w:left="346" w:hanging="218"/>
              <w:jc w:val="both"/>
              <w:rPr>
                <w:rFonts w:ascii="Arial Narrow" w:hAnsi="Arial Narrow"/>
                <w:sz w:val="20"/>
              </w:rPr>
            </w:pPr>
            <w:r w:rsidRPr="004D0666">
              <w:rPr>
                <w:rFonts w:ascii="Arial Narrow" w:hAnsi="Arial Narrow"/>
                <w:sz w:val="20"/>
              </w:rPr>
              <w:t>projekty zamerané na riešenie environmentálnych záťaží so strednou prioritou riešenia (hodnota klasifikácie rizika K = 35 - 65),</w:t>
            </w:r>
          </w:p>
          <w:p w:rsidR="00AF0ECE" w:rsidRPr="004D0666" w:rsidRDefault="00AF0ECE" w:rsidP="008E123F">
            <w:pPr>
              <w:pStyle w:val="Odsekzoznamu"/>
              <w:numPr>
                <w:ilvl w:val="0"/>
                <w:numId w:val="14"/>
              </w:numPr>
              <w:spacing w:after="120"/>
              <w:ind w:left="346" w:hanging="218"/>
              <w:jc w:val="both"/>
              <w:rPr>
                <w:rFonts w:ascii="Arial Narrow" w:hAnsi="Arial Narrow"/>
                <w:sz w:val="20"/>
              </w:rPr>
            </w:pPr>
            <w:r w:rsidRPr="004D0666">
              <w:rPr>
                <w:rFonts w:ascii="Arial Narrow" w:hAnsi="Arial Narrow"/>
                <w:sz w:val="20"/>
              </w:rPr>
              <w:t>projekty zamerané na riešenie environmentálnych záťaží s nízkou prioritou riešenia (hodnota klasifikácie rizika K &lt; 35).</w:t>
            </w:r>
          </w:p>
          <w:p w:rsidR="00AF0ECE" w:rsidRPr="00895BB6" w:rsidRDefault="00AF0ECE" w:rsidP="0082686C">
            <w:pPr>
              <w:spacing w:after="120"/>
              <w:jc w:val="both"/>
              <w:rPr>
                <w:rFonts w:ascii="Arial Narrow" w:hAnsi="Arial Narrow"/>
                <w:sz w:val="20"/>
              </w:rPr>
            </w:pPr>
            <w:r w:rsidRPr="00895BB6">
              <w:rPr>
                <w:rFonts w:ascii="Arial Narrow" w:hAnsi="Arial Narrow"/>
                <w:sz w:val="20"/>
              </w:rPr>
              <w:t>V druhom kroku sú žiadosti o NFP v </w:t>
            </w:r>
            <w:r w:rsidRPr="00895BB6">
              <w:rPr>
                <w:rFonts w:ascii="Arial Narrow" w:hAnsi="Arial Narrow"/>
                <w:sz w:val="20"/>
                <w:u w:val="single"/>
              </w:rPr>
              <w:t>každej skupine</w:t>
            </w:r>
            <w:r w:rsidRPr="00895BB6">
              <w:rPr>
                <w:rFonts w:ascii="Arial Narrow" w:hAnsi="Arial Narrow"/>
                <w:sz w:val="20"/>
              </w:rPr>
              <w:t xml:space="preserve"> zoradené podľa miery príspevku projektu k príslušnému špecifickému cieľu OP KŽP (princíp „Value for Money“ – 2. výberové kritérium), a to od žiadosti o NFP s najvyšším príspevkom po žiadosť o NFP s najnižším príspevkom.</w:t>
            </w:r>
          </w:p>
          <w:p w:rsidR="00AF0ECE" w:rsidRPr="00895BB6" w:rsidRDefault="00AF0ECE" w:rsidP="0082686C">
            <w:pPr>
              <w:jc w:val="both"/>
              <w:rPr>
                <w:rFonts w:ascii="Arial Narrow" w:hAnsi="Arial Narrow"/>
                <w:sz w:val="20"/>
                <w:lang w:eastAsia="sk-SK"/>
              </w:rPr>
            </w:pPr>
            <w:r w:rsidRPr="00895BB6">
              <w:rPr>
                <w:rFonts w:ascii="Arial Narrow" w:hAnsi="Arial Narrow"/>
                <w:sz w:val="20"/>
                <w:lang w:eastAsia="sk-SK"/>
              </w:rPr>
              <w:t>Aplikáciou uvedených výberových kritérií sa určí poradie žiadostí o NFP, podľa ktorého sú žiadosti o NFP schvaľované až do výšky disponibilnej alokácie na výzvu.</w:t>
            </w:r>
          </w:p>
        </w:tc>
      </w:tr>
      <w:tr w:rsidR="00AF0ECE" w:rsidRPr="00895BB6" w:rsidTr="0082686C">
        <w:tc>
          <w:tcPr>
            <w:tcW w:w="1099" w:type="dxa"/>
            <w:vMerge/>
            <w:shd w:val="clear" w:color="auto" w:fill="auto"/>
          </w:tcPr>
          <w:p w:rsidR="00AF0ECE" w:rsidRPr="00895BB6" w:rsidRDefault="00AF0ECE" w:rsidP="00203882">
            <w:pPr>
              <w:spacing w:line="276" w:lineRule="auto"/>
              <w:rPr>
                <w:rFonts w:ascii="Arial Narrow" w:hAnsi="Arial Narrow"/>
                <w:bCs/>
                <w:sz w:val="20"/>
                <w:lang w:eastAsia="sk-SK"/>
              </w:rPr>
            </w:pPr>
          </w:p>
        </w:tc>
        <w:tc>
          <w:tcPr>
            <w:tcW w:w="1461" w:type="dxa"/>
            <w:vMerge/>
            <w:shd w:val="clear" w:color="auto" w:fill="auto"/>
          </w:tcPr>
          <w:p w:rsidR="00AF0ECE" w:rsidRPr="00895BB6" w:rsidRDefault="00AF0ECE" w:rsidP="00203882">
            <w:pPr>
              <w:rPr>
                <w:rFonts w:ascii="Arial Narrow" w:hAnsi="Arial Narrow"/>
                <w:bCs/>
                <w:sz w:val="20"/>
                <w:lang w:eastAsia="sk-SK"/>
              </w:rPr>
            </w:pPr>
          </w:p>
        </w:tc>
        <w:tc>
          <w:tcPr>
            <w:tcW w:w="5812" w:type="dxa"/>
            <w:shd w:val="clear" w:color="auto" w:fill="auto"/>
          </w:tcPr>
          <w:p w:rsidR="00AF0ECE" w:rsidRPr="00895BB6" w:rsidRDefault="00AF0ECE" w:rsidP="00203882">
            <w:pPr>
              <w:spacing w:line="276" w:lineRule="auto"/>
              <w:ind w:left="204" w:hanging="204"/>
              <w:rPr>
                <w:rFonts w:ascii="Arial Narrow" w:hAnsi="Arial Narrow"/>
                <w:sz w:val="20"/>
              </w:rPr>
            </w:pPr>
            <w:r w:rsidRPr="00895BB6">
              <w:rPr>
                <w:rFonts w:ascii="Arial Narrow" w:hAnsi="Arial Narrow"/>
                <w:sz w:val="20"/>
              </w:rPr>
              <w:t>2. výberové kritérium:</w:t>
            </w:r>
          </w:p>
          <w:p w:rsidR="00AF0ECE" w:rsidRPr="00895BB6" w:rsidRDefault="00AF0ECE" w:rsidP="00203882">
            <w:pPr>
              <w:pStyle w:val="Odsekzoznamu"/>
              <w:spacing w:line="276" w:lineRule="auto"/>
              <w:ind w:left="0"/>
              <w:rPr>
                <w:rFonts w:ascii="Arial Narrow" w:hAnsi="Arial Narrow"/>
                <w:sz w:val="20"/>
              </w:rPr>
            </w:pPr>
            <w:r w:rsidRPr="00895BB6">
              <w:rPr>
                <w:rFonts w:ascii="Arial Narrow" w:hAnsi="Arial Narrow"/>
                <w:sz w:val="20"/>
              </w:rPr>
              <w:t>Príspevok projektu k ploche preskúmaných environmentálnych záťaží vo vzťahu k celkovým oprávneným výdavkom projektu (princíp Value for Money v EUR/ha).</w:t>
            </w:r>
          </w:p>
          <w:p w:rsidR="00AF0ECE" w:rsidRPr="00895BB6" w:rsidRDefault="00AF0ECE" w:rsidP="00203882">
            <w:pPr>
              <w:spacing w:line="276" w:lineRule="auto"/>
              <w:rPr>
                <w:rFonts w:ascii="Arial Narrow" w:hAnsi="Arial Narrow"/>
                <w:sz w:val="20"/>
              </w:rPr>
            </w:pPr>
            <w:r w:rsidRPr="00895BB6">
              <w:rPr>
                <w:rFonts w:ascii="Arial Narrow" w:hAnsi="Arial Narrow"/>
                <w:sz w:val="20"/>
              </w:rPr>
              <w:t>Uvedený príspevok sa posudzuje na základe deklarovanej cieľovej hodnoty ukazovateľa:</w:t>
            </w:r>
          </w:p>
          <w:p w:rsidR="00AF0ECE" w:rsidRPr="00895BB6" w:rsidRDefault="00AF0ECE" w:rsidP="00203882">
            <w:pPr>
              <w:spacing w:line="276" w:lineRule="auto"/>
              <w:rPr>
                <w:rFonts w:ascii="Arial Narrow" w:hAnsi="Arial Narrow"/>
                <w:sz w:val="20"/>
                <w:lang w:eastAsia="sk-SK"/>
              </w:rPr>
            </w:pPr>
            <w:r w:rsidRPr="00895BB6">
              <w:rPr>
                <w:rFonts w:ascii="Arial Narrow" w:hAnsi="Arial Narrow"/>
                <w:sz w:val="20"/>
                <w:u w:val="single"/>
              </w:rPr>
              <w:t>Plocha preskúmaných environmentálnych záťaží</w:t>
            </w:r>
            <w:r w:rsidRPr="00895BB6">
              <w:rPr>
                <w:rFonts w:ascii="Arial Narrow" w:hAnsi="Arial Narrow"/>
                <w:sz w:val="20"/>
              </w:rPr>
              <w:t>.</w:t>
            </w:r>
          </w:p>
        </w:tc>
        <w:tc>
          <w:tcPr>
            <w:tcW w:w="5804" w:type="dxa"/>
            <w:vMerge/>
            <w:shd w:val="clear" w:color="auto" w:fill="auto"/>
          </w:tcPr>
          <w:p w:rsidR="00AF0ECE" w:rsidRPr="00895BB6" w:rsidRDefault="00AF0ECE" w:rsidP="0082686C">
            <w:pPr>
              <w:jc w:val="both"/>
              <w:rPr>
                <w:rFonts w:ascii="Arial Narrow" w:hAnsi="Arial Narrow"/>
                <w:sz w:val="20"/>
                <w:lang w:eastAsia="sk-SK"/>
              </w:rPr>
            </w:pPr>
          </w:p>
        </w:tc>
      </w:tr>
      <w:tr w:rsidR="00AF0ECE" w:rsidRPr="00895BB6" w:rsidTr="0082686C">
        <w:tc>
          <w:tcPr>
            <w:tcW w:w="1099" w:type="dxa"/>
            <w:vMerge w:val="restart"/>
            <w:shd w:val="clear" w:color="auto" w:fill="auto"/>
          </w:tcPr>
          <w:p w:rsidR="00AF0ECE" w:rsidRPr="00895BB6" w:rsidRDefault="00AF0ECE" w:rsidP="00203882">
            <w:pPr>
              <w:spacing w:line="276" w:lineRule="auto"/>
              <w:rPr>
                <w:rFonts w:ascii="Arial Narrow" w:hAnsi="Arial Narrow"/>
                <w:bCs/>
                <w:sz w:val="20"/>
                <w:lang w:eastAsia="sk-SK"/>
              </w:rPr>
            </w:pPr>
            <w:r w:rsidRPr="00895BB6">
              <w:rPr>
                <w:rFonts w:ascii="Arial Narrow" w:hAnsi="Arial Narrow"/>
                <w:bCs/>
                <w:sz w:val="20"/>
                <w:lang w:eastAsia="sk-SK"/>
              </w:rPr>
              <w:t>1.4.2</w:t>
            </w:r>
          </w:p>
        </w:tc>
        <w:tc>
          <w:tcPr>
            <w:tcW w:w="1461" w:type="dxa"/>
            <w:vMerge w:val="restart"/>
            <w:shd w:val="clear" w:color="auto" w:fill="auto"/>
          </w:tcPr>
          <w:p w:rsidR="00AF0ECE" w:rsidRPr="00895BB6" w:rsidRDefault="00AF0ECE" w:rsidP="00203882">
            <w:pPr>
              <w:rPr>
                <w:rFonts w:ascii="Arial Narrow" w:hAnsi="Arial Narrow"/>
                <w:bCs/>
                <w:sz w:val="20"/>
                <w:lang w:eastAsia="sk-SK"/>
              </w:rPr>
            </w:pPr>
            <w:r w:rsidRPr="00895BB6">
              <w:rPr>
                <w:rFonts w:ascii="Arial Narrow" w:hAnsi="Arial Narrow"/>
                <w:bCs/>
                <w:sz w:val="20"/>
                <w:lang w:eastAsia="sk-SK"/>
              </w:rPr>
              <w:t>A2</w:t>
            </w:r>
          </w:p>
        </w:tc>
        <w:tc>
          <w:tcPr>
            <w:tcW w:w="5812" w:type="dxa"/>
            <w:shd w:val="clear" w:color="auto" w:fill="auto"/>
          </w:tcPr>
          <w:p w:rsidR="00AF0ECE" w:rsidRPr="00895BB6" w:rsidRDefault="00AF0ECE" w:rsidP="00203882">
            <w:pPr>
              <w:pStyle w:val="Odsekzoznamu"/>
              <w:spacing w:line="276" w:lineRule="auto"/>
              <w:ind w:left="204" w:hanging="204"/>
              <w:rPr>
                <w:rFonts w:ascii="Arial Narrow" w:hAnsi="Arial Narrow"/>
                <w:sz w:val="20"/>
              </w:rPr>
            </w:pPr>
            <w:r w:rsidRPr="00895BB6">
              <w:rPr>
                <w:rFonts w:ascii="Arial Narrow" w:hAnsi="Arial Narrow"/>
                <w:sz w:val="20"/>
              </w:rPr>
              <w:t>1. výberové kritérium:</w:t>
            </w:r>
          </w:p>
          <w:p w:rsidR="00AF0ECE" w:rsidRPr="00895BB6" w:rsidRDefault="00AF0ECE" w:rsidP="00753900">
            <w:pPr>
              <w:spacing w:line="276" w:lineRule="auto"/>
              <w:rPr>
                <w:rFonts w:ascii="Arial Narrow" w:hAnsi="Arial Narrow"/>
                <w:sz w:val="20"/>
                <w:lang w:eastAsia="sk-SK"/>
              </w:rPr>
            </w:pPr>
            <w:r w:rsidRPr="00895BB6">
              <w:rPr>
                <w:rFonts w:ascii="Arial Narrow" w:hAnsi="Arial Narrow"/>
                <w:sz w:val="20"/>
              </w:rPr>
              <w:t>Príslušnosť projektu k lokalite s klasifikovanou hodnotou rizika „K“ vyjadrujúcou prioritu riešenia environmentálnej záťaže podľa Štátneho programu sanácie environmentálnych záťaží</w:t>
            </w:r>
          </w:p>
        </w:tc>
        <w:tc>
          <w:tcPr>
            <w:tcW w:w="5804" w:type="dxa"/>
            <w:vMerge w:val="restart"/>
            <w:shd w:val="clear" w:color="auto" w:fill="auto"/>
          </w:tcPr>
          <w:p w:rsidR="00D61BFB" w:rsidRDefault="00AF0ECE" w:rsidP="0082686C">
            <w:pPr>
              <w:jc w:val="both"/>
              <w:rPr>
                <w:rFonts w:ascii="Arial Narrow" w:hAnsi="Arial Narrow"/>
                <w:sz w:val="20"/>
              </w:rPr>
            </w:pPr>
            <w:r w:rsidRPr="00895BB6">
              <w:rPr>
                <w:rFonts w:ascii="Arial Narrow" w:hAnsi="Arial Narrow"/>
                <w:sz w:val="20"/>
              </w:rPr>
              <w:t>V prvom kroku sa vykoná usporiadanie žiadostí o NFP do skupín podľa príslušnosti projektu k lokalite s klasifikovanou hodnotou rizika, a to z hľadiska ich priority (1. výberové kritérium) nasledovne:</w:t>
            </w:r>
          </w:p>
          <w:p w:rsidR="00D61BFB" w:rsidRPr="00D61BFB" w:rsidRDefault="00AF0ECE" w:rsidP="008E123F">
            <w:pPr>
              <w:pStyle w:val="Odsekzoznamu"/>
              <w:numPr>
                <w:ilvl w:val="0"/>
                <w:numId w:val="23"/>
              </w:numPr>
              <w:ind w:left="337" w:hanging="283"/>
              <w:jc w:val="both"/>
              <w:rPr>
                <w:rFonts w:ascii="Arial Narrow" w:hAnsi="Arial Narrow"/>
                <w:sz w:val="20"/>
              </w:rPr>
            </w:pPr>
            <w:r w:rsidRPr="00D61BFB">
              <w:rPr>
                <w:rFonts w:ascii="Arial Narrow" w:hAnsi="Arial Narrow"/>
                <w:sz w:val="20"/>
              </w:rPr>
              <w:t>projekty zamerané na riešenie environmentálnych záťaží s vysokou prioritou riešenia (hodnota klasifikácie rizika K &gt; 65),</w:t>
            </w:r>
          </w:p>
          <w:p w:rsidR="00AF0ECE" w:rsidRPr="00D61BFB" w:rsidRDefault="00AF0ECE" w:rsidP="008E123F">
            <w:pPr>
              <w:pStyle w:val="Odsekzoznamu"/>
              <w:numPr>
                <w:ilvl w:val="0"/>
                <w:numId w:val="23"/>
              </w:numPr>
              <w:ind w:left="337" w:hanging="283"/>
              <w:jc w:val="both"/>
              <w:rPr>
                <w:rFonts w:ascii="Arial Narrow" w:hAnsi="Arial Narrow"/>
                <w:sz w:val="20"/>
              </w:rPr>
            </w:pPr>
            <w:r w:rsidRPr="00D61BFB">
              <w:rPr>
                <w:rFonts w:ascii="Arial Narrow" w:hAnsi="Arial Narrow"/>
                <w:sz w:val="20"/>
              </w:rPr>
              <w:t>projekty zamerané na riešenie environmentálnych záťaží so strednou prioritou riešenia (hodnota klasifikácie rizika K = 35 - 65),</w:t>
            </w:r>
          </w:p>
          <w:p w:rsidR="00AF0ECE" w:rsidRPr="00D61BFB" w:rsidRDefault="00AF0ECE" w:rsidP="008E123F">
            <w:pPr>
              <w:pStyle w:val="Odsekzoznamu"/>
              <w:numPr>
                <w:ilvl w:val="0"/>
                <w:numId w:val="23"/>
              </w:numPr>
              <w:spacing w:after="120"/>
              <w:ind w:left="337" w:hanging="283"/>
              <w:jc w:val="both"/>
              <w:rPr>
                <w:rFonts w:ascii="Arial Narrow" w:hAnsi="Arial Narrow"/>
                <w:sz w:val="20"/>
              </w:rPr>
            </w:pPr>
            <w:r w:rsidRPr="00D61BFB">
              <w:rPr>
                <w:rFonts w:ascii="Arial Narrow" w:hAnsi="Arial Narrow"/>
                <w:sz w:val="20"/>
              </w:rPr>
              <w:t>projekty zamerané na riešenie environmentálnych záťaží s nízkou prioritou riešenia (hodnota klasifikácie rizika K &lt; 35).</w:t>
            </w:r>
          </w:p>
          <w:p w:rsidR="00AF0ECE" w:rsidRPr="00895BB6" w:rsidRDefault="00AF0ECE" w:rsidP="0082686C">
            <w:pPr>
              <w:spacing w:after="120"/>
              <w:jc w:val="both"/>
              <w:rPr>
                <w:rFonts w:ascii="Arial Narrow" w:hAnsi="Arial Narrow"/>
                <w:sz w:val="20"/>
              </w:rPr>
            </w:pPr>
            <w:r w:rsidRPr="00895BB6">
              <w:rPr>
                <w:rFonts w:ascii="Arial Narrow" w:hAnsi="Arial Narrow"/>
                <w:sz w:val="20"/>
              </w:rPr>
              <w:t>V druhom kroku sú žiadosti o NFP v </w:t>
            </w:r>
            <w:r w:rsidRPr="00895BB6">
              <w:rPr>
                <w:rFonts w:ascii="Arial Narrow" w:hAnsi="Arial Narrow"/>
                <w:sz w:val="20"/>
                <w:u w:val="single"/>
              </w:rPr>
              <w:t>každej skupine</w:t>
            </w:r>
            <w:r w:rsidRPr="00895BB6">
              <w:rPr>
                <w:rFonts w:ascii="Arial Narrow" w:hAnsi="Arial Narrow"/>
                <w:sz w:val="20"/>
              </w:rPr>
              <w:t xml:space="preserve"> zoradené podľa miery príspevku projektu k príslušnému špecifickému cieľu OP KŽP (princíp „Value </w:t>
            </w:r>
            <w:r w:rsidRPr="00895BB6">
              <w:rPr>
                <w:rFonts w:ascii="Arial Narrow" w:hAnsi="Arial Narrow"/>
                <w:sz w:val="20"/>
              </w:rPr>
              <w:lastRenderedPageBreak/>
              <w:t>for Money“ – 2. výberové kritérium), a to od žiadosti o NFP s najvyšším príspevkom po žiadosť o NFP s najnižším príspevkom.</w:t>
            </w:r>
          </w:p>
          <w:p w:rsidR="00AF0ECE" w:rsidRPr="00895BB6" w:rsidRDefault="00AF0ECE" w:rsidP="0082686C">
            <w:pPr>
              <w:jc w:val="both"/>
              <w:rPr>
                <w:rFonts w:ascii="Arial Narrow" w:hAnsi="Arial Narrow"/>
                <w:sz w:val="20"/>
                <w:lang w:eastAsia="sk-SK"/>
              </w:rPr>
            </w:pPr>
            <w:r w:rsidRPr="00895BB6">
              <w:rPr>
                <w:rFonts w:ascii="Arial Narrow" w:hAnsi="Arial Narrow"/>
                <w:sz w:val="20"/>
                <w:lang w:eastAsia="sk-SK"/>
              </w:rPr>
              <w:t>Aplikáciou uvedených výberových kritérií sa určí poradie žiadostí o NFP, podľa ktorého sú žiadosti o NFP schvaľované až do výšky disponibilnej alokácie na výzvu.</w:t>
            </w:r>
          </w:p>
        </w:tc>
      </w:tr>
      <w:tr w:rsidR="00AF0ECE" w:rsidRPr="00895BB6" w:rsidTr="0082686C">
        <w:tc>
          <w:tcPr>
            <w:tcW w:w="1099" w:type="dxa"/>
            <w:vMerge/>
            <w:shd w:val="clear" w:color="auto" w:fill="auto"/>
          </w:tcPr>
          <w:p w:rsidR="00AF0ECE" w:rsidRPr="00895BB6" w:rsidRDefault="00AF0ECE" w:rsidP="00203882">
            <w:pPr>
              <w:spacing w:line="276" w:lineRule="auto"/>
              <w:rPr>
                <w:rFonts w:ascii="Arial Narrow" w:hAnsi="Arial Narrow"/>
                <w:bCs/>
                <w:sz w:val="20"/>
                <w:lang w:eastAsia="sk-SK"/>
              </w:rPr>
            </w:pPr>
          </w:p>
        </w:tc>
        <w:tc>
          <w:tcPr>
            <w:tcW w:w="1461" w:type="dxa"/>
            <w:vMerge/>
            <w:shd w:val="clear" w:color="auto" w:fill="auto"/>
          </w:tcPr>
          <w:p w:rsidR="00AF0ECE" w:rsidRPr="00895BB6" w:rsidRDefault="00AF0ECE" w:rsidP="00203882">
            <w:pPr>
              <w:rPr>
                <w:rFonts w:ascii="Arial Narrow" w:hAnsi="Arial Narrow"/>
                <w:bCs/>
                <w:sz w:val="20"/>
                <w:lang w:eastAsia="sk-SK"/>
              </w:rPr>
            </w:pPr>
          </w:p>
        </w:tc>
        <w:tc>
          <w:tcPr>
            <w:tcW w:w="5812" w:type="dxa"/>
            <w:shd w:val="clear" w:color="auto" w:fill="auto"/>
          </w:tcPr>
          <w:p w:rsidR="00AF0ECE" w:rsidRPr="00895BB6" w:rsidRDefault="00AF0ECE" w:rsidP="00203882">
            <w:pPr>
              <w:spacing w:line="276" w:lineRule="auto"/>
              <w:ind w:left="204" w:hanging="204"/>
              <w:rPr>
                <w:rFonts w:ascii="Arial Narrow" w:hAnsi="Arial Narrow"/>
                <w:sz w:val="20"/>
              </w:rPr>
            </w:pPr>
            <w:r w:rsidRPr="00895BB6">
              <w:rPr>
                <w:rFonts w:ascii="Arial Narrow" w:hAnsi="Arial Narrow"/>
                <w:sz w:val="20"/>
              </w:rPr>
              <w:t>2. výberové kritérium:</w:t>
            </w:r>
          </w:p>
          <w:p w:rsidR="00AF0ECE" w:rsidRPr="00895BB6" w:rsidRDefault="00AF0ECE" w:rsidP="00203882">
            <w:pPr>
              <w:pStyle w:val="Odsekzoznamu"/>
              <w:spacing w:line="276" w:lineRule="auto"/>
              <w:ind w:left="0"/>
              <w:rPr>
                <w:rFonts w:ascii="Arial Narrow" w:hAnsi="Arial Narrow"/>
                <w:sz w:val="20"/>
              </w:rPr>
            </w:pPr>
            <w:r w:rsidRPr="00895BB6">
              <w:rPr>
                <w:rFonts w:ascii="Arial Narrow" w:hAnsi="Arial Narrow"/>
                <w:sz w:val="20"/>
              </w:rPr>
              <w:t>Príspevok projektu k ploche preskúmaných environmentálnych záťaží vo vzťahu k celkovým oprávneným výdavkom projektu (princíp Value for Money v EUR/ha).</w:t>
            </w:r>
          </w:p>
          <w:p w:rsidR="00AF0ECE" w:rsidRPr="00895BB6" w:rsidRDefault="00AF0ECE" w:rsidP="00203882">
            <w:pPr>
              <w:spacing w:line="276" w:lineRule="auto"/>
              <w:rPr>
                <w:rFonts w:ascii="Arial Narrow" w:hAnsi="Arial Narrow"/>
                <w:sz w:val="20"/>
              </w:rPr>
            </w:pPr>
            <w:r w:rsidRPr="00895BB6">
              <w:rPr>
                <w:rFonts w:ascii="Arial Narrow" w:hAnsi="Arial Narrow"/>
                <w:sz w:val="20"/>
              </w:rPr>
              <w:t>Uvedený príspevok sa posudzuje na základe deklarovanej cieľovej hodnoty ukazovateľa:</w:t>
            </w:r>
          </w:p>
          <w:p w:rsidR="00AF0ECE" w:rsidRPr="00895BB6" w:rsidRDefault="00AF0ECE" w:rsidP="00203882">
            <w:pPr>
              <w:spacing w:line="276" w:lineRule="auto"/>
              <w:rPr>
                <w:rFonts w:ascii="Arial Narrow" w:hAnsi="Arial Narrow"/>
                <w:sz w:val="20"/>
                <w:lang w:eastAsia="sk-SK"/>
              </w:rPr>
            </w:pPr>
            <w:r w:rsidRPr="00895BB6">
              <w:rPr>
                <w:rFonts w:ascii="Arial Narrow" w:hAnsi="Arial Narrow"/>
                <w:sz w:val="20"/>
                <w:u w:val="single"/>
              </w:rPr>
              <w:lastRenderedPageBreak/>
              <w:t>Celkový povrch rekultivovanej pôdy</w:t>
            </w:r>
            <w:r w:rsidRPr="00895BB6">
              <w:rPr>
                <w:rFonts w:ascii="Arial Narrow" w:hAnsi="Arial Narrow"/>
                <w:sz w:val="20"/>
              </w:rPr>
              <w:t>.</w:t>
            </w:r>
          </w:p>
        </w:tc>
        <w:tc>
          <w:tcPr>
            <w:tcW w:w="5804" w:type="dxa"/>
            <w:vMerge/>
            <w:shd w:val="clear" w:color="auto" w:fill="auto"/>
          </w:tcPr>
          <w:p w:rsidR="00AF0ECE" w:rsidRPr="00895BB6" w:rsidRDefault="00AF0ECE" w:rsidP="0082686C">
            <w:pPr>
              <w:jc w:val="both"/>
              <w:rPr>
                <w:rFonts w:ascii="Arial Narrow" w:hAnsi="Arial Narrow"/>
                <w:sz w:val="20"/>
                <w:lang w:eastAsia="sk-SK"/>
              </w:rPr>
            </w:pPr>
          </w:p>
        </w:tc>
      </w:tr>
      <w:tr w:rsidR="00AF0ECE" w:rsidRPr="00895BB6" w:rsidTr="0082686C">
        <w:tc>
          <w:tcPr>
            <w:tcW w:w="1099" w:type="dxa"/>
            <w:vMerge w:val="restart"/>
            <w:shd w:val="clear" w:color="auto" w:fill="auto"/>
          </w:tcPr>
          <w:p w:rsidR="00AF0ECE" w:rsidRPr="00895BB6" w:rsidRDefault="00AF0ECE" w:rsidP="00203882">
            <w:pPr>
              <w:spacing w:line="276" w:lineRule="auto"/>
              <w:rPr>
                <w:rFonts w:ascii="Arial Narrow" w:hAnsi="Arial Narrow"/>
                <w:bCs/>
                <w:sz w:val="20"/>
                <w:lang w:eastAsia="sk-SK"/>
              </w:rPr>
            </w:pPr>
            <w:r w:rsidRPr="00895BB6">
              <w:rPr>
                <w:rFonts w:ascii="Arial Narrow" w:hAnsi="Arial Narrow"/>
                <w:bCs/>
                <w:sz w:val="20"/>
                <w:lang w:eastAsia="sk-SK"/>
              </w:rPr>
              <w:t>1.4.2</w:t>
            </w:r>
          </w:p>
        </w:tc>
        <w:tc>
          <w:tcPr>
            <w:tcW w:w="1461" w:type="dxa"/>
            <w:vMerge w:val="restart"/>
            <w:shd w:val="clear" w:color="auto" w:fill="auto"/>
          </w:tcPr>
          <w:p w:rsidR="00AF0ECE" w:rsidRPr="00895BB6" w:rsidRDefault="00AF0ECE" w:rsidP="00203882">
            <w:pPr>
              <w:rPr>
                <w:rFonts w:ascii="Arial Narrow" w:hAnsi="Arial Narrow"/>
                <w:bCs/>
                <w:sz w:val="20"/>
                <w:lang w:eastAsia="sk-SK"/>
              </w:rPr>
            </w:pPr>
            <w:r w:rsidRPr="00895BB6">
              <w:rPr>
                <w:rFonts w:ascii="Arial Narrow" w:hAnsi="Arial Narrow"/>
                <w:bCs/>
                <w:sz w:val="20"/>
                <w:lang w:eastAsia="sk-SK"/>
              </w:rPr>
              <w:t>A3</w:t>
            </w:r>
          </w:p>
        </w:tc>
        <w:tc>
          <w:tcPr>
            <w:tcW w:w="5812" w:type="dxa"/>
            <w:shd w:val="clear" w:color="auto" w:fill="auto"/>
          </w:tcPr>
          <w:p w:rsidR="00AF0ECE" w:rsidRPr="00895BB6" w:rsidRDefault="00AF0ECE" w:rsidP="00203882">
            <w:pPr>
              <w:pStyle w:val="Odsekzoznamu"/>
              <w:spacing w:line="276" w:lineRule="auto"/>
              <w:ind w:left="204" w:hanging="204"/>
              <w:rPr>
                <w:rFonts w:ascii="Arial Narrow" w:hAnsi="Arial Narrow"/>
                <w:sz w:val="20"/>
              </w:rPr>
            </w:pPr>
            <w:r w:rsidRPr="00895BB6">
              <w:rPr>
                <w:rFonts w:ascii="Arial Narrow" w:hAnsi="Arial Narrow"/>
                <w:sz w:val="20"/>
              </w:rPr>
              <w:t>1. výberové kritérium:</w:t>
            </w:r>
          </w:p>
          <w:p w:rsidR="00AF0ECE" w:rsidRPr="00895BB6" w:rsidRDefault="00AF0ECE" w:rsidP="00203882">
            <w:pPr>
              <w:spacing w:line="276" w:lineRule="auto"/>
              <w:rPr>
                <w:rFonts w:ascii="Arial Narrow" w:hAnsi="Arial Narrow"/>
                <w:sz w:val="20"/>
                <w:lang w:eastAsia="sk-SK"/>
              </w:rPr>
            </w:pPr>
            <w:r w:rsidRPr="00895BB6">
              <w:rPr>
                <w:rFonts w:ascii="Arial Narrow" w:hAnsi="Arial Narrow"/>
                <w:sz w:val="20"/>
              </w:rPr>
              <w:t>Príslušnosť projektu k lokalite s klasifikovanou hodnotou rizika „K“ vyjadrujúcou prioritu riešenia environmentálnej záťaže podľa Štátneho programu sanácie environmentálnych záťaží</w:t>
            </w:r>
          </w:p>
        </w:tc>
        <w:tc>
          <w:tcPr>
            <w:tcW w:w="5804" w:type="dxa"/>
            <w:vMerge w:val="restart"/>
            <w:shd w:val="clear" w:color="auto" w:fill="auto"/>
          </w:tcPr>
          <w:p w:rsidR="00D61BFB" w:rsidRDefault="00AF0ECE" w:rsidP="0082686C">
            <w:pPr>
              <w:jc w:val="both"/>
              <w:rPr>
                <w:rFonts w:ascii="Arial Narrow" w:hAnsi="Arial Narrow"/>
                <w:sz w:val="20"/>
              </w:rPr>
            </w:pPr>
            <w:r w:rsidRPr="00895BB6">
              <w:rPr>
                <w:rFonts w:ascii="Arial Narrow" w:hAnsi="Arial Narrow"/>
                <w:sz w:val="20"/>
              </w:rPr>
              <w:t>V prvom kroku sa vykoná usporiadanie žiadostí o NFP do skupín podľa príslušnosti projektu k lokalite s klasifikovanou hodnotou rizika, a to z hľadiska ich priority (1. výberové kritérium) nasledovne:</w:t>
            </w:r>
          </w:p>
          <w:p w:rsidR="00D61BFB" w:rsidRPr="00D61BFB" w:rsidRDefault="00AF0ECE" w:rsidP="008E123F">
            <w:pPr>
              <w:pStyle w:val="Odsekzoznamu"/>
              <w:numPr>
                <w:ilvl w:val="0"/>
                <w:numId w:val="22"/>
              </w:numPr>
              <w:ind w:left="337" w:hanging="218"/>
              <w:jc w:val="both"/>
              <w:rPr>
                <w:rFonts w:ascii="Arial Narrow" w:hAnsi="Arial Narrow"/>
                <w:sz w:val="20"/>
              </w:rPr>
            </w:pPr>
            <w:r w:rsidRPr="00D61BFB">
              <w:rPr>
                <w:rFonts w:ascii="Arial Narrow" w:hAnsi="Arial Narrow"/>
                <w:sz w:val="20"/>
              </w:rPr>
              <w:t>projekty zamerané na riešenie environmentálnych záťaží s vysokou prioritou riešenia (hodnota klasifikácie rizika K &gt; 65),</w:t>
            </w:r>
          </w:p>
          <w:p w:rsidR="00D61BFB" w:rsidRDefault="00AF0ECE" w:rsidP="008E123F">
            <w:pPr>
              <w:pStyle w:val="Odsekzoznamu"/>
              <w:numPr>
                <w:ilvl w:val="0"/>
                <w:numId w:val="22"/>
              </w:numPr>
              <w:spacing w:after="120"/>
              <w:ind w:left="337" w:hanging="218"/>
              <w:jc w:val="both"/>
              <w:rPr>
                <w:rFonts w:ascii="Arial Narrow" w:hAnsi="Arial Narrow"/>
                <w:sz w:val="20"/>
              </w:rPr>
            </w:pPr>
            <w:r w:rsidRPr="00D61BFB">
              <w:rPr>
                <w:rFonts w:ascii="Arial Narrow" w:hAnsi="Arial Narrow"/>
                <w:sz w:val="20"/>
              </w:rPr>
              <w:t>projekty zamerané na riešenie environmentálnych záťaží so strednou prioritou riešenia (hodnota klasifikácie rizika K = 35 - 65),</w:t>
            </w:r>
          </w:p>
          <w:p w:rsidR="00AF0ECE" w:rsidRPr="00D61BFB" w:rsidRDefault="00AF0ECE" w:rsidP="008E123F">
            <w:pPr>
              <w:pStyle w:val="Odsekzoznamu"/>
              <w:numPr>
                <w:ilvl w:val="0"/>
                <w:numId w:val="22"/>
              </w:numPr>
              <w:spacing w:after="120"/>
              <w:ind w:left="337" w:hanging="218"/>
              <w:jc w:val="both"/>
              <w:rPr>
                <w:rFonts w:ascii="Arial Narrow" w:hAnsi="Arial Narrow"/>
                <w:sz w:val="20"/>
              </w:rPr>
            </w:pPr>
            <w:r w:rsidRPr="00D61BFB">
              <w:rPr>
                <w:rFonts w:ascii="Arial Narrow" w:hAnsi="Arial Narrow"/>
                <w:sz w:val="20"/>
              </w:rPr>
              <w:t>projekty zamerané na riešenie environmentálnych záťaží s nízkou prioritou riešenia (hodnota klasifikácie rizika K &lt; 35).</w:t>
            </w:r>
          </w:p>
          <w:p w:rsidR="00AF0ECE" w:rsidRPr="00895BB6" w:rsidRDefault="00AF0ECE" w:rsidP="0082686C">
            <w:pPr>
              <w:spacing w:after="120"/>
              <w:jc w:val="both"/>
              <w:rPr>
                <w:rFonts w:ascii="Arial Narrow" w:hAnsi="Arial Narrow"/>
                <w:sz w:val="20"/>
              </w:rPr>
            </w:pPr>
            <w:r w:rsidRPr="00895BB6">
              <w:rPr>
                <w:rFonts w:ascii="Arial Narrow" w:hAnsi="Arial Narrow"/>
                <w:sz w:val="20"/>
              </w:rPr>
              <w:t>V druhom kroku sú žiadosti o NFP v </w:t>
            </w:r>
            <w:r w:rsidRPr="00895BB6">
              <w:rPr>
                <w:rFonts w:ascii="Arial Narrow" w:hAnsi="Arial Narrow"/>
                <w:sz w:val="20"/>
                <w:u w:val="single"/>
              </w:rPr>
              <w:t>každej skupine</w:t>
            </w:r>
            <w:r w:rsidRPr="00895BB6">
              <w:rPr>
                <w:rFonts w:ascii="Arial Narrow" w:hAnsi="Arial Narrow"/>
                <w:sz w:val="20"/>
              </w:rPr>
              <w:t xml:space="preserve"> zoradené podľa miery príspevku projektu k príslušnému špecifickému cieľu OP KŽP (princíp „Value for Money“ – 2. výberové kritérium), a to od žiadosti o NFP s najvyšším príspevkom po žiadosť o NFP s najnižším príspevkom.</w:t>
            </w:r>
          </w:p>
          <w:p w:rsidR="00AF0ECE" w:rsidRPr="00895BB6" w:rsidRDefault="00AF0ECE" w:rsidP="0082686C">
            <w:pPr>
              <w:jc w:val="both"/>
              <w:rPr>
                <w:rFonts w:ascii="Arial Narrow" w:hAnsi="Arial Narrow"/>
                <w:sz w:val="20"/>
                <w:lang w:eastAsia="sk-SK"/>
              </w:rPr>
            </w:pPr>
            <w:r w:rsidRPr="00895BB6">
              <w:rPr>
                <w:rFonts w:ascii="Arial Narrow" w:hAnsi="Arial Narrow"/>
                <w:sz w:val="20"/>
                <w:lang w:eastAsia="sk-SK"/>
              </w:rPr>
              <w:t>Aplikáciou uvedených výberových kritérií sa určí poradie žiadostí o NFP, podľa ktorého sú žiadosti o NFP schvaľované až do výšky disponibilnej alokácie na výzvu.</w:t>
            </w:r>
          </w:p>
        </w:tc>
      </w:tr>
      <w:tr w:rsidR="00AF0ECE" w:rsidRPr="00895BB6" w:rsidTr="0082686C">
        <w:tc>
          <w:tcPr>
            <w:tcW w:w="1099" w:type="dxa"/>
            <w:vMerge/>
            <w:shd w:val="clear" w:color="auto" w:fill="auto"/>
          </w:tcPr>
          <w:p w:rsidR="00AF0ECE" w:rsidRPr="00895BB6" w:rsidRDefault="00AF0ECE" w:rsidP="00203882">
            <w:pPr>
              <w:spacing w:line="276" w:lineRule="auto"/>
              <w:rPr>
                <w:rFonts w:ascii="Arial Narrow" w:hAnsi="Arial Narrow"/>
                <w:bCs/>
                <w:sz w:val="20"/>
                <w:lang w:eastAsia="sk-SK"/>
              </w:rPr>
            </w:pPr>
          </w:p>
        </w:tc>
        <w:tc>
          <w:tcPr>
            <w:tcW w:w="1461" w:type="dxa"/>
            <w:vMerge/>
            <w:shd w:val="clear" w:color="auto" w:fill="auto"/>
          </w:tcPr>
          <w:p w:rsidR="00AF0ECE" w:rsidRPr="00895BB6" w:rsidRDefault="00AF0ECE" w:rsidP="00203882">
            <w:pPr>
              <w:rPr>
                <w:rFonts w:ascii="Arial Narrow" w:hAnsi="Arial Narrow"/>
                <w:bCs/>
                <w:sz w:val="20"/>
                <w:lang w:eastAsia="sk-SK"/>
              </w:rPr>
            </w:pPr>
          </w:p>
        </w:tc>
        <w:tc>
          <w:tcPr>
            <w:tcW w:w="5812" w:type="dxa"/>
            <w:shd w:val="clear" w:color="auto" w:fill="auto"/>
          </w:tcPr>
          <w:p w:rsidR="00AF0ECE" w:rsidRPr="00895BB6" w:rsidRDefault="00AF0ECE" w:rsidP="00203882">
            <w:pPr>
              <w:spacing w:line="276" w:lineRule="auto"/>
              <w:ind w:left="204" w:hanging="204"/>
              <w:rPr>
                <w:rFonts w:ascii="Arial Narrow" w:hAnsi="Arial Narrow"/>
                <w:sz w:val="20"/>
              </w:rPr>
            </w:pPr>
            <w:r w:rsidRPr="00895BB6">
              <w:rPr>
                <w:rFonts w:ascii="Arial Narrow" w:hAnsi="Arial Narrow"/>
                <w:sz w:val="20"/>
              </w:rPr>
              <w:t>2. výberové kritérium:</w:t>
            </w:r>
          </w:p>
          <w:p w:rsidR="00AF0ECE" w:rsidRPr="00895BB6" w:rsidRDefault="00AF0ECE" w:rsidP="00203882">
            <w:pPr>
              <w:pStyle w:val="Odsekzoznamu"/>
              <w:spacing w:line="276" w:lineRule="auto"/>
              <w:ind w:left="0"/>
              <w:rPr>
                <w:rFonts w:ascii="Arial Narrow" w:hAnsi="Arial Narrow"/>
                <w:sz w:val="20"/>
              </w:rPr>
            </w:pPr>
            <w:r w:rsidRPr="00895BB6">
              <w:rPr>
                <w:rFonts w:ascii="Arial Narrow" w:hAnsi="Arial Narrow"/>
                <w:sz w:val="20"/>
              </w:rPr>
              <w:t>Príspevok projektu k ploche monitorovaných environmentálnych záťaží vo vzťahu k celkovým oprávneným výdavkom projektu (princíp Value for Money v EUR/ha).</w:t>
            </w:r>
          </w:p>
          <w:p w:rsidR="00AF0ECE" w:rsidRPr="00895BB6" w:rsidRDefault="00AF0ECE" w:rsidP="00203882">
            <w:pPr>
              <w:spacing w:line="276" w:lineRule="auto"/>
              <w:rPr>
                <w:rFonts w:ascii="Arial Narrow" w:hAnsi="Arial Narrow"/>
                <w:sz w:val="20"/>
              </w:rPr>
            </w:pPr>
            <w:r w:rsidRPr="00895BB6">
              <w:rPr>
                <w:rFonts w:ascii="Arial Narrow" w:hAnsi="Arial Narrow"/>
                <w:sz w:val="20"/>
              </w:rPr>
              <w:t>Uvedený príspevok sa posudzuje na základe deklarovanej cieľovej hodnoty ukazovateľa:</w:t>
            </w:r>
          </w:p>
          <w:p w:rsidR="00AF0ECE" w:rsidRPr="00895BB6" w:rsidRDefault="00AF0ECE" w:rsidP="00203882">
            <w:pPr>
              <w:spacing w:line="276" w:lineRule="auto"/>
              <w:rPr>
                <w:rFonts w:ascii="Arial Narrow" w:hAnsi="Arial Narrow"/>
                <w:sz w:val="20"/>
                <w:lang w:eastAsia="sk-SK"/>
              </w:rPr>
            </w:pPr>
            <w:r w:rsidRPr="00895BB6">
              <w:rPr>
                <w:rFonts w:ascii="Arial Narrow" w:hAnsi="Arial Narrow"/>
                <w:sz w:val="20"/>
                <w:u w:val="single"/>
              </w:rPr>
              <w:t>Plocha monitorovaných environmentálnych záťaží</w:t>
            </w:r>
            <w:r w:rsidRPr="00895BB6">
              <w:rPr>
                <w:rFonts w:ascii="Arial Narrow" w:hAnsi="Arial Narrow"/>
                <w:sz w:val="20"/>
              </w:rPr>
              <w:t>.</w:t>
            </w:r>
          </w:p>
        </w:tc>
        <w:tc>
          <w:tcPr>
            <w:tcW w:w="5804" w:type="dxa"/>
            <w:vMerge/>
            <w:shd w:val="clear" w:color="auto" w:fill="auto"/>
          </w:tcPr>
          <w:p w:rsidR="00AF0ECE" w:rsidRPr="00895BB6" w:rsidRDefault="00AF0ECE" w:rsidP="0082686C">
            <w:pPr>
              <w:jc w:val="both"/>
              <w:rPr>
                <w:rFonts w:ascii="Arial Narrow" w:hAnsi="Arial Narrow"/>
                <w:sz w:val="20"/>
                <w:lang w:eastAsia="sk-SK"/>
              </w:rPr>
            </w:pPr>
          </w:p>
        </w:tc>
      </w:tr>
      <w:tr w:rsidR="00AF0ECE" w:rsidRPr="00895BB6" w:rsidTr="0082686C">
        <w:tc>
          <w:tcPr>
            <w:tcW w:w="1099" w:type="dxa"/>
            <w:vMerge w:val="restart"/>
            <w:shd w:val="clear" w:color="auto" w:fill="auto"/>
          </w:tcPr>
          <w:p w:rsidR="00AF0ECE" w:rsidRPr="00895BB6" w:rsidRDefault="00AF0ECE" w:rsidP="00203882">
            <w:pPr>
              <w:spacing w:line="276" w:lineRule="auto"/>
              <w:rPr>
                <w:rFonts w:ascii="Arial Narrow" w:hAnsi="Arial Narrow"/>
                <w:bCs/>
                <w:sz w:val="20"/>
                <w:lang w:eastAsia="sk-SK"/>
              </w:rPr>
            </w:pPr>
            <w:r w:rsidRPr="00895BB6">
              <w:rPr>
                <w:rFonts w:ascii="Arial Narrow" w:hAnsi="Arial Narrow"/>
                <w:bCs/>
                <w:sz w:val="20"/>
                <w:lang w:eastAsia="sk-SK"/>
              </w:rPr>
              <w:t>2.1.1</w:t>
            </w:r>
          </w:p>
        </w:tc>
        <w:tc>
          <w:tcPr>
            <w:tcW w:w="1461" w:type="dxa"/>
            <w:vMerge w:val="restart"/>
            <w:shd w:val="clear" w:color="auto" w:fill="auto"/>
          </w:tcPr>
          <w:p w:rsidR="00AF0ECE" w:rsidRPr="00895BB6" w:rsidRDefault="00AF0ECE" w:rsidP="00203882">
            <w:pPr>
              <w:rPr>
                <w:rFonts w:ascii="Arial Narrow" w:hAnsi="Arial Narrow"/>
                <w:bCs/>
                <w:sz w:val="20"/>
                <w:lang w:eastAsia="sk-SK"/>
              </w:rPr>
            </w:pPr>
            <w:r w:rsidRPr="00895BB6">
              <w:rPr>
                <w:rFonts w:ascii="Arial Narrow" w:hAnsi="Arial Narrow"/>
                <w:bCs/>
                <w:sz w:val="20"/>
                <w:lang w:eastAsia="sk-SK"/>
              </w:rPr>
              <w:t>A, B</w:t>
            </w:r>
          </w:p>
        </w:tc>
        <w:tc>
          <w:tcPr>
            <w:tcW w:w="5812" w:type="dxa"/>
            <w:shd w:val="clear" w:color="auto" w:fill="auto"/>
          </w:tcPr>
          <w:p w:rsidR="00AF0ECE" w:rsidRPr="00895BB6" w:rsidRDefault="00AF0ECE" w:rsidP="006A564A">
            <w:pPr>
              <w:pStyle w:val="Odsekzoznamu"/>
              <w:spacing w:line="276" w:lineRule="auto"/>
              <w:ind w:left="204" w:hanging="204"/>
              <w:rPr>
                <w:rFonts w:ascii="Arial Narrow" w:hAnsi="Arial Narrow"/>
                <w:sz w:val="20"/>
              </w:rPr>
            </w:pPr>
            <w:r w:rsidRPr="00895BB6">
              <w:rPr>
                <w:rFonts w:ascii="Arial Narrow" w:hAnsi="Arial Narrow"/>
                <w:sz w:val="20"/>
              </w:rPr>
              <w:t>1. výberové kritérium:</w:t>
            </w:r>
          </w:p>
          <w:p w:rsidR="00AF0ECE" w:rsidRPr="00895BB6" w:rsidRDefault="00AF0ECE" w:rsidP="00A76FA0">
            <w:pPr>
              <w:spacing w:line="276" w:lineRule="auto"/>
              <w:rPr>
                <w:rFonts w:ascii="Arial Narrow" w:hAnsi="Arial Narrow"/>
                <w:sz w:val="20"/>
              </w:rPr>
            </w:pPr>
            <w:r w:rsidRPr="00895BB6">
              <w:rPr>
                <w:rFonts w:ascii="Arial Narrow" w:hAnsi="Arial Narrow"/>
                <w:sz w:val="20"/>
              </w:rPr>
              <w:t xml:space="preserve">Príslušnosť projektu </w:t>
            </w:r>
            <w:r w:rsidR="00120F11" w:rsidRPr="00895BB6">
              <w:rPr>
                <w:rFonts w:ascii="Arial Narrow" w:hAnsi="Arial Narrow"/>
                <w:sz w:val="20"/>
              </w:rPr>
              <w:t xml:space="preserve">k opatreniu </w:t>
            </w:r>
            <w:r w:rsidR="00593D09" w:rsidRPr="00895BB6">
              <w:rPr>
                <w:rFonts w:ascii="Arial Narrow" w:hAnsi="Arial Narrow"/>
                <w:sz w:val="20"/>
              </w:rPr>
              <w:t>(opatreniam) podľa</w:t>
            </w:r>
            <w:r w:rsidR="00120F11" w:rsidRPr="00895BB6">
              <w:rPr>
                <w:rFonts w:ascii="Arial Narrow" w:hAnsi="Arial Narrow"/>
                <w:sz w:val="20"/>
              </w:rPr>
              <w:t xml:space="preserve"> priorit</w:t>
            </w:r>
            <w:r w:rsidR="00593D09" w:rsidRPr="00895BB6">
              <w:rPr>
                <w:rFonts w:ascii="Arial Narrow" w:hAnsi="Arial Narrow"/>
                <w:sz w:val="20"/>
              </w:rPr>
              <w:t>izácie v</w:t>
            </w:r>
            <w:r w:rsidR="00120F11" w:rsidRPr="00895BB6">
              <w:rPr>
                <w:rFonts w:ascii="Arial Narrow" w:hAnsi="Arial Narrow"/>
                <w:sz w:val="20"/>
              </w:rPr>
              <w:t xml:space="preserve"> Pláno</w:t>
            </w:r>
            <w:r w:rsidR="00593D09" w:rsidRPr="00895BB6">
              <w:rPr>
                <w:rFonts w:ascii="Arial Narrow" w:hAnsi="Arial Narrow"/>
                <w:sz w:val="20"/>
              </w:rPr>
              <w:t>ch</w:t>
            </w:r>
            <w:r w:rsidR="00120F11" w:rsidRPr="00895BB6">
              <w:rPr>
                <w:rFonts w:ascii="Arial Narrow" w:hAnsi="Arial Narrow"/>
                <w:sz w:val="20"/>
              </w:rPr>
              <w:t xml:space="preserve"> manažmentu </w:t>
            </w:r>
            <w:r w:rsidRPr="00895BB6">
              <w:rPr>
                <w:rFonts w:ascii="Arial Narrow" w:hAnsi="Arial Narrow"/>
                <w:sz w:val="20"/>
              </w:rPr>
              <w:t>povodňového rizika</w:t>
            </w:r>
            <w:r w:rsidR="003D08AE" w:rsidRPr="00895BB6">
              <w:rPr>
                <w:rFonts w:ascii="Arial Narrow" w:hAnsi="Arial Narrow"/>
                <w:sz w:val="20"/>
              </w:rPr>
              <w:t xml:space="preserve"> (PMPR)</w:t>
            </w:r>
          </w:p>
        </w:tc>
        <w:tc>
          <w:tcPr>
            <w:tcW w:w="5804" w:type="dxa"/>
            <w:vMerge w:val="restart"/>
            <w:shd w:val="clear" w:color="auto" w:fill="auto"/>
          </w:tcPr>
          <w:p w:rsidR="00D61BFB" w:rsidRDefault="00AF0ECE" w:rsidP="0082686C">
            <w:pPr>
              <w:jc w:val="both"/>
              <w:rPr>
                <w:rFonts w:ascii="Arial Narrow" w:hAnsi="Arial Narrow"/>
                <w:sz w:val="20"/>
              </w:rPr>
            </w:pPr>
            <w:r w:rsidRPr="00895BB6">
              <w:rPr>
                <w:rFonts w:ascii="Arial Narrow" w:hAnsi="Arial Narrow"/>
                <w:sz w:val="20"/>
              </w:rPr>
              <w:t xml:space="preserve">V prvom kroku sa vykoná usporiadanie žiadostí o NFP do skupín </w:t>
            </w:r>
            <w:r w:rsidR="003D08AE" w:rsidRPr="00895BB6">
              <w:rPr>
                <w:rFonts w:ascii="Arial Narrow" w:hAnsi="Arial Narrow"/>
                <w:sz w:val="20"/>
              </w:rPr>
              <w:t>z hľadiska</w:t>
            </w:r>
            <w:r w:rsidRPr="00895BB6">
              <w:rPr>
                <w:rFonts w:ascii="Arial Narrow" w:hAnsi="Arial Narrow"/>
                <w:sz w:val="20"/>
              </w:rPr>
              <w:t xml:space="preserve"> priorit</w:t>
            </w:r>
            <w:r w:rsidR="00593D09" w:rsidRPr="00895BB6">
              <w:rPr>
                <w:rFonts w:ascii="Arial Narrow" w:hAnsi="Arial Narrow"/>
                <w:sz w:val="20"/>
              </w:rPr>
              <w:t>izácie opatrenia (opatrení) v</w:t>
            </w:r>
            <w:r w:rsidR="003D08AE" w:rsidRPr="00895BB6">
              <w:rPr>
                <w:rFonts w:ascii="Arial Narrow" w:hAnsi="Arial Narrow"/>
                <w:sz w:val="20"/>
              </w:rPr>
              <w:t xml:space="preserve"> PMPR</w:t>
            </w:r>
            <w:r w:rsidRPr="00895BB6">
              <w:rPr>
                <w:rFonts w:ascii="Arial Narrow" w:hAnsi="Arial Narrow"/>
                <w:sz w:val="20"/>
              </w:rPr>
              <w:t xml:space="preserve"> (1. výberové kritérium), a to od najviac prioritnej po najmenej prioritnú skupinu nasledovne:</w:t>
            </w:r>
          </w:p>
          <w:p w:rsidR="00AF0ECE" w:rsidRPr="00D61BFB" w:rsidRDefault="00AF0ECE" w:rsidP="008E123F">
            <w:pPr>
              <w:pStyle w:val="Odsekzoznamu"/>
              <w:numPr>
                <w:ilvl w:val="0"/>
                <w:numId w:val="24"/>
              </w:numPr>
              <w:ind w:left="337" w:hanging="261"/>
              <w:jc w:val="both"/>
              <w:rPr>
                <w:rFonts w:ascii="Arial Narrow" w:hAnsi="Arial Narrow"/>
                <w:sz w:val="20"/>
              </w:rPr>
            </w:pPr>
            <w:r w:rsidRPr="00D61BFB">
              <w:rPr>
                <w:rFonts w:ascii="Arial Narrow" w:hAnsi="Arial Narrow"/>
                <w:sz w:val="20"/>
              </w:rPr>
              <w:t xml:space="preserve">projekty realizované v geografických oblastiach najviac prioritných </w:t>
            </w:r>
            <w:r w:rsidR="00463B64" w:rsidRPr="00D61BFB">
              <w:rPr>
                <w:rFonts w:ascii="Arial Narrow" w:hAnsi="Arial Narrow"/>
                <w:sz w:val="20"/>
              </w:rPr>
              <w:t>podľa PMPR</w:t>
            </w:r>
            <w:r w:rsidRPr="00D61BFB">
              <w:rPr>
                <w:rFonts w:ascii="Arial Narrow" w:hAnsi="Arial Narrow"/>
                <w:sz w:val="20"/>
              </w:rPr>
              <w:t>,</w:t>
            </w:r>
          </w:p>
          <w:p w:rsidR="00AF0ECE" w:rsidRPr="00D61BFB" w:rsidRDefault="00AF0ECE" w:rsidP="008E123F">
            <w:pPr>
              <w:pStyle w:val="Odsekzoznamu"/>
              <w:numPr>
                <w:ilvl w:val="0"/>
                <w:numId w:val="24"/>
              </w:numPr>
              <w:ind w:left="337" w:hanging="261"/>
              <w:rPr>
                <w:rFonts w:ascii="Arial Narrow" w:hAnsi="Arial Narrow"/>
                <w:sz w:val="20"/>
              </w:rPr>
            </w:pPr>
            <w:r w:rsidRPr="00D61BFB">
              <w:rPr>
                <w:rFonts w:ascii="Arial Narrow" w:hAnsi="Arial Narrow"/>
                <w:sz w:val="20"/>
              </w:rPr>
              <w:t xml:space="preserve">projekty realizované v geografických oblastiach stredne prioritných </w:t>
            </w:r>
            <w:r w:rsidR="00463B64" w:rsidRPr="00D61BFB">
              <w:rPr>
                <w:rFonts w:ascii="Arial Narrow" w:hAnsi="Arial Narrow"/>
                <w:sz w:val="20"/>
              </w:rPr>
              <w:t>podľa PMPR</w:t>
            </w:r>
            <w:r w:rsidR="00B80C42" w:rsidRPr="00D61BFB">
              <w:rPr>
                <w:rFonts w:ascii="Arial Narrow" w:hAnsi="Arial Narrow"/>
                <w:sz w:val="20"/>
              </w:rPr>
              <w:t>,</w:t>
            </w:r>
          </w:p>
          <w:p w:rsidR="00AF0ECE" w:rsidRPr="00D61BFB" w:rsidRDefault="00AF0ECE" w:rsidP="008E123F">
            <w:pPr>
              <w:pStyle w:val="Odsekzoznamu"/>
              <w:numPr>
                <w:ilvl w:val="0"/>
                <w:numId w:val="24"/>
              </w:numPr>
              <w:spacing w:after="120"/>
              <w:ind w:left="337" w:hanging="261"/>
              <w:jc w:val="both"/>
              <w:rPr>
                <w:rFonts w:ascii="Arial Narrow" w:hAnsi="Arial Narrow"/>
                <w:sz w:val="20"/>
              </w:rPr>
            </w:pPr>
            <w:r w:rsidRPr="00D61BFB">
              <w:rPr>
                <w:rFonts w:ascii="Arial Narrow" w:hAnsi="Arial Narrow"/>
                <w:sz w:val="20"/>
              </w:rPr>
              <w:t xml:space="preserve">projekty realizované v geografických oblastiach menej prioritných </w:t>
            </w:r>
            <w:r w:rsidR="00463B64" w:rsidRPr="00D61BFB">
              <w:rPr>
                <w:rFonts w:ascii="Arial Narrow" w:hAnsi="Arial Narrow"/>
                <w:sz w:val="20"/>
              </w:rPr>
              <w:t>podľa PMPR</w:t>
            </w:r>
            <w:r w:rsidR="00B80C42" w:rsidRPr="00D61BFB">
              <w:rPr>
                <w:rFonts w:ascii="Arial Narrow" w:hAnsi="Arial Narrow"/>
                <w:sz w:val="20"/>
              </w:rPr>
              <w:t>.</w:t>
            </w:r>
          </w:p>
          <w:p w:rsidR="00AF0ECE" w:rsidRPr="00895BB6" w:rsidRDefault="00AF0ECE" w:rsidP="0082686C">
            <w:pPr>
              <w:spacing w:after="120"/>
              <w:jc w:val="both"/>
              <w:rPr>
                <w:rFonts w:ascii="Arial Narrow" w:hAnsi="Arial Narrow"/>
                <w:i/>
                <w:sz w:val="20"/>
              </w:rPr>
            </w:pPr>
            <w:r w:rsidRPr="00895BB6">
              <w:rPr>
                <w:rFonts w:ascii="Arial Narrow" w:hAnsi="Arial Narrow"/>
                <w:i/>
                <w:sz w:val="20"/>
              </w:rPr>
              <w:t xml:space="preserve">Pozn.: Konkrétny zoznam geografických oblastí zaradených do skupín </w:t>
            </w:r>
            <w:r w:rsidR="00463B64" w:rsidRPr="00895BB6">
              <w:rPr>
                <w:rFonts w:ascii="Arial Narrow" w:hAnsi="Arial Narrow"/>
                <w:i/>
                <w:sz w:val="20"/>
              </w:rPr>
              <w:t>z</w:t>
            </w:r>
            <w:r w:rsidR="00D61BFB">
              <w:rPr>
                <w:rFonts w:ascii="Arial Narrow" w:hAnsi="Arial Narrow"/>
                <w:i/>
                <w:sz w:val="20"/>
              </w:rPr>
              <w:t> </w:t>
            </w:r>
            <w:r w:rsidR="00463B64" w:rsidRPr="00895BB6">
              <w:rPr>
                <w:rFonts w:ascii="Arial Narrow" w:hAnsi="Arial Narrow"/>
                <w:i/>
                <w:sz w:val="20"/>
              </w:rPr>
              <w:t>hľadiska priority</w:t>
            </w:r>
            <w:r w:rsidR="00E81C4C" w:rsidRPr="00895BB6">
              <w:rPr>
                <w:rFonts w:ascii="Arial Narrow" w:hAnsi="Arial Narrow"/>
                <w:i/>
                <w:sz w:val="20"/>
              </w:rPr>
              <w:t xml:space="preserve"> riešenia</w:t>
            </w:r>
            <w:r w:rsidR="00463B64" w:rsidRPr="00895BB6">
              <w:rPr>
                <w:rFonts w:ascii="Arial Narrow" w:hAnsi="Arial Narrow"/>
                <w:i/>
                <w:sz w:val="20"/>
              </w:rPr>
              <w:t xml:space="preserve"> podľa PMPR </w:t>
            </w:r>
            <w:r w:rsidR="00B80C42" w:rsidRPr="00895BB6">
              <w:rPr>
                <w:rFonts w:ascii="Arial Narrow" w:hAnsi="Arial Narrow"/>
                <w:i/>
                <w:sz w:val="20"/>
              </w:rPr>
              <w:t>bude stanovený v príslušnej výzve</w:t>
            </w:r>
            <w:r w:rsidRPr="00895BB6">
              <w:rPr>
                <w:rFonts w:ascii="Arial Narrow" w:hAnsi="Arial Narrow"/>
                <w:i/>
                <w:sz w:val="20"/>
              </w:rPr>
              <w:t>.</w:t>
            </w:r>
          </w:p>
          <w:p w:rsidR="00AF0ECE" w:rsidRPr="00895BB6" w:rsidRDefault="00E81C4C" w:rsidP="0082686C">
            <w:pPr>
              <w:spacing w:after="120"/>
              <w:jc w:val="both"/>
              <w:rPr>
                <w:rFonts w:ascii="Arial Narrow" w:hAnsi="Arial Narrow"/>
                <w:sz w:val="20"/>
              </w:rPr>
            </w:pPr>
            <w:r w:rsidRPr="00895BB6">
              <w:rPr>
                <w:rFonts w:ascii="Arial Narrow" w:hAnsi="Arial Narrow"/>
                <w:sz w:val="20"/>
              </w:rPr>
              <w:t>V druhom kroku sú žiadosti o NFP v </w:t>
            </w:r>
            <w:r w:rsidRPr="00895BB6">
              <w:rPr>
                <w:rFonts w:ascii="Arial Narrow" w:hAnsi="Arial Narrow"/>
                <w:sz w:val="20"/>
                <w:u w:val="single"/>
              </w:rPr>
              <w:t>každej skupine</w:t>
            </w:r>
            <w:r w:rsidRPr="00895BB6">
              <w:rPr>
                <w:rFonts w:ascii="Arial Narrow" w:hAnsi="Arial Narrow"/>
                <w:sz w:val="20"/>
              </w:rPr>
              <w:t xml:space="preserve"> zoradené podľa miery príspevku projektu k príslušnému špecifickému cieľu OP KŽP (princíp „Value for Money“ – 2. výberové kritérium), a to od žiadosti o NFP s najvyšším príspevkom po žiadosť o NFP s najnižším príspevkom.</w:t>
            </w:r>
          </w:p>
        </w:tc>
      </w:tr>
      <w:tr w:rsidR="00ED1911" w:rsidRPr="00895BB6" w:rsidTr="0082686C">
        <w:tc>
          <w:tcPr>
            <w:tcW w:w="1099" w:type="dxa"/>
            <w:vMerge/>
            <w:shd w:val="clear" w:color="auto" w:fill="auto"/>
          </w:tcPr>
          <w:p w:rsidR="00ED1911" w:rsidRPr="00895BB6" w:rsidRDefault="00ED1911" w:rsidP="00203882">
            <w:pPr>
              <w:spacing w:line="276" w:lineRule="auto"/>
              <w:rPr>
                <w:rFonts w:ascii="Arial Narrow" w:hAnsi="Arial Narrow"/>
                <w:bCs/>
                <w:sz w:val="20"/>
                <w:lang w:eastAsia="sk-SK"/>
              </w:rPr>
            </w:pPr>
          </w:p>
        </w:tc>
        <w:tc>
          <w:tcPr>
            <w:tcW w:w="1461" w:type="dxa"/>
            <w:vMerge/>
            <w:shd w:val="clear" w:color="auto" w:fill="auto"/>
          </w:tcPr>
          <w:p w:rsidR="00ED1911" w:rsidRPr="00895BB6" w:rsidRDefault="00ED1911" w:rsidP="00203882">
            <w:pPr>
              <w:rPr>
                <w:rFonts w:ascii="Arial Narrow" w:hAnsi="Arial Narrow"/>
                <w:bCs/>
                <w:sz w:val="20"/>
                <w:lang w:eastAsia="sk-SK"/>
              </w:rPr>
            </w:pPr>
          </w:p>
        </w:tc>
        <w:tc>
          <w:tcPr>
            <w:tcW w:w="5812" w:type="dxa"/>
            <w:shd w:val="clear" w:color="auto" w:fill="auto"/>
          </w:tcPr>
          <w:p w:rsidR="00120F11" w:rsidRPr="00895BB6" w:rsidRDefault="00120F11" w:rsidP="00120F11">
            <w:pPr>
              <w:pStyle w:val="Odsekzoznamu"/>
              <w:spacing w:line="276" w:lineRule="auto"/>
              <w:ind w:left="204" w:hanging="204"/>
              <w:rPr>
                <w:rFonts w:ascii="Arial Narrow" w:hAnsi="Arial Narrow"/>
                <w:sz w:val="20"/>
              </w:rPr>
            </w:pPr>
            <w:r w:rsidRPr="00895BB6">
              <w:rPr>
                <w:rFonts w:ascii="Arial Narrow" w:hAnsi="Arial Narrow"/>
                <w:sz w:val="20"/>
              </w:rPr>
              <w:t>2. výberové kritérium:</w:t>
            </w:r>
          </w:p>
          <w:p w:rsidR="00A76FA0" w:rsidRPr="00895BB6" w:rsidRDefault="00A76FA0" w:rsidP="00A76FA0">
            <w:pPr>
              <w:pStyle w:val="Odsekzoznamu"/>
              <w:spacing w:line="276" w:lineRule="auto"/>
              <w:ind w:left="0"/>
              <w:rPr>
                <w:rFonts w:ascii="Arial Narrow" w:hAnsi="Arial Narrow"/>
                <w:sz w:val="20"/>
              </w:rPr>
            </w:pPr>
            <w:r w:rsidRPr="00895BB6">
              <w:rPr>
                <w:rFonts w:ascii="Arial Narrow" w:hAnsi="Arial Narrow"/>
                <w:sz w:val="20"/>
              </w:rPr>
              <w:t>Príspevok projektu k počtu obyvateľov využívajúcich opatrenia protipovodňovej ochrany vyjadrený na základe hodnoty Value for Money (EUR/obyvateľ).</w:t>
            </w:r>
          </w:p>
          <w:p w:rsidR="00A76FA0" w:rsidRPr="00895BB6" w:rsidRDefault="00A76FA0" w:rsidP="00A76FA0">
            <w:pPr>
              <w:spacing w:line="276" w:lineRule="auto"/>
              <w:rPr>
                <w:rFonts w:ascii="Arial Narrow" w:hAnsi="Arial Narrow"/>
                <w:sz w:val="20"/>
              </w:rPr>
            </w:pPr>
            <w:r w:rsidRPr="00895BB6">
              <w:rPr>
                <w:rFonts w:ascii="Arial Narrow" w:hAnsi="Arial Narrow"/>
                <w:sz w:val="20"/>
              </w:rPr>
              <w:t>Uvedený príspevok sa posudzuje na základe deklarovanej cieľovej hodnoty ukazovateľa:</w:t>
            </w:r>
          </w:p>
          <w:p w:rsidR="00E728E1" w:rsidRPr="00895BB6" w:rsidRDefault="00A76FA0" w:rsidP="00A76FA0">
            <w:pPr>
              <w:pStyle w:val="Odsekzoznamu"/>
              <w:spacing w:line="276" w:lineRule="auto"/>
              <w:ind w:left="0"/>
              <w:rPr>
                <w:rFonts w:ascii="Arial Narrow" w:hAnsi="Arial Narrow"/>
                <w:i/>
                <w:sz w:val="20"/>
              </w:rPr>
            </w:pPr>
            <w:r w:rsidRPr="00895BB6">
              <w:rPr>
                <w:rFonts w:ascii="Arial Narrow" w:hAnsi="Arial Narrow"/>
                <w:sz w:val="20"/>
                <w:u w:val="single"/>
              </w:rPr>
              <w:t>Počet obyvateľov využívajúcich opatrenia protipovodňovej ochrany</w:t>
            </w:r>
          </w:p>
        </w:tc>
        <w:tc>
          <w:tcPr>
            <w:tcW w:w="5804" w:type="dxa"/>
            <w:vMerge/>
            <w:shd w:val="clear" w:color="auto" w:fill="auto"/>
          </w:tcPr>
          <w:p w:rsidR="00ED1911" w:rsidRPr="00895BB6" w:rsidRDefault="00ED1911" w:rsidP="0082686C">
            <w:pPr>
              <w:jc w:val="both"/>
              <w:rPr>
                <w:rFonts w:ascii="Arial Narrow" w:hAnsi="Arial Narrow"/>
                <w:sz w:val="20"/>
              </w:rPr>
            </w:pPr>
          </w:p>
        </w:tc>
      </w:tr>
      <w:tr w:rsidR="00AF0ECE" w:rsidRPr="00895BB6" w:rsidTr="0082686C">
        <w:tc>
          <w:tcPr>
            <w:tcW w:w="1099" w:type="dxa"/>
            <w:vMerge/>
            <w:shd w:val="clear" w:color="auto" w:fill="auto"/>
          </w:tcPr>
          <w:p w:rsidR="00AF0ECE" w:rsidRPr="00895BB6" w:rsidRDefault="00AF0ECE" w:rsidP="00203882">
            <w:pPr>
              <w:spacing w:line="276" w:lineRule="auto"/>
              <w:rPr>
                <w:rFonts w:ascii="Arial Narrow" w:hAnsi="Arial Narrow"/>
                <w:bCs/>
                <w:sz w:val="20"/>
                <w:lang w:eastAsia="sk-SK"/>
              </w:rPr>
            </w:pPr>
          </w:p>
        </w:tc>
        <w:tc>
          <w:tcPr>
            <w:tcW w:w="1461" w:type="dxa"/>
            <w:vMerge w:val="restart"/>
            <w:shd w:val="clear" w:color="auto" w:fill="auto"/>
          </w:tcPr>
          <w:p w:rsidR="00AF0ECE" w:rsidRPr="00895BB6" w:rsidRDefault="00AF0ECE" w:rsidP="00203882">
            <w:pPr>
              <w:rPr>
                <w:rFonts w:ascii="Arial Narrow" w:hAnsi="Arial Narrow"/>
                <w:bCs/>
                <w:sz w:val="20"/>
                <w:lang w:eastAsia="sk-SK"/>
              </w:rPr>
            </w:pPr>
            <w:r w:rsidRPr="00895BB6">
              <w:rPr>
                <w:rFonts w:ascii="Arial Narrow" w:hAnsi="Arial Narrow"/>
                <w:bCs/>
                <w:sz w:val="20"/>
                <w:lang w:eastAsia="sk-SK"/>
              </w:rPr>
              <w:t>C</w:t>
            </w:r>
          </w:p>
        </w:tc>
        <w:tc>
          <w:tcPr>
            <w:tcW w:w="5812" w:type="dxa"/>
            <w:shd w:val="clear" w:color="auto" w:fill="auto"/>
          </w:tcPr>
          <w:p w:rsidR="00AF0ECE" w:rsidRPr="00895BB6" w:rsidRDefault="00AF0ECE" w:rsidP="008D360E">
            <w:pPr>
              <w:pStyle w:val="Odsekzoznamu"/>
              <w:spacing w:line="276" w:lineRule="auto"/>
              <w:ind w:left="204" w:hanging="204"/>
              <w:rPr>
                <w:rFonts w:ascii="Arial Narrow" w:hAnsi="Arial Narrow"/>
                <w:sz w:val="20"/>
              </w:rPr>
            </w:pPr>
            <w:r w:rsidRPr="00895BB6">
              <w:rPr>
                <w:rFonts w:ascii="Arial Narrow" w:hAnsi="Arial Narrow"/>
                <w:sz w:val="20"/>
              </w:rPr>
              <w:t>1. výberové kritérium:</w:t>
            </w:r>
          </w:p>
          <w:p w:rsidR="00AF0ECE" w:rsidRPr="00895BB6" w:rsidRDefault="00AF0ECE" w:rsidP="00D61BFB">
            <w:pPr>
              <w:spacing w:line="276" w:lineRule="auto"/>
              <w:jc w:val="both"/>
              <w:rPr>
                <w:rFonts w:ascii="Arial Narrow" w:hAnsi="Arial Narrow"/>
                <w:sz w:val="20"/>
                <w:u w:val="single"/>
              </w:rPr>
            </w:pPr>
            <w:r w:rsidRPr="00895BB6">
              <w:rPr>
                <w:rFonts w:ascii="Arial Narrow" w:hAnsi="Arial Narrow"/>
                <w:sz w:val="20"/>
              </w:rPr>
              <w:lastRenderedPageBreak/>
              <w:t xml:space="preserve">Príslušnosť projektu k oblastiam kategorizovaným podľa typu územia </w:t>
            </w:r>
          </w:p>
        </w:tc>
        <w:tc>
          <w:tcPr>
            <w:tcW w:w="5804" w:type="dxa"/>
            <w:vMerge w:val="restart"/>
            <w:shd w:val="clear" w:color="auto" w:fill="auto"/>
          </w:tcPr>
          <w:p w:rsidR="00D61BFB" w:rsidRDefault="00AF0ECE" w:rsidP="0082686C">
            <w:pPr>
              <w:jc w:val="both"/>
              <w:rPr>
                <w:rFonts w:ascii="Arial Narrow" w:hAnsi="Arial Narrow"/>
                <w:sz w:val="20"/>
              </w:rPr>
            </w:pPr>
            <w:r w:rsidRPr="00895BB6">
              <w:rPr>
                <w:rFonts w:ascii="Arial Narrow" w:hAnsi="Arial Narrow"/>
                <w:sz w:val="20"/>
              </w:rPr>
              <w:lastRenderedPageBreak/>
              <w:t>V prvom kroku sa vykoná usporiadanie žiadostí o NFP do skupín podľa priority riešenia z hľadiska typu územia (1. výberové kritérium) nasledovne:</w:t>
            </w:r>
          </w:p>
          <w:p w:rsidR="00AF0ECE" w:rsidRPr="00895BB6" w:rsidRDefault="00AF0ECE" w:rsidP="0082686C">
            <w:pPr>
              <w:jc w:val="both"/>
              <w:rPr>
                <w:rFonts w:ascii="Arial Narrow" w:hAnsi="Arial Narrow"/>
                <w:sz w:val="20"/>
              </w:rPr>
            </w:pPr>
            <w:r w:rsidRPr="00895BB6">
              <w:rPr>
                <w:rFonts w:ascii="Arial Narrow" w:hAnsi="Arial Narrow"/>
                <w:sz w:val="20"/>
              </w:rPr>
              <w:t>1. projekty realizované v mestských oblastiach,</w:t>
            </w:r>
          </w:p>
          <w:p w:rsidR="00AF0ECE" w:rsidRPr="00895BB6" w:rsidRDefault="00AF0ECE" w:rsidP="0082686C">
            <w:pPr>
              <w:spacing w:after="120"/>
              <w:jc w:val="both"/>
              <w:rPr>
                <w:rFonts w:ascii="Arial Narrow" w:hAnsi="Arial Narrow"/>
                <w:sz w:val="20"/>
              </w:rPr>
            </w:pPr>
            <w:r w:rsidRPr="00895BB6">
              <w:rPr>
                <w:rFonts w:ascii="Arial Narrow" w:hAnsi="Arial Narrow"/>
                <w:sz w:val="20"/>
              </w:rPr>
              <w:t>2. projekty realizované vo vidieckych oblastiach.</w:t>
            </w:r>
          </w:p>
          <w:p w:rsidR="00AF0ECE" w:rsidRPr="00895BB6" w:rsidRDefault="00AF0ECE" w:rsidP="0082686C">
            <w:pPr>
              <w:spacing w:after="120"/>
              <w:jc w:val="both"/>
              <w:rPr>
                <w:rFonts w:ascii="Arial Narrow" w:hAnsi="Arial Narrow"/>
                <w:i/>
                <w:sz w:val="20"/>
              </w:rPr>
            </w:pPr>
            <w:r w:rsidRPr="00895BB6">
              <w:rPr>
                <w:rFonts w:ascii="Arial Narrow" w:hAnsi="Arial Narrow"/>
                <w:i/>
                <w:iCs/>
                <w:sz w:val="20"/>
                <w:lang w:eastAsia="sk-SK"/>
              </w:rPr>
              <w:t>Pozn.: Konkrétne pravidlá pre zaradenie projektov do jednotlivých typov území budú stanovené v príslušnej výzve.</w:t>
            </w:r>
          </w:p>
          <w:p w:rsidR="00AF0ECE" w:rsidRPr="00895BB6" w:rsidRDefault="00AF0ECE" w:rsidP="0082686C">
            <w:pPr>
              <w:jc w:val="both"/>
              <w:rPr>
                <w:rFonts w:ascii="Arial Narrow" w:hAnsi="Arial Narrow"/>
                <w:sz w:val="20"/>
              </w:rPr>
            </w:pPr>
            <w:r w:rsidRPr="00895BB6">
              <w:rPr>
                <w:rFonts w:ascii="Arial Narrow" w:hAnsi="Arial Narrow"/>
                <w:sz w:val="20"/>
              </w:rPr>
              <w:t xml:space="preserve">V druhom kroku sú žiadosti o NFP </w:t>
            </w:r>
            <w:r w:rsidRPr="00895BB6">
              <w:rPr>
                <w:rFonts w:ascii="Arial Narrow" w:hAnsi="Arial Narrow"/>
                <w:sz w:val="20"/>
                <w:u w:val="single"/>
              </w:rPr>
              <w:t xml:space="preserve">v každej skupine </w:t>
            </w:r>
            <w:r w:rsidRPr="00895BB6">
              <w:rPr>
                <w:rFonts w:ascii="Arial Narrow" w:hAnsi="Arial Narrow"/>
                <w:sz w:val="20"/>
              </w:rPr>
              <w:t>zoradené podľa miery príspevku projektu k príslušnému špecifickému cieľu OP KŽP (princíp „Value for Money“ – 2. výberové kritérium), a to od žiadosti o NFP s najvyšším príspevkom po žiadosť o NFP s najnižším príspevkom.</w:t>
            </w:r>
          </w:p>
        </w:tc>
      </w:tr>
      <w:tr w:rsidR="00AF0ECE" w:rsidRPr="00895BB6" w:rsidTr="0082686C">
        <w:tc>
          <w:tcPr>
            <w:tcW w:w="1099" w:type="dxa"/>
            <w:vMerge/>
            <w:shd w:val="clear" w:color="auto" w:fill="auto"/>
          </w:tcPr>
          <w:p w:rsidR="00AF0ECE" w:rsidRPr="00895BB6" w:rsidRDefault="00AF0ECE" w:rsidP="00203882">
            <w:pPr>
              <w:spacing w:line="276" w:lineRule="auto"/>
              <w:rPr>
                <w:rFonts w:ascii="Arial Narrow" w:hAnsi="Arial Narrow"/>
                <w:bCs/>
                <w:sz w:val="20"/>
                <w:lang w:eastAsia="sk-SK"/>
              </w:rPr>
            </w:pPr>
          </w:p>
        </w:tc>
        <w:tc>
          <w:tcPr>
            <w:tcW w:w="1461" w:type="dxa"/>
            <w:vMerge/>
            <w:shd w:val="clear" w:color="auto" w:fill="auto"/>
          </w:tcPr>
          <w:p w:rsidR="00AF0ECE" w:rsidRPr="00895BB6" w:rsidRDefault="00AF0ECE" w:rsidP="00203882">
            <w:pPr>
              <w:rPr>
                <w:rFonts w:ascii="Arial Narrow" w:hAnsi="Arial Narrow"/>
                <w:bCs/>
                <w:sz w:val="20"/>
                <w:lang w:eastAsia="sk-SK"/>
              </w:rPr>
            </w:pPr>
          </w:p>
        </w:tc>
        <w:tc>
          <w:tcPr>
            <w:tcW w:w="5812" w:type="dxa"/>
            <w:shd w:val="clear" w:color="auto" w:fill="auto"/>
          </w:tcPr>
          <w:p w:rsidR="00AF0ECE" w:rsidRPr="00895BB6" w:rsidRDefault="00AF0ECE" w:rsidP="00BD0E89">
            <w:pPr>
              <w:spacing w:line="276" w:lineRule="auto"/>
              <w:ind w:left="204" w:hanging="204"/>
              <w:rPr>
                <w:rFonts w:ascii="Arial Narrow" w:hAnsi="Arial Narrow"/>
                <w:sz w:val="20"/>
              </w:rPr>
            </w:pPr>
            <w:r w:rsidRPr="00895BB6">
              <w:rPr>
                <w:rFonts w:ascii="Arial Narrow" w:hAnsi="Arial Narrow"/>
                <w:sz w:val="20"/>
              </w:rPr>
              <w:t>2. výberové kritérium:</w:t>
            </w:r>
          </w:p>
          <w:p w:rsidR="00AF0ECE" w:rsidRPr="00895BB6" w:rsidRDefault="00AF0ECE" w:rsidP="008D360E">
            <w:pPr>
              <w:spacing w:line="276" w:lineRule="auto"/>
              <w:jc w:val="both"/>
              <w:rPr>
                <w:rFonts w:ascii="Arial Narrow" w:hAnsi="Arial Narrow"/>
                <w:sz w:val="20"/>
              </w:rPr>
            </w:pPr>
            <w:r w:rsidRPr="00895BB6">
              <w:rPr>
                <w:rFonts w:ascii="Arial Narrow" w:hAnsi="Arial Narrow"/>
                <w:sz w:val="20"/>
              </w:rPr>
              <w:t xml:space="preserve">Príspevok projektu k ploche vytvoreného </w:t>
            </w:r>
            <w:r w:rsidR="00BF06AE" w:rsidRPr="00895BB6">
              <w:rPr>
                <w:rFonts w:ascii="Arial Narrow" w:hAnsi="Arial Narrow"/>
                <w:sz w:val="20"/>
              </w:rPr>
              <w:t>vodo</w:t>
            </w:r>
            <w:r w:rsidRPr="00895BB6">
              <w:rPr>
                <w:rFonts w:ascii="Arial Narrow" w:hAnsi="Arial Narrow"/>
                <w:sz w:val="20"/>
              </w:rPr>
              <w:t>zádržného opatrenia vyjadrený na základe hodnoty Value for Money (EUR/</w:t>
            </w:r>
            <w:r w:rsidR="00BF06AE" w:rsidRPr="00895BB6">
              <w:rPr>
                <w:rFonts w:ascii="Arial Narrow" w:hAnsi="Arial Narrow"/>
                <w:sz w:val="20"/>
              </w:rPr>
              <w:t>m</w:t>
            </w:r>
            <w:r w:rsidR="00BF06AE" w:rsidRPr="00895BB6">
              <w:rPr>
                <w:rFonts w:ascii="Arial Narrow" w:hAnsi="Arial Narrow"/>
                <w:sz w:val="20"/>
                <w:vertAlign w:val="superscript"/>
              </w:rPr>
              <w:t>2</w:t>
            </w:r>
            <w:r w:rsidRPr="00895BB6">
              <w:rPr>
                <w:rFonts w:ascii="Arial Narrow" w:hAnsi="Arial Narrow"/>
                <w:sz w:val="20"/>
              </w:rPr>
              <w:t>). Uvedený príspevok sa posudzuje na základe deklarovanej cieľovej hodnoty ukazovateľa:</w:t>
            </w:r>
          </w:p>
          <w:p w:rsidR="00AF0ECE" w:rsidRPr="00895BB6" w:rsidRDefault="00AF0ECE" w:rsidP="008D360E">
            <w:pPr>
              <w:spacing w:line="276" w:lineRule="auto"/>
              <w:rPr>
                <w:rFonts w:ascii="Arial Narrow" w:hAnsi="Arial Narrow"/>
                <w:sz w:val="20"/>
              </w:rPr>
            </w:pPr>
            <w:r w:rsidRPr="00895BB6">
              <w:rPr>
                <w:rFonts w:ascii="Arial Narrow" w:hAnsi="Arial Narrow"/>
                <w:sz w:val="20"/>
                <w:u w:val="single"/>
              </w:rPr>
              <w:t xml:space="preserve">Plocha vytvoreného </w:t>
            </w:r>
            <w:r w:rsidR="009E46FD" w:rsidRPr="00895BB6">
              <w:rPr>
                <w:rFonts w:ascii="Arial Narrow" w:hAnsi="Arial Narrow"/>
                <w:sz w:val="20"/>
                <w:u w:val="single"/>
              </w:rPr>
              <w:t>vodo</w:t>
            </w:r>
            <w:r w:rsidRPr="00895BB6">
              <w:rPr>
                <w:rFonts w:ascii="Arial Narrow" w:hAnsi="Arial Narrow"/>
                <w:sz w:val="20"/>
                <w:u w:val="single"/>
              </w:rPr>
              <w:t>zádržného opatrenia</w:t>
            </w:r>
          </w:p>
        </w:tc>
        <w:tc>
          <w:tcPr>
            <w:tcW w:w="5804" w:type="dxa"/>
            <w:vMerge/>
            <w:shd w:val="clear" w:color="auto" w:fill="auto"/>
          </w:tcPr>
          <w:p w:rsidR="00AF0ECE" w:rsidRPr="00895BB6" w:rsidRDefault="00AF0ECE" w:rsidP="0082686C">
            <w:pPr>
              <w:jc w:val="both"/>
              <w:rPr>
                <w:rFonts w:ascii="Arial Narrow" w:hAnsi="Arial Narrow"/>
                <w:sz w:val="20"/>
              </w:rPr>
            </w:pPr>
          </w:p>
        </w:tc>
      </w:tr>
      <w:tr w:rsidR="00AF0ECE" w:rsidRPr="00895BB6" w:rsidTr="0082686C">
        <w:tc>
          <w:tcPr>
            <w:tcW w:w="1099" w:type="dxa"/>
            <w:vMerge/>
            <w:shd w:val="clear" w:color="auto" w:fill="auto"/>
          </w:tcPr>
          <w:p w:rsidR="00AF0ECE" w:rsidRPr="00895BB6" w:rsidRDefault="00AF0ECE" w:rsidP="00203882">
            <w:pPr>
              <w:spacing w:line="276" w:lineRule="auto"/>
              <w:rPr>
                <w:rFonts w:ascii="Arial Narrow" w:hAnsi="Arial Narrow"/>
                <w:bCs/>
                <w:sz w:val="20"/>
                <w:lang w:eastAsia="sk-SK"/>
              </w:rPr>
            </w:pPr>
          </w:p>
        </w:tc>
        <w:tc>
          <w:tcPr>
            <w:tcW w:w="1461" w:type="dxa"/>
            <w:shd w:val="clear" w:color="auto" w:fill="auto"/>
          </w:tcPr>
          <w:p w:rsidR="00AF0ECE" w:rsidRPr="00895BB6" w:rsidRDefault="00AF0ECE" w:rsidP="00203882">
            <w:pPr>
              <w:rPr>
                <w:rFonts w:ascii="Arial Narrow" w:hAnsi="Arial Narrow"/>
                <w:bCs/>
                <w:sz w:val="20"/>
                <w:lang w:eastAsia="sk-SK"/>
              </w:rPr>
            </w:pPr>
            <w:r w:rsidRPr="00895BB6">
              <w:rPr>
                <w:rFonts w:ascii="Arial Narrow" w:hAnsi="Arial Narrow"/>
                <w:bCs/>
                <w:sz w:val="20"/>
                <w:lang w:eastAsia="sk-SK"/>
              </w:rPr>
              <w:t>D</w:t>
            </w:r>
          </w:p>
        </w:tc>
        <w:tc>
          <w:tcPr>
            <w:tcW w:w="5812" w:type="dxa"/>
            <w:shd w:val="clear" w:color="auto" w:fill="auto"/>
          </w:tcPr>
          <w:p w:rsidR="00AF0ECE" w:rsidRPr="00895BB6" w:rsidRDefault="00AF0ECE" w:rsidP="00721888">
            <w:pPr>
              <w:spacing w:line="276" w:lineRule="auto"/>
              <w:jc w:val="both"/>
              <w:rPr>
                <w:rFonts w:ascii="Arial Narrow" w:hAnsi="Arial Narrow"/>
                <w:sz w:val="20"/>
              </w:rPr>
            </w:pPr>
            <w:r w:rsidRPr="00895BB6">
              <w:rPr>
                <w:rFonts w:ascii="Arial Narrow" w:hAnsi="Arial Narrow"/>
                <w:sz w:val="20"/>
              </w:rPr>
              <w:t>Príspevok projektu k počtu aktualizovaných alebo novovytvorených plánovacích podkladov manažmentu povodňových rizík (na úrovni SR) vyjadrený na základe hodnoty Value for Money (EUR/plánovací podklad).</w:t>
            </w:r>
          </w:p>
          <w:p w:rsidR="00AF0ECE" w:rsidRPr="00895BB6" w:rsidRDefault="00AF0ECE" w:rsidP="007A712B">
            <w:pPr>
              <w:spacing w:line="276" w:lineRule="auto"/>
              <w:rPr>
                <w:rFonts w:ascii="Arial Narrow" w:hAnsi="Arial Narrow"/>
                <w:sz w:val="20"/>
              </w:rPr>
            </w:pPr>
            <w:r w:rsidRPr="00895BB6">
              <w:rPr>
                <w:rFonts w:ascii="Arial Narrow" w:hAnsi="Arial Narrow"/>
                <w:sz w:val="20"/>
              </w:rPr>
              <w:t>Uvedený príspevok sa posudzuje na základe deklarovanej cieľovej hodnoty ukazovateľa:</w:t>
            </w:r>
          </w:p>
          <w:p w:rsidR="00AF0ECE" w:rsidRPr="00895BB6" w:rsidRDefault="00AF0ECE" w:rsidP="008D360E">
            <w:pPr>
              <w:spacing w:line="276" w:lineRule="auto"/>
              <w:jc w:val="both"/>
              <w:rPr>
                <w:rFonts w:ascii="Arial Narrow" w:hAnsi="Arial Narrow"/>
                <w:sz w:val="20"/>
                <w:u w:val="single"/>
              </w:rPr>
            </w:pPr>
            <w:r w:rsidRPr="00895BB6">
              <w:rPr>
                <w:rFonts w:ascii="Arial Narrow" w:hAnsi="Arial Narrow"/>
                <w:sz w:val="20"/>
                <w:u w:val="single"/>
              </w:rPr>
              <w:t>Počet aktualizovaných alebo novovytvorených plánovacích podkladov manažmentu povodňových rizík (na úrovni SR)</w:t>
            </w:r>
          </w:p>
        </w:tc>
        <w:tc>
          <w:tcPr>
            <w:tcW w:w="5804" w:type="dxa"/>
            <w:shd w:val="clear" w:color="auto" w:fill="auto"/>
          </w:tcPr>
          <w:p w:rsidR="00AF0ECE" w:rsidRPr="00895BB6" w:rsidRDefault="00AF0ECE" w:rsidP="0082686C">
            <w:pPr>
              <w:jc w:val="both"/>
              <w:rPr>
                <w:rFonts w:ascii="Arial Narrow" w:hAnsi="Arial Narrow"/>
                <w:sz w:val="20"/>
              </w:rPr>
            </w:pPr>
            <w:r w:rsidRPr="00895BB6">
              <w:rPr>
                <w:rFonts w:ascii="Arial Narrow" w:hAnsi="Arial Narrow"/>
                <w:sz w:val="20"/>
              </w:rPr>
              <w:t>Vytvorenie poradia žiadostí o NFP podľa miery príspevku projektu k príslušnému špecifickému cieľu OP KŽP, a to od žiadosti o NFP s najvyšším príspevkom po žiadosť o NFP s najnižším príspevkom.</w:t>
            </w:r>
          </w:p>
        </w:tc>
      </w:tr>
      <w:tr w:rsidR="00AF0ECE" w:rsidRPr="00895BB6" w:rsidTr="0082686C">
        <w:tc>
          <w:tcPr>
            <w:tcW w:w="1099" w:type="dxa"/>
            <w:shd w:val="clear" w:color="auto" w:fill="auto"/>
          </w:tcPr>
          <w:p w:rsidR="00AF0ECE" w:rsidRPr="00895BB6" w:rsidRDefault="00AF0ECE" w:rsidP="00203882">
            <w:pPr>
              <w:spacing w:line="276" w:lineRule="auto"/>
              <w:rPr>
                <w:rFonts w:ascii="Arial Narrow" w:hAnsi="Arial Narrow"/>
                <w:bCs/>
                <w:sz w:val="20"/>
                <w:lang w:eastAsia="sk-SK"/>
              </w:rPr>
            </w:pPr>
            <w:r w:rsidRPr="00895BB6">
              <w:rPr>
                <w:rFonts w:ascii="Arial Narrow" w:hAnsi="Arial Narrow"/>
                <w:bCs/>
                <w:sz w:val="20"/>
                <w:lang w:eastAsia="sk-SK"/>
              </w:rPr>
              <w:t>2.1.1</w:t>
            </w:r>
          </w:p>
        </w:tc>
        <w:tc>
          <w:tcPr>
            <w:tcW w:w="1461" w:type="dxa"/>
            <w:shd w:val="clear" w:color="auto" w:fill="auto"/>
          </w:tcPr>
          <w:p w:rsidR="00AF0ECE" w:rsidRPr="00895BB6" w:rsidRDefault="00AF0ECE" w:rsidP="00203882">
            <w:pPr>
              <w:rPr>
                <w:rFonts w:ascii="Arial Narrow" w:hAnsi="Arial Narrow"/>
                <w:bCs/>
                <w:sz w:val="20"/>
                <w:lang w:eastAsia="sk-SK"/>
              </w:rPr>
            </w:pPr>
            <w:r w:rsidRPr="00895BB6">
              <w:rPr>
                <w:rFonts w:ascii="Arial Narrow" w:hAnsi="Arial Narrow"/>
                <w:bCs/>
                <w:sz w:val="20"/>
                <w:lang w:eastAsia="sk-SK"/>
              </w:rPr>
              <w:t>E</w:t>
            </w:r>
          </w:p>
        </w:tc>
        <w:tc>
          <w:tcPr>
            <w:tcW w:w="5812" w:type="dxa"/>
            <w:shd w:val="clear" w:color="auto" w:fill="auto"/>
          </w:tcPr>
          <w:p w:rsidR="00AF0ECE" w:rsidRPr="00895BB6" w:rsidRDefault="00AF0ECE" w:rsidP="00203882">
            <w:pPr>
              <w:spacing w:line="276" w:lineRule="auto"/>
              <w:rPr>
                <w:rFonts w:ascii="Arial Narrow" w:hAnsi="Arial Narrow"/>
                <w:sz w:val="20"/>
              </w:rPr>
            </w:pPr>
            <w:r w:rsidRPr="00895BB6">
              <w:rPr>
                <w:rFonts w:ascii="Arial Narrow" w:hAnsi="Arial Narrow"/>
                <w:sz w:val="20"/>
              </w:rPr>
              <w:t>Príspevok projektu k počtu novovytvorených metodík pre hodnotenie investičných rizík spojených s nepriaznivými dôsledkami zmeny klímy vyjadrený na základe hodnoty Value for Money (EUR/metodika).</w:t>
            </w:r>
          </w:p>
          <w:p w:rsidR="00AF0ECE" w:rsidRPr="00895BB6" w:rsidRDefault="00AF0ECE" w:rsidP="00203882">
            <w:pPr>
              <w:spacing w:line="276" w:lineRule="auto"/>
              <w:rPr>
                <w:rFonts w:ascii="Arial Narrow" w:hAnsi="Arial Narrow"/>
                <w:sz w:val="20"/>
              </w:rPr>
            </w:pPr>
            <w:r w:rsidRPr="00895BB6">
              <w:rPr>
                <w:rFonts w:ascii="Arial Narrow" w:hAnsi="Arial Narrow"/>
                <w:sz w:val="20"/>
              </w:rPr>
              <w:t>Uvedený príspevok sa posudzuje na základe deklarovanej cieľovej hodnoty ukazovateľa:</w:t>
            </w:r>
          </w:p>
          <w:p w:rsidR="00AF0ECE" w:rsidRPr="00895BB6" w:rsidRDefault="00AF0ECE" w:rsidP="00203882">
            <w:pPr>
              <w:pStyle w:val="Odsekzoznamu"/>
              <w:spacing w:line="276" w:lineRule="auto"/>
              <w:ind w:left="0"/>
              <w:rPr>
                <w:rFonts w:ascii="Arial Narrow" w:hAnsi="Arial Narrow"/>
                <w:sz w:val="20"/>
                <w:u w:val="single"/>
              </w:rPr>
            </w:pPr>
            <w:r w:rsidRPr="00895BB6">
              <w:rPr>
                <w:rFonts w:ascii="Arial Narrow" w:hAnsi="Arial Narrow"/>
                <w:sz w:val="20"/>
                <w:u w:val="single"/>
              </w:rPr>
              <w:t>Počet novovytvorených metodík pre hodnotenie investičných rizík spojených s nepriaznivými dôsledkami zmeny klímy</w:t>
            </w:r>
          </w:p>
        </w:tc>
        <w:tc>
          <w:tcPr>
            <w:tcW w:w="5804" w:type="dxa"/>
            <w:shd w:val="clear" w:color="auto" w:fill="auto"/>
          </w:tcPr>
          <w:p w:rsidR="00AF0ECE" w:rsidRPr="00895BB6" w:rsidRDefault="00AF0ECE" w:rsidP="0082686C">
            <w:pPr>
              <w:jc w:val="both"/>
              <w:rPr>
                <w:rFonts w:ascii="Arial Narrow" w:hAnsi="Arial Narrow"/>
                <w:sz w:val="20"/>
              </w:rPr>
            </w:pPr>
            <w:r w:rsidRPr="00895BB6">
              <w:rPr>
                <w:rFonts w:ascii="Arial Narrow" w:hAnsi="Arial Narrow"/>
                <w:sz w:val="20"/>
              </w:rPr>
              <w:t>Vytvorenie poradia žiadostí o NFP podľa miery príspevku projektu k príslušnému špecifickému cieľu OP KŽP, a to od žiadosti o NFP s najvyšším príspevkom po žiadosť o NFP s najnižším príspevkom.</w:t>
            </w:r>
          </w:p>
        </w:tc>
      </w:tr>
      <w:tr w:rsidR="00AF0ECE" w:rsidRPr="00895BB6" w:rsidTr="0082686C">
        <w:tc>
          <w:tcPr>
            <w:tcW w:w="1099" w:type="dxa"/>
            <w:vMerge w:val="restart"/>
            <w:shd w:val="clear" w:color="auto" w:fill="auto"/>
          </w:tcPr>
          <w:p w:rsidR="00AF0ECE" w:rsidRPr="00895BB6" w:rsidRDefault="00AF0ECE" w:rsidP="00203882">
            <w:pPr>
              <w:spacing w:line="276" w:lineRule="auto"/>
              <w:rPr>
                <w:rFonts w:ascii="Arial Narrow" w:hAnsi="Arial Narrow"/>
                <w:bCs/>
                <w:sz w:val="20"/>
                <w:lang w:eastAsia="sk-SK"/>
              </w:rPr>
            </w:pPr>
            <w:r w:rsidRPr="00895BB6">
              <w:rPr>
                <w:rFonts w:ascii="Arial Narrow" w:hAnsi="Arial Narrow"/>
                <w:bCs/>
                <w:sz w:val="20"/>
                <w:lang w:eastAsia="sk-SK"/>
              </w:rPr>
              <w:t>2.1.2</w:t>
            </w:r>
          </w:p>
        </w:tc>
        <w:tc>
          <w:tcPr>
            <w:tcW w:w="1461" w:type="dxa"/>
            <w:vMerge w:val="restart"/>
            <w:shd w:val="clear" w:color="auto" w:fill="auto"/>
          </w:tcPr>
          <w:p w:rsidR="00AF0ECE" w:rsidRPr="00895BB6" w:rsidRDefault="00AF0ECE" w:rsidP="00203882">
            <w:pPr>
              <w:rPr>
                <w:rFonts w:ascii="Arial Narrow" w:hAnsi="Arial Narrow"/>
                <w:bCs/>
                <w:sz w:val="20"/>
                <w:lang w:eastAsia="sk-SK"/>
              </w:rPr>
            </w:pPr>
            <w:r w:rsidRPr="00895BB6">
              <w:rPr>
                <w:rFonts w:ascii="Arial Narrow" w:hAnsi="Arial Narrow"/>
                <w:bCs/>
                <w:sz w:val="20"/>
                <w:lang w:eastAsia="sk-SK"/>
              </w:rPr>
              <w:t>A</w:t>
            </w:r>
          </w:p>
        </w:tc>
        <w:tc>
          <w:tcPr>
            <w:tcW w:w="5812" w:type="dxa"/>
            <w:shd w:val="clear" w:color="auto" w:fill="auto"/>
          </w:tcPr>
          <w:p w:rsidR="00AF0ECE" w:rsidRPr="00895BB6" w:rsidRDefault="00AF0ECE" w:rsidP="00203882">
            <w:pPr>
              <w:pStyle w:val="Odsekzoznamu"/>
              <w:spacing w:line="276" w:lineRule="auto"/>
              <w:ind w:left="204" w:hanging="204"/>
              <w:rPr>
                <w:rFonts w:ascii="Arial Narrow" w:hAnsi="Arial Narrow"/>
                <w:sz w:val="20"/>
              </w:rPr>
            </w:pPr>
            <w:r w:rsidRPr="00895BB6">
              <w:rPr>
                <w:rFonts w:ascii="Arial Narrow" w:hAnsi="Arial Narrow"/>
                <w:sz w:val="20"/>
              </w:rPr>
              <w:t>1. výberové kritérium:</w:t>
            </w:r>
          </w:p>
          <w:p w:rsidR="00AF0ECE" w:rsidRPr="00895BB6" w:rsidRDefault="00AF0ECE" w:rsidP="00203882">
            <w:pPr>
              <w:spacing w:line="276" w:lineRule="auto"/>
              <w:rPr>
                <w:rFonts w:ascii="Arial Narrow" w:hAnsi="Arial Narrow"/>
                <w:sz w:val="20"/>
                <w:lang w:eastAsia="sk-SK"/>
              </w:rPr>
            </w:pPr>
            <w:r w:rsidRPr="00895BB6">
              <w:rPr>
                <w:rFonts w:ascii="Arial Narrow" w:hAnsi="Arial Narrow"/>
                <w:sz w:val="20"/>
              </w:rPr>
              <w:t>Príslušnosť projektu k skupine projektov s kategorizovanou prioritou riešenia na základe rizikovosti úložiska</w:t>
            </w:r>
          </w:p>
        </w:tc>
        <w:tc>
          <w:tcPr>
            <w:tcW w:w="5804" w:type="dxa"/>
            <w:vMerge w:val="restart"/>
            <w:shd w:val="clear" w:color="auto" w:fill="auto"/>
          </w:tcPr>
          <w:p w:rsidR="00AF0ECE" w:rsidRPr="00895BB6" w:rsidRDefault="00AF0ECE" w:rsidP="0082686C">
            <w:pPr>
              <w:jc w:val="both"/>
              <w:rPr>
                <w:rFonts w:ascii="Arial Narrow" w:hAnsi="Arial Narrow"/>
                <w:sz w:val="20"/>
              </w:rPr>
            </w:pPr>
            <w:r w:rsidRPr="00895BB6">
              <w:rPr>
                <w:rFonts w:ascii="Arial Narrow" w:hAnsi="Arial Narrow"/>
                <w:sz w:val="20"/>
              </w:rPr>
              <w:t>V prvom kroku sa vykoná usporiadanie žiadostí o NFP do skupín podľa rizikovosti riešeného úložiska, a to z hľadiska ich priority</w:t>
            </w:r>
            <w:r w:rsidR="00D61BFB">
              <w:rPr>
                <w:rFonts w:ascii="Arial Narrow" w:hAnsi="Arial Narrow"/>
                <w:sz w:val="20"/>
              </w:rPr>
              <w:t xml:space="preserve"> </w:t>
            </w:r>
            <w:r w:rsidRPr="00895BB6">
              <w:rPr>
                <w:rFonts w:ascii="Arial Narrow" w:hAnsi="Arial Narrow"/>
                <w:sz w:val="20"/>
              </w:rPr>
              <w:t>(1. výberové kritérium) nasledovne:</w:t>
            </w:r>
          </w:p>
          <w:p w:rsidR="00D61BFB" w:rsidRPr="00D61BFB" w:rsidRDefault="00AF0ECE" w:rsidP="008E123F">
            <w:pPr>
              <w:pStyle w:val="Odsekzoznamu"/>
              <w:numPr>
                <w:ilvl w:val="0"/>
                <w:numId w:val="25"/>
              </w:numPr>
              <w:spacing w:after="120"/>
              <w:ind w:left="337" w:hanging="218"/>
              <w:jc w:val="both"/>
              <w:rPr>
                <w:rFonts w:ascii="Arial Narrow" w:hAnsi="Arial Narrow"/>
                <w:sz w:val="20"/>
              </w:rPr>
            </w:pPr>
            <w:r w:rsidRPr="00D61BFB">
              <w:rPr>
                <w:rFonts w:ascii="Arial Narrow" w:hAnsi="Arial Narrow"/>
                <w:sz w:val="20"/>
              </w:rPr>
              <w:t>projekty s vysokou prioritou riešenia (rizikové úložiská),</w:t>
            </w:r>
          </w:p>
          <w:p w:rsidR="00D61BFB" w:rsidRPr="00D61BFB" w:rsidRDefault="00AF0ECE" w:rsidP="008E123F">
            <w:pPr>
              <w:pStyle w:val="Odsekzoznamu"/>
              <w:numPr>
                <w:ilvl w:val="0"/>
                <w:numId w:val="25"/>
              </w:numPr>
              <w:spacing w:after="120"/>
              <w:ind w:left="337" w:hanging="218"/>
              <w:jc w:val="both"/>
              <w:rPr>
                <w:rFonts w:ascii="Arial Narrow" w:hAnsi="Arial Narrow"/>
                <w:sz w:val="20"/>
              </w:rPr>
            </w:pPr>
            <w:r w:rsidRPr="00D61BFB">
              <w:rPr>
                <w:rFonts w:ascii="Arial Narrow" w:hAnsi="Arial Narrow"/>
                <w:sz w:val="20"/>
              </w:rPr>
              <w:t>projekty so strednou prioritou riešenia (potenciálne rizikové úložiská),</w:t>
            </w:r>
          </w:p>
          <w:p w:rsidR="00AF0ECE" w:rsidRPr="00D61BFB" w:rsidRDefault="00AF0ECE" w:rsidP="008E123F">
            <w:pPr>
              <w:pStyle w:val="Odsekzoznamu"/>
              <w:numPr>
                <w:ilvl w:val="0"/>
                <w:numId w:val="25"/>
              </w:numPr>
              <w:spacing w:after="120"/>
              <w:ind w:left="337" w:hanging="218"/>
              <w:jc w:val="both"/>
              <w:rPr>
                <w:rFonts w:ascii="Arial Narrow" w:hAnsi="Arial Narrow"/>
                <w:sz w:val="20"/>
              </w:rPr>
            </w:pPr>
            <w:r w:rsidRPr="00D61BFB">
              <w:rPr>
                <w:rFonts w:ascii="Arial Narrow" w:hAnsi="Arial Narrow"/>
                <w:sz w:val="20"/>
              </w:rPr>
              <w:t xml:space="preserve">projekty s nízkou prioritou riešenia (potenciálne rizikové úložiská). </w:t>
            </w:r>
          </w:p>
          <w:p w:rsidR="00AF0ECE" w:rsidRPr="00895BB6" w:rsidRDefault="00AF0ECE" w:rsidP="0082686C">
            <w:pPr>
              <w:spacing w:after="120"/>
              <w:jc w:val="both"/>
              <w:rPr>
                <w:rFonts w:ascii="Arial Narrow" w:hAnsi="Arial Narrow"/>
                <w:i/>
                <w:sz w:val="20"/>
              </w:rPr>
            </w:pPr>
            <w:r w:rsidRPr="00895BB6">
              <w:rPr>
                <w:rFonts w:ascii="Arial Narrow" w:hAnsi="Arial Narrow"/>
                <w:i/>
                <w:iCs/>
                <w:sz w:val="20"/>
                <w:lang w:eastAsia="sk-SK"/>
              </w:rPr>
              <w:t>Pozn.: Konkrétne limitné hodnoty pre zaradenie projektov do jednotlivých skupín budú stanovené v príslušnej výzve.</w:t>
            </w:r>
          </w:p>
          <w:p w:rsidR="00AF0ECE" w:rsidRPr="00895BB6" w:rsidRDefault="00AF0ECE" w:rsidP="0082686C">
            <w:pPr>
              <w:spacing w:after="120"/>
              <w:jc w:val="both"/>
              <w:rPr>
                <w:rFonts w:ascii="Arial Narrow" w:hAnsi="Arial Narrow"/>
                <w:sz w:val="20"/>
              </w:rPr>
            </w:pPr>
            <w:r w:rsidRPr="00895BB6">
              <w:rPr>
                <w:rFonts w:ascii="Arial Narrow" w:hAnsi="Arial Narrow"/>
                <w:sz w:val="20"/>
              </w:rPr>
              <w:t>V druhom kroku sú žiadosti o NFP v </w:t>
            </w:r>
            <w:r w:rsidRPr="00895BB6">
              <w:rPr>
                <w:rFonts w:ascii="Arial Narrow" w:hAnsi="Arial Narrow"/>
                <w:sz w:val="20"/>
                <w:u w:val="single"/>
              </w:rPr>
              <w:t>každej skupine</w:t>
            </w:r>
            <w:r w:rsidRPr="00895BB6">
              <w:rPr>
                <w:rFonts w:ascii="Arial Narrow" w:hAnsi="Arial Narrow"/>
                <w:sz w:val="20"/>
              </w:rPr>
              <w:t xml:space="preserve"> zoradené podľa miery príspevku projektu k príslušnému špecifickému cieľu OP KŽP (princíp „Value </w:t>
            </w:r>
            <w:r w:rsidRPr="00895BB6">
              <w:rPr>
                <w:rFonts w:ascii="Arial Narrow" w:hAnsi="Arial Narrow"/>
                <w:sz w:val="20"/>
              </w:rPr>
              <w:lastRenderedPageBreak/>
              <w:t>for Money“ – 2. výberové kritérium), a to od žiadosti o NFP s najvyšším príspevkom po žiadosť o NFP s najnižším príspevkom.</w:t>
            </w:r>
          </w:p>
          <w:p w:rsidR="00AF0ECE" w:rsidRPr="00895BB6" w:rsidRDefault="00AF0ECE" w:rsidP="0082686C">
            <w:pPr>
              <w:jc w:val="both"/>
              <w:rPr>
                <w:rFonts w:ascii="Arial Narrow" w:hAnsi="Arial Narrow"/>
                <w:sz w:val="20"/>
                <w:lang w:eastAsia="sk-SK"/>
              </w:rPr>
            </w:pPr>
            <w:r w:rsidRPr="00895BB6">
              <w:rPr>
                <w:rFonts w:ascii="Arial Narrow" w:hAnsi="Arial Narrow"/>
                <w:sz w:val="20"/>
                <w:lang w:eastAsia="sk-SK"/>
              </w:rPr>
              <w:t>Aplikáciou uvedených výberových kritérií sa určí poradie žiadostí o NFP, podľa ktorého sú žiadosti o NFP schvaľované až do výšky disponibilnej alokácie na výzvu.</w:t>
            </w:r>
          </w:p>
        </w:tc>
      </w:tr>
      <w:tr w:rsidR="00AF0ECE" w:rsidRPr="00895BB6" w:rsidTr="0082686C">
        <w:tc>
          <w:tcPr>
            <w:tcW w:w="1099" w:type="dxa"/>
            <w:vMerge/>
            <w:shd w:val="clear" w:color="auto" w:fill="auto"/>
          </w:tcPr>
          <w:p w:rsidR="00AF0ECE" w:rsidRPr="00895BB6" w:rsidRDefault="00AF0ECE" w:rsidP="00203882">
            <w:pPr>
              <w:spacing w:line="276" w:lineRule="auto"/>
              <w:rPr>
                <w:rFonts w:ascii="Arial Narrow" w:hAnsi="Arial Narrow"/>
                <w:bCs/>
                <w:sz w:val="20"/>
                <w:lang w:eastAsia="sk-SK"/>
              </w:rPr>
            </w:pPr>
          </w:p>
        </w:tc>
        <w:tc>
          <w:tcPr>
            <w:tcW w:w="1461" w:type="dxa"/>
            <w:vMerge/>
            <w:shd w:val="clear" w:color="auto" w:fill="auto"/>
          </w:tcPr>
          <w:p w:rsidR="00AF0ECE" w:rsidRPr="00895BB6" w:rsidRDefault="00AF0ECE" w:rsidP="00203882">
            <w:pPr>
              <w:rPr>
                <w:rFonts w:ascii="Arial Narrow" w:hAnsi="Arial Narrow"/>
                <w:bCs/>
                <w:sz w:val="20"/>
                <w:lang w:eastAsia="sk-SK"/>
              </w:rPr>
            </w:pPr>
          </w:p>
        </w:tc>
        <w:tc>
          <w:tcPr>
            <w:tcW w:w="5812" w:type="dxa"/>
            <w:shd w:val="clear" w:color="auto" w:fill="auto"/>
          </w:tcPr>
          <w:p w:rsidR="00AF0ECE" w:rsidRPr="00895BB6" w:rsidRDefault="00AF0ECE" w:rsidP="00203882">
            <w:pPr>
              <w:spacing w:line="276" w:lineRule="auto"/>
              <w:ind w:left="204" w:hanging="204"/>
              <w:rPr>
                <w:rFonts w:ascii="Arial Narrow" w:hAnsi="Arial Narrow"/>
                <w:sz w:val="20"/>
              </w:rPr>
            </w:pPr>
            <w:r w:rsidRPr="00895BB6">
              <w:rPr>
                <w:rFonts w:ascii="Arial Narrow" w:hAnsi="Arial Narrow"/>
                <w:sz w:val="20"/>
              </w:rPr>
              <w:t>2. výberové kritérium:</w:t>
            </w:r>
          </w:p>
          <w:p w:rsidR="00AF0ECE" w:rsidRPr="00895BB6" w:rsidRDefault="00AF0ECE" w:rsidP="00203882">
            <w:pPr>
              <w:pStyle w:val="Odsekzoznamu"/>
              <w:spacing w:line="276" w:lineRule="auto"/>
              <w:ind w:left="0"/>
              <w:rPr>
                <w:rFonts w:ascii="Arial Narrow" w:hAnsi="Arial Narrow"/>
                <w:sz w:val="20"/>
              </w:rPr>
            </w:pPr>
            <w:r w:rsidRPr="00895BB6">
              <w:rPr>
                <w:rFonts w:ascii="Arial Narrow" w:hAnsi="Arial Narrow"/>
                <w:sz w:val="20"/>
              </w:rPr>
              <w:t>Príspevok projektu k ploche rekultivovaných uzavretých a opustených úložísk vo vzťahu k celkovým oprávneným výdavkom projektu (princíp Value for Money v EUR/ha).</w:t>
            </w:r>
          </w:p>
          <w:p w:rsidR="00AF0ECE" w:rsidRPr="00895BB6" w:rsidRDefault="00AF0ECE" w:rsidP="00203882">
            <w:pPr>
              <w:spacing w:line="276" w:lineRule="auto"/>
              <w:rPr>
                <w:rFonts w:ascii="Arial Narrow" w:hAnsi="Arial Narrow"/>
                <w:sz w:val="20"/>
              </w:rPr>
            </w:pPr>
            <w:r w:rsidRPr="00895BB6">
              <w:rPr>
                <w:rFonts w:ascii="Arial Narrow" w:hAnsi="Arial Narrow"/>
                <w:sz w:val="20"/>
              </w:rPr>
              <w:t>Uvedený príspevok sa posudzuje na základe deklarovanej cieľovej hodnoty ukazovateľa:</w:t>
            </w:r>
          </w:p>
          <w:p w:rsidR="00AF0ECE" w:rsidRPr="00895BB6" w:rsidRDefault="00AF0ECE" w:rsidP="00203882">
            <w:pPr>
              <w:spacing w:line="276" w:lineRule="auto"/>
              <w:rPr>
                <w:rFonts w:ascii="Arial Narrow" w:hAnsi="Arial Narrow"/>
                <w:sz w:val="20"/>
                <w:lang w:eastAsia="sk-SK"/>
              </w:rPr>
            </w:pPr>
            <w:r w:rsidRPr="00895BB6">
              <w:rPr>
                <w:rFonts w:ascii="Arial Narrow" w:hAnsi="Arial Narrow"/>
                <w:sz w:val="20"/>
                <w:u w:val="single"/>
              </w:rPr>
              <w:t>Celkový povrch rekultivovanej pôdy</w:t>
            </w:r>
            <w:r w:rsidRPr="00895BB6">
              <w:rPr>
                <w:rFonts w:ascii="Arial Narrow" w:hAnsi="Arial Narrow"/>
                <w:sz w:val="20"/>
              </w:rPr>
              <w:t>.</w:t>
            </w:r>
          </w:p>
        </w:tc>
        <w:tc>
          <w:tcPr>
            <w:tcW w:w="5804" w:type="dxa"/>
            <w:vMerge/>
            <w:shd w:val="clear" w:color="auto" w:fill="auto"/>
          </w:tcPr>
          <w:p w:rsidR="00AF0ECE" w:rsidRPr="00895BB6" w:rsidRDefault="00AF0ECE" w:rsidP="0082686C">
            <w:pPr>
              <w:jc w:val="both"/>
              <w:rPr>
                <w:rFonts w:ascii="Arial Narrow" w:hAnsi="Arial Narrow"/>
                <w:sz w:val="20"/>
                <w:lang w:eastAsia="sk-SK"/>
              </w:rPr>
            </w:pPr>
          </w:p>
        </w:tc>
      </w:tr>
      <w:tr w:rsidR="00AF0ECE" w:rsidRPr="00895BB6" w:rsidTr="0082686C">
        <w:tc>
          <w:tcPr>
            <w:tcW w:w="1099" w:type="dxa"/>
            <w:shd w:val="clear" w:color="auto" w:fill="auto"/>
          </w:tcPr>
          <w:p w:rsidR="00AF0ECE" w:rsidRPr="00895BB6" w:rsidRDefault="00AF0ECE" w:rsidP="00203882">
            <w:pPr>
              <w:spacing w:line="276" w:lineRule="auto"/>
              <w:rPr>
                <w:rFonts w:ascii="Arial Narrow" w:hAnsi="Arial Narrow"/>
                <w:bCs/>
                <w:sz w:val="20"/>
                <w:lang w:eastAsia="sk-SK"/>
              </w:rPr>
            </w:pPr>
            <w:r w:rsidRPr="00895BB6">
              <w:rPr>
                <w:rFonts w:ascii="Arial Narrow" w:hAnsi="Arial Narrow"/>
                <w:bCs/>
                <w:sz w:val="20"/>
                <w:lang w:eastAsia="sk-SK"/>
              </w:rPr>
              <w:t>3.1.1</w:t>
            </w:r>
          </w:p>
        </w:tc>
        <w:tc>
          <w:tcPr>
            <w:tcW w:w="1461" w:type="dxa"/>
            <w:shd w:val="clear" w:color="auto" w:fill="auto"/>
          </w:tcPr>
          <w:p w:rsidR="00AF0ECE" w:rsidRPr="00895BB6" w:rsidRDefault="00AF0ECE" w:rsidP="00203882">
            <w:pPr>
              <w:rPr>
                <w:rFonts w:ascii="Arial Narrow" w:hAnsi="Arial Narrow"/>
                <w:bCs/>
                <w:sz w:val="20"/>
                <w:lang w:eastAsia="sk-SK"/>
              </w:rPr>
            </w:pPr>
            <w:r w:rsidRPr="00895BB6">
              <w:rPr>
                <w:rFonts w:ascii="Arial Narrow" w:hAnsi="Arial Narrow"/>
                <w:bCs/>
                <w:sz w:val="20"/>
                <w:lang w:eastAsia="sk-SK"/>
              </w:rPr>
              <w:t>A1, A2</w:t>
            </w:r>
          </w:p>
        </w:tc>
        <w:tc>
          <w:tcPr>
            <w:tcW w:w="5812" w:type="dxa"/>
            <w:shd w:val="clear" w:color="auto" w:fill="auto"/>
          </w:tcPr>
          <w:p w:rsidR="00AF0ECE" w:rsidRPr="00895BB6" w:rsidRDefault="00AF0ECE" w:rsidP="00203882">
            <w:pPr>
              <w:spacing w:line="276" w:lineRule="auto"/>
              <w:rPr>
                <w:rFonts w:ascii="Arial Narrow" w:hAnsi="Arial Narrow"/>
                <w:sz w:val="20"/>
              </w:rPr>
            </w:pPr>
            <w:r w:rsidRPr="00895BB6">
              <w:rPr>
                <w:rFonts w:ascii="Arial Narrow" w:hAnsi="Arial Narrow"/>
                <w:sz w:val="20"/>
              </w:rPr>
              <w:t>Príspevok projektu k počtu vytvorených modelov vývoja mimoriadnych udalostí ovplyvnených zmenou klímy vyjadrený na základe hodnoty Value for Money (EUR/model).</w:t>
            </w:r>
          </w:p>
          <w:p w:rsidR="00AF0ECE" w:rsidRPr="00895BB6" w:rsidRDefault="00AF0ECE" w:rsidP="00203882">
            <w:pPr>
              <w:spacing w:line="276" w:lineRule="auto"/>
              <w:rPr>
                <w:rFonts w:ascii="Arial Narrow" w:hAnsi="Arial Narrow"/>
                <w:sz w:val="20"/>
              </w:rPr>
            </w:pPr>
            <w:r w:rsidRPr="00895BB6">
              <w:rPr>
                <w:rFonts w:ascii="Arial Narrow" w:hAnsi="Arial Narrow"/>
                <w:sz w:val="20"/>
              </w:rPr>
              <w:t>Uvedený príspevok sa posudzuje na základe deklarovanej cieľovej hodnoty ukazovateľa:</w:t>
            </w:r>
          </w:p>
          <w:p w:rsidR="00AF0ECE" w:rsidRPr="00895BB6" w:rsidRDefault="00AF0ECE" w:rsidP="00203882">
            <w:pPr>
              <w:pStyle w:val="Odsekzoznamu"/>
              <w:spacing w:line="276" w:lineRule="auto"/>
              <w:ind w:left="0"/>
              <w:rPr>
                <w:rFonts w:ascii="Arial Narrow" w:hAnsi="Arial Narrow"/>
                <w:sz w:val="20"/>
              </w:rPr>
            </w:pPr>
            <w:r w:rsidRPr="00895BB6">
              <w:rPr>
                <w:rFonts w:ascii="Arial Narrow" w:hAnsi="Arial Narrow"/>
                <w:sz w:val="20"/>
                <w:u w:val="single"/>
              </w:rPr>
              <w:t>Počet vytvorených modelov vývoja mimoriadnych udalostí ovplyvnených zmenou klímy</w:t>
            </w:r>
            <w:r w:rsidRPr="00895BB6">
              <w:rPr>
                <w:rFonts w:ascii="Arial Narrow" w:hAnsi="Arial Narrow"/>
                <w:sz w:val="20"/>
              </w:rPr>
              <w:t>.</w:t>
            </w:r>
          </w:p>
        </w:tc>
        <w:tc>
          <w:tcPr>
            <w:tcW w:w="5804" w:type="dxa"/>
            <w:shd w:val="clear" w:color="auto" w:fill="auto"/>
          </w:tcPr>
          <w:p w:rsidR="00AF0ECE" w:rsidRPr="00895BB6" w:rsidRDefault="00AF0ECE" w:rsidP="0082686C">
            <w:pPr>
              <w:jc w:val="both"/>
              <w:rPr>
                <w:rFonts w:ascii="Arial Narrow" w:hAnsi="Arial Narrow"/>
                <w:sz w:val="20"/>
              </w:rPr>
            </w:pPr>
            <w:r w:rsidRPr="00895BB6">
              <w:rPr>
                <w:rFonts w:ascii="Arial Narrow" w:hAnsi="Arial Narrow"/>
                <w:sz w:val="20"/>
              </w:rPr>
              <w:t>Vytvorenie poradia žiadostí o NFP podľa miery príspevku projektu k príslušnému špecifickému cieľu OP KŽP, a to od žiadosti o NFP s najvyšším príspevkom po žiadosť o NFP s najnižším príspevkom.</w:t>
            </w:r>
          </w:p>
        </w:tc>
      </w:tr>
      <w:tr w:rsidR="00AF0ECE" w:rsidRPr="00895BB6" w:rsidTr="0082686C">
        <w:tc>
          <w:tcPr>
            <w:tcW w:w="1099" w:type="dxa"/>
            <w:shd w:val="clear" w:color="auto" w:fill="auto"/>
          </w:tcPr>
          <w:p w:rsidR="00AF0ECE" w:rsidRPr="00895BB6" w:rsidRDefault="00AF0ECE" w:rsidP="00203882">
            <w:pPr>
              <w:spacing w:line="276" w:lineRule="auto"/>
              <w:rPr>
                <w:rFonts w:ascii="Arial Narrow" w:hAnsi="Arial Narrow"/>
                <w:bCs/>
                <w:sz w:val="20"/>
                <w:lang w:eastAsia="sk-SK"/>
              </w:rPr>
            </w:pPr>
            <w:r w:rsidRPr="00895BB6">
              <w:rPr>
                <w:rFonts w:ascii="Arial Narrow" w:hAnsi="Arial Narrow"/>
                <w:bCs/>
                <w:sz w:val="20"/>
                <w:lang w:eastAsia="sk-SK"/>
              </w:rPr>
              <w:t>3.1.1</w:t>
            </w:r>
          </w:p>
        </w:tc>
        <w:tc>
          <w:tcPr>
            <w:tcW w:w="1461" w:type="dxa"/>
            <w:shd w:val="clear" w:color="auto" w:fill="auto"/>
          </w:tcPr>
          <w:p w:rsidR="00AF0ECE" w:rsidRPr="00895BB6" w:rsidRDefault="00AF0ECE" w:rsidP="00203882">
            <w:pPr>
              <w:rPr>
                <w:rFonts w:ascii="Arial Narrow" w:hAnsi="Arial Narrow"/>
                <w:bCs/>
                <w:sz w:val="20"/>
                <w:lang w:eastAsia="sk-SK"/>
              </w:rPr>
            </w:pPr>
            <w:r w:rsidRPr="00895BB6">
              <w:rPr>
                <w:rFonts w:ascii="Arial Narrow" w:hAnsi="Arial Narrow"/>
                <w:bCs/>
                <w:sz w:val="20"/>
                <w:lang w:eastAsia="sk-SK"/>
              </w:rPr>
              <w:t>A3</w:t>
            </w:r>
          </w:p>
        </w:tc>
        <w:tc>
          <w:tcPr>
            <w:tcW w:w="5812" w:type="dxa"/>
            <w:shd w:val="clear" w:color="auto" w:fill="auto"/>
          </w:tcPr>
          <w:p w:rsidR="00AF0ECE" w:rsidRPr="00895BB6" w:rsidRDefault="00AF0ECE" w:rsidP="00203882">
            <w:pPr>
              <w:spacing w:line="276" w:lineRule="auto"/>
              <w:rPr>
                <w:rFonts w:ascii="Arial Narrow" w:hAnsi="Arial Narrow"/>
                <w:sz w:val="20"/>
              </w:rPr>
            </w:pPr>
            <w:r w:rsidRPr="00895BB6">
              <w:rPr>
                <w:rFonts w:ascii="Arial Narrow" w:hAnsi="Arial Narrow"/>
                <w:sz w:val="20"/>
              </w:rPr>
              <w:t>Príspevok projektu k počtu navrhovaných druhov preventívnych opatrení na elimináciu rizík viazaných na zmenu klímy a jej dôsledkov vyjadrený na základe hodnoty Value for Money (EUR/druh preventívneho opatrenia).</w:t>
            </w:r>
          </w:p>
          <w:p w:rsidR="00AF0ECE" w:rsidRPr="00895BB6" w:rsidRDefault="00AF0ECE" w:rsidP="00203882">
            <w:pPr>
              <w:spacing w:line="276" w:lineRule="auto"/>
              <w:rPr>
                <w:rFonts w:ascii="Arial Narrow" w:hAnsi="Arial Narrow"/>
                <w:sz w:val="20"/>
              </w:rPr>
            </w:pPr>
            <w:r w:rsidRPr="00895BB6">
              <w:rPr>
                <w:rFonts w:ascii="Arial Narrow" w:hAnsi="Arial Narrow"/>
                <w:sz w:val="20"/>
              </w:rPr>
              <w:t>Uvedený príspevok sa posudzuje na základe deklarovanej cieľovej hodnoty ukazovateľa:</w:t>
            </w:r>
          </w:p>
          <w:p w:rsidR="00AF0ECE" w:rsidRPr="00895BB6" w:rsidRDefault="00AF0ECE" w:rsidP="00203882">
            <w:pPr>
              <w:spacing w:line="276" w:lineRule="auto"/>
              <w:rPr>
                <w:rFonts w:ascii="Arial Narrow" w:hAnsi="Arial Narrow"/>
                <w:sz w:val="20"/>
              </w:rPr>
            </w:pPr>
            <w:r w:rsidRPr="00895BB6">
              <w:rPr>
                <w:rFonts w:ascii="Arial Narrow" w:hAnsi="Arial Narrow"/>
                <w:sz w:val="20"/>
                <w:u w:val="single"/>
              </w:rPr>
              <w:t>Počet navrhovaných druhov preventívnych opatrení na elimináciu rizík viazaných na zmenu klímy a jej dôsledkov</w:t>
            </w:r>
            <w:r w:rsidRPr="00895BB6">
              <w:rPr>
                <w:rFonts w:ascii="Arial Narrow" w:hAnsi="Arial Narrow"/>
                <w:sz w:val="20"/>
              </w:rPr>
              <w:t>.</w:t>
            </w:r>
          </w:p>
        </w:tc>
        <w:tc>
          <w:tcPr>
            <w:tcW w:w="5804" w:type="dxa"/>
            <w:shd w:val="clear" w:color="auto" w:fill="auto"/>
          </w:tcPr>
          <w:p w:rsidR="00AF0ECE" w:rsidRPr="00895BB6" w:rsidRDefault="00AF0ECE" w:rsidP="0082686C">
            <w:pPr>
              <w:jc w:val="both"/>
              <w:rPr>
                <w:rFonts w:ascii="Arial Narrow" w:hAnsi="Arial Narrow"/>
                <w:sz w:val="20"/>
              </w:rPr>
            </w:pPr>
            <w:r w:rsidRPr="00895BB6">
              <w:rPr>
                <w:rFonts w:ascii="Arial Narrow" w:hAnsi="Arial Narrow"/>
                <w:sz w:val="20"/>
              </w:rPr>
              <w:t>Vytvorenie poradia žiadostí o NFP podľa miery príspevku projektu k príslušnému špecifickému cieľu OP KŽP, a to od žiadosti o NFP s najvyšším príspevkom po žiadosť o NFP s najnižším príspevkom.</w:t>
            </w:r>
          </w:p>
        </w:tc>
      </w:tr>
      <w:tr w:rsidR="00AF0ECE" w:rsidRPr="00895BB6" w:rsidTr="0082686C">
        <w:tc>
          <w:tcPr>
            <w:tcW w:w="1099" w:type="dxa"/>
            <w:shd w:val="clear" w:color="auto" w:fill="auto"/>
          </w:tcPr>
          <w:p w:rsidR="00AF0ECE" w:rsidRPr="00895BB6" w:rsidRDefault="00AF0ECE" w:rsidP="00203882">
            <w:pPr>
              <w:spacing w:line="276" w:lineRule="auto"/>
              <w:rPr>
                <w:rFonts w:ascii="Arial Narrow" w:hAnsi="Arial Narrow"/>
                <w:bCs/>
                <w:sz w:val="20"/>
                <w:lang w:eastAsia="sk-SK"/>
              </w:rPr>
            </w:pPr>
            <w:r w:rsidRPr="00895BB6">
              <w:rPr>
                <w:rFonts w:ascii="Arial Narrow" w:hAnsi="Arial Narrow"/>
                <w:bCs/>
                <w:sz w:val="20"/>
                <w:lang w:eastAsia="sk-SK"/>
              </w:rPr>
              <w:t>3.1.1</w:t>
            </w:r>
          </w:p>
        </w:tc>
        <w:tc>
          <w:tcPr>
            <w:tcW w:w="1461" w:type="dxa"/>
            <w:shd w:val="clear" w:color="auto" w:fill="auto"/>
          </w:tcPr>
          <w:p w:rsidR="00AF0ECE" w:rsidRPr="00895BB6" w:rsidRDefault="00AF0ECE" w:rsidP="00203882">
            <w:pPr>
              <w:rPr>
                <w:rFonts w:ascii="Arial Narrow" w:hAnsi="Arial Narrow"/>
                <w:bCs/>
                <w:sz w:val="20"/>
                <w:lang w:eastAsia="sk-SK"/>
              </w:rPr>
            </w:pPr>
            <w:r w:rsidRPr="00895BB6">
              <w:rPr>
                <w:rFonts w:ascii="Arial Narrow" w:hAnsi="Arial Narrow"/>
                <w:bCs/>
                <w:sz w:val="20"/>
                <w:lang w:eastAsia="sk-SK"/>
              </w:rPr>
              <w:t>B1, B2</w:t>
            </w:r>
          </w:p>
        </w:tc>
        <w:tc>
          <w:tcPr>
            <w:tcW w:w="5812" w:type="dxa"/>
            <w:shd w:val="clear" w:color="auto" w:fill="auto"/>
          </w:tcPr>
          <w:p w:rsidR="00AF0ECE" w:rsidRPr="00895BB6" w:rsidRDefault="00AF0ECE" w:rsidP="00203882">
            <w:pPr>
              <w:spacing w:line="276" w:lineRule="auto"/>
              <w:rPr>
                <w:rFonts w:ascii="Arial Narrow" w:hAnsi="Arial Narrow"/>
                <w:sz w:val="20"/>
              </w:rPr>
            </w:pPr>
            <w:r w:rsidRPr="00895BB6">
              <w:rPr>
                <w:rFonts w:ascii="Arial Narrow" w:hAnsi="Arial Narrow"/>
                <w:sz w:val="20"/>
              </w:rPr>
              <w:t>Príspevok projektu k ploche pokrytia územia zabezpečeného systémom včasného varovania vyjadrený na základe hodnoty Value for Money (EUR/ha).</w:t>
            </w:r>
          </w:p>
          <w:p w:rsidR="00AF0ECE" w:rsidRPr="00895BB6" w:rsidRDefault="00AF0ECE" w:rsidP="00203882">
            <w:pPr>
              <w:spacing w:line="276" w:lineRule="auto"/>
              <w:rPr>
                <w:rFonts w:ascii="Arial Narrow" w:hAnsi="Arial Narrow"/>
                <w:sz w:val="20"/>
              </w:rPr>
            </w:pPr>
            <w:r w:rsidRPr="00895BB6">
              <w:rPr>
                <w:rFonts w:ascii="Arial Narrow" w:hAnsi="Arial Narrow"/>
                <w:sz w:val="20"/>
              </w:rPr>
              <w:t>Uvedený príspevok sa posudzuje na základe deklarovanej cieľovej hodnoty ukazovateľa:</w:t>
            </w:r>
          </w:p>
          <w:p w:rsidR="00AF0ECE" w:rsidRPr="00895BB6" w:rsidRDefault="00AF0ECE" w:rsidP="00203882">
            <w:pPr>
              <w:spacing w:line="276" w:lineRule="auto"/>
              <w:rPr>
                <w:rFonts w:ascii="Arial Narrow" w:hAnsi="Arial Narrow"/>
                <w:sz w:val="20"/>
              </w:rPr>
            </w:pPr>
            <w:r w:rsidRPr="00895BB6">
              <w:rPr>
                <w:rFonts w:ascii="Arial Narrow" w:hAnsi="Arial Narrow"/>
                <w:sz w:val="20"/>
                <w:u w:val="single"/>
              </w:rPr>
              <w:t>Plocha pokrytia územia zabezpečeného systémom včasného varovania</w:t>
            </w:r>
            <w:r w:rsidRPr="00895BB6">
              <w:rPr>
                <w:rFonts w:ascii="Arial Narrow" w:hAnsi="Arial Narrow"/>
                <w:sz w:val="20"/>
              </w:rPr>
              <w:t>.</w:t>
            </w:r>
          </w:p>
        </w:tc>
        <w:tc>
          <w:tcPr>
            <w:tcW w:w="5804" w:type="dxa"/>
            <w:shd w:val="clear" w:color="auto" w:fill="auto"/>
          </w:tcPr>
          <w:p w:rsidR="00AF0ECE" w:rsidRPr="00895BB6" w:rsidRDefault="00AF0ECE" w:rsidP="0082686C">
            <w:pPr>
              <w:jc w:val="both"/>
              <w:rPr>
                <w:rFonts w:ascii="Arial Narrow" w:hAnsi="Arial Narrow"/>
                <w:sz w:val="20"/>
              </w:rPr>
            </w:pPr>
            <w:r w:rsidRPr="00895BB6">
              <w:rPr>
                <w:rFonts w:ascii="Arial Narrow" w:hAnsi="Arial Narrow"/>
                <w:sz w:val="20"/>
              </w:rPr>
              <w:t>Vytvorenie poradia žiadostí o NFP podľa miery príspevku projektu k príslušnému špecifickému cieľu OP KŽP, a to od žiadosti o NFP s najvyšším príspevkom po žiadosť o NFP s najnižším príspevkom.</w:t>
            </w:r>
          </w:p>
        </w:tc>
      </w:tr>
      <w:tr w:rsidR="00AF0ECE" w:rsidRPr="00895BB6" w:rsidTr="0082686C">
        <w:tc>
          <w:tcPr>
            <w:tcW w:w="1099" w:type="dxa"/>
            <w:shd w:val="clear" w:color="auto" w:fill="auto"/>
          </w:tcPr>
          <w:p w:rsidR="00AF0ECE" w:rsidRPr="00895BB6" w:rsidRDefault="00AF0ECE" w:rsidP="00203882">
            <w:pPr>
              <w:spacing w:line="276" w:lineRule="auto"/>
              <w:rPr>
                <w:rFonts w:ascii="Arial Narrow" w:hAnsi="Arial Narrow"/>
                <w:bCs/>
                <w:sz w:val="20"/>
                <w:lang w:eastAsia="sk-SK"/>
              </w:rPr>
            </w:pPr>
            <w:r w:rsidRPr="00895BB6">
              <w:rPr>
                <w:rFonts w:ascii="Arial Narrow" w:hAnsi="Arial Narrow"/>
                <w:bCs/>
                <w:sz w:val="20"/>
                <w:lang w:eastAsia="sk-SK"/>
              </w:rPr>
              <w:t>3.1.1</w:t>
            </w:r>
          </w:p>
        </w:tc>
        <w:tc>
          <w:tcPr>
            <w:tcW w:w="1461" w:type="dxa"/>
            <w:shd w:val="clear" w:color="auto" w:fill="auto"/>
          </w:tcPr>
          <w:p w:rsidR="00AF0ECE" w:rsidRPr="00895BB6" w:rsidRDefault="00AF0ECE" w:rsidP="00203882">
            <w:pPr>
              <w:rPr>
                <w:rFonts w:ascii="Arial Narrow" w:hAnsi="Arial Narrow"/>
                <w:bCs/>
                <w:sz w:val="20"/>
                <w:lang w:eastAsia="sk-SK"/>
              </w:rPr>
            </w:pPr>
            <w:r w:rsidRPr="00895BB6">
              <w:rPr>
                <w:rFonts w:ascii="Arial Narrow" w:hAnsi="Arial Narrow"/>
                <w:bCs/>
                <w:sz w:val="20"/>
                <w:lang w:eastAsia="sk-SK"/>
              </w:rPr>
              <w:t>B3</w:t>
            </w:r>
          </w:p>
        </w:tc>
        <w:tc>
          <w:tcPr>
            <w:tcW w:w="5812" w:type="dxa"/>
            <w:shd w:val="clear" w:color="auto" w:fill="auto"/>
          </w:tcPr>
          <w:p w:rsidR="00AF0ECE" w:rsidRPr="00895BB6" w:rsidRDefault="00AF0ECE" w:rsidP="00203882">
            <w:pPr>
              <w:spacing w:line="276" w:lineRule="auto"/>
              <w:rPr>
                <w:rFonts w:ascii="Arial Narrow" w:hAnsi="Arial Narrow"/>
                <w:sz w:val="20"/>
              </w:rPr>
            </w:pPr>
            <w:r w:rsidRPr="00895BB6">
              <w:rPr>
                <w:rFonts w:ascii="Arial Narrow" w:hAnsi="Arial Narrow"/>
                <w:sz w:val="20"/>
              </w:rPr>
              <w:t>Príspevok projektu k počtu systémov na prenos údajov medzi lokálnou a/ alebo regionálnou a/ alebo národnou a/ alebo nadnárodnou úrovňou vyjadrený na základe hodnoty Value for Money (EUR/systém).</w:t>
            </w:r>
          </w:p>
          <w:p w:rsidR="00AF0ECE" w:rsidRPr="00895BB6" w:rsidRDefault="00AF0ECE" w:rsidP="00203882">
            <w:pPr>
              <w:spacing w:line="276" w:lineRule="auto"/>
              <w:rPr>
                <w:rFonts w:ascii="Arial Narrow" w:hAnsi="Arial Narrow"/>
                <w:sz w:val="20"/>
              </w:rPr>
            </w:pPr>
            <w:r w:rsidRPr="00895BB6">
              <w:rPr>
                <w:rFonts w:ascii="Arial Narrow" w:hAnsi="Arial Narrow"/>
                <w:sz w:val="20"/>
              </w:rPr>
              <w:t>Uvedený príspevok sa posudzuje na základe deklarovanej cieľovej hodnoty ukazovateľa:</w:t>
            </w:r>
          </w:p>
          <w:p w:rsidR="00AF0ECE" w:rsidRPr="00895BB6" w:rsidRDefault="00AF0ECE" w:rsidP="00203882">
            <w:pPr>
              <w:spacing w:line="276" w:lineRule="auto"/>
              <w:rPr>
                <w:rFonts w:ascii="Arial Narrow" w:hAnsi="Arial Narrow"/>
                <w:sz w:val="20"/>
              </w:rPr>
            </w:pPr>
            <w:r w:rsidRPr="00895BB6">
              <w:rPr>
                <w:rFonts w:ascii="Arial Narrow" w:hAnsi="Arial Narrow"/>
                <w:sz w:val="20"/>
                <w:u w:val="single"/>
              </w:rPr>
              <w:t>Počet systémov na prenos údajov medzi lokálnou a/ alebo regionálnou a/ alebo národnou a/ alebo nadnárodnou úrovňou</w:t>
            </w:r>
            <w:r w:rsidRPr="00895BB6">
              <w:rPr>
                <w:rFonts w:ascii="Arial Narrow" w:hAnsi="Arial Narrow"/>
                <w:sz w:val="20"/>
              </w:rPr>
              <w:t>.</w:t>
            </w:r>
          </w:p>
        </w:tc>
        <w:tc>
          <w:tcPr>
            <w:tcW w:w="5804" w:type="dxa"/>
            <w:shd w:val="clear" w:color="auto" w:fill="auto"/>
          </w:tcPr>
          <w:p w:rsidR="00AF0ECE" w:rsidRPr="00895BB6" w:rsidRDefault="00AF0ECE" w:rsidP="0082686C">
            <w:pPr>
              <w:jc w:val="both"/>
              <w:rPr>
                <w:rFonts w:ascii="Arial Narrow" w:hAnsi="Arial Narrow"/>
                <w:sz w:val="20"/>
              </w:rPr>
            </w:pPr>
            <w:r w:rsidRPr="00895BB6">
              <w:rPr>
                <w:rFonts w:ascii="Arial Narrow" w:hAnsi="Arial Narrow"/>
                <w:sz w:val="20"/>
              </w:rPr>
              <w:t>Vytvorenie poradia žiadostí o NFP podľa miery príspevku projektu k príslušnému špecifickému cieľu OP KŽP, a to od žiadosti o NFP s najvyšším príspevkom po žiadosť o NFP s najnižším príspevkom.</w:t>
            </w:r>
          </w:p>
        </w:tc>
      </w:tr>
      <w:tr w:rsidR="00AF0ECE" w:rsidRPr="00895BB6" w:rsidTr="0082686C">
        <w:tc>
          <w:tcPr>
            <w:tcW w:w="1099" w:type="dxa"/>
            <w:vMerge w:val="restart"/>
            <w:shd w:val="clear" w:color="auto" w:fill="auto"/>
          </w:tcPr>
          <w:p w:rsidR="00AF0ECE" w:rsidRPr="00895BB6" w:rsidRDefault="00AF0ECE" w:rsidP="00203882">
            <w:pPr>
              <w:spacing w:line="276" w:lineRule="auto"/>
              <w:rPr>
                <w:rFonts w:ascii="Arial Narrow" w:hAnsi="Arial Narrow"/>
                <w:bCs/>
                <w:sz w:val="20"/>
                <w:lang w:eastAsia="sk-SK"/>
              </w:rPr>
            </w:pPr>
            <w:r w:rsidRPr="00895BB6">
              <w:rPr>
                <w:rFonts w:ascii="Arial Narrow" w:hAnsi="Arial Narrow"/>
                <w:bCs/>
                <w:sz w:val="20"/>
                <w:lang w:eastAsia="sk-SK"/>
              </w:rPr>
              <w:t>3.1.2</w:t>
            </w:r>
          </w:p>
        </w:tc>
        <w:tc>
          <w:tcPr>
            <w:tcW w:w="1461" w:type="dxa"/>
            <w:vMerge w:val="restart"/>
            <w:shd w:val="clear" w:color="auto" w:fill="auto"/>
          </w:tcPr>
          <w:p w:rsidR="00AF0ECE" w:rsidRPr="00895BB6" w:rsidRDefault="00AF0ECE" w:rsidP="00444B3D">
            <w:pPr>
              <w:rPr>
                <w:rFonts w:ascii="Arial Narrow" w:hAnsi="Arial Narrow"/>
                <w:bCs/>
                <w:sz w:val="20"/>
                <w:lang w:eastAsia="sk-SK"/>
              </w:rPr>
            </w:pPr>
            <w:r w:rsidRPr="00895BB6">
              <w:rPr>
                <w:rFonts w:ascii="Arial Narrow" w:hAnsi="Arial Narrow"/>
                <w:bCs/>
                <w:sz w:val="20"/>
                <w:lang w:eastAsia="sk-SK"/>
              </w:rPr>
              <w:t>A1</w:t>
            </w:r>
          </w:p>
        </w:tc>
        <w:tc>
          <w:tcPr>
            <w:tcW w:w="5812" w:type="dxa"/>
            <w:shd w:val="clear" w:color="auto" w:fill="auto"/>
          </w:tcPr>
          <w:p w:rsidR="00AF0ECE" w:rsidRPr="00895BB6" w:rsidRDefault="00AF0ECE" w:rsidP="00203882">
            <w:pPr>
              <w:pStyle w:val="Odsekzoznamu"/>
              <w:spacing w:line="276" w:lineRule="auto"/>
              <w:ind w:left="204" w:hanging="204"/>
              <w:rPr>
                <w:rFonts w:ascii="Arial Narrow" w:hAnsi="Arial Narrow"/>
                <w:sz w:val="20"/>
              </w:rPr>
            </w:pPr>
            <w:r w:rsidRPr="00895BB6">
              <w:rPr>
                <w:rFonts w:ascii="Arial Narrow" w:hAnsi="Arial Narrow"/>
                <w:sz w:val="20"/>
              </w:rPr>
              <w:t>1. výberové kritérium:</w:t>
            </w:r>
          </w:p>
          <w:p w:rsidR="00AF0ECE" w:rsidRPr="00895BB6" w:rsidRDefault="00AF0ECE" w:rsidP="00FD2ADB">
            <w:pPr>
              <w:spacing w:line="276" w:lineRule="auto"/>
              <w:rPr>
                <w:rFonts w:ascii="Arial Narrow" w:hAnsi="Arial Narrow"/>
                <w:sz w:val="20"/>
                <w:lang w:eastAsia="sk-SK"/>
              </w:rPr>
            </w:pPr>
            <w:r w:rsidRPr="00895BB6">
              <w:rPr>
                <w:rFonts w:ascii="Arial Narrow" w:hAnsi="Arial Narrow"/>
                <w:sz w:val="20"/>
              </w:rPr>
              <w:t>Príslušnosť projektu k skupine projektov s kategorizovanou hodnotou „R“ vyjadrujúcou úroveň socio-ekonomického rizika</w:t>
            </w:r>
          </w:p>
        </w:tc>
        <w:tc>
          <w:tcPr>
            <w:tcW w:w="5804" w:type="dxa"/>
            <w:vMerge w:val="restart"/>
            <w:shd w:val="clear" w:color="auto" w:fill="auto"/>
          </w:tcPr>
          <w:p w:rsidR="00D61BFB" w:rsidRDefault="00AF0ECE" w:rsidP="0082686C">
            <w:pPr>
              <w:jc w:val="both"/>
              <w:rPr>
                <w:rFonts w:ascii="Arial Narrow" w:hAnsi="Arial Narrow"/>
                <w:sz w:val="20"/>
              </w:rPr>
            </w:pPr>
            <w:r w:rsidRPr="00895BB6">
              <w:rPr>
                <w:rFonts w:ascii="Arial Narrow" w:hAnsi="Arial Narrow"/>
                <w:sz w:val="20"/>
              </w:rPr>
              <w:t>V prvom kroku sa vykoná usporiadanie žiadostí o NFP do skupín podľa úrovne zosuvného rizika vyjadreného hodnotou „R“ (1. výberové kritérium), a to od najviac prioritnej po najmenej prioritnú nasledovne:</w:t>
            </w:r>
          </w:p>
          <w:p w:rsidR="00D61BFB" w:rsidRPr="00D61BFB" w:rsidRDefault="00AF0ECE" w:rsidP="008E123F">
            <w:pPr>
              <w:pStyle w:val="Odsekzoznamu"/>
              <w:numPr>
                <w:ilvl w:val="0"/>
                <w:numId w:val="26"/>
              </w:numPr>
              <w:ind w:left="479" w:hanging="261"/>
              <w:jc w:val="both"/>
              <w:rPr>
                <w:rFonts w:ascii="Arial Narrow" w:hAnsi="Arial Narrow"/>
                <w:sz w:val="20"/>
              </w:rPr>
            </w:pPr>
            <w:r w:rsidRPr="00D61BFB">
              <w:rPr>
                <w:rFonts w:ascii="Arial Narrow" w:hAnsi="Arial Narrow"/>
                <w:sz w:val="20"/>
              </w:rPr>
              <w:lastRenderedPageBreak/>
              <w:t>projekty realizované v oblastiach so stupňom zosuvného rizika R4,</w:t>
            </w:r>
          </w:p>
          <w:p w:rsidR="008E123F" w:rsidRDefault="00AF0ECE" w:rsidP="008E123F">
            <w:pPr>
              <w:pStyle w:val="Odsekzoznamu"/>
              <w:numPr>
                <w:ilvl w:val="0"/>
                <w:numId w:val="26"/>
              </w:numPr>
              <w:ind w:left="479" w:hanging="261"/>
              <w:jc w:val="both"/>
              <w:rPr>
                <w:rFonts w:ascii="Arial Narrow" w:hAnsi="Arial Narrow"/>
                <w:sz w:val="20"/>
              </w:rPr>
            </w:pPr>
            <w:r w:rsidRPr="00D61BFB">
              <w:rPr>
                <w:rFonts w:ascii="Arial Narrow" w:hAnsi="Arial Narrow"/>
                <w:sz w:val="20"/>
              </w:rPr>
              <w:t>projekty realizované v oblastiach so stupňom zosuvného rizika R3,</w:t>
            </w:r>
          </w:p>
          <w:p w:rsidR="00AF0ECE" w:rsidRPr="008E123F" w:rsidRDefault="00AF0ECE" w:rsidP="008E123F">
            <w:pPr>
              <w:pStyle w:val="Odsekzoznamu"/>
              <w:numPr>
                <w:ilvl w:val="0"/>
                <w:numId w:val="26"/>
              </w:numPr>
              <w:ind w:left="479" w:hanging="261"/>
              <w:jc w:val="both"/>
              <w:rPr>
                <w:rFonts w:ascii="Arial Narrow" w:hAnsi="Arial Narrow"/>
                <w:sz w:val="20"/>
              </w:rPr>
            </w:pPr>
            <w:r w:rsidRPr="008E123F">
              <w:rPr>
                <w:rFonts w:ascii="Arial Narrow" w:hAnsi="Arial Narrow"/>
                <w:sz w:val="20"/>
              </w:rPr>
              <w:t>projekty realizované v oblastiach so stupňom zosuvného rizika R2.</w:t>
            </w:r>
          </w:p>
          <w:p w:rsidR="00AF0ECE" w:rsidRPr="00895BB6" w:rsidRDefault="00AF0ECE" w:rsidP="0082686C">
            <w:pPr>
              <w:spacing w:after="120"/>
              <w:jc w:val="both"/>
              <w:rPr>
                <w:rFonts w:ascii="Arial Narrow" w:hAnsi="Arial Narrow"/>
                <w:i/>
                <w:sz w:val="20"/>
              </w:rPr>
            </w:pPr>
            <w:r w:rsidRPr="00895BB6">
              <w:rPr>
                <w:rFonts w:ascii="Arial Narrow" w:hAnsi="Arial Narrow"/>
                <w:i/>
                <w:iCs/>
                <w:sz w:val="20"/>
                <w:lang w:eastAsia="sk-SK"/>
              </w:rPr>
              <w:t>Pozn.: Konkrétne limitné hodnoty pre zaradenie projektov do jednotlivých skupín budú stanovené v príslušnej výzve.</w:t>
            </w:r>
          </w:p>
          <w:p w:rsidR="00AF0ECE" w:rsidRPr="00895BB6" w:rsidRDefault="00AF0ECE" w:rsidP="0082686C">
            <w:pPr>
              <w:spacing w:after="120"/>
              <w:jc w:val="both"/>
              <w:rPr>
                <w:rFonts w:ascii="Arial Narrow" w:hAnsi="Arial Narrow"/>
                <w:sz w:val="20"/>
              </w:rPr>
            </w:pPr>
            <w:r w:rsidRPr="00895BB6">
              <w:rPr>
                <w:rFonts w:ascii="Arial Narrow" w:hAnsi="Arial Narrow"/>
                <w:sz w:val="20"/>
              </w:rPr>
              <w:t>V druhom kroku sú žiadosti o NFP v </w:t>
            </w:r>
            <w:r w:rsidRPr="00895BB6">
              <w:rPr>
                <w:rFonts w:ascii="Arial Narrow" w:hAnsi="Arial Narrow"/>
                <w:sz w:val="20"/>
                <w:u w:val="single"/>
              </w:rPr>
              <w:t>každej skupine</w:t>
            </w:r>
            <w:r w:rsidRPr="00895BB6">
              <w:rPr>
                <w:rFonts w:ascii="Arial Narrow" w:hAnsi="Arial Narrow"/>
                <w:sz w:val="20"/>
              </w:rPr>
              <w:t xml:space="preserve"> zoradené podľa miery príspevku projektu k príslušnému špecifickému cieľu OP KŽP (princíp „Value for Money“ – 2. výberové kritérium), a to od žiadosti o NFP s najvyšším príspevkom po žiadosť o NFP s najnižším príspevkom.</w:t>
            </w:r>
          </w:p>
          <w:p w:rsidR="00AF0ECE" w:rsidRPr="00895BB6" w:rsidRDefault="00AF0ECE" w:rsidP="0082686C">
            <w:pPr>
              <w:jc w:val="both"/>
              <w:rPr>
                <w:rFonts w:ascii="Arial Narrow" w:hAnsi="Arial Narrow"/>
                <w:sz w:val="20"/>
                <w:lang w:eastAsia="sk-SK"/>
              </w:rPr>
            </w:pPr>
            <w:r w:rsidRPr="00895BB6">
              <w:rPr>
                <w:rFonts w:ascii="Arial Narrow" w:hAnsi="Arial Narrow"/>
                <w:sz w:val="20"/>
                <w:lang w:eastAsia="sk-SK"/>
              </w:rPr>
              <w:t>Aplikáciou uvedených výberových kritérií sa určí poradie žiadostí o NFP, podľa ktorého sú žiadosti o NFP schvaľované až do výšky disponibilnej alokácie na výzvu.</w:t>
            </w:r>
          </w:p>
        </w:tc>
      </w:tr>
      <w:tr w:rsidR="00AF0ECE" w:rsidRPr="00895BB6" w:rsidTr="0082686C">
        <w:tc>
          <w:tcPr>
            <w:tcW w:w="1099" w:type="dxa"/>
            <w:vMerge/>
            <w:shd w:val="clear" w:color="auto" w:fill="auto"/>
          </w:tcPr>
          <w:p w:rsidR="00AF0ECE" w:rsidRPr="00895BB6" w:rsidRDefault="00AF0ECE" w:rsidP="00203882">
            <w:pPr>
              <w:spacing w:line="276" w:lineRule="auto"/>
              <w:rPr>
                <w:rFonts w:ascii="Arial Narrow" w:hAnsi="Arial Narrow"/>
                <w:bCs/>
                <w:sz w:val="20"/>
                <w:lang w:eastAsia="sk-SK"/>
              </w:rPr>
            </w:pPr>
          </w:p>
        </w:tc>
        <w:tc>
          <w:tcPr>
            <w:tcW w:w="1461" w:type="dxa"/>
            <w:vMerge/>
            <w:shd w:val="clear" w:color="auto" w:fill="auto"/>
          </w:tcPr>
          <w:p w:rsidR="00AF0ECE" w:rsidRPr="00895BB6" w:rsidRDefault="00AF0ECE" w:rsidP="00203882">
            <w:pPr>
              <w:rPr>
                <w:rFonts w:ascii="Arial Narrow" w:hAnsi="Arial Narrow"/>
                <w:bCs/>
                <w:sz w:val="20"/>
                <w:lang w:eastAsia="sk-SK"/>
              </w:rPr>
            </w:pPr>
          </w:p>
        </w:tc>
        <w:tc>
          <w:tcPr>
            <w:tcW w:w="5812" w:type="dxa"/>
            <w:shd w:val="clear" w:color="auto" w:fill="auto"/>
          </w:tcPr>
          <w:p w:rsidR="00AF0ECE" w:rsidRPr="00895BB6" w:rsidRDefault="00AF0ECE" w:rsidP="00203882">
            <w:pPr>
              <w:spacing w:line="276" w:lineRule="auto"/>
              <w:ind w:left="204" w:hanging="204"/>
              <w:rPr>
                <w:rFonts w:ascii="Arial Narrow" w:hAnsi="Arial Narrow"/>
                <w:sz w:val="20"/>
              </w:rPr>
            </w:pPr>
            <w:r w:rsidRPr="00895BB6">
              <w:rPr>
                <w:rFonts w:ascii="Arial Narrow" w:hAnsi="Arial Narrow"/>
                <w:sz w:val="20"/>
              </w:rPr>
              <w:t>2. výberové kritérium:</w:t>
            </w:r>
          </w:p>
          <w:p w:rsidR="00AF0ECE" w:rsidRPr="00895BB6" w:rsidRDefault="00AF0ECE" w:rsidP="00203882">
            <w:pPr>
              <w:pStyle w:val="Odsekzoznamu"/>
              <w:spacing w:line="276" w:lineRule="auto"/>
              <w:ind w:left="0"/>
              <w:rPr>
                <w:rFonts w:ascii="Arial Narrow" w:hAnsi="Arial Narrow"/>
                <w:sz w:val="20"/>
              </w:rPr>
            </w:pPr>
            <w:r w:rsidRPr="00895BB6">
              <w:rPr>
                <w:rFonts w:ascii="Arial Narrow" w:hAnsi="Arial Narrow"/>
                <w:sz w:val="20"/>
              </w:rPr>
              <w:t>Príspevok projektu k ploche preskúmaného zosuvného územia vo vzťahu k celkovým oprávneným výdavkom projektu (princíp Value for Money v EUR/ha).</w:t>
            </w:r>
          </w:p>
          <w:p w:rsidR="00AF0ECE" w:rsidRPr="00895BB6" w:rsidRDefault="00AF0ECE" w:rsidP="00203882">
            <w:pPr>
              <w:spacing w:line="276" w:lineRule="auto"/>
              <w:rPr>
                <w:rFonts w:ascii="Arial Narrow" w:hAnsi="Arial Narrow"/>
                <w:sz w:val="20"/>
              </w:rPr>
            </w:pPr>
            <w:r w:rsidRPr="00895BB6">
              <w:rPr>
                <w:rFonts w:ascii="Arial Narrow" w:hAnsi="Arial Narrow"/>
                <w:sz w:val="20"/>
              </w:rPr>
              <w:t>Uvedený príspevok sa posudzuje na základe deklarovanej cieľovej hodnoty ukazovateľa:</w:t>
            </w:r>
          </w:p>
          <w:p w:rsidR="00AF0ECE" w:rsidRPr="00895BB6" w:rsidRDefault="00AF0ECE">
            <w:pPr>
              <w:spacing w:line="276" w:lineRule="auto"/>
              <w:rPr>
                <w:rFonts w:ascii="Arial Narrow" w:hAnsi="Arial Narrow"/>
                <w:sz w:val="20"/>
                <w:lang w:eastAsia="sk-SK"/>
              </w:rPr>
            </w:pPr>
            <w:r w:rsidRPr="00895BB6">
              <w:rPr>
                <w:rFonts w:ascii="Arial Narrow" w:hAnsi="Arial Narrow"/>
                <w:sz w:val="20"/>
                <w:u w:val="single"/>
              </w:rPr>
              <w:t>Plocha zmapovaného územia</w:t>
            </w:r>
            <w:r w:rsidRPr="00895BB6">
              <w:rPr>
                <w:rFonts w:ascii="Arial Narrow" w:hAnsi="Arial Narrow"/>
                <w:sz w:val="20"/>
              </w:rPr>
              <w:t>.</w:t>
            </w:r>
          </w:p>
        </w:tc>
        <w:tc>
          <w:tcPr>
            <w:tcW w:w="5804" w:type="dxa"/>
            <w:vMerge/>
            <w:shd w:val="clear" w:color="auto" w:fill="auto"/>
          </w:tcPr>
          <w:p w:rsidR="00AF0ECE" w:rsidRPr="00895BB6" w:rsidRDefault="00AF0ECE" w:rsidP="0082686C">
            <w:pPr>
              <w:jc w:val="both"/>
              <w:rPr>
                <w:rFonts w:ascii="Arial Narrow" w:hAnsi="Arial Narrow"/>
                <w:sz w:val="20"/>
                <w:lang w:eastAsia="sk-SK"/>
              </w:rPr>
            </w:pPr>
          </w:p>
        </w:tc>
      </w:tr>
      <w:tr w:rsidR="00AF0ECE" w:rsidRPr="00895BB6" w:rsidTr="0082686C">
        <w:tc>
          <w:tcPr>
            <w:tcW w:w="1099" w:type="dxa"/>
            <w:vMerge w:val="restart"/>
            <w:shd w:val="clear" w:color="auto" w:fill="auto"/>
          </w:tcPr>
          <w:p w:rsidR="00AF0ECE" w:rsidRPr="00895BB6" w:rsidRDefault="00AF0ECE" w:rsidP="00203882">
            <w:pPr>
              <w:spacing w:line="276" w:lineRule="auto"/>
              <w:rPr>
                <w:rFonts w:ascii="Arial Narrow" w:hAnsi="Arial Narrow"/>
                <w:bCs/>
                <w:sz w:val="20"/>
                <w:lang w:eastAsia="sk-SK"/>
              </w:rPr>
            </w:pPr>
            <w:r w:rsidRPr="00895BB6">
              <w:rPr>
                <w:rFonts w:ascii="Arial Narrow" w:hAnsi="Arial Narrow"/>
                <w:bCs/>
                <w:sz w:val="20"/>
                <w:lang w:eastAsia="sk-SK"/>
              </w:rPr>
              <w:t>3.1.2</w:t>
            </w:r>
          </w:p>
        </w:tc>
        <w:tc>
          <w:tcPr>
            <w:tcW w:w="1461" w:type="dxa"/>
            <w:vMerge w:val="restart"/>
            <w:shd w:val="clear" w:color="auto" w:fill="auto"/>
          </w:tcPr>
          <w:p w:rsidR="00AF0ECE" w:rsidRPr="00895BB6" w:rsidRDefault="00AF0ECE" w:rsidP="00203882">
            <w:pPr>
              <w:rPr>
                <w:rFonts w:ascii="Arial Narrow" w:hAnsi="Arial Narrow"/>
                <w:bCs/>
                <w:sz w:val="20"/>
                <w:lang w:eastAsia="sk-SK"/>
              </w:rPr>
            </w:pPr>
            <w:r w:rsidRPr="00895BB6">
              <w:rPr>
                <w:rFonts w:ascii="Arial Narrow" w:hAnsi="Arial Narrow"/>
                <w:bCs/>
                <w:sz w:val="20"/>
                <w:lang w:eastAsia="sk-SK"/>
              </w:rPr>
              <w:t>A2</w:t>
            </w:r>
          </w:p>
        </w:tc>
        <w:tc>
          <w:tcPr>
            <w:tcW w:w="5812" w:type="dxa"/>
            <w:shd w:val="clear" w:color="auto" w:fill="auto"/>
          </w:tcPr>
          <w:p w:rsidR="00AF0ECE" w:rsidRPr="00895BB6" w:rsidRDefault="00AF0ECE" w:rsidP="00FB23A2">
            <w:pPr>
              <w:pStyle w:val="Odsekzoznamu"/>
              <w:spacing w:line="276" w:lineRule="auto"/>
              <w:ind w:left="204" w:hanging="204"/>
              <w:rPr>
                <w:rFonts w:ascii="Arial Narrow" w:hAnsi="Arial Narrow"/>
                <w:sz w:val="20"/>
              </w:rPr>
            </w:pPr>
            <w:r w:rsidRPr="00895BB6">
              <w:rPr>
                <w:rFonts w:ascii="Arial Narrow" w:hAnsi="Arial Narrow"/>
                <w:sz w:val="20"/>
              </w:rPr>
              <w:t>1. výberové kritérium:</w:t>
            </w:r>
          </w:p>
          <w:p w:rsidR="00AF0ECE" w:rsidRPr="00895BB6" w:rsidRDefault="00AF0ECE" w:rsidP="005935B7">
            <w:pPr>
              <w:pStyle w:val="Odsekzoznamu"/>
              <w:spacing w:line="276" w:lineRule="auto"/>
              <w:ind w:left="0"/>
              <w:rPr>
                <w:rFonts w:ascii="Arial Narrow" w:hAnsi="Arial Narrow"/>
                <w:sz w:val="20"/>
              </w:rPr>
            </w:pPr>
            <w:r w:rsidRPr="00895BB6">
              <w:rPr>
                <w:rFonts w:ascii="Arial Narrow" w:hAnsi="Arial Narrow"/>
                <w:sz w:val="20"/>
              </w:rPr>
              <w:t>Príslušnosť projektu k skupine projektov s kategorizovanou hodnotou „R“ vyjadrujúcou úroveň socio-ekonomického rizika</w:t>
            </w:r>
          </w:p>
        </w:tc>
        <w:tc>
          <w:tcPr>
            <w:tcW w:w="5804" w:type="dxa"/>
            <w:vMerge w:val="restart"/>
            <w:shd w:val="clear" w:color="auto" w:fill="auto"/>
          </w:tcPr>
          <w:p w:rsidR="008E123F" w:rsidRDefault="00AF0ECE" w:rsidP="0082686C">
            <w:pPr>
              <w:jc w:val="both"/>
              <w:rPr>
                <w:rFonts w:ascii="Arial Narrow" w:hAnsi="Arial Narrow"/>
                <w:sz w:val="20"/>
              </w:rPr>
            </w:pPr>
            <w:r w:rsidRPr="00895BB6">
              <w:rPr>
                <w:rFonts w:ascii="Arial Narrow" w:hAnsi="Arial Narrow"/>
                <w:sz w:val="20"/>
              </w:rPr>
              <w:t>V prvom kroku sa vykoná usporiadanie žiadostí o NFP do skupín podľa úrovne zosuvného rizika vyjadreného hodnotou „R“ (1. výberové kritérium), a to od najviac prioritnej po najmenej prioritnú nasledovne:</w:t>
            </w:r>
          </w:p>
          <w:p w:rsidR="008E123F" w:rsidRPr="008E123F" w:rsidRDefault="00AF0ECE" w:rsidP="008E123F">
            <w:pPr>
              <w:pStyle w:val="Odsekzoznamu"/>
              <w:numPr>
                <w:ilvl w:val="0"/>
                <w:numId w:val="27"/>
              </w:numPr>
              <w:ind w:left="479" w:hanging="218"/>
              <w:jc w:val="both"/>
              <w:rPr>
                <w:rFonts w:ascii="Arial Narrow" w:hAnsi="Arial Narrow"/>
                <w:sz w:val="20"/>
              </w:rPr>
            </w:pPr>
            <w:r w:rsidRPr="008E123F">
              <w:rPr>
                <w:rFonts w:ascii="Arial Narrow" w:hAnsi="Arial Narrow"/>
                <w:sz w:val="20"/>
              </w:rPr>
              <w:t>projekty realizované v oblastiach so stupňom zosuvného rizika R4,</w:t>
            </w:r>
          </w:p>
          <w:p w:rsidR="008E123F" w:rsidRDefault="00AF0ECE" w:rsidP="008E123F">
            <w:pPr>
              <w:pStyle w:val="Odsekzoznamu"/>
              <w:numPr>
                <w:ilvl w:val="0"/>
                <w:numId w:val="27"/>
              </w:numPr>
              <w:spacing w:after="120"/>
              <w:ind w:left="479" w:hanging="218"/>
              <w:jc w:val="both"/>
              <w:rPr>
                <w:rFonts w:ascii="Arial Narrow" w:hAnsi="Arial Narrow"/>
                <w:sz w:val="20"/>
              </w:rPr>
            </w:pPr>
            <w:r w:rsidRPr="008E123F">
              <w:rPr>
                <w:rFonts w:ascii="Arial Narrow" w:hAnsi="Arial Narrow"/>
                <w:sz w:val="20"/>
              </w:rPr>
              <w:t>projekty realizované v oblastiach so stupňom zosuvného rizika R3,</w:t>
            </w:r>
          </w:p>
          <w:p w:rsidR="00AF0ECE" w:rsidRPr="008E123F" w:rsidRDefault="00AF0ECE" w:rsidP="008E123F">
            <w:pPr>
              <w:pStyle w:val="Odsekzoznamu"/>
              <w:numPr>
                <w:ilvl w:val="0"/>
                <w:numId w:val="27"/>
              </w:numPr>
              <w:spacing w:after="120"/>
              <w:ind w:left="479" w:hanging="218"/>
              <w:jc w:val="both"/>
              <w:rPr>
                <w:rFonts w:ascii="Arial Narrow" w:hAnsi="Arial Narrow"/>
                <w:sz w:val="20"/>
              </w:rPr>
            </w:pPr>
            <w:r w:rsidRPr="008E123F">
              <w:rPr>
                <w:rFonts w:ascii="Arial Narrow" w:hAnsi="Arial Narrow"/>
                <w:sz w:val="20"/>
              </w:rPr>
              <w:t>projekty realizované v oblastiach so stupňom zosuvného rizika R2.</w:t>
            </w:r>
          </w:p>
          <w:p w:rsidR="00AF0ECE" w:rsidRPr="00895BB6" w:rsidRDefault="00AF0ECE" w:rsidP="0082686C">
            <w:pPr>
              <w:spacing w:after="120"/>
              <w:jc w:val="both"/>
              <w:rPr>
                <w:rFonts w:ascii="Arial Narrow" w:hAnsi="Arial Narrow"/>
                <w:i/>
                <w:sz w:val="20"/>
              </w:rPr>
            </w:pPr>
            <w:r w:rsidRPr="00895BB6">
              <w:rPr>
                <w:rFonts w:ascii="Arial Narrow" w:hAnsi="Arial Narrow"/>
                <w:i/>
                <w:iCs/>
                <w:sz w:val="20"/>
                <w:lang w:eastAsia="sk-SK"/>
              </w:rPr>
              <w:t>Pozn.: Konkrétne limitné hodnoty pre zaradenie projektov do jednotlivých skupín budú stanovené v príslušnej výzve.</w:t>
            </w:r>
          </w:p>
          <w:p w:rsidR="00AF0ECE" w:rsidRPr="00895BB6" w:rsidRDefault="00AF0ECE" w:rsidP="0082686C">
            <w:pPr>
              <w:spacing w:after="120"/>
              <w:jc w:val="both"/>
              <w:rPr>
                <w:rFonts w:ascii="Arial Narrow" w:hAnsi="Arial Narrow"/>
                <w:sz w:val="20"/>
              </w:rPr>
            </w:pPr>
            <w:r w:rsidRPr="00895BB6">
              <w:rPr>
                <w:rFonts w:ascii="Arial Narrow" w:hAnsi="Arial Narrow"/>
                <w:sz w:val="20"/>
              </w:rPr>
              <w:t>V druhom kroku sú žiadosti o NFP v </w:t>
            </w:r>
            <w:r w:rsidRPr="00895BB6">
              <w:rPr>
                <w:rFonts w:ascii="Arial Narrow" w:hAnsi="Arial Narrow"/>
                <w:sz w:val="20"/>
                <w:u w:val="single"/>
              </w:rPr>
              <w:t>každej skupine</w:t>
            </w:r>
            <w:r w:rsidRPr="00895BB6">
              <w:rPr>
                <w:rFonts w:ascii="Arial Narrow" w:hAnsi="Arial Narrow"/>
                <w:sz w:val="20"/>
              </w:rPr>
              <w:t xml:space="preserve"> zoradené podľa miery príspevku projektu k príslušnému špecifickému cieľu OP KŽP (princíp „Value for Money“ – 2. výberové kritérium), a to od žiadosti o NFP s najvyšším príspevkom po žiadosť o NFP s najnižším príspevkom.</w:t>
            </w:r>
          </w:p>
          <w:p w:rsidR="00AF0ECE" w:rsidRPr="00895BB6" w:rsidRDefault="00AF0ECE" w:rsidP="0082686C">
            <w:pPr>
              <w:jc w:val="both"/>
              <w:rPr>
                <w:rFonts w:ascii="Arial Narrow" w:hAnsi="Arial Narrow"/>
                <w:sz w:val="20"/>
                <w:lang w:eastAsia="sk-SK"/>
              </w:rPr>
            </w:pPr>
            <w:r w:rsidRPr="00895BB6">
              <w:rPr>
                <w:rFonts w:ascii="Arial Narrow" w:hAnsi="Arial Narrow"/>
                <w:sz w:val="20"/>
                <w:lang w:eastAsia="sk-SK"/>
              </w:rPr>
              <w:t>Aplikáciou uvedených výberových kritérií sa určí poradie žiadostí o NFP, podľa ktorého sú žiadosti o NFP schvaľované až do výšky disponibilnej alokácie na výzvu.</w:t>
            </w:r>
          </w:p>
        </w:tc>
      </w:tr>
      <w:tr w:rsidR="00AF0ECE" w:rsidRPr="00895BB6" w:rsidTr="0082686C">
        <w:tc>
          <w:tcPr>
            <w:tcW w:w="1099" w:type="dxa"/>
            <w:vMerge/>
            <w:shd w:val="clear" w:color="auto" w:fill="auto"/>
          </w:tcPr>
          <w:p w:rsidR="00AF0ECE" w:rsidRPr="00895BB6" w:rsidRDefault="00AF0ECE" w:rsidP="00203882">
            <w:pPr>
              <w:spacing w:line="276" w:lineRule="auto"/>
              <w:rPr>
                <w:rFonts w:ascii="Arial Narrow" w:hAnsi="Arial Narrow"/>
                <w:bCs/>
                <w:sz w:val="20"/>
                <w:lang w:eastAsia="sk-SK"/>
              </w:rPr>
            </w:pPr>
          </w:p>
        </w:tc>
        <w:tc>
          <w:tcPr>
            <w:tcW w:w="1461" w:type="dxa"/>
            <w:vMerge/>
            <w:shd w:val="clear" w:color="auto" w:fill="auto"/>
          </w:tcPr>
          <w:p w:rsidR="00AF0ECE" w:rsidRPr="00895BB6" w:rsidRDefault="00AF0ECE" w:rsidP="00203882">
            <w:pPr>
              <w:rPr>
                <w:rFonts w:ascii="Arial Narrow" w:hAnsi="Arial Narrow"/>
                <w:bCs/>
                <w:sz w:val="20"/>
                <w:lang w:eastAsia="sk-SK"/>
              </w:rPr>
            </w:pPr>
          </w:p>
        </w:tc>
        <w:tc>
          <w:tcPr>
            <w:tcW w:w="5812" w:type="dxa"/>
            <w:shd w:val="clear" w:color="auto" w:fill="auto"/>
          </w:tcPr>
          <w:p w:rsidR="00AF0ECE" w:rsidRPr="00895BB6" w:rsidRDefault="00AF0ECE" w:rsidP="00FB23A2">
            <w:pPr>
              <w:spacing w:line="276" w:lineRule="auto"/>
              <w:ind w:left="204" w:hanging="204"/>
              <w:rPr>
                <w:rFonts w:ascii="Arial Narrow" w:hAnsi="Arial Narrow"/>
                <w:sz w:val="20"/>
              </w:rPr>
            </w:pPr>
            <w:r w:rsidRPr="00895BB6">
              <w:rPr>
                <w:rFonts w:ascii="Arial Narrow" w:hAnsi="Arial Narrow"/>
                <w:sz w:val="20"/>
              </w:rPr>
              <w:t>2. výberové kritérium:</w:t>
            </w:r>
          </w:p>
          <w:p w:rsidR="00AF0ECE" w:rsidRPr="00895BB6" w:rsidRDefault="00AF0ECE" w:rsidP="00FB23A2">
            <w:pPr>
              <w:pStyle w:val="Odsekzoznamu"/>
              <w:spacing w:line="276" w:lineRule="auto"/>
              <w:ind w:left="0"/>
              <w:rPr>
                <w:rFonts w:ascii="Arial Narrow" w:hAnsi="Arial Narrow"/>
                <w:sz w:val="20"/>
              </w:rPr>
            </w:pPr>
            <w:r w:rsidRPr="00895BB6">
              <w:rPr>
                <w:rFonts w:ascii="Arial Narrow" w:hAnsi="Arial Narrow"/>
                <w:sz w:val="20"/>
              </w:rPr>
              <w:t>Príspevok projektu k ploche preskúmaného zosuvného územia vo vzťahu k celkovým oprávneným výdavkom projektu (princíp Value for Money v EUR/ha).</w:t>
            </w:r>
          </w:p>
          <w:p w:rsidR="00AF0ECE" w:rsidRPr="00895BB6" w:rsidRDefault="00AF0ECE" w:rsidP="00FB23A2">
            <w:pPr>
              <w:spacing w:line="276" w:lineRule="auto"/>
              <w:rPr>
                <w:rFonts w:ascii="Arial Narrow" w:hAnsi="Arial Narrow"/>
                <w:sz w:val="20"/>
              </w:rPr>
            </w:pPr>
            <w:r w:rsidRPr="00895BB6">
              <w:rPr>
                <w:rFonts w:ascii="Arial Narrow" w:hAnsi="Arial Narrow"/>
                <w:sz w:val="20"/>
              </w:rPr>
              <w:t>Uvedený príspevok sa posudzuje na základe deklarovanej cieľovej hodnoty ukazovateľa:</w:t>
            </w:r>
          </w:p>
          <w:p w:rsidR="00AF0ECE" w:rsidRPr="00895BB6" w:rsidRDefault="00AF0ECE" w:rsidP="00B157AD">
            <w:pPr>
              <w:spacing w:line="276" w:lineRule="auto"/>
              <w:rPr>
                <w:rFonts w:ascii="Arial Narrow" w:hAnsi="Arial Narrow"/>
                <w:sz w:val="20"/>
              </w:rPr>
            </w:pPr>
            <w:r w:rsidRPr="00895BB6">
              <w:rPr>
                <w:rFonts w:ascii="Arial Narrow" w:hAnsi="Arial Narrow"/>
                <w:sz w:val="20"/>
                <w:u w:val="single"/>
              </w:rPr>
              <w:t>Plocha preskúmaného zosuvného územia</w:t>
            </w:r>
            <w:r w:rsidRPr="00895BB6">
              <w:rPr>
                <w:rFonts w:ascii="Arial Narrow" w:hAnsi="Arial Narrow"/>
                <w:sz w:val="20"/>
              </w:rPr>
              <w:t>.</w:t>
            </w:r>
          </w:p>
        </w:tc>
        <w:tc>
          <w:tcPr>
            <w:tcW w:w="5804" w:type="dxa"/>
            <w:vMerge/>
            <w:shd w:val="clear" w:color="auto" w:fill="auto"/>
          </w:tcPr>
          <w:p w:rsidR="00AF0ECE" w:rsidRPr="00895BB6" w:rsidRDefault="00AF0ECE" w:rsidP="0082686C">
            <w:pPr>
              <w:jc w:val="both"/>
              <w:rPr>
                <w:rFonts w:ascii="Arial Narrow" w:hAnsi="Arial Narrow"/>
                <w:sz w:val="20"/>
              </w:rPr>
            </w:pPr>
          </w:p>
        </w:tc>
      </w:tr>
      <w:tr w:rsidR="00AF0ECE" w:rsidRPr="00895BB6" w:rsidTr="0082686C">
        <w:tc>
          <w:tcPr>
            <w:tcW w:w="1099" w:type="dxa"/>
            <w:vMerge w:val="restart"/>
            <w:shd w:val="clear" w:color="auto" w:fill="auto"/>
          </w:tcPr>
          <w:p w:rsidR="00AF0ECE" w:rsidRPr="00895BB6" w:rsidRDefault="00AF0ECE" w:rsidP="00203882">
            <w:pPr>
              <w:spacing w:line="276" w:lineRule="auto"/>
              <w:rPr>
                <w:rFonts w:ascii="Arial Narrow" w:hAnsi="Arial Narrow"/>
                <w:bCs/>
                <w:sz w:val="20"/>
                <w:lang w:eastAsia="sk-SK"/>
              </w:rPr>
            </w:pPr>
            <w:r w:rsidRPr="00895BB6">
              <w:rPr>
                <w:rFonts w:ascii="Arial Narrow" w:hAnsi="Arial Narrow"/>
                <w:bCs/>
                <w:sz w:val="20"/>
                <w:lang w:eastAsia="sk-SK"/>
              </w:rPr>
              <w:t>3.1.2</w:t>
            </w:r>
          </w:p>
        </w:tc>
        <w:tc>
          <w:tcPr>
            <w:tcW w:w="1461" w:type="dxa"/>
            <w:vMerge w:val="restart"/>
            <w:shd w:val="clear" w:color="auto" w:fill="auto"/>
          </w:tcPr>
          <w:p w:rsidR="00AF0ECE" w:rsidRPr="00895BB6" w:rsidRDefault="00AF0ECE" w:rsidP="00203882">
            <w:pPr>
              <w:rPr>
                <w:rFonts w:ascii="Arial Narrow" w:hAnsi="Arial Narrow"/>
                <w:bCs/>
                <w:sz w:val="20"/>
                <w:lang w:eastAsia="sk-SK"/>
              </w:rPr>
            </w:pPr>
            <w:r w:rsidRPr="00895BB6">
              <w:rPr>
                <w:rFonts w:ascii="Arial Narrow" w:hAnsi="Arial Narrow"/>
                <w:bCs/>
                <w:sz w:val="20"/>
                <w:lang w:eastAsia="sk-SK"/>
              </w:rPr>
              <w:t>A3</w:t>
            </w:r>
          </w:p>
        </w:tc>
        <w:tc>
          <w:tcPr>
            <w:tcW w:w="5812" w:type="dxa"/>
            <w:shd w:val="clear" w:color="auto" w:fill="auto"/>
          </w:tcPr>
          <w:p w:rsidR="00AF0ECE" w:rsidRPr="00895BB6" w:rsidRDefault="00AF0ECE" w:rsidP="00FB23A2">
            <w:pPr>
              <w:pStyle w:val="Odsekzoznamu"/>
              <w:spacing w:line="276" w:lineRule="auto"/>
              <w:ind w:left="204" w:hanging="204"/>
              <w:rPr>
                <w:rFonts w:ascii="Arial Narrow" w:hAnsi="Arial Narrow"/>
                <w:sz w:val="20"/>
              </w:rPr>
            </w:pPr>
            <w:r w:rsidRPr="00895BB6">
              <w:rPr>
                <w:rFonts w:ascii="Arial Narrow" w:hAnsi="Arial Narrow"/>
                <w:sz w:val="20"/>
              </w:rPr>
              <w:t>1. výberové kritérium:</w:t>
            </w:r>
          </w:p>
          <w:p w:rsidR="00AF0ECE" w:rsidRPr="00895BB6" w:rsidRDefault="00AF0ECE" w:rsidP="00DB38F6">
            <w:pPr>
              <w:pStyle w:val="Odsekzoznamu"/>
              <w:spacing w:line="276" w:lineRule="auto"/>
              <w:ind w:left="34" w:hanging="34"/>
              <w:rPr>
                <w:rFonts w:ascii="Arial Narrow" w:hAnsi="Arial Narrow"/>
                <w:sz w:val="20"/>
              </w:rPr>
            </w:pPr>
            <w:r w:rsidRPr="00895BB6">
              <w:rPr>
                <w:rFonts w:ascii="Arial Narrow" w:hAnsi="Arial Narrow"/>
                <w:sz w:val="20"/>
              </w:rPr>
              <w:t>Príslušnosť projektu k skupine projektov s kategorizovanou hodnotou „R“ vyjadrujúcou úroveň socio-ekonomického rizika</w:t>
            </w:r>
          </w:p>
        </w:tc>
        <w:tc>
          <w:tcPr>
            <w:tcW w:w="5804" w:type="dxa"/>
            <w:vMerge w:val="restart"/>
            <w:shd w:val="clear" w:color="auto" w:fill="auto"/>
          </w:tcPr>
          <w:p w:rsidR="008E123F" w:rsidRDefault="00AF0ECE" w:rsidP="0082686C">
            <w:pPr>
              <w:jc w:val="both"/>
              <w:rPr>
                <w:rFonts w:ascii="Arial Narrow" w:hAnsi="Arial Narrow"/>
                <w:sz w:val="20"/>
              </w:rPr>
            </w:pPr>
            <w:r w:rsidRPr="00895BB6">
              <w:rPr>
                <w:rFonts w:ascii="Arial Narrow" w:hAnsi="Arial Narrow"/>
                <w:sz w:val="20"/>
              </w:rPr>
              <w:t>V prvom kroku sa vykoná usporiadanie žiadostí o NFP do skupín podľa úrovne zosuvného rizika vyjadreného hodnotou „R“ (1. výberové kritérium), a to od najviac prioritnej po najmenej prioritnú nasledovne:</w:t>
            </w:r>
          </w:p>
          <w:p w:rsidR="008E123F" w:rsidRPr="008E123F" w:rsidRDefault="00AF0ECE" w:rsidP="008E123F">
            <w:pPr>
              <w:pStyle w:val="Odsekzoznamu"/>
              <w:numPr>
                <w:ilvl w:val="0"/>
                <w:numId w:val="28"/>
              </w:numPr>
              <w:ind w:left="479" w:hanging="261"/>
              <w:jc w:val="both"/>
              <w:rPr>
                <w:rFonts w:ascii="Arial Narrow" w:hAnsi="Arial Narrow"/>
                <w:sz w:val="20"/>
              </w:rPr>
            </w:pPr>
            <w:r w:rsidRPr="008E123F">
              <w:rPr>
                <w:rFonts w:ascii="Arial Narrow" w:hAnsi="Arial Narrow"/>
                <w:sz w:val="20"/>
              </w:rPr>
              <w:t>projekty realizované v oblastiach so stupňom zosuvného rizika R4,</w:t>
            </w:r>
          </w:p>
          <w:p w:rsidR="008E123F" w:rsidRDefault="00AF0ECE" w:rsidP="008E123F">
            <w:pPr>
              <w:pStyle w:val="Odsekzoznamu"/>
              <w:numPr>
                <w:ilvl w:val="0"/>
                <w:numId w:val="28"/>
              </w:numPr>
              <w:ind w:left="479" w:hanging="261"/>
              <w:jc w:val="both"/>
              <w:rPr>
                <w:rFonts w:ascii="Arial Narrow" w:hAnsi="Arial Narrow"/>
                <w:sz w:val="20"/>
              </w:rPr>
            </w:pPr>
            <w:r w:rsidRPr="008E123F">
              <w:rPr>
                <w:rFonts w:ascii="Arial Narrow" w:hAnsi="Arial Narrow"/>
                <w:sz w:val="20"/>
              </w:rPr>
              <w:t>projekty realizované v oblastiach so stupňom zosuvného rizika R3,</w:t>
            </w:r>
          </w:p>
          <w:p w:rsidR="00AF0ECE" w:rsidRPr="008E123F" w:rsidRDefault="00AF0ECE" w:rsidP="008E123F">
            <w:pPr>
              <w:pStyle w:val="Odsekzoznamu"/>
              <w:numPr>
                <w:ilvl w:val="0"/>
                <w:numId w:val="28"/>
              </w:numPr>
              <w:ind w:left="479" w:hanging="261"/>
              <w:jc w:val="both"/>
              <w:rPr>
                <w:rFonts w:ascii="Arial Narrow" w:hAnsi="Arial Narrow"/>
                <w:sz w:val="20"/>
              </w:rPr>
            </w:pPr>
            <w:r w:rsidRPr="008E123F">
              <w:rPr>
                <w:rFonts w:ascii="Arial Narrow" w:hAnsi="Arial Narrow"/>
                <w:sz w:val="20"/>
              </w:rPr>
              <w:t>projekty realizované v oblastiach so stupňom zosuvného rizika R2.</w:t>
            </w:r>
          </w:p>
          <w:p w:rsidR="00AF0ECE" w:rsidRPr="00895BB6" w:rsidRDefault="00AF0ECE" w:rsidP="008E123F">
            <w:pPr>
              <w:spacing w:before="120" w:after="120"/>
              <w:jc w:val="both"/>
              <w:rPr>
                <w:rFonts w:ascii="Arial Narrow" w:hAnsi="Arial Narrow"/>
                <w:i/>
                <w:sz w:val="20"/>
              </w:rPr>
            </w:pPr>
            <w:r w:rsidRPr="00895BB6">
              <w:rPr>
                <w:rFonts w:ascii="Arial Narrow" w:hAnsi="Arial Narrow"/>
                <w:i/>
                <w:iCs/>
                <w:sz w:val="20"/>
                <w:lang w:eastAsia="sk-SK"/>
              </w:rPr>
              <w:t>Pozn.: Konkrétne limitné hodnoty pre zaradenie projektov do jednotlivých skupín budú stanovené v príslušnej výzve.</w:t>
            </w:r>
          </w:p>
          <w:p w:rsidR="00AF0ECE" w:rsidRPr="00895BB6" w:rsidRDefault="00AF0ECE" w:rsidP="0082686C">
            <w:pPr>
              <w:spacing w:after="120"/>
              <w:jc w:val="both"/>
              <w:rPr>
                <w:rFonts w:ascii="Arial Narrow" w:hAnsi="Arial Narrow"/>
                <w:sz w:val="20"/>
              </w:rPr>
            </w:pPr>
            <w:r w:rsidRPr="00895BB6">
              <w:rPr>
                <w:rFonts w:ascii="Arial Narrow" w:hAnsi="Arial Narrow"/>
                <w:sz w:val="20"/>
              </w:rPr>
              <w:lastRenderedPageBreak/>
              <w:t>V druhom kroku sú žiadosti o NFP v </w:t>
            </w:r>
            <w:r w:rsidRPr="00895BB6">
              <w:rPr>
                <w:rFonts w:ascii="Arial Narrow" w:hAnsi="Arial Narrow"/>
                <w:sz w:val="20"/>
                <w:u w:val="single"/>
              </w:rPr>
              <w:t>každej skupine</w:t>
            </w:r>
            <w:r w:rsidRPr="00895BB6">
              <w:rPr>
                <w:rFonts w:ascii="Arial Narrow" w:hAnsi="Arial Narrow"/>
                <w:sz w:val="20"/>
              </w:rPr>
              <w:t xml:space="preserve"> zoradené podľa miery príspevku projektu k príslušnému špecifickému cieľu OP KŽP (princíp „Value for Money“ – 2. výberové kritérium), a to od žiadosti o NFP s najvyšším príspevkom po žiadosť o NFP s najnižším príspevkom.</w:t>
            </w:r>
          </w:p>
          <w:p w:rsidR="00AF0ECE" w:rsidRPr="00895BB6" w:rsidRDefault="00AF0ECE" w:rsidP="0082686C">
            <w:pPr>
              <w:jc w:val="both"/>
              <w:rPr>
                <w:rFonts w:ascii="Arial Narrow" w:hAnsi="Arial Narrow"/>
                <w:sz w:val="20"/>
                <w:lang w:eastAsia="sk-SK"/>
              </w:rPr>
            </w:pPr>
            <w:r w:rsidRPr="00895BB6">
              <w:rPr>
                <w:rFonts w:ascii="Arial Narrow" w:hAnsi="Arial Narrow"/>
                <w:sz w:val="20"/>
                <w:lang w:eastAsia="sk-SK"/>
              </w:rPr>
              <w:t>Aplikáciou uvedených výberových kritérií sa určí poradie žiadostí o NFP, podľa ktorého sú žiadosti o NFP schvaľované až do výšky disponibilnej alokácie na výzvu.</w:t>
            </w:r>
          </w:p>
        </w:tc>
      </w:tr>
      <w:tr w:rsidR="00AF0ECE" w:rsidRPr="00895BB6" w:rsidTr="0082686C">
        <w:tc>
          <w:tcPr>
            <w:tcW w:w="1099" w:type="dxa"/>
            <w:vMerge/>
            <w:shd w:val="clear" w:color="auto" w:fill="auto"/>
          </w:tcPr>
          <w:p w:rsidR="00AF0ECE" w:rsidRPr="00895BB6" w:rsidRDefault="00AF0ECE" w:rsidP="00203882">
            <w:pPr>
              <w:spacing w:line="276" w:lineRule="auto"/>
              <w:rPr>
                <w:rFonts w:ascii="Arial Narrow" w:hAnsi="Arial Narrow"/>
                <w:bCs/>
                <w:sz w:val="20"/>
                <w:lang w:eastAsia="sk-SK"/>
              </w:rPr>
            </w:pPr>
          </w:p>
        </w:tc>
        <w:tc>
          <w:tcPr>
            <w:tcW w:w="1461" w:type="dxa"/>
            <w:vMerge/>
            <w:shd w:val="clear" w:color="auto" w:fill="auto"/>
          </w:tcPr>
          <w:p w:rsidR="00AF0ECE" w:rsidRPr="00895BB6" w:rsidRDefault="00AF0ECE" w:rsidP="00203882">
            <w:pPr>
              <w:rPr>
                <w:rFonts w:ascii="Arial Narrow" w:hAnsi="Arial Narrow"/>
                <w:bCs/>
                <w:sz w:val="20"/>
                <w:lang w:eastAsia="sk-SK"/>
              </w:rPr>
            </w:pPr>
          </w:p>
        </w:tc>
        <w:tc>
          <w:tcPr>
            <w:tcW w:w="5812" w:type="dxa"/>
            <w:shd w:val="clear" w:color="auto" w:fill="auto"/>
          </w:tcPr>
          <w:p w:rsidR="00AF0ECE" w:rsidRPr="00895BB6" w:rsidRDefault="00AF0ECE" w:rsidP="00FB23A2">
            <w:pPr>
              <w:spacing w:line="276" w:lineRule="auto"/>
              <w:ind w:left="204" w:hanging="204"/>
              <w:rPr>
                <w:rFonts w:ascii="Arial Narrow" w:hAnsi="Arial Narrow"/>
                <w:sz w:val="20"/>
              </w:rPr>
            </w:pPr>
            <w:r w:rsidRPr="00895BB6">
              <w:rPr>
                <w:rFonts w:ascii="Arial Narrow" w:hAnsi="Arial Narrow"/>
                <w:sz w:val="20"/>
              </w:rPr>
              <w:t>2. výberové kritérium:</w:t>
            </w:r>
          </w:p>
          <w:p w:rsidR="00AF0ECE" w:rsidRPr="00895BB6" w:rsidRDefault="00AF0ECE" w:rsidP="00FB23A2">
            <w:pPr>
              <w:pStyle w:val="Odsekzoznamu"/>
              <w:spacing w:line="276" w:lineRule="auto"/>
              <w:ind w:left="0"/>
              <w:rPr>
                <w:rFonts w:ascii="Arial Narrow" w:hAnsi="Arial Narrow"/>
                <w:sz w:val="20"/>
              </w:rPr>
            </w:pPr>
            <w:r w:rsidRPr="00895BB6">
              <w:rPr>
                <w:rFonts w:ascii="Arial Narrow" w:hAnsi="Arial Narrow"/>
                <w:sz w:val="20"/>
              </w:rPr>
              <w:t>Príspevok projektu k ploche preskúmaného zosuvného územia vo vzťahu k celkovým oprávneným výdavkom projektu (princíp Value for Money v EUR/ha).</w:t>
            </w:r>
          </w:p>
          <w:p w:rsidR="00AF0ECE" w:rsidRPr="00895BB6" w:rsidRDefault="00AF0ECE" w:rsidP="00FB23A2">
            <w:pPr>
              <w:spacing w:line="276" w:lineRule="auto"/>
              <w:rPr>
                <w:rFonts w:ascii="Arial Narrow" w:hAnsi="Arial Narrow"/>
                <w:sz w:val="20"/>
              </w:rPr>
            </w:pPr>
            <w:r w:rsidRPr="00895BB6">
              <w:rPr>
                <w:rFonts w:ascii="Arial Narrow" w:hAnsi="Arial Narrow"/>
                <w:sz w:val="20"/>
              </w:rPr>
              <w:t>Uvedený príspevok sa posudzuje na základe deklarovanej cieľovej hodnoty ukazovateľa:</w:t>
            </w:r>
          </w:p>
          <w:p w:rsidR="00AF0ECE" w:rsidRPr="00895BB6" w:rsidRDefault="00AF0ECE" w:rsidP="00203882">
            <w:pPr>
              <w:pStyle w:val="Odsekzoznamu"/>
              <w:spacing w:line="276" w:lineRule="auto"/>
              <w:ind w:left="204" w:hanging="204"/>
              <w:rPr>
                <w:rFonts w:ascii="Arial Narrow" w:hAnsi="Arial Narrow"/>
                <w:sz w:val="20"/>
              </w:rPr>
            </w:pPr>
            <w:r w:rsidRPr="00895BB6">
              <w:rPr>
                <w:rFonts w:ascii="Arial Narrow" w:hAnsi="Arial Narrow"/>
                <w:sz w:val="20"/>
                <w:u w:val="single"/>
              </w:rPr>
              <w:lastRenderedPageBreak/>
              <w:t>Plocha monitorovaných svahových deformácií</w:t>
            </w:r>
            <w:r w:rsidRPr="00895BB6">
              <w:rPr>
                <w:rFonts w:ascii="Arial Narrow" w:hAnsi="Arial Narrow"/>
                <w:sz w:val="20"/>
              </w:rPr>
              <w:t>.</w:t>
            </w:r>
          </w:p>
        </w:tc>
        <w:tc>
          <w:tcPr>
            <w:tcW w:w="5804" w:type="dxa"/>
            <w:vMerge/>
            <w:shd w:val="clear" w:color="auto" w:fill="auto"/>
          </w:tcPr>
          <w:p w:rsidR="00AF0ECE" w:rsidRPr="00895BB6" w:rsidRDefault="00AF0ECE" w:rsidP="0082686C">
            <w:pPr>
              <w:jc w:val="both"/>
              <w:rPr>
                <w:rFonts w:ascii="Arial Narrow" w:hAnsi="Arial Narrow"/>
                <w:sz w:val="20"/>
              </w:rPr>
            </w:pPr>
          </w:p>
        </w:tc>
      </w:tr>
      <w:tr w:rsidR="00AF0ECE" w:rsidRPr="00895BB6" w:rsidTr="0082686C">
        <w:tc>
          <w:tcPr>
            <w:tcW w:w="1099" w:type="dxa"/>
            <w:vMerge w:val="restart"/>
            <w:shd w:val="clear" w:color="auto" w:fill="auto"/>
          </w:tcPr>
          <w:p w:rsidR="00AF0ECE" w:rsidRPr="00895BB6" w:rsidRDefault="00AF0ECE" w:rsidP="00203882">
            <w:pPr>
              <w:spacing w:line="276" w:lineRule="auto"/>
              <w:rPr>
                <w:rFonts w:ascii="Arial Narrow" w:hAnsi="Arial Narrow"/>
                <w:bCs/>
                <w:sz w:val="20"/>
                <w:lang w:eastAsia="sk-SK"/>
              </w:rPr>
            </w:pPr>
            <w:r w:rsidRPr="00895BB6">
              <w:rPr>
                <w:rFonts w:ascii="Arial Narrow" w:hAnsi="Arial Narrow"/>
                <w:bCs/>
                <w:sz w:val="20"/>
                <w:lang w:eastAsia="sk-SK"/>
              </w:rPr>
              <w:t>3.1.2</w:t>
            </w:r>
          </w:p>
        </w:tc>
        <w:tc>
          <w:tcPr>
            <w:tcW w:w="1461" w:type="dxa"/>
            <w:vMerge w:val="restart"/>
            <w:shd w:val="clear" w:color="auto" w:fill="auto"/>
          </w:tcPr>
          <w:p w:rsidR="00AF0ECE" w:rsidRPr="00895BB6" w:rsidRDefault="00AF0ECE" w:rsidP="00203882">
            <w:pPr>
              <w:rPr>
                <w:rFonts w:ascii="Arial Narrow" w:hAnsi="Arial Narrow"/>
                <w:bCs/>
                <w:sz w:val="20"/>
                <w:lang w:eastAsia="sk-SK"/>
              </w:rPr>
            </w:pPr>
            <w:r w:rsidRPr="00895BB6">
              <w:rPr>
                <w:rFonts w:ascii="Arial Narrow" w:hAnsi="Arial Narrow"/>
                <w:bCs/>
                <w:sz w:val="20"/>
                <w:lang w:eastAsia="sk-SK"/>
              </w:rPr>
              <w:t>A4</w:t>
            </w:r>
          </w:p>
        </w:tc>
        <w:tc>
          <w:tcPr>
            <w:tcW w:w="5812" w:type="dxa"/>
            <w:shd w:val="clear" w:color="auto" w:fill="auto"/>
          </w:tcPr>
          <w:p w:rsidR="00AF0ECE" w:rsidRPr="00895BB6" w:rsidRDefault="00AF0ECE" w:rsidP="00203882">
            <w:pPr>
              <w:pStyle w:val="Odsekzoznamu"/>
              <w:spacing w:line="276" w:lineRule="auto"/>
              <w:ind w:left="204" w:hanging="204"/>
              <w:rPr>
                <w:rFonts w:ascii="Arial Narrow" w:hAnsi="Arial Narrow"/>
                <w:sz w:val="20"/>
              </w:rPr>
            </w:pPr>
            <w:r w:rsidRPr="00895BB6">
              <w:rPr>
                <w:rFonts w:ascii="Arial Narrow" w:hAnsi="Arial Narrow"/>
                <w:sz w:val="20"/>
              </w:rPr>
              <w:t>1. výberové kritérium:</w:t>
            </w:r>
          </w:p>
          <w:p w:rsidR="00AF0ECE" w:rsidRPr="00895BB6" w:rsidRDefault="00AF0ECE" w:rsidP="00773710">
            <w:pPr>
              <w:spacing w:line="276" w:lineRule="auto"/>
              <w:rPr>
                <w:rFonts w:ascii="Arial Narrow" w:hAnsi="Arial Narrow"/>
                <w:sz w:val="20"/>
                <w:lang w:eastAsia="sk-SK"/>
              </w:rPr>
            </w:pPr>
            <w:r w:rsidRPr="00895BB6">
              <w:rPr>
                <w:rFonts w:ascii="Arial Narrow" w:hAnsi="Arial Narrow"/>
                <w:sz w:val="20"/>
              </w:rPr>
              <w:t>Príslušnosť projektu k skupine projektov s kategorizovanou hodnotou „R“ vyjadrujúcou úroveň socio-ekonomického rizika</w:t>
            </w:r>
          </w:p>
        </w:tc>
        <w:tc>
          <w:tcPr>
            <w:tcW w:w="5804" w:type="dxa"/>
            <w:vMerge w:val="restart"/>
            <w:shd w:val="clear" w:color="auto" w:fill="auto"/>
          </w:tcPr>
          <w:p w:rsidR="008E123F" w:rsidRDefault="00AF0ECE" w:rsidP="0082686C">
            <w:pPr>
              <w:jc w:val="both"/>
              <w:rPr>
                <w:rFonts w:ascii="Arial Narrow" w:hAnsi="Arial Narrow"/>
                <w:sz w:val="20"/>
              </w:rPr>
            </w:pPr>
            <w:r w:rsidRPr="00895BB6">
              <w:rPr>
                <w:rFonts w:ascii="Arial Narrow" w:hAnsi="Arial Narrow"/>
                <w:sz w:val="20"/>
              </w:rPr>
              <w:t>V prvom kroku sa vykoná usporiadanie žiadostí o NFP do skupín podľa úrovne zosuvného rizika vyjadreného hodnotou „R“ (1. výberové kritérium), a to od najviac prioritnej po najmenej prioritnú nasledovne:</w:t>
            </w:r>
          </w:p>
          <w:p w:rsidR="00AF0ECE" w:rsidRPr="00895BB6" w:rsidRDefault="00AF0ECE" w:rsidP="0082686C">
            <w:pPr>
              <w:jc w:val="both"/>
              <w:rPr>
                <w:rFonts w:ascii="Arial Narrow" w:hAnsi="Arial Narrow"/>
                <w:sz w:val="20"/>
              </w:rPr>
            </w:pPr>
            <w:r w:rsidRPr="00895BB6">
              <w:rPr>
                <w:rFonts w:ascii="Arial Narrow" w:hAnsi="Arial Narrow"/>
                <w:sz w:val="20"/>
              </w:rPr>
              <w:t>1. projekty realizované v oblastiach so stupňom zosuvného rizika R4,</w:t>
            </w:r>
            <w:r w:rsidRPr="00895BB6">
              <w:rPr>
                <w:rFonts w:ascii="Arial Narrow" w:hAnsi="Arial Narrow"/>
                <w:sz w:val="20"/>
              </w:rPr>
              <w:br/>
              <w:t>2. projekty realizované v oblastiach so stupňom zosuvného rizika R3,</w:t>
            </w:r>
          </w:p>
          <w:p w:rsidR="00AF0ECE" w:rsidRPr="00895BB6" w:rsidRDefault="00AF0ECE" w:rsidP="0082686C">
            <w:pPr>
              <w:spacing w:after="120"/>
              <w:jc w:val="both"/>
              <w:rPr>
                <w:rFonts w:ascii="Arial Narrow" w:hAnsi="Arial Narrow"/>
                <w:sz w:val="20"/>
              </w:rPr>
            </w:pPr>
            <w:r w:rsidRPr="00895BB6">
              <w:rPr>
                <w:rFonts w:ascii="Arial Narrow" w:hAnsi="Arial Narrow"/>
                <w:sz w:val="20"/>
              </w:rPr>
              <w:t>3. projekty realizované v oblastiach so stupňom zosuvného rizika R2.</w:t>
            </w:r>
          </w:p>
          <w:p w:rsidR="00AF0ECE" w:rsidRPr="00895BB6" w:rsidRDefault="00AF0ECE" w:rsidP="0082686C">
            <w:pPr>
              <w:spacing w:after="120"/>
              <w:jc w:val="both"/>
              <w:rPr>
                <w:rFonts w:ascii="Arial Narrow" w:hAnsi="Arial Narrow"/>
                <w:i/>
                <w:sz w:val="20"/>
              </w:rPr>
            </w:pPr>
            <w:r w:rsidRPr="00895BB6">
              <w:rPr>
                <w:rFonts w:ascii="Arial Narrow" w:hAnsi="Arial Narrow"/>
                <w:i/>
                <w:iCs/>
                <w:sz w:val="20"/>
                <w:lang w:eastAsia="sk-SK"/>
              </w:rPr>
              <w:t>Pozn.: Konkrétne limitné hodnoty pre zaradenie projektov do jednotlivých skupín budú stanovené v príslušnej výzve.</w:t>
            </w:r>
          </w:p>
          <w:p w:rsidR="00AF0ECE" w:rsidRPr="00895BB6" w:rsidRDefault="00AF0ECE" w:rsidP="0082686C">
            <w:pPr>
              <w:spacing w:after="120"/>
              <w:jc w:val="both"/>
              <w:rPr>
                <w:rFonts w:ascii="Arial Narrow" w:hAnsi="Arial Narrow"/>
                <w:sz w:val="20"/>
              </w:rPr>
            </w:pPr>
            <w:r w:rsidRPr="00895BB6">
              <w:rPr>
                <w:rFonts w:ascii="Arial Narrow" w:hAnsi="Arial Narrow"/>
                <w:sz w:val="20"/>
              </w:rPr>
              <w:t>V druhom kroku sú žiadosti o NFP v </w:t>
            </w:r>
            <w:r w:rsidRPr="00895BB6">
              <w:rPr>
                <w:rFonts w:ascii="Arial Narrow" w:hAnsi="Arial Narrow"/>
                <w:sz w:val="20"/>
                <w:u w:val="single"/>
              </w:rPr>
              <w:t>každej skupine</w:t>
            </w:r>
            <w:r w:rsidRPr="00895BB6">
              <w:rPr>
                <w:rFonts w:ascii="Arial Narrow" w:hAnsi="Arial Narrow"/>
                <w:sz w:val="20"/>
              </w:rPr>
              <w:t xml:space="preserve"> zoradené podľa miery príspevku projektu k príslušnému špecifickému cieľu OP KŽP (princíp „Value for Money“ – 2. výberové kritérium), a to od žiadosti o NFP s najvyšším príspevkom po žiadosť o NFP s najnižším príspevkom.</w:t>
            </w:r>
          </w:p>
          <w:p w:rsidR="00AF0ECE" w:rsidRPr="00895BB6" w:rsidRDefault="00AF0ECE" w:rsidP="0082686C">
            <w:pPr>
              <w:jc w:val="both"/>
              <w:rPr>
                <w:rFonts w:ascii="Arial Narrow" w:hAnsi="Arial Narrow"/>
                <w:sz w:val="20"/>
                <w:lang w:eastAsia="sk-SK"/>
              </w:rPr>
            </w:pPr>
            <w:r w:rsidRPr="00895BB6">
              <w:rPr>
                <w:rFonts w:ascii="Arial Narrow" w:hAnsi="Arial Narrow"/>
                <w:sz w:val="20"/>
                <w:lang w:eastAsia="sk-SK"/>
              </w:rPr>
              <w:t>Aplikáciou uvedených výberových kritérií sa určí poradie žiadostí o NFP, podľa ktorého sú žiadosti o NFP schvaľované až do výšky disponibilnej alokácie na výzvu.</w:t>
            </w:r>
          </w:p>
        </w:tc>
      </w:tr>
      <w:tr w:rsidR="00AF0ECE" w:rsidRPr="00895BB6" w:rsidTr="0082686C">
        <w:tc>
          <w:tcPr>
            <w:tcW w:w="1099" w:type="dxa"/>
            <w:vMerge/>
            <w:shd w:val="clear" w:color="auto" w:fill="auto"/>
          </w:tcPr>
          <w:p w:rsidR="00AF0ECE" w:rsidRPr="00895BB6" w:rsidRDefault="00AF0ECE" w:rsidP="00203882">
            <w:pPr>
              <w:spacing w:line="276" w:lineRule="auto"/>
              <w:rPr>
                <w:rFonts w:ascii="Arial Narrow" w:hAnsi="Arial Narrow"/>
                <w:bCs/>
                <w:sz w:val="20"/>
                <w:lang w:eastAsia="sk-SK"/>
              </w:rPr>
            </w:pPr>
          </w:p>
        </w:tc>
        <w:tc>
          <w:tcPr>
            <w:tcW w:w="1461" w:type="dxa"/>
            <w:vMerge/>
            <w:shd w:val="clear" w:color="auto" w:fill="auto"/>
          </w:tcPr>
          <w:p w:rsidR="00AF0ECE" w:rsidRPr="00895BB6" w:rsidRDefault="00AF0ECE" w:rsidP="00203882">
            <w:pPr>
              <w:rPr>
                <w:rFonts w:ascii="Arial Narrow" w:hAnsi="Arial Narrow"/>
                <w:bCs/>
                <w:sz w:val="20"/>
                <w:lang w:eastAsia="sk-SK"/>
              </w:rPr>
            </w:pPr>
          </w:p>
        </w:tc>
        <w:tc>
          <w:tcPr>
            <w:tcW w:w="5812" w:type="dxa"/>
            <w:shd w:val="clear" w:color="auto" w:fill="auto"/>
          </w:tcPr>
          <w:p w:rsidR="00AF0ECE" w:rsidRPr="00895BB6" w:rsidRDefault="00AF0ECE" w:rsidP="00203882">
            <w:pPr>
              <w:spacing w:line="276" w:lineRule="auto"/>
              <w:ind w:left="204" w:hanging="204"/>
              <w:rPr>
                <w:rFonts w:ascii="Arial Narrow" w:hAnsi="Arial Narrow"/>
                <w:sz w:val="20"/>
              </w:rPr>
            </w:pPr>
            <w:r w:rsidRPr="00895BB6">
              <w:rPr>
                <w:rFonts w:ascii="Arial Narrow" w:hAnsi="Arial Narrow"/>
                <w:sz w:val="20"/>
              </w:rPr>
              <w:t>2. výberové kritérium:</w:t>
            </w:r>
          </w:p>
          <w:p w:rsidR="00AF0ECE" w:rsidRPr="00895BB6" w:rsidRDefault="00AF0ECE" w:rsidP="00203882">
            <w:pPr>
              <w:pStyle w:val="Odsekzoznamu"/>
              <w:spacing w:line="276" w:lineRule="auto"/>
              <w:ind w:left="0"/>
              <w:rPr>
                <w:rFonts w:ascii="Arial Narrow" w:hAnsi="Arial Narrow"/>
                <w:sz w:val="20"/>
              </w:rPr>
            </w:pPr>
            <w:r w:rsidRPr="00895BB6">
              <w:rPr>
                <w:rFonts w:ascii="Arial Narrow" w:hAnsi="Arial Narrow"/>
                <w:sz w:val="20"/>
              </w:rPr>
              <w:t>Príspevok projektu k ploche sanovaných svahových deformácií vo vzťahu k celkovým oprávneným výdavkom projektu (princíp Value for Money v EUR/ha).</w:t>
            </w:r>
          </w:p>
          <w:p w:rsidR="00AF0ECE" w:rsidRPr="00895BB6" w:rsidRDefault="00AF0ECE" w:rsidP="00203882">
            <w:pPr>
              <w:spacing w:line="276" w:lineRule="auto"/>
              <w:rPr>
                <w:rFonts w:ascii="Arial Narrow" w:hAnsi="Arial Narrow"/>
                <w:sz w:val="20"/>
              </w:rPr>
            </w:pPr>
            <w:r w:rsidRPr="00895BB6">
              <w:rPr>
                <w:rFonts w:ascii="Arial Narrow" w:hAnsi="Arial Narrow"/>
                <w:sz w:val="20"/>
              </w:rPr>
              <w:t>Uvedený príspevok sa posudzuje na základe deklarovanej cieľovej hodnoty ukazovateľa:</w:t>
            </w:r>
          </w:p>
          <w:p w:rsidR="00AF0ECE" w:rsidRPr="00895BB6" w:rsidRDefault="00AF0ECE" w:rsidP="00203882">
            <w:pPr>
              <w:spacing w:line="276" w:lineRule="auto"/>
              <w:rPr>
                <w:rFonts w:ascii="Arial Narrow" w:hAnsi="Arial Narrow"/>
                <w:sz w:val="20"/>
                <w:lang w:eastAsia="sk-SK"/>
              </w:rPr>
            </w:pPr>
            <w:r w:rsidRPr="00895BB6">
              <w:rPr>
                <w:rFonts w:ascii="Arial Narrow" w:hAnsi="Arial Narrow"/>
                <w:sz w:val="20"/>
                <w:u w:val="single"/>
              </w:rPr>
              <w:t>Celkový povrch rekultivovanej pôdy</w:t>
            </w:r>
            <w:r w:rsidRPr="00895BB6">
              <w:rPr>
                <w:rFonts w:ascii="Arial Narrow" w:hAnsi="Arial Narrow"/>
                <w:sz w:val="20"/>
              </w:rPr>
              <w:t>.</w:t>
            </w:r>
          </w:p>
        </w:tc>
        <w:tc>
          <w:tcPr>
            <w:tcW w:w="5804" w:type="dxa"/>
            <w:vMerge/>
            <w:shd w:val="clear" w:color="auto" w:fill="auto"/>
          </w:tcPr>
          <w:p w:rsidR="00AF0ECE" w:rsidRPr="00895BB6" w:rsidRDefault="00AF0ECE" w:rsidP="0082686C">
            <w:pPr>
              <w:jc w:val="both"/>
              <w:rPr>
                <w:rFonts w:ascii="Arial Narrow" w:hAnsi="Arial Narrow"/>
                <w:sz w:val="20"/>
                <w:lang w:eastAsia="sk-SK"/>
              </w:rPr>
            </w:pPr>
          </w:p>
        </w:tc>
      </w:tr>
      <w:tr w:rsidR="00AF0ECE" w:rsidRPr="00895BB6" w:rsidTr="0082686C">
        <w:tc>
          <w:tcPr>
            <w:tcW w:w="1099" w:type="dxa"/>
            <w:vMerge w:val="restart"/>
            <w:shd w:val="clear" w:color="auto" w:fill="auto"/>
          </w:tcPr>
          <w:p w:rsidR="00AF0ECE" w:rsidRPr="00895BB6" w:rsidRDefault="00AF0ECE" w:rsidP="00203882">
            <w:pPr>
              <w:spacing w:line="276" w:lineRule="auto"/>
              <w:rPr>
                <w:rFonts w:ascii="Arial Narrow" w:hAnsi="Arial Narrow"/>
                <w:bCs/>
                <w:sz w:val="20"/>
                <w:lang w:eastAsia="sk-SK"/>
              </w:rPr>
            </w:pPr>
            <w:r w:rsidRPr="00895BB6">
              <w:rPr>
                <w:rFonts w:ascii="Arial Narrow" w:hAnsi="Arial Narrow"/>
                <w:bCs/>
                <w:sz w:val="20"/>
                <w:lang w:eastAsia="sk-SK"/>
              </w:rPr>
              <w:t>3.1.2</w:t>
            </w:r>
          </w:p>
        </w:tc>
        <w:tc>
          <w:tcPr>
            <w:tcW w:w="1461" w:type="dxa"/>
            <w:vMerge w:val="restart"/>
            <w:shd w:val="clear" w:color="auto" w:fill="auto"/>
          </w:tcPr>
          <w:p w:rsidR="00AF0ECE" w:rsidRPr="00895BB6" w:rsidRDefault="00AF0ECE" w:rsidP="00203882">
            <w:pPr>
              <w:rPr>
                <w:rFonts w:ascii="Arial Narrow" w:hAnsi="Arial Narrow"/>
                <w:bCs/>
                <w:sz w:val="20"/>
                <w:lang w:eastAsia="sk-SK"/>
              </w:rPr>
            </w:pPr>
            <w:r w:rsidRPr="00895BB6">
              <w:rPr>
                <w:rFonts w:ascii="Arial Narrow" w:hAnsi="Arial Narrow"/>
                <w:bCs/>
                <w:sz w:val="20"/>
                <w:lang w:eastAsia="sk-SK"/>
              </w:rPr>
              <w:t>B</w:t>
            </w:r>
          </w:p>
        </w:tc>
        <w:tc>
          <w:tcPr>
            <w:tcW w:w="5812" w:type="dxa"/>
            <w:shd w:val="clear" w:color="auto" w:fill="auto"/>
          </w:tcPr>
          <w:p w:rsidR="00AF0ECE" w:rsidRPr="00895BB6" w:rsidRDefault="00AF0ECE" w:rsidP="00203882">
            <w:pPr>
              <w:pStyle w:val="Odsekzoznamu"/>
              <w:spacing w:line="276" w:lineRule="auto"/>
              <w:ind w:left="204" w:hanging="204"/>
              <w:rPr>
                <w:rFonts w:ascii="Arial Narrow" w:hAnsi="Arial Narrow"/>
                <w:sz w:val="20"/>
              </w:rPr>
            </w:pPr>
            <w:r w:rsidRPr="00895BB6">
              <w:rPr>
                <w:rFonts w:ascii="Arial Narrow" w:hAnsi="Arial Narrow"/>
                <w:sz w:val="20"/>
              </w:rPr>
              <w:t>1. výberové kritérium:</w:t>
            </w:r>
          </w:p>
          <w:p w:rsidR="00AF0ECE" w:rsidRPr="00895BB6" w:rsidRDefault="00AF0ECE" w:rsidP="00773710">
            <w:pPr>
              <w:spacing w:line="276" w:lineRule="auto"/>
              <w:rPr>
                <w:rFonts w:ascii="Arial Narrow" w:hAnsi="Arial Narrow"/>
                <w:sz w:val="20"/>
                <w:lang w:eastAsia="sk-SK"/>
              </w:rPr>
            </w:pPr>
            <w:r w:rsidRPr="00895BB6">
              <w:rPr>
                <w:rFonts w:ascii="Arial Narrow" w:hAnsi="Arial Narrow"/>
                <w:sz w:val="20"/>
              </w:rPr>
              <w:t>Príslušnosť projektu k oblastiam kategorizovaným podľa priority riešenia problémov so zdrojmi pitnej vody</w:t>
            </w:r>
          </w:p>
        </w:tc>
        <w:tc>
          <w:tcPr>
            <w:tcW w:w="5804" w:type="dxa"/>
            <w:vMerge w:val="restart"/>
            <w:shd w:val="clear" w:color="auto" w:fill="auto"/>
          </w:tcPr>
          <w:p w:rsidR="008E123F" w:rsidRDefault="00AF0ECE" w:rsidP="0082686C">
            <w:pPr>
              <w:jc w:val="both"/>
              <w:rPr>
                <w:rFonts w:ascii="Arial Narrow" w:hAnsi="Arial Narrow"/>
                <w:sz w:val="20"/>
              </w:rPr>
            </w:pPr>
            <w:r w:rsidRPr="00895BB6">
              <w:rPr>
                <w:rFonts w:ascii="Arial Narrow" w:hAnsi="Arial Narrow"/>
                <w:sz w:val="20"/>
              </w:rPr>
              <w:t>V prvom kroku sa vykoná usporiadanie žiadostí o NFP do skupín podľa priority riešenia problémov so zdrojmi pitnej vody (1. výberové kritérium), a to od najviac prioritnej po najmenej prioritnú skupinu nasledovne:</w:t>
            </w:r>
          </w:p>
          <w:p w:rsidR="00AF0ECE" w:rsidRPr="00895BB6" w:rsidRDefault="00AF0ECE" w:rsidP="0082686C">
            <w:pPr>
              <w:jc w:val="both"/>
              <w:rPr>
                <w:rFonts w:ascii="Arial Narrow" w:hAnsi="Arial Narrow"/>
                <w:sz w:val="20"/>
              </w:rPr>
            </w:pPr>
            <w:r w:rsidRPr="00895BB6">
              <w:rPr>
                <w:rFonts w:ascii="Arial Narrow" w:hAnsi="Arial Narrow"/>
                <w:sz w:val="20"/>
              </w:rPr>
              <w:t>1. projekty realizované v oblastiach prioritných z hľadiska problémov so zdrojmi pitnej vody,</w:t>
            </w:r>
          </w:p>
          <w:p w:rsidR="00AF0ECE" w:rsidRPr="00895BB6" w:rsidRDefault="00AF0ECE" w:rsidP="0082686C">
            <w:pPr>
              <w:spacing w:after="120"/>
              <w:jc w:val="both"/>
              <w:rPr>
                <w:rFonts w:ascii="Arial Narrow" w:hAnsi="Arial Narrow"/>
                <w:sz w:val="20"/>
              </w:rPr>
            </w:pPr>
            <w:r w:rsidRPr="00895BB6">
              <w:rPr>
                <w:rFonts w:ascii="Arial Narrow" w:hAnsi="Arial Narrow"/>
                <w:sz w:val="20"/>
              </w:rPr>
              <w:t>2. projekty realizované v oblastiach menej prioritných z hľadiska problémov so zdrojmi pitnej vody.</w:t>
            </w:r>
          </w:p>
          <w:p w:rsidR="00AF0ECE" w:rsidRPr="00895BB6" w:rsidRDefault="00AF0ECE" w:rsidP="0082686C">
            <w:pPr>
              <w:spacing w:after="120"/>
              <w:jc w:val="both"/>
              <w:rPr>
                <w:rFonts w:ascii="Arial Narrow" w:hAnsi="Arial Narrow"/>
                <w:i/>
                <w:sz w:val="20"/>
              </w:rPr>
            </w:pPr>
            <w:r w:rsidRPr="00895BB6">
              <w:rPr>
                <w:rFonts w:ascii="Arial Narrow" w:hAnsi="Arial Narrow"/>
                <w:i/>
                <w:iCs/>
                <w:sz w:val="20"/>
                <w:lang w:eastAsia="sk-SK"/>
              </w:rPr>
              <w:t>Pozn.: Konkrétne limitné hodnoty pre zaradenie projektov do jednotlivých skupín budú stanovené v príslušnej výzve.</w:t>
            </w:r>
          </w:p>
          <w:p w:rsidR="00AF0ECE" w:rsidRPr="00895BB6" w:rsidRDefault="00AF0ECE" w:rsidP="0082686C">
            <w:pPr>
              <w:spacing w:after="120"/>
              <w:jc w:val="both"/>
              <w:rPr>
                <w:rFonts w:ascii="Arial Narrow" w:hAnsi="Arial Narrow"/>
                <w:sz w:val="20"/>
              </w:rPr>
            </w:pPr>
            <w:r w:rsidRPr="00895BB6">
              <w:rPr>
                <w:rFonts w:ascii="Arial Narrow" w:hAnsi="Arial Narrow"/>
                <w:sz w:val="20"/>
              </w:rPr>
              <w:t xml:space="preserve">V druhom kroku sú žiadosti o NFP </w:t>
            </w:r>
            <w:r w:rsidRPr="00895BB6">
              <w:rPr>
                <w:rFonts w:ascii="Arial Narrow" w:hAnsi="Arial Narrow"/>
                <w:sz w:val="20"/>
                <w:u w:val="single"/>
              </w:rPr>
              <w:t xml:space="preserve">v každej skupine </w:t>
            </w:r>
            <w:r w:rsidRPr="00895BB6">
              <w:rPr>
                <w:rFonts w:ascii="Arial Narrow" w:hAnsi="Arial Narrow"/>
                <w:sz w:val="20"/>
              </w:rPr>
              <w:t>zoradené podľa miery príspevku projektu k príslušnému špecifickému cieľu OP KŽP (princíp „Value for Money“ – 2. výberové kritérium), a to od žiadosti o NFP s najvyšším príspevkom po žiadosť o NFP s najnižším príspevkom.</w:t>
            </w:r>
          </w:p>
          <w:p w:rsidR="00AF0ECE" w:rsidRPr="00895BB6" w:rsidRDefault="00AF0ECE" w:rsidP="0082686C">
            <w:pPr>
              <w:jc w:val="both"/>
              <w:rPr>
                <w:rFonts w:ascii="Arial Narrow" w:hAnsi="Arial Narrow"/>
                <w:sz w:val="20"/>
                <w:lang w:eastAsia="sk-SK"/>
              </w:rPr>
            </w:pPr>
            <w:r w:rsidRPr="00895BB6">
              <w:rPr>
                <w:rFonts w:ascii="Arial Narrow" w:hAnsi="Arial Narrow"/>
                <w:sz w:val="20"/>
                <w:lang w:eastAsia="sk-SK"/>
              </w:rPr>
              <w:lastRenderedPageBreak/>
              <w:t>Aplikáciou uvedených výberových kritérií sa určí poradie žiadostí o NFP, podľa ktorého sú žiadosti o NFP schvaľované až do výšky disponibilnej alokácie na výzvu.</w:t>
            </w:r>
          </w:p>
        </w:tc>
      </w:tr>
      <w:tr w:rsidR="00AF0ECE" w:rsidRPr="00895BB6" w:rsidTr="0082686C">
        <w:tc>
          <w:tcPr>
            <w:tcW w:w="1099" w:type="dxa"/>
            <w:vMerge/>
            <w:shd w:val="clear" w:color="auto" w:fill="auto"/>
          </w:tcPr>
          <w:p w:rsidR="00AF0ECE" w:rsidRPr="00895BB6" w:rsidRDefault="00AF0ECE" w:rsidP="00203882">
            <w:pPr>
              <w:spacing w:line="276" w:lineRule="auto"/>
              <w:rPr>
                <w:rFonts w:ascii="Arial Narrow" w:hAnsi="Arial Narrow"/>
                <w:bCs/>
                <w:sz w:val="20"/>
                <w:lang w:eastAsia="sk-SK"/>
              </w:rPr>
            </w:pPr>
          </w:p>
        </w:tc>
        <w:tc>
          <w:tcPr>
            <w:tcW w:w="1461" w:type="dxa"/>
            <w:vMerge/>
            <w:shd w:val="clear" w:color="auto" w:fill="auto"/>
          </w:tcPr>
          <w:p w:rsidR="00AF0ECE" w:rsidRPr="00895BB6" w:rsidRDefault="00AF0ECE" w:rsidP="00203882">
            <w:pPr>
              <w:rPr>
                <w:rFonts w:ascii="Arial Narrow" w:hAnsi="Arial Narrow"/>
                <w:bCs/>
                <w:sz w:val="20"/>
                <w:lang w:eastAsia="sk-SK"/>
              </w:rPr>
            </w:pPr>
          </w:p>
        </w:tc>
        <w:tc>
          <w:tcPr>
            <w:tcW w:w="5812" w:type="dxa"/>
            <w:shd w:val="clear" w:color="auto" w:fill="auto"/>
          </w:tcPr>
          <w:p w:rsidR="00AF0ECE" w:rsidRPr="00895BB6" w:rsidRDefault="00AF0ECE" w:rsidP="00203882">
            <w:pPr>
              <w:spacing w:line="276" w:lineRule="auto"/>
              <w:ind w:left="204" w:hanging="204"/>
              <w:rPr>
                <w:rFonts w:ascii="Arial Narrow" w:hAnsi="Arial Narrow"/>
                <w:sz w:val="20"/>
              </w:rPr>
            </w:pPr>
            <w:r w:rsidRPr="00895BB6">
              <w:rPr>
                <w:rFonts w:ascii="Arial Narrow" w:hAnsi="Arial Narrow"/>
                <w:sz w:val="20"/>
              </w:rPr>
              <w:t>2. výberové kritérium:</w:t>
            </w:r>
          </w:p>
          <w:p w:rsidR="00AF0ECE" w:rsidRPr="00895BB6" w:rsidRDefault="00AF0ECE" w:rsidP="00203882">
            <w:pPr>
              <w:pStyle w:val="Odsekzoznamu"/>
              <w:spacing w:line="276" w:lineRule="auto"/>
              <w:ind w:left="0"/>
              <w:rPr>
                <w:rFonts w:ascii="Arial Narrow" w:hAnsi="Arial Narrow"/>
                <w:sz w:val="20"/>
              </w:rPr>
            </w:pPr>
            <w:r w:rsidRPr="00895BB6">
              <w:rPr>
                <w:rFonts w:ascii="Arial Narrow" w:hAnsi="Arial Narrow"/>
                <w:sz w:val="20"/>
              </w:rPr>
              <w:t>Príspevok projektu k ploche hydrogeologicky preskúmaného územia vo vzťahu k celkovým oprávneným výdavkom projektu (princíp Value for Money v EUR/ha).</w:t>
            </w:r>
          </w:p>
          <w:p w:rsidR="00AF0ECE" w:rsidRPr="00895BB6" w:rsidRDefault="00AF0ECE" w:rsidP="00203882">
            <w:pPr>
              <w:spacing w:line="276" w:lineRule="auto"/>
              <w:rPr>
                <w:rFonts w:ascii="Arial Narrow" w:hAnsi="Arial Narrow"/>
                <w:sz w:val="20"/>
              </w:rPr>
            </w:pPr>
            <w:r w:rsidRPr="00895BB6">
              <w:rPr>
                <w:rFonts w:ascii="Arial Narrow" w:hAnsi="Arial Narrow"/>
                <w:sz w:val="20"/>
              </w:rPr>
              <w:t>Uvedený príspevok sa posudzuje na základe deklarovanej cieľovej hodnoty ukazovateľa:</w:t>
            </w:r>
          </w:p>
          <w:p w:rsidR="00AF0ECE" w:rsidRPr="00895BB6" w:rsidRDefault="00AF0ECE" w:rsidP="00203882">
            <w:pPr>
              <w:spacing w:line="276" w:lineRule="auto"/>
              <w:rPr>
                <w:rFonts w:ascii="Arial Narrow" w:hAnsi="Arial Narrow"/>
                <w:sz w:val="20"/>
                <w:lang w:eastAsia="sk-SK"/>
              </w:rPr>
            </w:pPr>
            <w:r w:rsidRPr="00895BB6">
              <w:rPr>
                <w:rFonts w:ascii="Arial Narrow" w:hAnsi="Arial Narrow"/>
                <w:sz w:val="20"/>
                <w:u w:val="single"/>
              </w:rPr>
              <w:t>Plocha hydrogeologicky preskúmaného územia</w:t>
            </w:r>
            <w:r w:rsidRPr="00895BB6">
              <w:rPr>
                <w:rFonts w:ascii="Arial Narrow" w:hAnsi="Arial Narrow"/>
                <w:sz w:val="20"/>
              </w:rPr>
              <w:t>.</w:t>
            </w:r>
          </w:p>
        </w:tc>
        <w:tc>
          <w:tcPr>
            <w:tcW w:w="5804" w:type="dxa"/>
            <w:vMerge/>
            <w:shd w:val="clear" w:color="auto" w:fill="auto"/>
          </w:tcPr>
          <w:p w:rsidR="00AF0ECE" w:rsidRPr="00895BB6" w:rsidRDefault="00AF0ECE" w:rsidP="0082686C">
            <w:pPr>
              <w:jc w:val="both"/>
              <w:rPr>
                <w:rFonts w:ascii="Arial Narrow" w:hAnsi="Arial Narrow"/>
                <w:sz w:val="20"/>
                <w:lang w:eastAsia="sk-SK"/>
              </w:rPr>
            </w:pPr>
          </w:p>
        </w:tc>
      </w:tr>
      <w:tr w:rsidR="00AF0ECE" w:rsidRPr="00895BB6" w:rsidTr="0082686C">
        <w:tc>
          <w:tcPr>
            <w:tcW w:w="1099" w:type="dxa"/>
            <w:shd w:val="clear" w:color="auto" w:fill="auto"/>
          </w:tcPr>
          <w:p w:rsidR="00AF0ECE" w:rsidRPr="00895BB6" w:rsidRDefault="00AF0ECE" w:rsidP="00203882">
            <w:pPr>
              <w:spacing w:line="276" w:lineRule="auto"/>
              <w:rPr>
                <w:rFonts w:ascii="Arial Narrow" w:hAnsi="Arial Narrow"/>
                <w:bCs/>
                <w:sz w:val="20"/>
                <w:lang w:eastAsia="sk-SK"/>
              </w:rPr>
            </w:pPr>
            <w:r w:rsidRPr="00895BB6">
              <w:rPr>
                <w:rFonts w:ascii="Arial Narrow" w:hAnsi="Arial Narrow"/>
                <w:bCs/>
                <w:sz w:val="20"/>
                <w:lang w:eastAsia="sk-SK"/>
              </w:rPr>
              <w:t>3.1.3</w:t>
            </w:r>
          </w:p>
        </w:tc>
        <w:tc>
          <w:tcPr>
            <w:tcW w:w="1461" w:type="dxa"/>
            <w:shd w:val="clear" w:color="auto" w:fill="auto"/>
          </w:tcPr>
          <w:p w:rsidR="00AF0ECE" w:rsidRPr="00895BB6" w:rsidRDefault="00AF0ECE" w:rsidP="00203882">
            <w:pPr>
              <w:rPr>
                <w:rFonts w:ascii="Arial Narrow" w:hAnsi="Arial Narrow"/>
                <w:bCs/>
                <w:sz w:val="20"/>
                <w:lang w:eastAsia="sk-SK"/>
              </w:rPr>
            </w:pPr>
            <w:r w:rsidRPr="00895BB6">
              <w:rPr>
                <w:rFonts w:ascii="Arial Narrow" w:hAnsi="Arial Narrow"/>
                <w:bCs/>
                <w:sz w:val="20"/>
                <w:lang w:eastAsia="sk-SK"/>
              </w:rPr>
              <w:t>A</w:t>
            </w:r>
          </w:p>
        </w:tc>
        <w:tc>
          <w:tcPr>
            <w:tcW w:w="5812" w:type="dxa"/>
            <w:shd w:val="clear" w:color="auto" w:fill="auto"/>
          </w:tcPr>
          <w:p w:rsidR="00AF0ECE" w:rsidRPr="00895BB6" w:rsidRDefault="00AF0ECE" w:rsidP="00203882">
            <w:pPr>
              <w:spacing w:line="276" w:lineRule="auto"/>
              <w:rPr>
                <w:rFonts w:ascii="Arial Narrow" w:hAnsi="Arial Narrow"/>
                <w:sz w:val="20"/>
              </w:rPr>
            </w:pPr>
            <w:r w:rsidRPr="00895BB6">
              <w:rPr>
                <w:rFonts w:ascii="Arial Narrow" w:hAnsi="Arial Narrow"/>
                <w:sz w:val="20"/>
              </w:rPr>
              <w:t>Príspevok projektu k počtu zariadení na elimináciu rizík súvisiacich so zmenou klímy vyjadrený na základe hodnoty Value for Money (EUR/zriadenie).</w:t>
            </w:r>
          </w:p>
          <w:p w:rsidR="00AF0ECE" w:rsidRPr="00895BB6" w:rsidRDefault="00AF0ECE" w:rsidP="00203882">
            <w:pPr>
              <w:spacing w:line="276" w:lineRule="auto"/>
              <w:rPr>
                <w:rFonts w:ascii="Arial Narrow" w:hAnsi="Arial Narrow"/>
                <w:sz w:val="20"/>
              </w:rPr>
            </w:pPr>
            <w:r w:rsidRPr="00895BB6">
              <w:rPr>
                <w:rFonts w:ascii="Arial Narrow" w:hAnsi="Arial Narrow"/>
                <w:sz w:val="20"/>
              </w:rPr>
              <w:t>Uvedený príspevok sa posudzuje na základe deklarovanej cieľovej hodnoty ukazovateľa:</w:t>
            </w:r>
          </w:p>
          <w:p w:rsidR="00AF0ECE" w:rsidRPr="00895BB6" w:rsidRDefault="00AF0ECE" w:rsidP="00203882">
            <w:pPr>
              <w:pStyle w:val="Odsekzoznamu"/>
              <w:spacing w:line="276" w:lineRule="auto"/>
              <w:ind w:left="204" w:hanging="204"/>
              <w:rPr>
                <w:rFonts w:ascii="Arial Narrow" w:hAnsi="Arial Narrow"/>
                <w:sz w:val="20"/>
              </w:rPr>
            </w:pPr>
            <w:r w:rsidRPr="00895BB6">
              <w:rPr>
                <w:rFonts w:ascii="Arial Narrow" w:hAnsi="Arial Narrow"/>
                <w:sz w:val="20"/>
                <w:u w:val="single"/>
              </w:rPr>
              <w:t>Počet zariadení na elimináciu rizík súvisiacich so zmenou klímy</w:t>
            </w:r>
            <w:r w:rsidRPr="00895BB6">
              <w:rPr>
                <w:rFonts w:ascii="Arial Narrow" w:hAnsi="Arial Narrow"/>
                <w:sz w:val="20"/>
              </w:rPr>
              <w:t>.</w:t>
            </w:r>
          </w:p>
        </w:tc>
        <w:tc>
          <w:tcPr>
            <w:tcW w:w="5804" w:type="dxa"/>
            <w:shd w:val="clear" w:color="auto" w:fill="auto"/>
          </w:tcPr>
          <w:p w:rsidR="00AF0ECE" w:rsidRPr="00895BB6" w:rsidRDefault="00AF0ECE" w:rsidP="0082686C">
            <w:pPr>
              <w:jc w:val="both"/>
              <w:rPr>
                <w:rFonts w:ascii="Arial Narrow" w:hAnsi="Arial Narrow"/>
                <w:sz w:val="20"/>
              </w:rPr>
            </w:pPr>
            <w:r w:rsidRPr="00895BB6">
              <w:rPr>
                <w:rFonts w:ascii="Arial Narrow" w:hAnsi="Arial Narrow"/>
                <w:sz w:val="20"/>
              </w:rPr>
              <w:t>Vytvorenie poradia žiadostí o NFP podľa miery príspevku projektu k príslušnému špecifickému cieľu OP KŽP, a to od žiadosti o NFP s najvyšším príspevkom po žiadosť o NFP s najnižším príspevkom.</w:t>
            </w:r>
          </w:p>
        </w:tc>
      </w:tr>
      <w:tr w:rsidR="00AF0ECE" w:rsidRPr="00895BB6" w:rsidTr="0082686C">
        <w:tc>
          <w:tcPr>
            <w:tcW w:w="1099" w:type="dxa"/>
            <w:shd w:val="clear" w:color="auto" w:fill="auto"/>
          </w:tcPr>
          <w:p w:rsidR="00AF0ECE" w:rsidRPr="00895BB6" w:rsidRDefault="00AF0ECE" w:rsidP="00203882">
            <w:pPr>
              <w:spacing w:line="276" w:lineRule="auto"/>
              <w:rPr>
                <w:rFonts w:ascii="Arial Narrow" w:hAnsi="Arial Narrow"/>
                <w:bCs/>
                <w:sz w:val="20"/>
                <w:lang w:eastAsia="sk-SK"/>
              </w:rPr>
            </w:pPr>
            <w:r w:rsidRPr="00895BB6">
              <w:rPr>
                <w:rFonts w:ascii="Arial Narrow" w:hAnsi="Arial Narrow"/>
                <w:bCs/>
                <w:sz w:val="20"/>
                <w:lang w:eastAsia="sk-SK"/>
              </w:rPr>
              <w:t>3.1.3</w:t>
            </w:r>
          </w:p>
        </w:tc>
        <w:tc>
          <w:tcPr>
            <w:tcW w:w="1461" w:type="dxa"/>
            <w:shd w:val="clear" w:color="auto" w:fill="auto"/>
          </w:tcPr>
          <w:p w:rsidR="00AF0ECE" w:rsidRPr="00895BB6" w:rsidRDefault="00AF0ECE" w:rsidP="00203882">
            <w:pPr>
              <w:rPr>
                <w:rFonts w:ascii="Arial Narrow" w:hAnsi="Arial Narrow"/>
                <w:bCs/>
                <w:sz w:val="20"/>
                <w:lang w:eastAsia="sk-SK"/>
              </w:rPr>
            </w:pPr>
            <w:r w:rsidRPr="00895BB6">
              <w:rPr>
                <w:rFonts w:ascii="Arial Narrow" w:hAnsi="Arial Narrow"/>
                <w:bCs/>
                <w:sz w:val="20"/>
                <w:lang w:eastAsia="sk-SK"/>
              </w:rPr>
              <w:t>B</w:t>
            </w:r>
          </w:p>
        </w:tc>
        <w:tc>
          <w:tcPr>
            <w:tcW w:w="5812" w:type="dxa"/>
            <w:shd w:val="clear" w:color="auto" w:fill="auto"/>
          </w:tcPr>
          <w:p w:rsidR="00AF0ECE" w:rsidRPr="00895BB6" w:rsidRDefault="00AF0ECE" w:rsidP="00203882">
            <w:pPr>
              <w:spacing w:line="276" w:lineRule="auto"/>
              <w:rPr>
                <w:rFonts w:ascii="Arial Narrow" w:hAnsi="Arial Narrow"/>
                <w:sz w:val="20"/>
              </w:rPr>
            </w:pPr>
            <w:r w:rsidRPr="00895BB6">
              <w:rPr>
                <w:rFonts w:ascii="Arial Narrow" w:hAnsi="Arial Narrow"/>
                <w:sz w:val="20"/>
              </w:rPr>
              <w:t>Príspevok projektu k počtu vytvorených špecializovaných záchranných modulov vyjadrený na základe hodnoty Value for Money (EUR/záchranný modul).</w:t>
            </w:r>
          </w:p>
          <w:p w:rsidR="00AF0ECE" w:rsidRPr="00895BB6" w:rsidRDefault="00AF0ECE" w:rsidP="00203882">
            <w:pPr>
              <w:spacing w:line="276" w:lineRule="auto"/>
              <w:rPr>
                <w:rFonts w:ascii="Arial Narrow" w:hAnsi="Arial Narrow"/>
                <w:sz w:val="20"/>
              </w:rPr>
            </w:pPr>
            <w:r w:rsidRPr="00895BB6">
              <w:rPr>
                <w:rFonts w:ascii="Arial Narrow" w:hAnsi="Arial Narrow"/>
                <w:sz w:val="20"/>
              </w:rPr>
              <w:t>Uvedený príspevok sa posudzuje na základe deklarovanej cieľovej hodnoty ukazovateľa:</w:t>
            </w:r>
          </w:p>
          <w:p w:rsidR="00AF0ECE" w:rsidRPr="00895BB6" w:rsidRDefault="00AF0ECE" w:rsidP="00203882">
            <w:pPr>
              <w:spacing w:line="276" w:lineRule="auto"/>
              <w:rPr>
                <w:rFonts w:ascii="Arial Narrow" w:hAnsi="Arial Narrow"/>
                <w:sz w:val="20"/>
              </w:rPr>
            </w:pPr>
            <w:r w:rsidRPr="00895BB6">
              <w:rPr>
                <w:rFonts w:ascii="Arial Narrow" w:hAnsi="Arial Narrow"/>
                <w:sz w:val="20"/>
                <w:u w:val="single"/>
              </w:rPr>
              <w:t>Počet vytvorených špecializovaných záchranných modulov</w:t>
            </w:r>
            <w:r w:rsidRPr="00895BB6">
              <w:rPr>
                <w:rFonts w:ascii="Arial Narrow" w:hAnsi="Arial Narrow"/>
                <w:sz w:val="20"/>
              </w:rPr>
              <w:t>.</w:t>
            </w:r>
          </w:p>
        </w:tc>
        <w:tc>
          <w:tcPr>
            <w:tcW w:w="5804" w:type="dxa"/>
            <w:shd w:val="clear" w:color="auto" w:fill="auto"/>
          </w:tcPr>
          <w:p w:rsidR="00AF0ECE" w:rsidRPr="00895BB6" w:rsidRDefault="00AF0ECE" w:rsidP="0082686C">
            <w:pPr>
              <w:jc w:val="both"/>
              <w:rPr>
                <w:rFonts w:ascii="Arial Narrow" w:hAnsi="Arial Narrow"/>
                <w:sz w:val="20"/>
              </w:rPr>
            </w:pPr>
            <w:r w:rsidRPr="00895BB6">
              <w:rPr>
                <w:rFonts w:ascii="Arial Narrow" w:hAnsi="Arial Narrow"/>
                <w:sz w:val="20"/>
              </w:rPr>
              <w:t>Vytvorenie poradia žiadostí o NFP podľa miery príspevku projektu k príslušnému špecifickému cieľu OP KŽP, a to od žiadosti o NFP s najvyšším príspevkom po žiadosť o NFP s najnižším príspevkom.</w:t>
            </w:r>
          </w:p>
        </w:tc>
      </w:tr>
      <w:tr w:rsidR="00AF0ECE" w:rsidRPr="00895BB6" w:rsidTr="0082686C">
        <w:tc>
          <w:tcPr>
            <w:tcW w:w="1099" w:type="dxa"/>
            <w:vMerge w:val="restart"/>
            <w:shd w:val="clear" w:color="auto" w:fill="auto"/>
          </w:tcPr>
          <w:p w:rsidR="00AF0ECE" w:rsidRPr="00895BB6" w:rsidRDefault="00AF0ECE" w:rsidP="00FE1047">
            <w:pPr>
              <w:spacing w:line="276" w:lineRule="auto"/>
              <w:rPr>
                <w:rFonts w:ascii="Arial Narrow" w:hAnsi="Arial Narrow"/>
                <w:bCs/>
                <w:sz w:val="20"/>
                <w:lang w:eastAsia="sk-SK"/>
              </w:rPr>
            </w:pPr>
            <w:r w:rsidRPr="00895BB6">
              <w:rPr>
                <w:rFonts w:ascii="Arial Narrow" w:hAnsi="Arial Narrow"/>
                <w:bCs/>
                <w:sz w:val="20"/>
                <w:lang w:eastAsia="sk-SK"/>
              </w:rPr>
              <w:t>4.1.1</w:t>
            </w:r>
          </w:p>
        </w:tc>
        <w:tc>
          <w:tcPr>
            <w:tcW w:w="1461" w:type="dxa"/>
            <w:vMerge w:val="restart"/>
            <w:shd w:val="clear" w:color="auto" w:fill="auto"/>
          </w:tcPr>
          <w:p w:rsidR="00AF0ECE" w:rsidRPr="00895BB6" w:rsidRDefault="00AF0ECE" w:rsidP="00FE1047">
            <w:pPr>
              <w:rPr>
                <w:rFonts w:ascii="Arial Narrow" w:hAnsi="Arial Narrow"/>
                <w:bCs/>
                <w:sz w:val="20"/>
                <w:lang w:eastAsia="sk-SK"/>
              </w:rPr>
            </w:pPr>
            <w:r w:rsidRPr="00895BB6">
              <w:rPr>
                <w:rFonts w:ascii="Arial Narrow" w:hAnsi="Arial Narrow"/>
                <w:bCs/>
                <w:sz w:val="20"/>
                <w:lang w:eastAsia="sk-SK"/>
              </w:rPr>
              <w:t>A, B,</w:t>
            </w:r>
          </w:p>
        </w:tc>
        <w:tc>
          <w:tcPr>
            <w:tcW w:w="5812" w:type="dxa"/>
            <w:shd w:val="clear" w:color="auto" w:fill="auto"/>
          </w:tcPr>
          <w:p w:rsidR="00AF0ECE" w:rsidRPr="00895BB6" w:rsidRDefault="00AF0ECE" w:rsidP="00FE1047">
            <w:pPr>
              <w:spacing w:line="276" w:lineRule="auto"/>
              <w:ind w:left="204" w:hanging="204"/>
              <w:rPr>
                <w:rFonts w:ascii="Arial Narrow" w:hAnsi="Arial Narrow"/>
                <w:sz w:val="20"/>
              </w:rPr>
            </w:pPr>
            <w:r w:rsidRPr="00895BB6">
              <w:rPr>
                <w:rFonts w:ascii="Arial Narrow" w:hAnsi="Arial Narrow"/>
                <w:sz w:val="20"/>
              </w:rPr>
              <w:t>1. výberové kritérium:</w:t>
            </w:r>
          </w:p>
          <w:p w:rsidR="00AF0ECE" w:rsidRPr="00895BB6" w:rsidRDefault="00AF0ECE" w:rsidP="00FE1047">
            <w:pPr>
              <w:spacing w:line="276" w:lineRule="auto"/>
              <w:rPr>
                <w:rFonts w:ascii="Arial Narrow" w:hAnsi="Arial Narrow"/>
                <w:sz w:val="20"/>
              </w:rPr>
            </w:pPr>
            <w:r w:rsidRPr="00895BB6">
              <w:rPr>
                <w:rFonts w:ascii="Arial Narrow" w:hAnsi="Arial Narrow"/>
                <w:sz w:val="20"/>
              </w:rPr>
              <w:t>Príslušnosť projektu k veľkostnej kategórii zariadenia</w:t>
            </w:r>
          </w:p>
        </w:tc>
        <w:tc>
          <w:tcPr>
            <w:tcW w:w="5804" w:type="dxa"/>
            <w:vMerge w:val="restart"/>
            <w:shd w:val="clear" w:color="auto" w:fill="auto"/>
          </w:tcPr>
          <w:p w:rsidR="00AF0ECE" w:rsidRPr="00895BB6" w:rsidRDefault="00AF0ECE" w:rsidP="0082686C">
            <w:pPr>
              <w:jc w:val="both"/>
              <w:rPr>
                <w:rFonts w:ascii="Arial Narrow" w:hAnsi="Arial Narrow"/>
                <w:sz w:val="20"/>
              </w:rPr>
            </w:pPr>
            <w:r w:rsidRPr="00895BB6">
              <w:rPr>
                <w:rFonts w:ascii="Arial Narrow" w:hAnsi="Arial Narrow"/>
                <w:sz w:val="20"/>
              </w:rPr>
              <w:t>V prvom kroku sa vykoná usporiadanie žiadostí o NFP do skupín podľa veľkostnej kategórie zariadenia (1. výberové kritérium), a to od najviac prioritnej po najmenej prioritnú skupinu nasledovne:</w:t>
            </w:r>
          </w:p>
          <w:p w:rsidR="00AF0ECE" w:rsidRPr="00895BB6" w:rsidRDefault="00AF0ECE" w:rsidP="0082686C">
            <w:pPr>
              <w:jc w:val="both"/>
              <w:rPr>
                <w:rFonts w:ascii="Arial Narrow" w:hAnsi="Arial Narrow"/>
                <w:sz w:val="20"/>
              </w:rPr>
            </w:pPr>
            <w:r w:rsidRPr="00895BB6">
              <w:rPr>
                <w:rFonts w:ascii="Arial Narrow" w:hAnsi="Arial Narrow"/>
                <w:sz w:val="20"/>
              </w:rPr>
              <w:t>1. zariadenia s inštalovaným výkonom do 10 MW vrátane,</w:t>
            </w:r>
          </w:p>
          <w:p w:rsidR="00AF0ECE" w:rsidRPr="00895BB6" w:rsidRDefault="00AF0ECE" w:rsidP="0082686C">
            <w:pPr>
              <w:spacing w:after="120"/>
              <w:jc w:val="both"/>
              <w:rPr>
                <w:rFonts w:ascii="Arial Narrow" w:hAnsi="Arial Narrow"/>
                <w:sz w:val="20"/>
              </w:rPr>
            </w:pPr>
            <w:r w:rsidRPr="00895BB6">
              <w:rPr>
                <w:rFonts w:ascii="Arial Narrow" w:hAnsi="Arial Narrow"/>
                <w:sz w:val="20"/>
              </w:rPr>
              <w:t>2. zariadenia s inštalovaným výkonom nad 10 MW.</w:t>
            </w:r>
          </w:p>
          <w:p w:rsidR="00AF0ECE" w:rsidRPr="00895BB6" w:rsidRDefault="00AF0ECE" w:rsidP="0082686C">
            <w:pPr>
              <w:spacing w:after="120"/>
              <w:jc w:val="both"/>
              <w:rPr>
                <w:rFonts w:ascii="Arial Narrow" w:hAnsi="Arial Narrow"/>
                <w:sz w:val="20"/>
              </w:rPr>
            </w:pPr>
            <w:r w:rsidRPr="00895BB6">
              <w:rPr>
                <w:rFonts w:ascii="Arial Narrow" w:hAnsi="Arial Narrow"/>
                <w:sz w:val="20"/>
              </w:rPr>
              <w:t xml:space="preserve">V druhom kroku sú žiadosti o NFP </w:t>
            </w:r>
            <w:r w:rsidRPr="00895BB6">
              <w:rPr>
                <w:rFonts w:ascii="Arial Narrow" w:hAnsi="Arial Narrow"/>
                <w:sz w:val="20"/>
                <w:u w:val="single"/>
              </w:rPr>
              <w:t xml:space="preserve">v každej skupine </w:t>
            </w:r>
            <w:r w:rsidRPr="00895BB6">
              <w:rPr>
                <w:rFonts w:ascii="Arial Narrow" w:hAnsi="Arial Narrow"/>
                <w:sz w:val="20"/>
              </w:rPr>
              <w:t>zoradené podľa miery príspevku projektu k príslušnému špecifickému cieľu OP KŽP (princíp „Value for Money“ – 2. výberové kritérium), a to od žiadosti o NFP s najvyšším príspevkom po žiadosť o NFP s najnižším príspevkom.</w:t>
            </w:r>
          </w:p>
          <w:p w:rsidR="00AF0ECE" w:rsidRPr="00895BB6" w:rsidRDefault="00AF0ECE" w:rsidP="0082686C">
            <w:pPr>
              <w:jc w:val="both"/>
              <w:rPr>
                <w:rFonts w:ascii="Arial Narrow" w:hAnsi="Arial Narrow"/>
                <w:sz w:val="20"/>
              </w:rPr>
            </w:pPr>
            <w:r w:rsidRPr="00895BB6">
              <w:rPr>
                <w:rFonts w:ascii="Arial Narrow" w:hAnsi="Arial Narrow"/>
                <w:sz w:val="20"/>
                <w:lang w:eastAsia="sk-SK"/>
              </w:rPr>
              <w:t>Aplikáciou uvedených výberových kritérií sa určí poradie žiadostí o NFP, podľa ktorého sú žiadosti o NFP schvaľované až do výšky disponibilnej alokácie na výzvu.</w:t>
            </w:r>
          </w:p>
        </w:tc>
      </w:tr>
      <w:tr w:rsidR="00AF0ECE" w:rsidRPr="00895BB6" w:rsidTr="0082686C">
        <w:tc>
          <w:tcPr>
            <w:tcW w:w="1099" w:type="dxa"/>
            <w:vMerge/>
            <w:shd w:val="clear" w:color="auto" w:fill="auto"/>
          </w:tcPr>
          <w:p w:rsidR="00AF0ECE" w:rsidRPr="00895BB6" w:rsidRDefault="00AF0ECE" w:rsidP="00FE1047">
            <w:pPr>
              <w:spacing w:line="276" w:lineRule="auto"/>
              <w:rPr>
                <w:rFonts w:ascii="Arial Narrow" w:hAnsi="Arial Narrow"/>
                <w:bCs/>
                <w:sz w:val="20"/>
                <w:lang w:eastAsia="sk-SK"/>
              </w:rPr>
            </w:pPr>
          </w:p>
        </w:tc>
        <w:tc>
          <w:tcPr>
            <w:tcW w:w="1461" w:type="dxa"/>
            <w:vMerge/>
            <w:shd w:val="clear" w:color="auto" w:fill="auto"/>
          </w:tcPr>
          <w:p w:rsidR="00AF0ECE" w:rsidRPr="00895BB6" w:rsidRDefault="00AF0ECE" w:rsidP="00FE1047">
            <w:pPr>
              <w:rPr>
                <w:rFonts w:ascii="Arial Narrow" w:hAnsi="Arial Narrow"/>
                <w:bCs/>
                <w:sz w:val="20"/>
                <w:lang w:eastAsia="sk-SK"/>
              </w:rPr>
            </w:pPr>
          </w:p>
        </w:tc>
        <w:tc>
          <w:tcPr>
            <w:tcW w:w="5812" w:type="dxa"/>
            <w:shd w:val="clear" w:color="auto" w:fill="auto"/>
          </w:tcPr>
          <w:p w:rsidR="00AF0ECE" w:rsidRPr="00895BB6" w:rsidRDefault="00AF0ECE" w:rsidP="00FE1047">
            <w:pPr>
              <w:spacing w:line="276" w:lineRule="auto"/>
              <w:ind w:left="204" w:hanging="204"/>
              <w:rPr>
                <w:rFonts w:ascii="Arial Narrow" w:hAnsi="Arial Narrow"/>
                <w:sz w:val="20"/>
              </w:rPr>
            </w:pPr>
            <w:r w:rsidRPr="00895BB6">
              <w:rPr>
                <w:rFonts w:ascii="Arial Narrow" w:hAnsi="Arial Narrow"/>
                <w:sz w:val="20"/>
              </w:rPr>
              <w:t>2. výberové kritérium:</w:t>
            </w:r>
          </w:p>
          <w:p w:rsidR="00AF0ECE" w:rsidRPr="00895BB6" w:rsidRDefault="00AF0ECE" w:rsidP="00FE1047">
            <w:pPr>
              <w:spacing w:line="276" w:lineRule="auto"/>
              <w:rPr>
                <w:rFonts w:ascii="Arial Narrow" w:hAnsi="Arial Narrow"/>
                <w:sz w:val="20"/>
              </w:rPr>
            </w:pPr>
            <w:r w:rsidRPr="00895BB6">
              <w:rPr>
                <w:rFonts w:ascii="Arial Narrow" w:hAnsi="Arial Narrow"/>
                <w:sz w:val="20"/>
              </w:rPr>
              <w:t>Príspevok projektu k zvýšeniu kapacity výroby energie z obnoviteľných zdrojov vyjadrený na základe hodnoty Value for Money (EUR/ hodnota výkonu MW).</w:t>
            </w:r>
          </w:p>
          <w:p w:rsidR="00AF0ECE" w:rsidRPr="00895BB6" w:rsidRDefault="00AF0ECE" w:rsidP="00FE1047">
            <w:pPr>
              <w:spacing w:line="276" w:lineRule="auto"/>
              <w:rPr>
                <w:rFonts w:ascii="Arial Narrow" w:hAnsi="Arial Narrow"/>
                <w:sz w:val="20"/>
              </w:rPr>
            </w:pPr>
            <w:r w:rsidRPr="00895BB6">
              <w:rPr>
                <w:rFonts w:ascii="Arial Narrow" w:hAnsi="Arial Narrow"/>
                <w:sz w:val="20"/>
              </w:rPr>
              <w:t>Uvedený príspevok sa posudzuje na základe deklarovanej cieľovej hodnoty ukazovateľa:</w:t>
            </w:r>
          </w:p>
          <w:p w:rsidR="00AF0ECE" w:rsidRPr="00895BB6" w:rsidRDefault="00AF0ECE" w:rsidP="00FE1047">
            <w:pPr>
              <w:spacing w:line="276" w:lineRule="auto"/>
              <w:rPr>
                <w:rFonts w:ascii="Arial Narrow" w:hAnsi="Arial Narrow"/>
                <w:sz w:val="20"/>
              </w:rPr>
            </w:pPr>
            <w:r w:rsidRPr="00895BB6">
              <w:rPr>
                <w:rFonts w:ascii="Arial Narrow" w:hAnsi="Arial Narrow"/>
                <w:sz w:val="20"/>
                <w:u w:val="single"/>
              </w:rPr>
              <w:t>Zvýšená kapacita výroby energie z obnoviteľných zdrojov</w:t>
            </w:r>
            <w:r w:rsidRPr="00895BB6">
              <w:rPr>
                <w:rFonts w:ascii="Arial Narrow" w:hAnsi="Arial Narrow"/>
                <w:sz w:val="20"/>
              </w:rPr>
              <w:t>.</w:t>
            </w:r>
          </w:p>
        </w:tc>
        <w:tc>
          <w:tcPr>
            <w:tcW w:w="5804" w:type="dxa"/>
            <w:vMerge/>
            <w:shd w:val="clear" w:color="auto" w:fill="auto"/>
          </w:tcPr>
          <w:p w:rsidR="00AF0ECE" w:rsidRPr="00895BB6" w:rsidRDefault="00AF0ECE" w:rsidP="0082686C">
            <w:pPr>
              <w:jc w:val="both"/>
              <w:rPr>
                <w:rFonts w:ascii="Arial Narrow" w:hAnsi="Arial Narrow"/>
                <w:sz w:val="20"/>
              </w:rPr>
            </w:pPr>
          </w:p>
        </w:tc>
      </w:tr>
      <w:tr w:rsidR="00AF0ECE" w:rsidRPr="00895BB6" w:rsidTr="0082686C">
        <w:tc>
          <w:tcPr>
            <w:tcW w:w="1099" w:type="dxa"/>
            <w:shd w:val="clear" w:color="auto" w:fill="auto"/>
          </w:tcPr>
          <w:p w:rsidR="00AF0ECE" w:rsidRPr="00895BB6" w:rsidRDefault="00AF0ECE" w:rsidP="00FE1047">
            <w:pPr>
              <w:spacing w:line="276" w:lineRule="auto"/>
              <w:rPr>
                <w:rFonts w:ascii="Arial Narrow" w:hAnsi="Arial Narrow"/>
                <w:bCs/>
                <w:sz w:val="20"/>
                <w:lang w:eastAsia="sk-SK"/>
              </w:rPr>
            </w:pPr>
            <w:r w:rsidRPr="00895BB6">
              <w:rPr>
                <w:rFonts w:ascii="Arial Narrow" w:hAnsi="Arial Narrow"/>
                <w:bCs/>
                <w:sz w:val="20"/>
                <w:lang w:eastAsia="sk-SK"/>
              </w:rPr>
              <w:t>4.1.1</w:t>
            </w:r>
          </w:p>
        </w:tc>
        <w:tc>
          <w:tcPr>
            <w:tcW w:w="1461" w:type="dxa"/>
            <w:shd w:val="clear" w:color="auto" w:fill="auto"/>
          </w:tcPr>
          <w:p w:rsidR="00AF0ECE" w:rsidRPr="00895BB6" w:rsidRDefault="00AF0ECE" w:rsidP="00FE1047">
            <w:pPr>
              <w:rPr>
                <w:rFonts w:ascii="Arial Narrow" w:hAnsi="Arial Narrow"/>
                <w:bCs/>
                <w:sz w:val="20"/>
                <w:lang w:eastAsia="sk-SK"/>
              </w:rPr>
            </w:pPr>
            <w:r w:rsidRPr="00895BB6">
              <w:rPr>
                <w:rFonts w:ascii="Arial Narrow" w:hAnsi="Arial Narrow"/>
                <w:bCs/>
                <w:sz w:val="20"/>
                <w:lang w:eastAsia="sk-SK"/>
              </w:rPr>
              <w:t>C</w:t>
            </w:r>
          </w:p>
        </w:tc>
        <w:tc>
          <w:tcPr>
            <w:tcW w:w="5812" w:type="dxa"/>
            <w:shd w:val="clear" w:color="auto" w:fill="auto"/>
          </w:tcPr>
          <w:p w:rsidR="00AF0ECE" w:rsidRPr="00895BB6" w:rsidRDefault="00AF0ECE" w:rsidP="00335A2A">
            <w:pPr>
              <w:spacing w:line="276" w:lineRule="auto"/>
              <w:rPr>
                <w:rFonts w:ascii="Arial Narrow" w:hAnsi="Arial Narrow"/>
                <w:sz w:val="20"/>
              </w:rPr>
            </w:pPr>
            <w:r w:rsidRPr="00895BB6">
              <w:rPr>
                <w:rFonts w:ascii="Arial Narrow" w:hAnsi="Arial Narrow"/>
                <w:sz w:val="20"/>
              </w:rPr>
              <w:t>Príspevok projektu k zvýšeniu kapacity výroby energie z obnoviteľných zdrojov vyjadrený na základe hodnoty Value for Money (EUR/ hodnota výkonu MW).</w:t>
            </w:r>
          </w:p>
          <w:p w:rsidR="00AF0ECE" w:rsidRPr="00895BB6" w:rsidRDefault="00AF0ECE" w:rsidP="00335A2A">
            <w:pPr>
              <w:spacing w:line="276" w:lineRule="auto"/>
              <w:rPr>
                <w:rFonts w:ascii="Arial Narrow" w:hAnsi="Arial Narrow"/>
                <w:sz w:val="20"/>
              </w:rPr>
            </w:pPr>
            <w:r w:rsidRPr="00895BB6">
              <w:rPr>
                <w:rFonts w:ascii="Arial Narrow" w:hAnsi="Arial Narrow"/>
                <w:sz w:val="20"/>
              </w:rPr>
              <w:t>Uvedený príspevok sa posudzuje na základe deklarovanej cieľovej hodnoty ukazovateľa:</w:t>
            </w:r>
          </w:p>
          <w:p w:rsidR="00AF0ECE" w:rsidRPr="00895BB6" w:rsidRDefault="00AF0ECE" w:rsidP="00FE1047">
            <w:pPr>
              <w:spacing w:line="276" w:lineRule="auto"/>
              <w:rPr>
                <w:rFonts w:ascii="Arial Narrow" w:hAnsi="Arial Narrow"/>
                <w:sz w:val="20"/>
              </w:rPr>
            </w:pPr>
            <w:r w:rsidRPr="00895BB6">
              <w:rPr>
                <w:rFonts w:ascii="Arial Narrow" w:hAnsi="Arial Narrow"/>
                <w:sz w:val="20"/>
                <w:u w:val="single"/>
              </w:rPr>
              <w:t>Zvýšená kapacita výroby energie z obnoviteľných zdrojov</w:t>
            </w:r>
            <w:r w:rsidRPr="00895BB6">
              <w:rPr>
                <w:rFonts w:ascii="Arial Narrow" w:hAnsi="Arial Narrow"/>
                <w:sz w:val="20"/>
              </w:rPr>
              <w:t>.</w:t>
            </w:r>
          </w:p>
        </w:tc>
        <w:tc>
          <w:tcPr>
            <w:tcW w:w="5804" w:type="dxa"/>
            <w:shd w:val="clear" w:color="auto" w:fill="auto"/>
          </w:tcPr>
          <w:p w:rsidR="00AF0ECE" w:rsidRPr="00895BB6" w:rsidRDefault="00AF0ECE" w:rsidP="0082686C">
            <w:pPr>
              <w:jc w:val="both"/>
              <w:rPr>
                <w:rFonts w:ascii="Arial Narrow" w:hAnsi="Arial Narrow"/>
                <w:sz w:val="20"/>
              </w:rPr>
            </w:pPr>
            <w:r w:rsidRPr="00895BB6">
              <w:rPr>
                <w:rFonts w:ascii="Arial Narrow" w:hAnsi="Arial Narrow"/>
                <w:sz w:val="20"/>
              </w:rPr>
              <w:t>Vytvorenie poradia žiadostí o NFP podľa miery príspevku projektu k príslušnému špecifickému cieľu OP KŽP, a to od žiadosti o NFP s najvyšším príspevkom po žiadosť o NFP s najnižším príspevkom.</w:t>
            </w:r>
          </w:p>
        </w:tc>
      </w:tr>
      <w:tr w:rsidR="00AF0ECE" w:rsidRPr="00895BB6" w:rsidTr="0082686C">
        <w:trPr>
          <w:trHeight w:val="1742"/>
        </w:trPr>
        <w:tc>
          <w:tcPr>
            <w:tcW w:w="1099" w:type="dxa"/>
            <w:shd w:val="clear" w:color="auto" w:fill="auto"/>
          </w:tcPr>
          <w:p w:rsidR="00AF0ECE" w:rsidRPr="00895BB6" w:rsidRDefault="00AF0ECE" w:rsidP="00203882">
            <w:pPr>
              <w:spacing w:line="276" w:lineRule="auto"/>
              <w:rPr>
                <w:rFonts w:ascii="Arial Narrow" w:hAnsi="Arial Narrow"/>
                <w:bCs/>
                <w:sz w:val="20"/>
                <w:lang w:eastAsia="sk-SK"/>
              </w:rPr>
            </w:pPr>
            <w:r w:rsidRPr="00895BB6">
              <w:rPr>
                <w:rFonts w:ascii="Arial Narrow" w:hAnsi="Arial Narrow"/>
                <w:bCs/>
                <w:sz w:val="20"/>
                <w:lang w:eastAsia="sk-SK"/>
              </w:rPr>
              <w:lastRenderedPageBreak/>
              <w:t>4.1.2</w:t>
            </w:r>
          </w:p>
        </w:tc>
        <w:tc>
          <w:tcPr>
            <w:tcW w:w="1461" w:type="dxa"/>
            <w:shd w:val="clear" w:color="auto" w:fill="auto"/>
          </w:tcPr>
          <w:p w:rsidR="00AF0ECE" w:rsidRPr="00895BB6" w:rsidRDefault="00AF0ECE" w:rsidP="00203882">
            <w:pPr>
              <w:rPr>
                <w:rFonts w:ascii="Arial Narrow" w:hAnsi="Arial Narrow"/>
                <w:bCs/>
                <w:sz w:val="20"/>
                <w:lang w:eastAsia="sk-SK"/>
              </w:rPr>
            </w:pPr>
            <w:r w:rsidRPr="00895BB6">
              <w:rPr>
                <w:rFonts w:ascii="Arial Narrow" w:hAnsi="Arial Narrow"/>
                <w:bCs/>
                <w:sz w:val="20"/>
                <w:lang w:eastAsia="sk-SK"/>
              </w:rPr>
              <w:t>A</w:t>
            </w:r>
          </w:p>
        </w:tc>
        <w:tc>
          <w:tcPr>
            <w:tcW w:w="5812" w:type="dxa"/>
            <w:shd w:val="clear" w:color="auto" w:fill="auto"/>
          </w:tcPr>
          <w:p w:rsidR="00AF0ECE" w:rsidRPr="00895BB6" w:rsidRDefault="00AF0ECE" w:rsidP="00335A2A">
            <w:pPr>
              <w:spacing w:line="276" w:lineRule="auto"/>
              <w:rPr>
                <w:rFonts w:ascii="Arial Narrow" w:hAnsi="Arial Narrow"/>
                <w:sz w:val="20"/>
              </w:rPr>
            </w:pPr>
            <w:r w:rsidRPr="00895BB6">
              <w:rPr>
                <w:rFonts w:ascii="Arial Narrow" w:hAnsi="Arial Narrow"/>
                <w:sz w:val="20"/>
              </w:rPr>
              <w:t>Príspevok projektu k zvýšeniu kapacity výroby energie z obnoviteľných zdrojov vyjadrený na základe hodnoty Value for Money (EUR/ hodnota výkonu MW).</w:t>
            </w:r>
          </w:p>
          <w:p w:rsidR="00AF0ECE" w:rsidRPr="00895BB6" w:rsidRDefault="00AF0ECE" w:rsidP="00335A2A">
            <w:pPr>
              <w:spacing w:line="276" w:lineRule="auto"/>
              <w:rPr>
                <w:rFonts w:ascii="Arial Narrow" w:hAnsi="Arial Narrow"/>
                <w:sz w:val="20"/>
              </w:rPr>
            </w:pPr>
            <w:r w:rsidRPr="00895BB6">
              <w:rPr>
                <w:rFonts w:ascii="Arial Narrow" w:hAnsi="Arial Narrow"/>
                <w:sz w:val="20"/>
              </w:rPr>
              <w:t>Uvedený príspevok sa posudzuje na základe deklarovanej cieľovej hodnoty ukazovateľa:</w:t>
            </w:r>
          </w:p>
          <w:p w:rsidR="00AF0ECE" w:rsidRPr="00895BB6" w:rsidRDefault="00AF0ECE" w:rsidP="00FE1047">
            <w:pPr>
              <w:spacing w:line="276" w:lineRule="auto"/>
              <w:rPr>
                <w:rFonts w:ascii="Arial Narrow" w:hAnsi="Arial Narrow"/>
                <w:sz w:val="20"/>
              </w:rPr>
            </w:pPr>
            <w:r w:rsidRPr="00895BB6">
              <w:rPr>
                <w:rFonts w:ascii="Arial Narrow" w:hAnsi="Arial Narrow"/>
                <w:sz w:val="20"/>
                <w:u w:val="single"/>
              </w:rPr>
              <w:t>Zvýšená kapacita výroby energie z obnoviteľných zdrojov</w:t>
            </w:r>
            <w:r w:rsidRPr="00895BB6">
              <w:rPr>
                <w:rFonts w:ascii="Arial Narrow" w:hAnsi="Arial Narrow"/>
                <w:sz w:val="20"/>
              </w:rPr>
              <w:t>.</w:t>
            </w:r>
          </w:p>
        </w:tc>
        <w:tc>
          <w:tcPr>
            <w:tcW w:w="5804" w:type="dxa"/>
            <w:shd w:val="clear" w:color="auto" w:fill="auto"/>
          </w:tcPr>
          <w:p w:rsidR="00AF0ECE" w:rsidRPr="00895BB6" w:rsidRDefault="00AF0ECE" w:rsidP="0082686C">
            <w:pPr>
              <w:jc w:val="both"/>
              <w:rPr>
                <w:rFonts w:ascii="Arial Narrow" w:hAnsi="Arial Narrow"/>
                <w:sz w:val="20"/>
              </w:rPr>
            </w:pPr>
            <w:r w:rsidRPr="00895BB6">
              <w:rPr>
                <w:rFonts w:ascii="Arial Narrow" w:hAnsi="Arial Narrow"/>
                <w:sz w:val="20"/>
              </w:rPr>
              <w:t>Vytvorenie poradia žiadostí o NFP podľa miery príspevku projektu k príslušnému špecifickému cieľu OP KŽP, a to od žiadosti o NFP s najvyšším príspevkom po žiadosť o NFP s najnižším príspevkom.</w:t>
            </w:r>
          </w:p>
        </w:tc>
      </w:tr>
      <w:tr w:rsidR="00AF0ECE" w:rsidRPr="00895BB6" w:rsidTr="0082686C">
        <w:tc>
          <w:tcPr>
            <w:tcW w:w="1099" w:type="dxa"/>
            <w:shd w:val="clear" w:color="auto" w:fill="auto"/>
          </w:tcPr>
          <w:p w:rsidR="00AF0ECE" w:rsidRPr="00895BB6" w:rsidRDefault="00AF0ECE" w:rsidP="00203882">
            <w:pPr>
              <w:spacing w:line="276" w:lineRule="auto"/>
              <w:rPr>
                <w:rFonts w:ascii="Arial Narrow" w:hAnsi="Arial Narrow"/>
                <w:bCs/>
                <w:sz w:val="20"/>
                <w:lang w:eastAsia="sk-SK"/>
              </w:rPr>
            </w:pPr>
            <w:r w:rsidRPr="00895BB6">
              <w:rPr>
                <w:rFonts w:ascii="Arial Narrow" w:hAnsi="Arial Narrow"/>
                <w:bCs/>
                <w:sz w:val="20"/>
                <w:lang w:eastAsia="sk-SK"/>
              </w:rPr>
              <w:t>4.2.1</w:t>
            </w:r>
          </w:p>
        </w:tc>
        <w:tc>
          <w:tcPr>
            <w:tcW w:w="1461" w:type="dxa"/>
            <w:shd w:val="clear" w:color="auto" w:fill="auto"/>
          </w:tcPr>
          <w:p w:rsidR="00AF0ECE" w:rsidRPr="00895BB6" w:rsidRDefault="00AF0ECE" w:rsidP="00203882">
            <w:pPr>
              <w:rPr>
                <w:rFonts w:ascii="Arial Narrow" w:hAnsi="Arial Narrow"/>
                <w:bCs/>
                <w:sz w:val="20"/>
                <w:lang w:eastAsia="sk-SK"/>
              </w:rPr>
            </w:pPr>
            <w:r w:rsidRPr="00895BB6">
              <w:rPr>
                <w:rFonts w:ascii="Arial Narrow" w:hAnsi="Arial Narrow"/>
                <w:bCs/>
                <w:sz w:val="20"/>
                <w:lang w:eastAsia="sk-SK"/>
              </w:rPr>
              <w:t>A</w:t>
            </w:r>
          </w:p>
        </w:tc>
        <w:tc>
          <w:tcPr>
            <w:tcW w:w="5812" w:type="dxa"/>
            <w:shd w:val="clear" w:color="auto" w:fill="auto"/>
          </w:tcPr>
          <w:p w:rsidR="00AF0ECE" w:rsidRPr="00895BB6" w:rsidRDefault="00AF0ECE" w:rsidP="00203882">
            <w:pPr>
              <w:spacing w:line="276" w:lineRule="auto"/>
              <w:rPr>
                <w:rFonts w:ascii="Arial Narrow" w:hAnsi="Arial Narrow"/>
                <w:sz w:val="20"/>
              </w:rPr>
            </w:pPr>
            <w:r w:rsidRPr="00895BB6">
              <w:rPr>
                <w:rFonts w:ascii="Arial Narrow" w:hAnsi="Arial Narrow"/>
                <w:sz w:val="20"/>
              </w:rPr>
              <w:t>Príspevok projektu k počtu energetických auditov vyjadrený na základe hodnoty Value for Money (EUR/ energetický audit).</w:t>
            </w:r>
          </w:p>
          <w:p w:rsidR="00AF0ECE" w:rsidRPr="00895BB6" w:rsidRDefault="00AF0ECE" w:rsidP="00203882">
            <w:pPr>
              <w:spacing w:line="276" w:lineRule="auto"/>
              <w:rPr>
                <w:rFonts w:ascii="Arial Narrow" w:hAnsi="Arial Narrow"/>
                <w:sz w:val="20"/>
              </w:rPr>
            </w:pPr>
            <w:r w:rsidRPr="00895BB6">
              <w:rPr>
                <w:rFonts w:ascii="Arial Narrow" w:hAnsi="Arial Narrow"/>
                <w:sz w:val="20"/>
              </w:rPr>
              <w:t>Uvedený príspevok sa posudzuje na základe deklarovanej cieľovej hodnoty ukazovateľa:</w:t>
            </w:r>
          </w:p>
          <w:p w:rsidR="00AF0ECE" w:rsidRPr="00895BB6" w:rsidRDefault="00AF0ECE" w:rsidP="00203882">
            <w:pPr>
              <w:pStyle w:val="Odsekzoznamu"/>
              <w:spacing w:line="276" w:lineRule="auto"/>
              <w:ind w:left="204" w:hanging="204"/>
              <w:rPr>
                <w:rFonts w:ascii="Arial Narrow" w:hAnsi="Arial Narrow"/>
                <w:sz w:val="20"/>
              </w:rPr>
            </w:pPr>
            <w:r w:rsidRPr="00895BB6">
              <w:rPr>
                <w:rFonts w:ascii="Arial Narrow" w:hAnsi="Arial Narrow"/>
                <w:sz w:val="20"/>
                <w:u w:val="single"/>
                <w:lang w:eastAsia="sk-SK"/>
              </w:rPr>
              <w:t>Počet energetických auditov</w:t>
            </w:r>
            <w:r w:rsidRPr="00895BB6">
              <w:rPr>
                <w:rFonts w:ascii="Arial Narrow" w:hAnsi="Arial Narrow"/>
                <w:sz w:val="20"/>
                <w:lang w:eastAsia="sk-SK"/>
              </w:rPr>
              <w:t>.</w:t>
            </w:r>
          </w:p>
        </w:tc>
        <w:tc>
          <w:tcPr>
            <w:tcW w:w="5804" w:type="dxa"/>
            <w:shd w:val="clear" w:color="auto" w:fill="auto"/>
          </w:tcPr>
          <w:p w:rsidR="00AF0ECE" w:rsidRPr="00895BB6" w:rsidRDefault="00AF0ECE" w:rsidP="0082686C">
            <w:pPr>
              <w:jc w:val="both"/>
              <w:rPr>
                <w:rFonts w:ascii="Arial Narrow" w:hAnsi="Arial Narrow"/>
                <w:sz w:val="20"/>
              </w:rPr>
            </w:pPr>
            <w:r w:rsidRPr="00895BB6">
              <w:rPr>
                <w:rFonts w:ascii="Arial Narrow" w:hAnsi="Arial Narrow"/>
                <w:sz w:val="20"/>
              </w:rPr>
              <w:t>Vytvorenie poradia žiadostí o NFP podľa miery príspevku projektu k príslušnému špecifickému cieľu OP KŽP, a to od žiadosti o NFP s najvyšším príspevkom po žiadosť o NFP s najnižším príspevkom.</w:t>
            </w:r>
          </w:p>
        </w:tc>
      </w:tr>
      <w:tr w:rsidR="00AF0ECE" w:rsidRPr="00895BB6" w:rsidTr="0082686C">
        <w:tc>
          <w:tcPr>
            <w:tcW w:w="1099" w:type="dxa"/>
            <w:vMerge w:val="restart"/>
            <w:shd w:val="clear" w:color="auto" w:fill="auto"/>
          </w:tcPr>
          <w:p w:rsidR="00AF0ECE" w:rsidRPr="00895BB6" w:rsidRDefault="00AF0ECE" w:rsidP="00203882">
            <w:pPr>
              <w:spacing w:line="276" w:lineRule="auto"/>
              <w:rPr>
                <w:rFonts w:ascii="Arial Narrow" w:hAnsi="Arial Narrow"/>
                <w:bCs/>
                <w:sz w:val="20"/>
                <w:lang w:eastAsia="sk-SK"/>
              </w:rPr>
            </w:pPr>
            <w:r w:rsidRPr="00895BB6">
              <w:rPr>
                <w:rFonts w:ascii="Arial Narrow" w:hAnsi="Arial Narrow"/>
                <w:bCs/>
                <w:sz w:val="20"/>
                <w:lang w:eastAsia="sk-SK"/>
              </w:rPr>
              <w:t>4.2.1</w:t>
            </w:r>
          </w:p>
        </w:tc>
        <w:tc>
          <w:tcPr>
            <w:tcW w:w="1461" w:type="dxa"/>
            <w:vMerge w:val="restart"/>
            <w:shd w:val="clear" w:color="auto" w:fill="auto"/>
          </w:tcPr>
          <w:p w:rsidR="00AF0ECE" w:rsidRPr="00895BB6" w:rsidRDefault="00AF0ECE" w:rsidP="00203882">
            <w:pPr>
              <w:rPr>
                <w:rFonts w:ascii="Arial Narrow" w:hAnsi="Arial Narrow"/>
                <w:bCs/>
                <w:sz w:val="20"/>
                <w:lang w:eastAsia="sk-SK"/>
              </w:rPr>
            </w:pPr>
            <w:r w:rsidRPr="00895BB6">
              <w:rPr>
                <w:rFonts w:ascii="Arial Narrow" w:hAnsi="Arial Narrow"/>
                <w:bCs/>
                <w:sz w:val="20"/>
                <w:lang w:eastAsia="sk-SK"/>
              </w:rPr>
              <w:t>B</w:t>
            </w:r>
          </w:p>
        </w:tc>
        <w:tc>
          <w:tcPr>
            <w:tcW w:w="5812" w:type="dxa"/>
            <w:shd w:val="clear" w:color="auto" w:fill="auto"/>
          </w:tcPr>
          <w:p w:rsidR="00AF0ECE" w:rsidRPr="00895BB6" w:rsidRDefault="00AF0ECE" w:rsidP="00203882">
            <w:pPr>
              <w:pStyle w:val="Odsekzoznamu"/>
              <w:spacing w:line="276" w:lineRule="auto"/>
              <w:ind w:left="204" w:hanging="204"/>
              <w:rPr>
                <w:rFonts w:ascii="Arial Narrow" w:hAnsi="Arial Narrow"/>
                <w:sz w:val="20"/>
              </w:rPr>
            </w:pPr>
            <w:r w:rsidRPr="00895BB6">
              <w:rPr>
                <w:rFonts w:ascii="Arial Narrow" w:hAnsi="Arial Narrow"/>
                <w:sz w:val="20"/>
              </w:rPr>
              <w:t>1. výberové kritérium:</w:t>
            </w:r>
          </w:p>
          <w:p w:rsidR="00AF0ECE" w:rsidRPr="00895BB6" w:rsidRDefault="00AF0ECE" w:rsidP="00F57F31">
            <w:pPr>
              <w:spacing w:line="276" w:lineRule="auto"/>
              <w:rPr>
                <w:rFonts w:ascii="Arial Narrow" w:hAnsi="Arial Narrow"/>
                <w:sz w:val="20"/>
                <w:lang w:eastAsia="sk-SK"/>
              </w:rPr>
            </w:pPr>
            <w:r w:rsidRPr="00895BB6">
              <w:rPr>
                <w:rFonts w:ascii="Arial Narrow" w:hAnsi="Arial Narrow"/>
                <w:sz w:val="20"/>
              </w:rPr>
              <w:t>Príslušnosť projektu k veľkostnej kategórii podniku</w:t>
            </w:r>
          </w:p>
        </w:tc>
        <w:tc>
          <w:tcPr>
            <w:tcW w:w="5804" w:type="dxa"/>
            <w:vMerge w:val="restart"/>
            <w:shd w:val="clear" w:color="auto" w:fill="auto"/>
          </w:tcPr>
          <w:p w:rsidR="008E123F" w:rsidRDefault="00AF0ECE" w:rsidP="0082686C">
            <w:pPr>
              <w:jc w:val="both"/>
              <w:rPr>
                <w:rFonts w:ascii="Arial Narrow" w:hAnsi="Arial Narrow"/>
                <w:sz w:val="20"/>
              </w:rPr>
            </w:pPr>
            <w:r w:rsidRPr="00895BB6">
              <w:rPr>
                <w:rFonts w:ascii="Arial Narrow" w:hAnsi="Arial Narrow"/>
                <w:sz w:val="20"/>
              </w:rPr>
              <w:t>V prvom kroku sa vykoná usporiadanie žiadostí o NFP do skupín podľa veľkostnej kategórie podniku (1. výberové kritérium), a to od najviac prioritnej po najmenej prioritnú skupinu nasledovne:</w:t>
            </w:r>
          </w:p>
          <w:p w:rsidR="00AF0ECE" w:rsidRPr="00895BB6" w:rsidRDefault="00AF0ECE" w:rsidP="0082686C">
            <w:pPr>
              <w:jc w:val="both"/>
              <w:rPr>
                <w:rFonts w:ascii="Arial Narrow" w:hAnsi="Arial Narrow"/>
                <w:sz w:val="20"/>
              </w:rPr>
            </w:pPr>
            <w:r w:rsidRPr="00895BB6">
              <w:rPr>
                <w:rFonts w:ascii="Arial Narrow" w:hAnsi="Arial Narrow"/>
                <w:sz w:val="20"/>
              </w:rPr>
              <w:t>1. projekty realizované MSP,</w:t>
            </w:r>
          </w:p>
          <w:p w:rsidR="00AF0ECE" w:rsidRPr="00895BB6" w:rsidRDefault="00AF0ECE" w:rsidP="0082686C">
            <w:pPr>
              <w:spacing w:after="120"/>
              <w:jc w:val="both"/>
              <w:rPr>
                <w:rFonts w:ascii="Arial Narrow" w:hAnsi="Arial Narrow"/>
                <w:sz w:val="20"/>
              </w:rPr>
            </w:pPr>
            <w:r w:rsidRPr="00895BB6">
              <w:rPr>
                <w:rFonts w:ascii="Arial Narrow" w:hAnsi="Arial Narrow"/>
                <w:sz w:val="20"/>
              </w:rPr>
              <w:t>2. projekty realizované veľkými podnikmi.</w:t>
            </w:r>
          </w:p>
          <w:p w:rsidR="00AF0ECE" w:rsidRPr="00895BB6" w:rsidRDefault="00AF0ECE" w:rsidP="0082686C">
            <w:pPr>
              <w:spacing w:after="120"/>
              <w:jc w:val="both"/>
              <w:rPr>
                <w:rFonts w:ascii="Arial Narrow" w:hAnsi="Arial Narrow"/>
                <w:sz w:val="20"/>
              </w:rPr>
            </w:pPr>
            <w:r w:rsidRPr="00895BB6">
              <w:rPr>
                <w:rFonts w:ascii="Arial Narrow" w:hAnsi="Arial Narrow"/>
                <w:sz w:val="20"/>
              </w:rPr>
              <w:t xml:space="preserve">V druhom kroku sú žiadosti o NFP </w:t>
            </w:r>
            <w:r w:rsidRPr="00895BB6">
              <w:rPr>
                <w:rFonts w:ascii="Arial Narrow" w:hAnsi="Arial Narrow"/>
                <w:sz w:val="20"/>
                <w:u w:val="single"/>
              </w:rPr>
              <w:t xml:space="preserve">v každej skupine </w:t>
            </w:r>
            <w:r w:rsidRPr="00895BB6">
              <w:rPr>
                <w:rFonts w:ascii="Arial Narrow" w:hAnsi="Arial Narrow"/>
                <w:sz w:val="20"/>
              </w:rPr>
              <w:t>zoradené podľa miery príspevku projektu k príslušnému špecifickému cieľu OP KŽP (princíp „Value for Money“ – 2. výberové kritérium), a to od žiadosti o NFP s najvyšším príspevkom po žiadosť o NFP s najnižším príspevkom.</w:t>
            </w:r>
          </w:p>
          <w:p w:rsidR="00AF0ECE" w:rsidRPr="00895BB6" w:rsidRDefault="00AF0ECE" w:rsidP="0082686C">
            <w:pPr>
              <w:jc w:val="both"/>
              <w:rPr>
                <w:rFonts w:ascii="Arial Narrow" w:hAnsi="Arial Narrow"/>
                <w:sz w:val="20"/>
                <w:lang w:eastAsia="sk-SK"/>
              </w:rPr>
            </w:pPr>
            <w:r w:rsidRPr="00895BB6">
              <w:rPr>
                <w:rFonts w:ascii="Arial Narrow" w:hAnsi="Arial Narrow"/>
                <w:sz w:val="20"/>
                <w:lang w:eastAsia="sk-SK"/>
              </w:rPr>
              <w:t>Aplikáciou uvedených výberových kritérií sa určí poradie žiadostí o NFP, podľa ktorého sú žiadosti o NFP schvaľované až do výšky disponibilnej alokácie na výzvu.</w:t>
            </w:r>
          </w:p>
        </w:tc>
      </w:tr>
      <w:tr w:rsidR="00AF0ECE" w:rsidRPr="00895BB6" w:rsidTr="0082686C">
        <w:tc>
          <w:tcPr>
            <w:tcW w:w="1099" w:type="dxa"/>
            <w:vMerge/>
            <w:shd w:val="clear" w:color="auto" w:fill="auto"/>
          </w:tcPr>
          <w:p w:rsidR="00AF0ECE" w:rsidRPr="00895BB6" w:rsidRDefault="00AF0ECE" w:rsidP="00203882">
            <w:pPr>
              <w:spacing w:line="276" w:lineRule="auto"/>
              <w:rPr>
                <w:rFonts w:ascii="Arial Narrow" w:hAnsi="Arial Narrow"/>
                <w:bCs/>
                <w:sz w:val="20"/>
                <w:lang w:eastAsia="sk-SK"/>
              </w:rPr>
            </w:pPr>
          </w:p>
        </w:tc>
        <w:tc>
          <w:tcPr>
            <w:tcW w:w="1461" w:type="dxa"/>
            <w:vMerge/>
            <w:shd w:val="clear" w:color="auto" w:fill="auto"/>
          </w:tcPr>
          <w:p w:rsidR="00AF0ECE" w:rsidRPr="00895BB6" w:rsidRDefault="00AF0ECE" w:rsidP="00203882">
            <w:pPr>
              <w:rPr>
                <w:rFonts w:ascii="Arial Narrow" w:hAnsi="Arial Narrow"/>
                <w:bCs/>
                <w:sz w:val="20"/>
                <w:lang w:eastAsia="sk-SK"/>
              </w:rPr>
            </w:pPr>
          </w:p>
        </w:tc>
        <w:tc>
          <w:tcPr>
            <w:tcW w:w="5812" w:type="dxa"/>
            <w:shd w:val="clear" w:color="auto" w:fill="auto"/>
          </w:tcPr>
          <w:p w:rsidR="00AF0ECE" w:rsidRPr="00895BB6" w:rsidRDefault="00AF0ECE" w:rsidP="00203882">
            <w:pPr>
              <w:spacing w:line="276" w:lineRule="auto"/>
              <w:ind w:left="204" w:hanging="204"/>
              <w:rPr>
                <w:rFonts w:ascii="Arial Narrow" w:hAnsi="Arial Narrow"/>
                <w:sz w:val="20"/>
              </w:rPr>
            </w:pPr>
            <w:r w:rsidRPr="00895BB6">
              <w:rPr>
                <w:rFonts w:ascii="Arial Narrow" w:hAnsi="Arial Narrow"/>
                <w:sz w:val="20"/>
              </w:rPr>
              <w:t>2. výberové kritérium:</w:t>
            </w:r>
          </w:p>
          <w:p w:rsidR="00AF0ECE" w:rsidRPr="00895BB6" w:rsidRDefault="00AF0ECE" w:rsidP="00203882">
            <w:pPr>
              <w:pStyle w:val="Odsekzoznamu"/>
              <w:spacing w:line="276" w:lineRule="auto"/>
              <w:ind w:left="0"/>
              <w:rPr>
                <w:rFonts w:ascii="Arial Narrow" w:hAnsi="Arial Narrow"/>
                <w:sz w:val="20"/>
              </w:rPr>
            </w:pPr>
            <w:r w:rsidRPr="00895BB6">
              <w:rPr>
                <w:rFonts w:ascii="Arial Narrow" w:hAnsi="Arial Narrow"/>
                <w:sz w:val="20"/>
              </w:rPr>
              <w:t>Príspevok projektu k úspore primárnych energetických zdrojov vo vzťahu k celkovým oprávneným výdavkom projektu (princíp Value for Money v EUR/množstvo MWh/rok).</w:t>
            </w:r>
          </w:p>
          <w:p w:rsidR="00AF0ECE" w:rsidRPr="00895BB6" w:rsidRDefault="00AF0ECE" w:rsidP="00203882">
            <w:pPr>
              <w:spacing w:line="276" w:lineRule="auto"/>
              <w:rPr>
                <w:rFonts w:ascii="Arial Narrow" w:hAnsi="Arial Narrow"/>
                <w:sz w:val="20"/>
              </w:rPr>
            </w:pPr>
            <w:r w:rsidRPr="00895BB6">
              <w:rPr>
                <w:rFonts w:ascii="Arial Narrow" w:hAnsi="Arial Narrow"/>
                <w:sz w:val="20"/>
              </w:rPr>
              <w:t>Uvedený príspevok sa posudzuje na základe deklarovanej cieľovej hodnoty ukazovateľa:</w:t>
            </w:r>
          </w:p>
          <w:p w:rsidR="00AF0ECE" w:rsidRPr="00895BB6" w:rsidRDefault="00AF0ECE" w:rsidP="00203882">
            <w:pPr>
              <w:spacing w:line="276" w:lineRule="auto"/>
              <w:rPr>
                <w:rFonts w:ascii="Arial Narrow" w:hAnsi="Arial Narrow"/>
                <w:sz w:val="20"/>
                <w:lang w:eastAsia="sk-SK"/>
              </w:rPr>
            </w:pPr>
            <w:r w:rsidRPr="00895BB6">
              <w:rPr>
                <w:rFonts w:ascii="Arial Narrow" w:hAnsi="Arial Narrow"/>
                <w:sz w:val="20"/>
                <w:u w:val="single"/>
              </w:rPr>
              <w:t>Úspora primárnych energetických zdrojov</w:t>
            </w:r>
            <w:r w:rsidR="001D6C57" w:rsidRPr="00895BB6">
              <w:rPr>
                <w:rFonts w:ascii="Arial Narrow" w:hAnsi="Arial Narrow"/>
                <w:sz w:val="20"/>
                <w:u w:val="single"/>
              </w:rPr>
              <w:t xml:space="preserve"> v podniku</w:t>
            </w:r>
            <w:r w:rsidRPr="00895BB6">
              <w:rPr>
                <w:rFonts w:ascii="Arial Narrow" w:hAnsi="Arial Narrow"/>
                <w:sz w:val="20"/>
              </w:rPr>
              <w:t>.</w:t>
            </w:r>
          </w:p>
        </w:tc>
        <w:tc>
          <w:tcPr>
            <w:tcW w:w="5804" w:type="dxa"/>
            <w:vMerge/>
            <w:shd w:val="clear" w:color="auto" w:fill="auto"/>
          </w:tcPr>
          <w:p w:rsidR="00AF0ECE" w:rsidRPr="00895BB6" w:rsidRDefault="00AF0ECE" w:rsidP="0082686C">
            <w:pPr>
              <w:jc w:val="both"/>
              <w:rPr>
                <w:rFonts w:ascii="Arial Narrow" w:hAnsi="Arial Narrow"/>
                <w:sz w:val="20"/>
                <w:lang w:eastAsia="sk-SK"/>
              </w:rPr>
            </w:pPr>
          </w:p>
        </w:tc>
      </w:tr>
      <w:tr w:rsidR="00AF0ECE" w:rsidRPr="00895BB6" w:rsidTr="0082686C">
        <w:tc>
          <w:tcPr>
            <w:tcW w:w="1099" w:type="dxa"/>
            <w:vMerge w:val="restart"/>
            <w:shd w:val="clear" w:color="auto" w:fill="auto"/>
          </w:tcPr>
          <w:p w:rsidR="00AF0ECE" w:rsidRPr="00895BB6" w:rsidRDefault="00AF0ECE" w:rsidP="00203882">
            <w:pPr>
              <w:spacing w:line="276" w:lineRule="auto"/>
              <w:rPr>
                <w:rFonts w:ascii="Arial Narrow" w:hAnsi="Arial Narrow"/>
                <w:bCs/>
                <w:sz w:val="20"/>
                <w:lang w:eastAsia="sk-SK"/>
              </w:rPr>
            </w:pPr>
            <w:r w:rsidRPr="00895BB6">
              <w:rPr>
                <w:rFonts w:ascii="Arial Narrow" w:hAnsi="Arial Narrow"/>
                <w:bCs/>
                <w:sz w:val="20"/>
                <w:lang w:eastAsia="sk-SK"/>
              </w:rPr>
              <w:t>4.3.1</w:t>
            </w:r>
          </w:p>
        </w:tc>
        <w:tc>
          <w:tcPr>
            <w:tcW w:w="1461" w:type="dxa"/>
            <w:vMerge w:val="restart"/>
            <w:shd w:val="clear" w:color="auto" w:fill="auto"/>
          </w:tcPr>
          <w:p w:rsidR="00AF0ECE" w:rsidRPr="00895BB6" w:rsidRDefault="00AF0ECE" w:rsidP="00203882">
            <w:pPr>
              <w:rPr>
                <w:rFonts w:ascii="Arial Narrow" w:hAnsi="Arial Narrow"/>
                <w:bCs/>
                <w:sz w:val="20"/>
                <w:lang w:eastAsia="sk-SK"/>
              </w:rPr>
            </w:pPr>
            <w:r w:rsidRPr="00895BB6">
              <w:rPr>
                <w:rFonts w:ascii="Arial Narrow" w:hAnsi="Arial Narrow"/>
                <w:bCs/>
                <w:sz w:val="20"/>
                <w:lang w:eastAsia="sk-SK"/>
              </w:rPr>
              <w:t>A</w:t>
            </w:r>
          </w:p>
        </w:tc>
        <w:tc>
          <w:tcPr>
            <w:tcW w:w="5812" w:type="dxa"/>
            <w:shd w:val="clear" w:color="auto" w:fill="auto"/>
          </w:tcPr>
          <w:p w:rsidR="00AF0ECE" w:rsidRPr="00895BB6" w:rsidRDefault="00AF0ECE" w:rsidP="00203882">
            <w:pPr>
              <w:pStyle w:val="Odsekzoznamu"/>
              <w:spacing w:line="276" w:lineRule="auto"/>
              <w:ind w:left="204" w:hanging="204"/>
              <w:rPr>
                <w:rFonts w:ascii="Arial Narrow" w:hAnsi="Arial Narrow"/>
                <w:sz w:val="20"/>
              </w:rPr>
            </w:pPr>
            <w:r w:rsidRPr="00895BB6">
              <w:rPr>
                <w:rFonts w:ascii="Arial Narrow" w:hAnsi="Arial Narrow"/>
                <w:sz w:val="20"/>
              </w:rPr>
              <w:t>1. výberové kritérium:</w:t>
            </w:r>
          </w:p>
          <w:p w:rsidR="00AF0ECE" w:rsidRPr="00895BB6" w:rsidRDefault="00AF0ECE" w:rsidP="00F57F31">
            <w:pPr>
              <w:spacing w:line="276" w:lineRule="auto"/>
              <w:rPr>
                <w:rFonts w:ascii="Arial Narrow" w:hAnsi="Arial Narrow"/>
                <w:sz w:val="20"/>
                <w:lang w:eastAsia="sk-SK"/>
              </w:rPr>
            </w:pPr>
            <w:r w:rsidRPr="00895BB6">
              <w:rPr>
                <w:rFonts w:ascii="Arial Narrow" w:hAnsi="Arial Narrow"/>
                <w:sz w:val="20"/>
              </w:rPr>
              <w:t>Príslušnosť projektu k energetickej triede, ktorá sa má dosiahnuť realizáciou projektu.</w:t>
            </w:r>
          </w:p>
        </w:tc>
        <w:tc>
          <w:tcPr>
            <w:tcW w:w="5804" w:type="dxa"/>
            <w:vMerge w:val="restart"/>
            <w:shd w:val="clear" w:color="auto" w:fill="auto"/>
          </w:tcPr>
          <w:p w:rsidR="00AF0ECE" w:rsidRPr="00895BB6" w:rsidRDefault="00AF0ECE" w:rsidP="0082686C">
            <w:pPr>
              <w:jc w:val="both"/>
              <w:rPr>
                <w:rFonts w:ascii="Arial Narrow" w:hAnsi="Arial Narrow"/>
                <w:sz w:val="20"/>
              </w:rPr>
            </w:pPr>
            <w:r w:rsidRPr="00895BB6">
              <w:rPr>
                <w:rFonts w:ascii="Arial Narrow" w:hAnsi="Arial Narrow"/>
                <w:sz w:val="20"/>
              </w:rPr>
              <w:t>V prvom kroku sa vykoná usporiadanie žiadostí o NFP do skupín podľa príslušnosti projektu k energetickej triede, ktorá sa má dosiahnuť realizáciou projektu (1. výberové kritérium) , a to od najviac prioritnej po najmenej prioritnú skupinu nasledovne:</w:t>
            </w:r>
          </w:p>
          <w:p w:rsidR="00AF0ECE" w:rsidRPr="00895BB6" w:rsidRDefault="00AF0ECE" w:rsidP="0082686C">
            <w:pPr>
              <w:spacing w:after="120"/>
              <w:jc w:val="both"/>
              <w:rPr>
                <w:rFonts w:ascii="Arial Narrow" w:hAnsi="Arial Narrow"/>
                <w:sz w:val="20"/>
              </w:rPr>
            </w:pPr>
            <w:r w:rsidRPr="00895BB6">
              <w:rPr>
                <w:rFonts w:ascii="Arial Narrow" w:hAnsi="Arial Narrow"/>
                <w:sz w:val="20"/>
              </w:rPr>
              <w:t>1. projekty, ktorých realizáciou sa dosiahne takmer nulová potreba energie,</w:t>
            </w:r>
            <w:r w:rsidRPr="00895BB6">
              <w:rPr>
                <w:rFonts w:ascii="Arial Narrow" w:hAnsi="Arial Narrow"/>
                <w:sz w:val="20"/>
              </w:rPr>
              <w:br/>
              <w:t>2. projekty, ktorých realizáciou sa dosiahne ultranízkoenergetický štandard,</w:t>
            </w:r>
            <w:r w:rsidRPr="00895BB6">
              <w:rPr>
                <w:rFonts w:ascii="Arial Narrow" w:hAnsi="Arial Narrow"/>
                <w:sz w:val="20"/>
              </w:rPr>
              <w:br/>
              <w:t>3. projekty, ktorých realizáciou sa dosiahne nízkoenergetický štandard.</w:t>
            </w:r>
          </w:p>
          <w:p w:rsidR="00AF0ECE" w:rsidRPr="00895BB6" w:rsidRDefault="00AF0ECE" w:rsidP="0082686C">
            <w:pPr>
              <w:spacing w:after="120"/>
              <w:jc w:val="both"/>
              <w:rPr>
                <w:rFonts w:ascii="Arial Narrow" w:hAnsi="Arial Narrow"/>
                <w:sz w:val="20"/>
              </w:rPr>
            </w:pPr>
            <w:r w:rsidRPr="00895BB6">
              <w:rPr>
                <w:rFonts w:ascii="Arial Narrow" w:hAnsi="Arial Narrow"/>
                <w:sz w:val="20"/>
              </w:rPr>
              <w:t xml:space="preserve">V druhom kroku sú žiadosti o NFP </w:t>
            </w:r>
            <w:r w:rsidRPr="00895BB6">
              <w:rPr>
                <w:rFonts w:ascii="Arial Narrow" w:hAnsi="Arial Narrow"/>
                <w:sz w:val="20"/>
                <w:u w:val="single"/>
              </w:rPr>
              <w:t xml:space="preserve">v každej skupine </w:t>
            </w:r>
            <w:r w:rsidRPr="00895BB6">
              <w:rPr>
                <w:rFonts w:ascii="Arial Narrow" w:hAnsi="Arial Narrow"/>
                <w:sz w:val="20"/>
              </w:rPr>
              <w:t>zoradené podľa miery príspevku projektu k príslušnému špecifickému cieľu OP KŽP (princíp „Value for Money“ – 2. výberové kritérium), a to od žiadosti o NFP s najvyšším príspevkom po žiadosť o NFP s najnižším príspevkom.</w:t>
            </w:r>
          </w:p>
          <w:p w:rsidR="00AF0ECE" w:rsidRPr="00895BB6" w:rsidRDefault="00AF0ECE" w:rsidP="0082686C">
            <w:pPr>
              <w:jc w:val="both"/>
              <w:rPr>
                <w:rFonts w:ascii="Arial Narrow" w:hAnsi="Arial Narrow"/>
                <w:sz w:val="20"/>
                <w:lang w:eastAsia="sk-SK"/>
              </w:rPr>
            </w:pPr>
            <w:r w:rsidRPr="00895BB6">
              <w:rPr>
                <w:rFonts w:ascii="Arial Narrow" w:hAnsi="Arial Narrow"/>
                <w:sz w:val="20"/>
                <w:lang w:eastAsia="sk-SK"/>
              </w:rPr>
              <w:lastRenderedPageBreak/>
              <w:t>Aplikáciou uvedených výberových kritérií sa určí poradie žiadostí o NFP, podľa ktorého sú žiadosti o NFP schvaľované až do výšky disponibilnej alokácie na výzvu.</w:t>
            </w:r>
          </w:p>
        </w:tc>
      </w:tr>
      <w:tr w:rsidR="00AF0ECE" w:rsidRPr="00895BB6" w:rsidTr="0082686C">
        <w:tc>
          <w:tcPr>
            <w:tcW w:w="1099" w:type="dxa"/>
            <w:vMerge/>
            <w:shd w:val="clear" w:color="auto" w:fill="auto"/>
          </w:tcPr>
          <w:p w:rsidR="00AF0ECE" w:rsidRPr="00895BB6" w:rsidRDefault="00AF0ECE" w:rsidP="00203882">
            <w:pPr>
              <w:spacing w:line="276" w:lineRule="auto"/>
              <w:rPr>
                <w:rFonts w:ascii="Arial Narrow" w:hAnsi="Arial Narrow"/>
                <w:bCs/>
                <w:sz w:val="20"/>
                <w:lang w:eastAsia="sk-SK"/>
              </w:rPr>
            </w:pPr>
          </w:p>
        </w:tc>
        <w:tc>
          <w:tcPr>
            <w:tcW w:w="1461" w:type="dxa"/>
            <w:vMerge/>
            <w:shd w:val="clear" w:color="auto" w:fill="auto"/>
          </w:tcPr>
          <w:p w:rsidR="00AF0ECE" w:rsidRPr="00895BB6" w:rsidRDefault="00AF0ECE" w:rsidP="00203882">
            <w:pPr>
              <w:rPr>
                <w:rFonts w:ascii="Arial Narrow" w:hAnsi="Arial Narrow"/>
                <w:bCs/>
                <w:sz w:val="20"/>
                <w:lang w:eastAsia="sk-SK"/>
              </w:rPr>
            </w:pPr>
          </w:p>
        </w:tc>
        <w:tc>
          <w:tcPr>
            <w:tcW w:w="5812" w:type="dxa"/>
            <w:shd w:val="clear" w:color="auto" w:fill="auto"/>
          </w:tcPr>
          <w:p w:rsidR="00AF0ECE" w:rsidRPr="00895BB6" w:rsidRDefault="00AF0ECE" w:rsidP="00203882">
            <w:pPr>
              <w:spacing w:line="276" w:lineRule="auto"/>
              <w:ind w:left="204" w:hanging="204"/>
              <w:rPr>
                <w:rFonts w:ascii="Arial Narrow" w:hAnsi="Arial Narrow"/>
                <w:sz w:val="20"/>
              </w:rPr>
            </w:pPr>
            <w:r w:rsidRPr="00895BB6">
              <w:rPr>
                <w:rFonts w:ascii="Arial Narrow" w:hAnsi="Arial Narrow"/>
                <w:sz w:val="20"/>
              </w:rPr>
              <w:t>2. výberové kritérium:</w:t>
            </w:r>
          </w:p>
          <w:p w:rsidR="00AF0ECE" w:rsidRPr="00895BB6" w:rsidRDefault="00AF0ECE" w:rsidP="00203882">
            <w:pPr>
              <w:pStyle w:val="Odsekzoznamu"/>
              <w:spacing w:line="276" w:lineRule="auto"/>
              <w:ind w:left="0"/>
              <w:rPr>
                <w:rFonts w:ascii="Arial Narrow" w:hAnsi="Arial Narrow"/>
                <w:sz w:val="20"/>
              </w:rPr>
            </w:pPr>
            <w:r w:rsidRPr="00895BB6">
              <w:rPr>
                <w:rFonts w:ascii="Arial Narrow" w:hAnsi="Arial Narrow"/>
                <w:sz w:val="20"/>
              </w:rPr>
              <w:t>Príspevok projektu k zníženiu konečnej potreby energie vo verejných budovách vo vzťahu k celkovým oprávneným výdavkom projektu (princíp Value for Money v EUR/ množstvo kWh/rok).</w:t>
            </w:r>
          </w:p>
          <w:p w:rsidR="00AF0ECE" w:rsidRPr="00895BB6" w:rsidRDefault="00AF0ECE" w:rsidP="00203882">
            <w:pPr>
              <w:spacing w:line="276" w:lineRule="auto"/>
              <w:rPr>
                <w:rFonts w:ascii="Arial Narrow" w:hAnsi="Arial Narrow"/>
                <w:sz w:val="20"/>
              </w:rPr>
            </w:pPr>
            <w:r w:rsidRPr="00895BB6">
              <w:rPr>
                <w:rFonts w:ascii="Arial Narrow" w:hAnsi="Arial Narrow"/>
                <w:sz w:val="20"/>
              </w:rPr>
              <w:t>Uvedený príspevok sa posudzuje na základe deklarovanej cieľovej hodnoty ukazovateľa:</w:t>
            </w:r>
          </w:p>
          <w:p w:rsidR="00AF0ECE" w:rsidRPr="00895BB6" w:rsidRDefault="00AF0ECE" w:rsidP="00904E79">
            <w:pPr>
              <w:spacing w:line="276" w:lineRule="auto"/>
              <w:rPr>
                <w:rFonts w:ascii="Arial Narrow" w:hAnsi="Arial Narrow"/>
                <w:sz w:val="20"/>
                <w:lang w:eastAsia="sk-SK"/>
              </w:rPr>
            </w:pPr>
            <w:r w:rsidRPr="00895BB6">
              <w:rPr>
                <w:rFonts w:ascii="Arial Narrow" w:hAnsi="Arial Narrow"/>
                <w:sz w:val="20"/>
                <w:u w:val="single"/>
              </w:rPr>
              <w:t>Zníženie potreby energie vo verejných budovách</w:t>
            </w:r>
            <w:r w:rsidRPr="00895BB6">
              <w:rPr>
                <w:rFonts w:ascii="Arial Narrow" w:hAnsi="Arial Narrow"/>
                <w:sz w:val="20"/>
              </w:rPr>
              <w:t>.</w:t>
            </w:r>
          </w:p>
        </w:tc>
        <w:tc>
          <w:tcPr>
            <w:tcW w:w="5804" w:type="dxa"/>
            <w:vMerge/>
            <w:shd w:val="clear" w:color="auto" w:fill="auto"/>
          </w:tcPr>
          <w:p w:rsidR="00AF0ECE" w:rsidRPr="00895BB6" w:rsidRDefault="00AF0ECE" w:rsidP="0082686C">
            <w:pPr>
              <w:jc w:val="both"/>
              <w:rPr>
                <w:rFonts w:ascii="Arial Narrow" w:hAnsi="Arial Narrow"/>
                <w:sz w:val="20"/>
                <w:lang w:eastAsia="sk-SK"/>
              </w:rPr>
            </w:pPr>
          </w:p>
        </w:tc>
      </w:tr>
      <w:tr w:rsidR="00AF0ECE" w:rsidRPr="00895BB6" w:rsidTr="0082686C">
        <w:tc>
          <w:tcPr>
            <w:tcW w:w="1099" w:type="dxa"/>
            <w:shd w:val="clear" w:color="auto" w:fill="auto"/>
          </w:tcPr>
          <w:p w:rsidR="00AF0ECE" w:rsidRPr="00895BB6" w:rsidRDefault="00AF0ECE" w:rsidP="00203882">
            <w:pPr>
              <w:spacing w:line="276" w:lineRule="auto"/>
              <w:rPr>
                <w:rFonts w:ascii="Arial Narrow" w:hAnsi="Arial Narrow"/>
                <w:bCs/>
                <w:sz w:val="20"/>
                <w:lang w:eastAsia="sk-SK"/>
              </w:rPr>
            </w:pPr>
            <w:r w:rsidRPr="00895BB6">
              <w:rPr>
                <w:rFonts w:ascii="Arial Narrow" w:hAnsi="Arial Narrow"/>
                <w:bCs/>
                <w:sz w:val="20"/>
                <w:lang w:eastAsia="sk-SK"/>
              </w:rPr>
              <w:t>4.4.1</w:t>
            </w:r>
          </w:p>
        </w:tc>
        <w:tc>
          <w:tcPr>
            <w:tcW w:w="1461" w:type="dxa"/>
            <w:shd w:val="clear" w:color="auto" w:fill="auto"/>
          </w:tcPr>
          <w:p w:rsidR="00AF0ECE" w:rsidRPr="00895BB6" w:rsidRDefault="00AF0ECE" w:rsidP="00203882">
            <w:pPr>
              <w:rPr>
                <w:rFonts w:ascii="Arial Narrow" w:hAnsi="Arial Narrow"/>
                <w:bCs/>
                <w:sz w:val="20"/>
                <w:lang w:eastAsia="sk-SK"/>
              </w:rPr>
            </w:pPr>
            <w:r w:rsidRPr="00895BB6">
              <w:rPr>
                <w:rFonts w:ascii="Arial Narrow" w:hAnsi="Arial Narrow"/>
                <w:bCs/>
                <w:sz w:val="20"/>
                <w:lang w:eastAsia="sk-SK"/>
              </w:rPr>
              <w:t>A</w:t>
            </w:r>
          </w:p>
        </w:tc>
        <w:tc>
          <w:tcPr>
            <w:tcW w:w="5812" w:type="dxa"/>
            <w:shd w:val="clear" w:color="auto" w:fill="auto"/>
          </w:tcPr>
          <w:p w:rsidR="00AF0ECE" w:rsidRPr="00895BB6" w:rsidRDefault="00AF0ECE" w:rsidP="00203882">
            <w:pPr>
              <w:spacing w:line="276" w:lineRule="auto"/>
              <w:rPr>
                <w:rFonts w:ascii="Arial Narrow" w:hAnsi="Arial Narrow"/>
                <w:sz w:val="20"/>
              </w:rPr>
            </w:pPr>
            <w:r w:rsidRPr="00895BB6">
              <w:rPr>
                <w:rFonts w:ascii="Arial Narrow" w:hAnsi="Arial Narrow"/>
                <w:sz w:val="20"/>
              </w:rPr>
              <w:t>Príspevok projektu k počtu regionálnych a lokálnych nízkouhlíkových stratégií vyjadrený na základe hodnoty Value for Money (EUR/ nízkouhlíková stratégia).</w:t>
            </w:r>
          </w:p>
          <w:p w:rsidR="00AF0ECE" w:rsidRPr="00895BB6" w:rsidRDefault="00AF0ECE" w:rsidP="00203882">
            <w:pPr>
              <w:spacing w:line="276" w:lineRule="auto"/>
              <w:rPr>
                <w:rFonts w:ascii="Arial Narrow" w:hAnsi="Arial Narrow"/>
                <w:sz w:val="20"/>
              </w:rPr>
            </w:pPr>
            <w:r w:rsidRPr="00895BB6">
              <w:rPr>
                <w:rFonts w:ascii="Arial Narrow" w:hAnsi="Arial Narrow"/>
                <w:sz w:val="20"/>
              </w:rPr>
              <w:t>Uvedený príspevok sa posudzuje na základe deklarovanej cieľovej hodnoty ukazovateľa:</w:t>
            </w:r>
          </w:p>
          <w:p w:rsidR="00AF0ECE" w:rsidRPr="00895BB6" w:rsidRDefault="00AF0ECE" w:rsidP="00203882">
            <w:pPr>
              <w:spacing w:line="276" w:lineRule="auto"/>
              <w:ind w:left="204" w:hanging="204"/>
              <w:rPr>
                <w:rFonts w:ascii="Arial Narrow" w:hAnsi="Arial Narrow"/>
                <w:sz w:val="20"/>
              </w:rPr>
            </w:pPr>
            <w:r w:rsidRPr="00895BB6">
              <w:rPr>
                <w:rFonts w:ascii="Arial Narrow" w:hAnsi="Arial Narrow"/>
                <w:sz w:val="20"/>
                <w:u w:val="single"/>
              </w:rPr>
              <w:t>Počet regionálnych a lokálnych nízkouhlíkových stratégií</w:t>
            </w:r>
            <w:r w:rsidRPr="00895BB6">
              <w:rPr>
                <w:rFonts w:ascii="Arial Narrow" w:hAnsi="Arial Narrow"/>
                <w:sz w:val="20"/>
              </w:rPr>
              <w:t>.</w:t>
            </w:r>
          </w:p>
        </w:tc>
        <w:tc>
          <w:tcPr>
            <w:tcW w:w="5804" w:type="dxa"/>
            <w:shd w:val="clear" w:color="auto" w:fill="auto"/>
          </w:tcPr>
          <w:p w:rsidR="00AF0ECE" w:rsidRPr="00895BB6" w:rsidRDefault="00AF0ECE" w:rsidP="0082686C">
            <w:pPr>
              <w:jc w:val="both"/>
              <w:rPr>
                <w:rFonts w:ascii="Arial Narrow" w:hAnsi="Arial Narrow"/>
                <w:sz w:val="20"/>
                <w:lang w:eastAsia="sk-SK"/>
              </w:rPr>
            </w:pPr>
            <w:r w:rsidRPr="00895BB6">
              <w:rPr>
                <w:rFonts w:ascii="Arial Narrow" w:hAnsi="Arial Narrow"/>
                <w:sz w:val="20"/>
              </w:rPr>
              <w:t>Vytvorenie poradia žiadostí o NFP podľa miery príspevku projektu k príslušnému špecifickému cieľu OP KŽP, a to od žiadosti o NFP s najvyšším príspevkom po žiadosť o NFP s najnižším príspevkom.</w:t>
            </w:r>
          </w:p>
        </w:tc>
      </w:tr>
      <w:tr w:rsidR="00AF0ECE" w:rsidRPr="00895BB6" w:rsidTr="0082686C">
        <w:tc>
          <w:tcPr>
            <w:tcW w:w="1099" w:type="dxa"/>
            <w:vMerge w:val="restart"/>
            <w:shd w:val="clear" w:color="auto" w:fill="auto"/>
          </w:tcPr>
          <w:p w:rsidR="00AF0ECE" w:rsidRPr="00895BB6" w:rsidRDefault="00AF0ECE" w:rsidP="00203882">
            <w:pPr>
              <w:spacing w:line="276" w:lineRule="auto"/>
              <w:rPr>
                <w:rFonts w:ascii="Arial Narrow" w:hAnsi="Arial Narrow"/>
                <w:bCs/>
                <w:sz w:val="20"/>
                <w:lang w:eastAsia="sk-SK"/>
              </w:rPr>
            </w:pPr>
            <w:r w:rsidRPr="00895BB6">
              <w:rPr>
                <w:rFonts w:ascii="Arial Narrow" w:hAnsi="Arial Narrow"/>
                <w:bCs/>
                <w:sz w:val="20"/>
                <w:lang w:eastAsia="sk-SK"/>
              </w:rPr>
              <w:t>4.4.1</w:t>
            </w:r>
          </w:p>
        </w:tc>
        <w:tc>
          <w:tcPr>
            <w:tcW w:w="1461" w:type="dxa"/>
            <w:shd w:val="clear" w:color="auto" w:fill="auto"/>
          </w:tcPr>
          <w:p w:rsidR="00AF0ECE" w:rsidRPr="00895BB6" w:rsidRDefault="00AF0ECE" w:rsidP="00203882">
            <w:pPr>
              <w:rPr>
                <w:rFonts w:ascii="Arial Narrow" w:hAnsi="Arial Narrow"/>
                <w:bCs/>
                <w:sz w:val="20"/>
                <w:lang w:eastAsia="sk-SK"/>
              </w:rPr>
            </w:pPr>
            <w:r w:rsidRPr="00895BB6">
              <w:rPr>
                <w:rFonts w:ascii="Arial Narrow" w:hAnsi="Arial Narrow"/>
                <w:bCs/>
                <w:sz w:val="20"/>
                <w:lang w:eastAsia="sk-SK"/>
              </w:rPr>
              <w:t>B1</w:t>
            </w:r>
          </w:p>
        </w:tc>
        <w:tc>
          <w:tcPr>
            <w:tcW w:w="5812" w:type="dxa"/>
            <w:shd w:val="clear" w:color="auto" w:fill="auto"/>
          </w:tcPr>
          <w:p w:rsidR="00AF0ECE" w:rsidRPr="00895BB6" w:rsidRDefault="00AF0ECE" w:rsidP="00203882">
            <w:pPr>
              <w:spacing w:line="276" w:lineRule="auto"/>
              <w:rPr>
                <w:rFonts w:ascii="Arial Narrow" w:hAnsi="Arial Narrow"/>
                <w:sz w:val="20"/>
              </w:rPr>
            </w:pPr>
            <w:r w:rsidRPr="00895BB6">
              <w:rPr>
                <w:rFonts w:ascii="Arial Narrow" w:hAnsi="Arial Narrow"/>
                <w:sz w:val="20"/>
              </w:rPr>
              <w:t>Príspevok projektu k počtu registrácií EMAS, resp. zavedených systémov environmentálneho manažérstva vyjadrený na základe hodnoty Value for Money (EUR/ registrácia resp. zavedený systém).</w:t>
            </w:r>
          </w:p>
          <w:p w:rsidR="00AF0ECE" w:rsidRPr="00895BB6" w:rsidRDefault="00AF0ECE" w:rsidP="00203882">
            <w:pPr>
              <w:spacing w:line="276" w:lineRule="auto"/>
              <w:rPr>
                <w:rFonts w:ascii="Arial Narrow" w:hAnsi="Arial Narrow"/>
                <w:sz w:val="20"/>
              </w:rPr>
            </w:pPr>
            <w:r w:rsidRPr="00895BB6">
              <w:rPr>
                <w:rFonts w:ascii="Arial Narrow" w:hAnsi="Arial Narrow"/>
                <w:sz w:val="20"/>
              </w:rPr>
              <w:t>Uvedený príspevok sa posudzuje na základe deklarovanej cieľovej hodnoty ukazovateľov:</w:t>
            </w:r>
          </w:p>
          <w:p w:rsidR="00AF0ECE" w:rsidRPr="00895BB6" w:rsidRDefault="00AF0ECE">
            <w:pPr>
              <w:spacing w:line="276" w:lineRule="auto"/>
              <w:rPr>
                <w:rFonts w:ascii="Arial Narrow" w:hAnsi="Arial Narrow"/>
                <w:sz w:val="20"/>
              </w:rPr>
            </w:pPr>
            <w:r w:rsidRPr="00895BB6">
              <w:rPr>
                <w:rFonts w:ascii="Arial Narrow" w:hAnsi="Arial Narrow"/>
                <w:sz w:val="20"/>
                <w:u w:val="single"/>
              </w:rPr>
              <w:t>Počet registrácií EMAS</w:t>
            </w:r>
            <w:r w:rsidRPr="00895BB6">
              <w:rPr>
                <w:rFonts w:ascii="Arial Narrow" w:hAnsi="Arial Narrow"/>
                <w:sz w:val="20"/>
              </w:rPr>
              <w:t>,</w:t>
            </w:r>
          </w:p>
          <w:p w:rsidR="00AF0ECE" w:rsidRPr="00895BB6" w:rsidRDefault="00AF0ECE">
            <w:pPr>
              <w:spacing w:line="276" w:lineRule="auto"/>
              <w:rPr>
                <w:rFonts w:ascii="Arial Narrow" w:hAnsi="Arial Narrow"/>
                <w:sz w:val="20"/>
              </w:rPr>
            </w:pPr>
            <w:r w:rsidRPr="00895BB6">
              <w:rPr>
                <w:rFonts w:ascii="Arial Narrow" w:hAnsi="Arial Narrow"/>
                <w:sz w:val="20"/>
                <w:u w:val="single"/>
              </w:rPr>
              <w:t>Počet zavedených systémov environmentálneho manažérstva</w:t>
            </w:r>
            <w:r w:rsidRPr="00895BB6">
              <w:rPr>
                <w:rFonts w:ascii="Arial Narrow" w:hAnsi="Arial Narrow"/>
                <w:sz w:val="20"/>
              </w:rPr>
              <w:t>.</w:t>
            </w:r>
          </w:p>
        </w:tc>
        <w:tc>
          <w:tcPr>
            <w:tcW w:w="5804" w:type="dxa"/>
            <w:shd w:val="clear" w:color="auto" w:fill="auto"/>
          </w:tcPr>
          <w:p w:rsidR="00AF0ECE" w:rsidRPr="00895BB6" w:rsidRDefault="00AF0ECE" w:rsidP="0082686C">
            <w:pPr>
              <w:jc w:val="both"/>
              <w:rPr>
                <w:rFonts w:ascii="Arial Narrow" w:hAnsi="Arial Narrow"/>
                <w:sz w:val="20"/>
              </w:rPr>
            </w:pPr>
            <w:r w:rsidRPr="00895BB6">
              <w:rPr>
                <w:rFonts w:ascii="Arial Narrow" w:hAnsi="Arial Narrow"/>
                <w:sz w:val="20"/>
              </w:rPr>
              <w:t>Vytvorenie poradia žiadostí o NFP podľa miery príspevku projektu k príslušnému špecifickému cieľu OP KŽP, a to od žiadosti o NFP s najvyšším príspevkom po žiadosť o NFP s najnižším príspevkom.</w:t>
            </w:r>
          </w:p>
        </w:tc>
      </w:tr>
      <w:tr w:rsidR="00AF0ECE" w:rsidRPr="00895BB6" w:rsidTr="0082686C">
        <w:tc>
          <w:tcPr>
            <w:tcW w:w="1099" w:type="dxa"/>
            <w:vMerge/>
            <w:shd w:val="clear" w:color="auto" w:fill="auto"/>
          </w:tcPr>
          <w:p w:rsidR="00AF0ECE" w:rsidRPr="00895BB6" w:rsidRDefault="00AF0ECE" w:rsidP="00203882">
            <w:pPr>
              <w:spacing w:line="276" w:lineRule="auto"/>
              <w:rPr>
                <w:rFonts w:ascii="Arial Narrow" w:hAnsi="Arial Narrow"/>
                <w:bCs/>
                <w:sz w:val="20"/>
                <w:lang w:eastAsia="sk-SK"/>
              </w:rPr>
            </w:pPr>
          </w:p>
        </w:tc>
        <w:tc>
          <w:tcPr>
            <w:tcW w:w="1461" w:type="dxa"/>
            <w:shd w:val="clear" w:color="auto" w:fill="auto"/>
          </w:tcPr>
          <w:p w:rsidR="00AF0ECE" w:rsidRPr="00895BB6" w:rsidRDefault="00AF0ECE" w:rsidP="00203882">
            <w:pPr>
              <w:rPr>
                <w:rFonts w:ascii="Arial Narrow" w:hAnsi="Arial Narrow"/>
                <w:bCs/>
                <w:sz w:val="20"/>
                <w:lang w:eastAsia="sk-SK"/>
              </w:rPr>
            </w:pPr>
            <w:r w:rsidRPr="00895BB6">
              <w:rPr>
                <w:rFonts w:ascii="Arial Narrow" w:hAnsi="Arial Narrow"/>
                <w:bCs/>
                <w:sz w:val="20"/>
                <w:lang w:eastAsia="sk-SK"/>
              </w:rPr>
              <w:t>B2</w:t>
            </w:r>
          </w:p>
        </w:tc>
        <w:tc>
          <w:tcPr>
            <w:tcW w:w="5812" w:type="dxa"/>
            <w:shd w:val="clear" w:color="auto" w:fill="auto"/>
          </w:tcPr>
          <w:p w:rsidR="00AF0ECE" w:rsidRPr="00895BB6" w:rsidRDefault="00AF0ECE" w:rsidP="00203882">
            <w:pPr>
              <w:spacing w:line="276" w:lineRule="auto"/>
              <w:rPr>
                <w:rFonts w:ascii="Arial Narrow" w:hAnsi="Arial Narrow"/>
                <w:sz w:val="20"/>
              </w:rPr>
            </w:pPr>
            <w:r w:rsidRPr="00895BB6">
              <w:rPr>
                <w:rFonts w:ascii="Arial Narrow" w:hAnsi="Arial Narrow"/>
                <w:sz w:val="20"/>
              </w:rPr>
              <w:t>Príspevok projektu k počtu zavedených systémov energetického manažérstva vyjadrený na základe hodnoty Value for Money (EUR/ systém energetického manažérstva).</w:t>
            </w:r>
          </w:p>
          <w:p w:rsidR="00AF0ECE" w:rsidRPr="00895BB6" w:rsidRDefault="00AF0ECE" w:rsidP="00203882">
            <w:pPr>
              <w:spacing w:line="276" w:lineRule="auto"/>
              <w:rPr>
                <w:rFonts w:ascii="Arial Narrow" w:hAnsi="Arial Narrow"/>
                <w:sz w:val="20"/>
              </w:rPr>
            </w:pPr>
            <w:r w:rsidRPr="00895BB6">
              <w:rPr>
                <w:rFonts w:ascii="Arial Narrow" w:hAnsi="Arial Narrow"/>
                <w:sz w:val="20"/>
              </w:rPr>
              <w:t>Uvedený príspevok sa posudzuje na základe deklarovanej cieľovej hodnoty ukazovateľa:</w:t>
            </w:r>
          </w:p>
          <w:p w:rsidR="00AF0ECE" w:rsidRPr="00895BB6" w:rsidRDefault="00AF0ECE" w:rsidP="00203882">
            <w:pPr>
              <w:spacing w:line="276" w:lineRule="auto"/>
              <w:rPr>
                <w:rFonts w:ascii="Arial Narrow" w:hAnsi="Arial Narrow"/>
                <w:sz w:val="20"/>
              </w:rPr>
            </w:pPr>
            <w:r w:rsidRPr="00895BB6">
              <w:rPr>
                <w:rFonts w:ascii="Arial Narrow" w:hAnsi="Arial Narrow"/>
                <w:sz w:val="20"/>
                <w:u w:val="single"/>
              </w:rPr>
              <w:t>Počet zavedených systémov energetického manažérstva</w:t>
            </w:r>
            <w:r w:rsidRPr="00895BB6">
              <w:rPr>
                <w:rFonts w:ascii="Arial Narrow" w:hAnsi="Arial Narrow"/>
                <w:sz w:val="20"/>
              </w:rPr>
              <w:t>.</w:t>
            </w:r>
          </w:p>
        </w:tc>
        <w:tc>
          <w:tcPr>
            <w:tcW w:w="5804" w:type="dxa"/>
            <w:shd w:val="clear" w:color="auto" w:fill="auto"/>
          </w:tcPr>
          <w:p w:rsidR="00AF0ECE" w:rsidRPr="00895BB6" w:rsidRDefault="00AF0ECE" w:rsidP="0082686C">
            <w:pPr>
              <w:jc w:val="both"/>
              <w:rPr>
                <w:rFonts w:ascii="Arial Narrow" w:hAnsi="Arial Narrow"/>
                <w:sz w:val="20"/>
              </w:rPr>
            </w:pPr>
            <w:r w:rsidRPr="00895BB6">
              <w:rPr>
                <w:rFonts w:ascii="Arial Narrow" w:hAnsi="Arial Narrow"/>
                <w:sz w:val="20"/>
              </w:rPr>
              <w:t>Vytvorenie poradia žiadostí o NFP podľa miery príspevku projektu k príslušnému špecifickému cieľu OP KŽP, a to od žiadosti o NFP s najvyšším príspevkom po žiadosť o NFP s najnižším príspevkom.</w:t>
            </w:r>
          </w:p>
        </w:tc>
      </w:tr>
      <w:tr w:rsidR="00AF0ECE" w:rsidRPr="00895BB6" w:rsidTr="0082686C">
        <w:tc>
          <w:tcPr>
            <w:tcW w:w="1099" w:type="dxa"/>
            <w:shd w:val="clear" w:color="auto" w:fill="auto"/>
          </w:tcPr>
          <w:p w:rsidR="00AF0ECE" w:rsidRPr="00895BB6" w:rsidRDefault="00AF0ECE" w:rsidP="00203882">
            <w:pPr>
              <w:spacing w:line="276" w:lineRule="auto"/>
              <w:rPr>
                <w:rFonts w:ascii="Arial Narrow" w:hAnsi="Arial Narrow"/>
                <w:bCs/>
                <w:sz w:val="20"/>
                <w:lang w:eastAsia="sk-SK"/>
              </w:rPr>
            </w:pPr>
            <w:r w:rsidRPr="00895BB6">
              <w:rPr>
                <w:rFonts w:ascii="Arial Narrow" w:hAnsi="Arial Narrow"/>
                <w:bCs/>
                <w:sz w:val="20"/>
                <w:lang w:eastAsia="sk-SK"/>
              </w:rPr>
              <w:t>4.4.1</w:t>
            </w:r>
          </w:p>
        </w:tc>
        <w:tc>
          <w:tcPr>
            <w:tcW w:w="1461" w:type="dxa"/>
            <w:shd w:val="clear" w:color="auto" w:fill="auto"/>
          </w:tcPr>
          <w:p w:rsidR="00AF0ECE" w:rsidRPr="00895BB6" w:rsidRDefault="00AF0ECE" w:rsidP="00203882">
            <w:pPr>
              <w:rPr>
                <w:rFonts w:ascii="Arial Narrow" w:hAnsi="Arial Narrow"/>
                <w:bCs/>
                <w:sz w:val="20"/>
                <w:lang w:eastAsia="sk-SK"/>
              </w:rPr>
            </w:pPr>
            <w:r w:rsidRPr="00895BB6">
              <w:rPr>
                <w:rFonts w:ascii="Arial Narrow" w:hAnsi="Arial Narrow"/>
                <w:bCs/>
                <w:sz w:val="20"/>
                <w:lang w:eastAsia="sk-SK"/>
              </w:rPr>
              <w:t>C</w:t>
            </w:r>
          </w:p>
        </w:tc>
        <w:tc>
          <w:tcPr>
            <w:tcW w:w="5812" w:type="dxa"/>
            <w:shd w:val="clear" w:color="auto" w:fill="auto"/>
          </w:tcPr>
          <w:p w:rsidR="00AF0ECE" w:rsidRPr="00895BB6" w:rsidRDefault="00AF0ECE" w:rsidP="00203882">
            <w:pPr>
              <w:spacing w:line="276" w:lineRule="auto"/>
              <w:rPr>
                <w:rFonts w:ascii="Arial Narrow" w:hAnsi="Arial Narrow"/>
                <w:sz w:val="20"/>
              </w:rPr>
            </w:pPr>
            <w:r w:rsidRPr="00895BB6">
              <w:rPr>
                <w:rFonts w:ascii="Arial Narrow" w:hAnsi="Arial Narrow"/>
                <w:sz w:val="20"/>
              </w:rPr>
              <w:t>Príspevok projektu k počtu energetických auditov vyjadrený na základe hodnoty Value for Money (EUR/ energetický audit).</w:t>
            </w:r>
          </w:p>
          <w:p w:rsidR="00AF0ECE" w:rsidRPr="00895BB6" w:rsidRDefault="00AF0ECE" w:rsidP="00203882">
            <w:pPr>
              <w:spacing w:line="276" w:lineRule="auto"/>
              <w:rPr>
                <w:rFonts w:ascii="Arial Narrow" w:hAnsi="Arial Narrow"/>
                <w:sz w:val="20"/>
              </w:rPr>
            </w:pPr>
            <w:r w:rsidRPr="00895BB6">
              <w:rPr>
                <w:rFonts w:ascii="Arial Narrow" w:hAnsi="Arial Narrow"/>
                <w:sz w:val="20"/>
              </w:rPr>
              <w:t>Uvedený príspevok sa posudzuje na základe deklarovanej cieľovej hodnoty ukazovateľa:</w:t>
            </w:r>
          </w:p>
          <w:p w:rsidR="00AF0ECE" w:rsidRPr="00895BB6" w:rsidRDefault="00AF0ECE" w:rsidP="00203882">
            <w:pPr>
              <w:spacing w:line="276" w:lineRule="auto"/>
              <w:rPr>
                <w:rFonts w:ascii="Arial Narrow" w:hAnsi="Arial Narrow"/>
                <w:sz w:val="20"/>
              </w:rPr>
            </w:pPr>
            <w:r w:rsidRPr="00895BB6">
              <w:rPr>
                <w:rFonts w:ascii="Arial Narrow" w:hAnsi="Arial Narrow"/>
                <w:sz w:val="20"/>
                <w:u w:val="single"/>
              </w:rPr>
              <w:t>Počet energetických auditov</w:t>
            </w:r>
            <w:r w:rsidRPr="00895BB6">
              <w:rPr>
                <w:rFonts w:ascii="Arial Narrow" w:hAnsi="Arial Narrow"/>
                <w:sz w:val="20"/>
              </w:rPr>
              <w:t>.</w:t>
            </w:r>
          </w:p>
        </w:tc>
        <w:tc>
          <w:tcPr>
            <w:tcW w:w="5804" w:type="dxa"/>
            <w:shd w:val="clear" w:color="auto" w:fill="auto"/>
          </w:tcPr>
          <w:p w:rsidR="00AF0ECE" w:rsidRPr="00895BB6" w:rsidRDefault="00AF0ECE" w:rsidP="0082686C">
            <w:pPr>
              <w:jc w:val="both"/>
              <w:rPr>
                <w:rFonts w:ascii="Arial Narrow" w:hAnsi="Arial Narrow"/>
                <w:sz w:val="20"/>
              </w:rPr>
            </w:pPr>
            <w:r w:rsidRPr="00895BB6">
              <w:rPr>
                <w:rFonts w:ascii="Arial Narrow" w:hAnsi="Arial Narrow"/>
                <w:sz w:val="20"/>
              </w:rPr>
              <w:t>Vytvorenie poradia žiadostí o NFP podľa miery príspevku projektu k príslušnému špecifickému cieľu OP KŽP, a to od žiadosti o NFP s najvyšším príspevkom po žiadosť o NFP s najnižším príspevkom.</w:t>
            </w:r>
          </w:p>
        </w:tc>
      </w:tr>
      <w:tr w:rsidR="00AF0ECE" w:rsidRPr="00895BB6" w:rsidTr="0082686C">
        <w:tc>
          <w:tcPr>
            <w:tcW w:w="1099" w:type="dxa"/>
            <w:shd w:val="clear" w:color="auto" w:fill="auto"/>
          </w:tcPr>
          <w:p w:rsidR="00AF0ECE" w:rsidRPr="00895BB6" w:rsidRDefault="00AF0ECE" w:rsidP="00203882">
            <w:pPr>
              <w:spacing w:line="276" w:lineRule="auto"/>
              <w:rPr>
                <w:rFonts w:ascii="Arial Narrow" w:hAnsi="Arial Narrow"/>
                <w:bCs/>
                <w:sz w:val="20"/>
                <w:lang w:eastAsia="sk-SK"/>
              </w:rPr>
            </w:pPr>
            <w:r w:rsidRPr="00895BB6">
              <w:rPr>
                <w:rFonts w:ascii="Arial Narrow" w:hAnsi="Arial Narrow"/>
                <w:bCs/>
                <w:sz w:val="20"/>
                <w:lang w:eastAsia="sk-SK"/>
              </w:rPr>
              <w:t>4.4.1</w:t>
            </w:r>
          </w:p>
        </w:tc>
        <w:tc>
          <w:tcPr>
            <w:tcW w:w="1461" w:type="dxa"/>
            <w:shd w:val="clear" w:color="auto" w:fill="auto"/>
          </w:tcPr>
          <w:p w:rsidR="00AF0ECE" w:rsidRPr="00895BB6" w:rsidRDefault="00AF0ECE" w:rsidP="00203882">
            <w:pPr>
              <w:rPr>
                <w:rFonts w:ascii="Arial Narrow" w:hAnsi="Arial Narrow"/>
                <w:bCs/>
                <w:sz w:val="20"/>
                <w:lang w:eastAsia="sk-SK"/>
              </w:rPr>
            </w:pPr>
            <w:r w:rsidRPr="00895BB6">
              <w:rPr>
                <w:rFonts w:ascii="Arial Narrow" w:hAnsi="Arial Narrow"/>
                <w:bCs/>
                <w:sz w:val="20"/>
                <w:lang w:eastAsia="sk-SK"/>
              </w:rPr>
              <w:t>F</w:t>
            </w:r>
          </w:p>
        </w:tc>
        <w:tc>
          <w:tcPr>
            <w:tcW w:w="5812" w:type="dxa"/>
            <w:shd w:val="clear" w:color="auto" w:fill="auto"/>
          </w:tcPr>
          <w:p w:rsidR="00AF0ECE" w:rsidRPr="00895BB6" w:rsidRDefault="00AF0ECE" w:rsidP="00203882">
            <w:pPr>
              <w:spacing w:line="276" w:lineRule="auto"/>
              <w:rPr>
                <w:rFonts w:ascii="Arial Narrow" w:hAnsi="Arial Narrow"/>
                <w:sz w:val="20"/>
              </w:rPr>
            </w:pPr>
            <w:r w:rsidRPr="00895BB6">
              <w:rPr>
                <w:rFonts w:ascii="Arial Narrow" w:hAnsi="Arial Narrow"/>
                <w:sz w:val="20"/>
              </w:rPr>
              <w:t>Príspevok projektu k počtu nových funkcionalít monitorovacieho systému vyjadrený na základe hodnoty Value for Money (EUR/ funkcionalita).</w:t>
            </w:r>
          </w:p>
          <w:p w:rsidR="00AF0ECE" w:rsidRPr="00895BB6" w:rsidRDefault="00AF0ECE" w:rsidP="00203882">
            <w:pPr>
              <w:spacing w:line="276" w:lineRule="auto"/>
              <w:rPr>
                <w:rFonts w:ascii="Arial Narrow" w:hAnsi="Arial Narrow"/>
                <w:sz w:val="20"/>
              </w:rPr>
            </w:pPr>
            <w:r w:rsidRPr="00895BB6">
              <w:rPr>
                <w:rFonts w:ascii="Arial Narrow" w:hAnsi="Arial Narrow"/>
                <w:sz w:val="20"/>
              </w:rPr>
              <w:t>Uvedený príspevok sa posudzuje na základe deklarovanej cieľovej hodnoty ukazovateľa:</w:t>
            </w:r>
          </w:p>
          <w:p w:rsidR="00AF0ECE" w:rsidRPr="00895BB6" w:rsidRDefault="00AF0ECE" w:rsidP="00203882">
            <w:pPr>
              <w:spacing w:line="276" w:lineRule="auto"/>
              <w:rPr>
                <w:rFonts w:ascii="Arial Narrow" w:hAnsi="Arial Narrow"/>
                <w:sz w:val="20"/>
              </w:rPr>
            </w:pPr>
            <w:r w:rsidRPr="00895BB6">
              <w:rPr>
                <w:rFonts w:ascii="Arial Narrow" w:hAnsi="Arial Narrow"/>
                <w:sz w:val="20"/>
                <w:u w:val="single"/>
              </w:rPr>
              <w:t>Počet nových funkcionalít monitorovacieho systému</w:t>
            </w:r>
            <w:r w:rsidRPr="00895BB6">
              <w:rPr>
                <w:rFonts w:ascii="Arial Narrow" w:hAnsi="Arial Narrow"/>
                <w:sz w:val="20"/>
              </w:rPr>
              <w:t>.</w:t>
            </w:r>
          </w:p>
        </w:tc>
        <w:tc>
          <w:tcPr>
            <w:tcW w:w="5804" w:type="dxa"/>
            <w:shd w:val="clear" w:color="auto" w:fill="auto"/>
          </w:tcPr>
          <w:p w:rsidR="00AF0ECE" w:rsidRPr="00895BB6" w:rsidRDefault="00AF0ECE" w:rsidP="0082686C">
            <w:pPr>
              <w:jc w:val="both"/>
              <w:rPr>
                <w:rFonts w:ascii="Arial Narrow" w:hAnsi="Arial Narrow"/>
                <w:sz w:val="20"/>
              </w:rPr>
            </w:pPr>
            <w:r w:rsidRPr="00895BB6">
              <w:rPr>
                <w:rFonts w:ascii="Arial Narrow" w:hAnsi="Arial Narrow"/>
                <w:sz w:val="20"/>
              </w:rPr>
              <w:t>Vytvorenie poradia žiadostí o NFP podľa miery príspevku projektu k príslušnému špecifickému cieľu OP KŽP, a to od žiadosti o NFP s najvyšším príspevkom po žiadosť o NFP s najnižším príspevkom.</w:t>
            </w:r>
          </w:p>
        </w:tc>
      </w:tr>
      <w:tr w:rsidR="00AF0ECE" w:rsidRPr="00895BB6" w:rsidTr="0082686C">
        <w:tc>
          <w:tcPr>
            <w:tcW w:w="1099" w:type="dxa"/>
            <w:vMerge w:val="restart"/>
            <w:shd w:val="clear" w:color="auto" w:fill="auto"/>
          </w:tcPr>
          <w:p w:rsidR="00AF0ECE" w:rsidRPr="00895BB6" w:rsidRDefault="00AF0ECE" w:rsidP="00203882">
            <w:pPr>
              <w:spacing w:line="276" w:lineRule="auto"/>
              <w:rPr>
                <w:rFonts w:ascii="Arial Narrow" w:hAnsi="Arial Narrow"/>
                <w:bCs/>
                <w:sz w:val="20"/>
                <w:lang w:eastAsia="sk-SK"/>
              </w:rPr>
            </w:pPr>
            <w:r w:rsidRPr="00895BB6">
              <w:rPr>
                <w:rFonts w:ascii="Arial Narrow" w:hAnsi="Arial Narrow"/>
                <w:bCs/>
                <w:sz w:val="20"/>
                <w:lang w:eastAsia="sk-SK"/>
              </w:rPr>
              <w:t>4.5.1</w:t>
            </w:r>
          </w:p>
          <w:p w:rsidR="00AF0ECE" w:rsidRPr="00895BB6" w:rsidRDefault="00AF0ECE" w:rsidP="00203882">
            <w:pPr>
              <w:spacing w:line="276" w:lineRule="auto"/>
              <w:rPr>
                <w:rFonts w:ascii="Arial Narrow" w:hAnsi="Arial Narrow"/>
                <w:bCs/>
                <w:sz w:val="20"/>
                <w:lang w:eastAsia="sk-SK"/>
              </w:rPr>
            </w:pPr>
          </w:p>
        </w:tc>
        <w:tc>
          <w:tcPr>
            <w:tcW w:w="1461" w:type="dxa"/>
            <w:vMerge w:val="restart"/>
            <w:shd w:val="clear" w:color="auto" w:fill="auto"/>
          </w:tcPr>
          <w:p w:rsidR="00AF0ECE" w:rsidRPr="00895BB6" w:rsidRDefault="00AF0ECE" w:rsidP="00203882">
            <w:pPr>
              <w:rPr>
                <w:rFonts w:ascii="Arial Narrow" w:hAnsi="Arial Narrow"/>
                <w:bCs/>
                <w:sz w:val="20"/>
                <w:lang w:eastAsia="sk-SK"/>
              </w:rPr>
            </w:pPr>
            <w:r w:rsidRPr="00895BB6">
              <w:rPr>
                <w:rFonts w:ascii="Arial Narrow" w:hAnsi="Arial Narrow"/>
                <w:bCs/>
                <w:sz w:val="20"/>
                <w:lang w:eastAsia="sk-SK"/>
              </w:rPr>
              <w:t>A, B</w:t>
            </w:r>
          </w:p>
          <w:p w:rsidR="00AF0ECE" w:rsidRPr="00895BB6" w:rsidRDefault="00AF0ECE" w:rsidP="00203882">
            <w:pPr>
              <w:rPr>
                <w:rFonts w:ascii="Arial Narrow" w:hAnsi="Arial Narrow"/>
                <w:bCs/>
                <w:sz w:val="20"/>
                <w:lang w:eastAsia="sk-SK"/>
              </w:rPr>
            </w:pPr>
          </w:p>
        </w:tc>
        <w:tc>
          <w:tcPr>
            <w:tcW w:w="5812" w:type="dxa"/>
            <w:shd w:val="clear" w:color="auto" w:fill="auto"/>
          </w:tcPr>
          <w:p w:rsidR="00AF0ECE" w:rsidRPr="00895BB6" w:rsidRDefault="00AF0ECE" w:rsidP="00DC1E5D">
            <w:pPr>
              <w:spacing w:line="276" w:lineRule="auto"/>
              <w:ind w:left="204" w:hanging="204"/>
              <w:rPr>
                <w:rFonts w:ascii="Arial Narrow" w:hAnsi="Arial Narrow"/>
                <w:sz w:val="20"/>
              </w:rPr>
            </w:pPr>
            <w:r w:rsidRPr="00895BB6">
              <w:rPr>
                <w:rFonts w:ascii="Arial Narrow" w:hAnsi="Arial Narrow"/>
                <w:sz w:val="20"/>
              </w:rPr>
              <w:t>1. výberové kritérium:</w:t>
            </w:r>
          </w:p>
          <w:p w:rsidR="00AF0ECE" w:rsidRPr="00895BB6" w:rsidRDefault="00AF0ECE" w:rsidP="00203882">
            <w:pPr>
              <w:spacing w:line="276" w:lineRule="auto"/>
              <w:rPr>
                <w:rFonts w:ascii="Arial Narrow" w:hAnsi="Arial Narrow"/>
                <w:sz w:val="20"/>
              </w:rPr>
            </w:pPr>
            <w:r w:rsidRPr="00895BB6">
              <w:rPr>
                <w:rFonts w:ascii="Arial Narrow" w:hAnsi="Arial Narrow"/>
                <w:sz w:val="20"/>
              </w:rPr>
              <w:t>Zameranie projektu</w:t>
            </w:r>
            <w:r w:rsidRPr="00895BB6" w:rsidDel="00295C20">
              <w:rPr>
                <w:rFonts w:ascii="Arial Narrow" w:hAnsi="Arial Narrow"/>
                <w:sz w:val="20"/>
              </w:rPr>
              <w:t xml:space="preserve"> </w:t>
            </w:r>
          </w:p>
        </w:tc>
        <w:tc>
          <w:tcPr>
            <w:tcW w:w="5804" w:type="dxa"/>
            <w:vMerge w:val="restart"/>
            <w:shd w:val="clear" w:color="auto" w:fill="auto"/>
          </w:tcPr>
          <w:p w:rsidR="00AF0ECE" w:rsidRPr="00895BB6" w:rsidRDefault="00AF0ECE" w:rsidP="0082686C">
            <w:pPr>
              <w:spacing w:after="120"/>
              <w:jc w:val="both"/>
              <w:rPr>
                <w:rFonts w:ascii="Arial Narrow" w:hAnsi="Arial Narrow"/>
                <w:sz w:val="20"/>
              </w:rPr>
            </w:pPr>
            <w:r w:rsidRPr="00895BB6">
              <w:rPr>
                <w:rFonts w:ascii="Arial Narrow" w:hAnsi="Arial Narrow"/>
                <w:sz w:val="20"/>
              </w:rPr>
              <w:t>V prvom kroku sa vykoná usporiadanie žiadostí o NFP do skupín podľa zamerania projektu (1. výberové kritérium), a to od najviac prioritnej po najmenej prioritnú skupinu nasledovne:</w:t>
            </w:r>
          </w:p>
          <w:p w:rsidR="00AF0ECE" w:rsidRPr="00895BB6" w:rsidRDefault="00AF0ECE" w:rsidP="0082686C">
            <w:pPr>
              <w:jc w:val="both"/>
              <w:rPr>
                <w:rFonts w:ascii="Arial Narrow" w:hAnsi="Arial Narrow"/>
                <w:sz w:val="20"/>
              </w:rPr>
            </w:pPr>
            <w:r w:rsidRPr="00895BB6">
              <w:rPr>
                <w:rFonts w:ascii="Arial Narrow" w:hAnsi="Arial Narrow"/>
                <w:sz w:val="20"/>
              </w:rPr>
              <w:lastRenderedPageBreak/>
              <w:t>1. projekt zameraný na výstavbu/rekonštrukciu/modernizáciu rozvodov tepla,</w:t>
            </w:r>
          </w:p>
          <w:p w:rsidR="00AF0ECE" w:rsidRPr="00895BB6" w:rsidRDefault="00AF0ECE" w:rsidP="0082686C">
            <w:pPr>
              <w:jc w:val="both"/>
              <w:rPr>
                <w:rFonts w:ascii="Arial Narrow" w:hAnsi="Arial Narrow"/>
                <w:sz w:val="20"/>
              </w:rPr>
            </w:pPr>
            <w:r w:rsidRPr="00895BB6">
              <w:rPr>
                <w:rFonts w:ascii="Arial Narrow" w:hAnsi="Arial Narrow"/>
                <w:sz w:val="20"/>
              </w:rPr>
              <w:t>2. projekt zameraný na výstavbu/rekonštrukciu/modernizáciu rozvodov tepla v kombinácii so zariadením na VÚKVET,</w:t>
            </w:r>
          </w:p>
          <w:p w:rsidR="00AF0ECE" w:rsidRPr="00895BB6" w:rsidRDefault="00AF0ECE" w:rsidP="0082686C">
            <w:pPr>
              <w:spacing w:after="120"/>
              <w:jc w:val="both"/>
              <w:rPr>
                <w:rFonts w:ascii="Arial Narrow" w:hAnsi="Arial Narrow"/>
                <w:sz w:val="20"/>
              </w:rPr>
            </w:pPr>
            <w:r w:rsidRPr="00895BB6">
              <w:rPr>
                <w:rFonts w:ascii="Arial Narrow" w:hAnsi="Arial Narrow"/>
                <w:sz w:val="20"/>
              </w:rPr>
              <w:t>3. projekt zameraný výstavbu/rekonštrukciu/modernizáciu zariadenia na VÚKVET.</w:t>
            </w:r>
          </w:p>
          <w:p w:rsidR="00AF0ECE" w:rsidRPr="00895BB6" w:rsidRDefault="00AF0ECE" w:rsidP="0082686C">
            <w:pPr>
              <w:spacing w:after="120"/>
              <w:jc w:val="both"/>
              <w:rPr>
                <w:rFonts w:ascii="Arial Narrow" w:hAnsi="Arial Narrow"/>
                <w:sz w:val="20"/>
              </w:rPr>
            </w:pPr>
            <w:r w:rsidRPr="00895BB6">
              <w:rPr>
                <w:rFonts w:ascii="Arial Narrow" w:hAnsi="Arial Narrow"/>
                <w:sz w:val="20"/>
              </w:rPr>
              <w:t xml:space="preserve">V druhom kroku sú žiadosti o NFP </w:t>
            </w:r>
            <w:r w:rsidRPr="00895BB6">
              <w:rPr>
                <w:rFonts w:ascii="Arial Narrow" w:hAnsi="Arial Narrow"/>
                <w:sz w:val="20"/>
                <w:u w:val="single"/>
              </w:rPr>
              <w:t xml:space="preserve">v každej skupine </w:t>
            </w:r>
            <w:r w:rsidRPr="00895BB6">
              <w:rPr>
                <w:rFonts w:ascii="Arial Narrow" w:hAnsi="Arial Narrow"/>
                <w:sz w:val="20"/>
              </w:rPr>
              <w:t>zoradené podľa miery príspevku projektu k príslušnému špecifickému cieľu OP KŽP (princíp „Value for Money“ – 2. výberové kritérium), a to od žiadosti o NFP s najvyšším príspevkom po žiadosť o NFP s najnižším príspevkom.</w:t>
            </w:r>
          </w:p>
          <w:p w:rsidR="00AF0ECE" w:rsidRPr="00895BB6" w:rsidRDefault="00AF0ECE" w:rsidP="0082686C">
            <w:pPr>
              <w:jc w:val="both"/>
              <w:rPr>
                <w:rFonts w:ascii="Arial Narrow" w:hAnsi="Arial Narrow"/>
                <w:sz w:val="20"/>
              </w:rPr>
            </w:pPr>
            <w:r w:rsidRPr="00895BB6">
              <w:rPr>
                <w:rFonts w:ascii="Arial Narrow" w:hAnsi="Arial Narrow"/>
                <w:sz w:val="20"/>
                <w:lang w:eastAsia="sk-SK"/>
              </w:rPr>
              <w:t>Aplikáciou uvedených výberových kritérií sa určí poradie žiadostí o NFP, podľa ktorého sú žiadosti o NFP schvaľované až do výšky disponibilnej alokácie na výzvu.</w:t>
            </w:r>
          </w:p>
        </w:tc>
      </w:tr>
      <w:tr w:rsidR="00AF0ECE" w:rsidRPr="00895BB6" w:rsidTr="0082686C">
        <w:tc>
          <w:tcPr>
            <w:tcW w:w="1099" w:type="dxa"/>
            <w:vMerge/>
            <w:shd w:val="clear" w:color="auto" w:fill="auto"/>
          </w:tcPr>
          <w:p w:rsidR="00AF0ECE" w:rsidRPr="00895BB6" w:rsidRDefault="00AF0ECE" w:rsidP="00203882">
            <w:pPr>
              <w:spacing w:line="276" w:lineRule="auto"/>
              <w:rPr>
                <w:rFonts w:ascii="Arial Narrow" w:hAnsi="Arial Narrow"/>
                <w:bCs/>
                <w:sz w:val="20"/>
                <w:lang w:eastAsia="sk-SK"/>
              </w:rPr>
            </w:pPr>
          </w:p>
        </w:tc>
        <w:tc>
          <w:tcPr>
            <w:tcW w:w="1461" w:type="dxa"/>
            <w:vMerge/>
            <w:shd w:val="clear" w:color="auto" w:fill="auto"/>
          </w:tcPr>
          <w:p w:rsidR="00AF0ECE" w:rsidRPr="00895BB6" w:rsidRDefault="00AF0ECE" w:rsidP="00203882">
            <w:pPr>
              <w:rPr>
                <w:rFonts w:ascii="Arial Narrow" w:hAnsi="Arial Narrow"/>
                <w:bCs/>
                <w:sz w:val="20"/>
                <w:lang w:eastAsia="sk-SK"/>
              </w:rPr>
            </w:pPr>
          </w:p>
        </w:tc>
        <w:tc>
          <w:tcPr>
            <w:tcW w:w="5812" w:type="dxa"/>
            <w:shd w:val="clear" w:color="auto" w:fill="auto"/>
          </w:tcPr>
          <w:p w:rsidR="00AF0ECE" w:rsidRPr="00895BB6" w:rsidRDefault="00AF0ECE" w:rsidP="00DC1E5D">
            <w:pPr>
              <w:spacing w:line="276" w:lineRule="auto"/>
              <w:ind w:left="204" w:hanging="204"/>
              <w:rPr>
                <w:rFonts w:ascii="Arial Narrow" w:hAnsi="Arial Narrow"/>
                <w:sz w:val="20"/>
              </w:rPr>
            </w:pPr>
            <w:r w:rsidRPr="00895BB6">
              <w:rPr>
                <w:rFonts w:ascii="Arial Narrow" w:hAnsi="Arial Narrow"/>
                <w:sz w:val="20"/>
              </w:rPr>
              <w:t>2. výberové kritérium:</w:t>
            </w:r>
          </w:p>
          <w:p w:rsidR="00AF0ECE" w:rsidRPr="00895BB6" w:rsidRDefault="00AF0ECE" w:rsidP="00203882">
            <w:pPr>
              <w:spacing w:line="276" w:lineRule="auto"/>
              <w:rPr>
                <w:rFonts w:ascii="Arial Narrow" w:hAnsi="Arial Narrow"/>
                <w:sz w:val="20"/>
              </w:rPr>
            </w:pPr>
            <w:r w:rsidRPr="00895BB6">
              <w:rPr>
                <w:rFonts w:ascii="Arial Narrow" w:hAnsi="Arial Narrow"/>
                <w:sz w:val="20"/>
              </w:rPr>
              <w:lastRenderedPageBreak/>
              <w:t>Príspevok projektu k úspore primárnych energetických zdrojov vyjadrený na základe hodnoty Value for Money (EUR/ množstvo MWh/rok).</w:t>
            </w:r>
          </w:p>
          <w:p w:rsidR="00AF0ECE" w:rsidRPr="00895BB6" w:rsidRDefault="00AF0ECE" w:rsidP="00203882">
            <w:pPr>
              <w:spacing w:line="276" w:lineRule="auto"/>
              <w:rPr>
                <w:rFonts w:ascii="Arial Narrow" w:hAnsi="Arial Narrow"/>
                <w:sz w:val="20"/>
              </w:rPr>
            </w:pPr>
            <w:r w:rsidRPr="00895BB6">
              <w:rPr>
                <w:rFonts w:ascii="Arial Narrow" w:hAnsi="Arial Narrow"/>
                <w:sz w:val="20"/>
              </w:rPr>
              <w:t>Uvedený príspevok sa posudzuje na základe deklarovanej cieľovej hodnoty ukazovateľa:</w:t>
            </w:r>
          </w:p>
          <w:p w:rsidR="00AF0ECE" w:rsidRPr="00895BB6" w:rsidRDefault="00AF0ECE" w:rsidP="00203882">
            <w:pPr>
              <w:spacing w:line="276" w:lineRule="auto"/>
              <w:rPr>
                <w:rFonts w:ascii="Arial Narrow" w:hAnsi="Arial Narrow"/>
                <w:sz w:val="20"/>
              </w:rPr>
            </w:pPr>
            <w:r w:rsidRPr="00895BB6">
              <w:rPr>
                <w:rFonts w:ascii="Arial Narrow" w:hAnsi="Arial Narrow"/>
                <w:sz w:val="20"/>
                <w:u w:val="single"/>
              </w:rPr>
              <w:t>Úspora primárnych energetických zdrojov</w:t>
            </w:r>
            <w:r w:rsidR="001D6C57" w:rsidRPr="00895BB6">
              <w:rPr>
                <w:rFonts w:ascii="Arial Narrow" w:hAnsi="Arial Narrow"/>
                <w:sz w:val="20"/>
                <w:u w:val="single"/>
              </w:rPr>
              <w:t xml:space="preserve"> v systémoch centralizovaného zásobovania teplom </w:t>
            </w:r>
            <w:r w:rsidR="00BA5E31" w:rsidRPr="00895BB6">
              <w:rPr>
                <w:rFonts w:ascii="Arial Narrow" w:hAnsi="Arial Narrow"/>
                <w:sz w:val="20"/>
                <w:u w:val="single"/>
              </w:rPr>
              <w:t>/</w:t>
            </w:r>
            <w:r w:rsidR="001D6C57" w:rsidRPr="00895BB6">
              <w:rPr>
                <w:rFonts w:ascii="Arial Narrow" w:hAnsi="Arial Narrow"/>
                <w:sz w:val="20"/>
                <w:u w:val="single"/>
              </w:rPr>
              <w:t xml:space="preserve"> v zariadeniach pre vysoko účinnú kombinovanú výrobu elektriny a tepla</w:t>
            </w:r>
            <w:r w:rsidRPr="00895BB6">
              <w:rPr>
                <w:rFonts w:ascii="Arial Narrow" w:hAnsi="Arial Narrow"/>
                <w:sz w:val="20"/>
              </w:rPr>
              <w:t>.</w:t>
            </w:r>
          </w:p>
        </w:tc>
        <w:tc>
          <w:tcPr>
            <w:tcW w:w="5804" w:type="dxa"/>
            <w:vMerge/>
            <w:shd w:val="clear" w:color="auto" w:fill="auto"/>
          </w:tcPr>
          <w:p w:rsidR="00AF0ECE" w:rsidRPr="00895BB6" w:rsidRDefault="00AF0ECE" w:rsidP="00DB38F6">
            <w:pPr>
              <w:spacing w:line="276" w:lineRule="auto"/>
              <w:jc w:val="both"/>
              <w:rPr>
                <w:rFonts w:ascii="Arial Narrow" w:hAnsi="Arial Narrow"/>
                <w:sz w:val="20"/>
              </w:rPr>
            </w:pPr>
          </w:p>
        </w:tc>
      </w:tr>
    </w:tbl>
    <w:p w:rsidR="00563825" w:rsidRPr="00895BB6" w:rsidRDefault="00563825" w:rsidP="00D97569">
      <w:pPr>
        <w:pStyle w:val="Zkladntext"/>
        <w:rPr>
          <w:rFonts w:ascii="Arial Narrow" w:hAnsi="Arial Narrow"/>
          <w:sz w:val="20"/>
          <w:lang w:eastAsia="sk-SK"/>
        </w:rPr>
      </w:pPr>
    </w:p>
    <w:p w:rsidR="00563825" w:rsidRDefault="00563825" w:rsidP="00DB38F6">
      <w:pPr>
        <w:rPr>
          <w:lang w:eastAsia="sk-SK"/>
        </w:rPr>
      </w:pPr>
      <w:r>
        <w:rPr>
          <w:lang w:eastAsia="sk-SK"/>
        </w:rPr>
        <w:br w:type="page"/>
      </w:r>
    </w:p>
    <w:p w:rsidR="000F0F12" w:rsidRPr="00EB5BBA" w:rsidRDefault="0067485E" w:rsidP="0067485E">
      <w:pPr>
        <w:pStyle w:val="Nadpis2"/>
        <w:ind w:firstLine="0"/>
        <w:rPr>
          <w:color w:val="4F81BD" w:themeColor="accent1"/>
          <w:lang w:eastAsia="sk-SK"/>
        </w:rPr>
      </w:pPr>
      <w:bookmarkStart w:id="42" w:name="_Toc418501345"/>
      <w:r w:rsidRPr="00EB5BBA">
        <w:rPr>
          <w:color w:val="4F81BD" w:themeColor="accent1"/>
          <w:lang w:eastAsia="sk-SK"/>
        </w:rPr>
        <w:lastRenderedPageBreak/>
        <w:t>Rozlišovacie výberové kritériá</w:t>
      </w:r>
      <w:bookmarkEnd w:id="42"/>
    </w:p>
    <w:p w:rsidR="0067485E" w:rsidRPr="00254547" w:rsidRDefault="0067485E" w:rsidP="0067485E">
      <w:pPr>
        <w:pStyle w:val="Zkladntext"/>
        <w:spacing w:before="0" w:after="0"/>
        <w:rPr>
          <w:lang w:eastAsia="sk-SK"/>
        </w:rPr>
      </w:pPr>
    </w:p>
    <w:p w:rsidR="000F0F12" w:rsidRPr="00254547" w:rsidRDefault="000F0F12" w:rsidP="0081289C">
      <w:pPr>
        <w:spacing w:line="276" w:lineRule="auto"/>
        <w:jc w:val="both"/>
        <w:rPr>
          <w:rFonts w:ascii="Arial Narrow" w:hAnsi="Arial Narrow"/>
          <w:lang w:eastAsia="sk-SK"/>
        </w:rPr>
      </w:pPr>
      <w:r w:rsidRPr="00254547">
        <w:rPr>
          <w:rFonts w:ascii="Arial Narrow" w:hAnsi="Arial Narrow"/>
          <w:lang w:eastAsia="sk-SK"/>
        </w:rPr>
        <w:t xml:space="preserve">V prípade, </w:t>
      </w:r>
      <w:r w:rsidR="00CC01B3" w:rsidRPr="00254547">
        <w:rPr>
          <w:rFonts w:ascii="Arial Narrow" w:hAnsi="Arial Narrow"/>
          <w:lang w:eastAsia="sk-SK"/>
        </w:rPr>
        <w:t xml:space="preserve">ak </w:t>
      </w:r>
      <w:r w:rsidRPr="00254547">
        <w:rPr>
          <w:rFonts w:ascii="Arial Narrow" w:hAnsi="Arial Narrow"/>
          <w:lang w:eastAsia="sk-SK"/>
        </w:rPr>
        <w:t xml:space="preserve">sa </w:t>
      </w:r>
      <w:r w:rsidR="00F953AE" w:rsidRPr="00254547">
        <w:rPr>
          <w:rFonts w:ascii="Arial Narrow" w:hAnsi="Arial Narrow"/>
          <w:lang w:eastAsia="sk-SK"/>
        </w:rPr>
        <w:t xml:space="preserve">v poradí vytvorenom </w:t>
      </w:r>
      <w:r w:rsidRPr="00254547">
        <w:rPr>
          <w:rFonts w:ascii="Arial Narrow" w:hAnsi="Arial Narrow"/>
          <w:lang w:eastAsia="sk-SK"/>
        </w:rPr>
        <w:t xml:space="preserve">po aplikácii výberových kritérií </w:t>
      </w:r>
      <w:r w:rsidR="00CC01B3" w:rsidRPr="00254547">
        <w:rPr>
          <w:rFonts w:ascii="Arial Narrow" w:hAnsi="Arial Narrow"/>
          <w:lang w:eastAsia="sk-SK"/>
        </w:rPr>
        <w:t xml:space="preserve">nachádzajú </w:t>
      </w:r>
      <w:r w:rsidR="00F953AE" w:rsidRPr="00254547">
        <w:rPr>
          <w:rFonts w:ascii="Arial Narrow" w:hAnsi="Arial Narrow"/>
          <w:lang w:eastAsia="sk-SK"/>
        </w:rPr>
        <w:t xml:space="preserve">na hranici danej výškou alokácie na výzvu </w:t>
      </w:r>
      <w:r w:rsidRPr="00254547">
        <w:rPr>
          <w:rFonts w:ascii="Arial Narrow" w:hAnsi="Arial Narrow"/>
          <w:lang w:eastAsia="sk-SK"/>
        </w:rPr>
        <w:t xml:space="preserve">viaceré žiadosti o NFP na rovnakom mieste, aplikujú sa nasledovné </w:t>
      </w:r>
      <w:r w:rsidRPr="00254547">
        <w:rPr>
          <w:rFonts w:ascii="Arial Narrow" w:hAnsi="Arial Narrow"/>
          <w:b/>
          <w:u w:val="single"/>
          <w:lang w:eastAsia="sk-SK"/>
        </w:rPr>
        <w:t>rozlišovacie výberové kritériá</w:t>
      </w:r>
      <w:r w:rsidRPr="00254547">
        <w:rPr>
          <w:rFonts w:ascii="Arial Narrow" w:hAnsi="Arial Narrow"/>
          <w:lang w:eastAsia="sk-SK"/>
        </w:rPr>
        <w:t>:</w:t>
      </w:r>
    </w:p>
    <w:p w:rsidR="000F0F12" w:rsidRPr="00254547" w:rsidRDefault="000F0F12" w:rsidP="000F0F12">
      <w:pPr>
        <w:spacing w:line="276" w:lineRule="auto"/>
        <w:rPr>
          <w:rFonts w:ascii="Arial Narrow" w:hAnsi="Arial Narrow"/>
          <w:lang w:eastAsia="sk-SK"/>
        </w:rPr>
      </w:pPr>
    </w:p>
    <w:tbl>
      <w:tblPr>
        <w:tblStyle w:val="Mriekatabuky"/>
        <w:tblW w:w="14743" w:type="dxa"/>
        <w:tblInd w:w="-31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101"/>
        <w:gridCol w:w="1169"/>
        <w:gridCol w:w="4393"/>
        <w:gridCol w:w="8080"/>
      </w:tblGrid>
      <w:tr w:rsidR="000F0F12" w:rsidRPr="00254547" w:rsidTr="005D5689">
        <w:tc>
          <w:tcPr>
            <w:tcW w:w="2270" w:type="dxa"/>
            <w:gridSpan w:val="2"/>
            <w:shd w:val="clear" w:color="auto" w:fill="365F91" w:themeFill="accent1" w:themeFillShade="BF"/>
          </w:tcPr>
          <w:p w:rsidR="000F0F12" w:rsidRPr="00254547" w:rsidRDefault="000F0F12" w:rsidP="008E123F">
            <w:pPr>
              <w:rPr>
                <w:rFonts w:ascii="Arial Narrow" w:hAnsi="Arial Narrow"/>
                <w:b/>
                <w:bCs/>
                <w:color w:val="FFFFFF" w:themeColor="background1"/>
                <w:lang w:eastAsia="sk-SK"/>
              </w:rPr>
            </w:pPr>
            <w:r w:rsidRPr="00254547">
              <w:rPr>
                <w:rFonts w:ascii="Arial Narrow" w:hAnsi="Arial Narrow"/>
                <w:b/>
                <w:bCs/>
                <w:color w:val="FFFFFF" w:themeColor="background1"/>
                <w:lang w:eastAsia="sk-SK"/>
              </w:rPr>
              <w:t>oblasť podpory OP</w:t>
            </w:r>
            <w:r w:rsidR="003B3693" w:rsidRPr="00254547">
              <w:rPr>
                <w:rFonts w:ascii="Arial Narrow" w:hAnsi="Arial Narrow"/>
                <w:b/>
                <w:bCs/>
                <w:color w:val="FFFFFF" w:themeColor="background1"/>
                <w:lang w:eastAsia="sk-SK"/>
              </w:rPr>
              <w:t xml:space="preserve"> </w:t>
            </w:r>
            <w:r w:rsidRPr="00254547">
              <w:rPr>
                <w:rFonts w:ascii="Arial Narrow" w:hAnsi="Arial Narrow"/>
                <w:b/>
                <w:bCs/>
                <w:color w:val="FFFFFF" w:themeColor="background1"/>
                <w:lang w:eastAsia="sk-SK"/>
              </w:rPr>
              <w:t>KŽP</w:t>
            </w:r>
          </w:p>
        </w:tc>
        <w:tc>
          <w:tcPr>
            <w:tcW w:w="4393" w:type="dxa"/>
            <w:vMerge w:val="restart"/>
            <w:shd w:val="clear" w:color="auto" w:fill="365F91" w:themeFill="accent1" w:themeFillShade="BF"/>
            <w:vAlign w:val="center"/>
          </w:tcPr>
          <w:p w:rsidR="000F0F12" w:rsidRPr="00254547" w:rsidRDefault="000F0F12" w:rsidP="005D5689">
            <w:pPr>
              <w:spacing w:line="276" w:lineRule="auto"/>
              <w:rPr>
                <w:rFonts w:ascii="Arial Narrow" w:hAnsi="Arial Narrow"/>
                <w:color w:val="FFFFFF" w:themeColor="background1"/>
                <w:lang w:eastAsia="sk-SK"/>
              </w:rPr>
            </w:pPr>
            <w:r w:rsidRPr="00254547">
              <w:rPr>
                <w:rFonts w:ascii="Arial Narrow" w:hAnsi="Arial Narrow"/>
                <w:b/>
                <w:bCs/>
                <w:color w:val="FFFFFF" w:themeColor="background1"/>
                <w:szCs w:val="22"/>
              </w:rPr>
              <w:t>rozlišovacie výberové kritérium</w:t>
            </w:r>
          </w:p>
        </w:tc>
        <w:tc>
          <w:tcPr>
            <w:tcW w:w="8080" w:type="dxa"/>
            <w:vMerge w:val="restart"/>
            <w:shd w:val="clear" w:color="auto" w:fill="365F91" w:themeFill="accent1" w:themeFillShade="BF"/>
            <w:vAlign w:val="center"/>
          </w:tcPr>
          <w:p w:rsidR="000F0F12" w:rsidRPr="00254547" w:rsidRDefault="000F0F12" w:rsidP="005D5689">
            <w:pPr>
              <w:spacing w:line="276" w:lineRule="auto"/>
              <w:rPr>
                <w:rFonts w:ascii="Arial Narrow" w:hAnsi="Arial Narrow"/>
                <w:color w:val="FFFFFF" w:themeColor="background1"/>
                <w:lang w:eastAsia="sk-SK"/>
              </w:rPr>
            </w:pPr>
            <w:r w:rsidRPr="00254547">
              <w:rPr>
                <w:rFonts w:ascii="Arial Narrow" w:hAnsi="Arial Narrow"/>
                <w:b/>
                <w:bCs/>
                <w:color w:val="FFFFFF" w:themeColor="background1"/>
                <w:szCs w:val="22"/>
              </w:rPr>
              <w:t>spôsob aplikovania rozlišovacieho výberového kritéria</w:t>
            </w:r>
          </w:p>
        </w:tc>
      </w:tr>
      <w:tr w:rsidR="000F0F12" w:rsidRPr="00254547" w:rsidTr="005D5689">
        <w:tc>
          <w:tcPr>
            <w:tcW w:w="1101" w:type="dxa"/>
            <w:shd w:val="clear" w:color="auto" w:fill="365F91" w:themeFill="accent1" w:themeFillShade="BF"/>
          </w:tcPr>
          <w:p w:rsidR="000F0F12" w:rsidRPr="00254547" w:rsidRDefault="000F0F12" w:rsidP="005D5689">
            <w:pPr>
              <w:spacing w:line="276" w:lineRule="auto"/>
              <w:jc w:val="both"/>
              <w:rPr>
                <w:rFonts w:ascii="Arial Narrow" w:hAnsi="Arial Narrow"/>
                <w:color w:val="FFFFFF" w:themeColor="background1"/>
                <w:lang w:eastAsia="sk-SK"/>
              </w:rPr>
            </w:pPr>
            <w:r w:rsidRPr="00254547">
              <w:rPr>
                <w:rFonts w:ascii="Arial Narrow" w:hAnsi="Arial Narrow"/>
                <w:b/>
                <w:bCs/>
                <w:color w:val="FFFFFF" w:themeColor="background1"/>
                <w:lang w:eastAsia="sk-SK"/>
              </w:rPr>
              <w:t>špecifický cieľ</w:t>
            </w:r>
          </w:p>
        </w:tc>
        <w:tc>
          <w:tcPr>
            <w:tcW w:w="1169" w:type="dxa"/>
            <w:shd w:val="clear" w:color="auto" w:fill="365F91" w:themeFill="accent1" w:themeFillShade="BF"/>
          </w:tcPr>
          <w:p w:rsidR="000F0F12" w:rsidRPr="00254547" w:rsidRDefault="000F0F12" w:rsidP="005D5689">
            <w:pPr>
              <w:rPr>
                <w:rFonts w:ascii="Arial Narrow" w:hAnsi="Arial Narrow"/>
                <w:b/>
                <w:bCs/>
                <w:color w:val="FFFFFF" w:themeColor="background1"/>
                <w:lang w:eastAsia="sk-SK"/>
              </w:rPr>
            </w:pPr>
            <w:r w:rsidRPr="00254547">
              <w:rPr>
                <w:rFonts w:ascii="Arial Narrow" w:hAnsi="Arial Narrow"/>
                <w:b/>
                <w:bCs/>
                <w:color w:val="FFFFFF" w:themeColor="background1"/>
                <w:lang w:eastAsia="sk-SK"/>
              </w:rPr>
              <w:t>aktivita / podaktivita</w:t>
            </w:r>
          </w:p>
        </w:tc>
        <w:tc>
          <w:tcPr>
            <w:tcW w:w="4393" w:type="dxa"/>
            <w:vMerge/>
            <w:shd w:val="clear" w:color="auto" w:fill="365F91" w:themeFill="accent1" w:themeFillShade="BF"/>
            <w:vAlign w:val="center"/>
          </w:tcPr>
          <w:p w:rsidR="000F0F12" w:rsidRPr="00254547" w:rsidRDefault="000F0F12" w:rsidP="005D5689">
            <w:pPr>
              <w:spacing w:line="276" w:lineRule="auto"/>
              <w:jc w:val="both"/>
              <w:rPr>
                <w:rFonts w:ascii="Arial Narrow" w:hAnsi="Arial Narrow"/>
                <w:color w:val="FFFFFF" w:themeColor="background1"/>
                <w:lang w:eastAsia="sk-SK"/>
              </w:rPr>
            </w:pPr>
          </w:p>
        </w:tc>
        <w:tc>
          <w:tcPr>
            <w:tcW w:w="8080" w:type="dxa"/>
            <w:vMerge/>
            <w:shd w:val="clear" w:color="auto" w:fill="365F91" w:themeFill="accent1" w:themeFillShade="BF"/>
            <w:vAlign w:val="center"/>
          </w:tcPr>
          <w:p w:rsidR="000F0F12" w:rsidRPr="00254547" w:rsidRDefault="000F0F12" w:rsidP="005D5689">
            <w:pPr>
              <w:spacing w:line="276" w:lineRule="auto"/>
              <w:jc w:val="both"/>
              <w:rPr>
                <w:rFonts w:ascii="Arial Narrow" w:hAnsi="Arial Narrow"/>
                <w:color w:val="FFFFFF" w:themeColor="background1"/>
                <w:lang w:eastAsia="sk-SK"/>
              </w:rPr>
            </w:pPr>
          </w:p>
        </w:tc>
      </w:tr>
      <w:tr w:rsidR="00983FA4" w:rsidRPr="00254547" w:rsidTr="005D5689">
        <w:trPr>
          <w:trHeight w:val="270"/>
        </w:trPr>
        <w:tc>
          <w:tcPr>
            <w:tcW w:w="1101" w:type="dxa"/>
          </w:tcPr>
          <w:p w:rsidR="00983FA4" w:rsidRPr="00254547" w:rsidRDefault="00983FA4" w:rsidP="005D5689">
            <w:pPr>
              <w:spacing w:line="276" w:lineRule="auto"/>
              <w:rPr>
                <w:rFonts w:ascii="Arial Narrow" w:hAnsi="Arial Narrow"/>
                <w:sz w:val="20"/>
                <w:lang w:eastAsia="sk-SK"/>
              </w:rPr>
            </w:pPr>
            <w:r>
              <w:rPr>
                <w:rFonts w:ascii="Arial Narrow" w:hAnsi="Arial Narrow"/>
                <w:sz w:val="20"/>
              </w:rPr>
              <w:t>2.1.1</w:t>
            </w:r>
          </w:p>
        </w:tc>
        <w:tc>
          <w:tcPr>
            <w:tcW w:w="1169" w:type="dxa"/>
          </w:tcPr>
          <w:p w:rsidR="00983FA4" w:rsidRPr="00254547" w:rsidRDefault="00983FA4" w:rsidP="005D5689">
            <w:pPr>
              <w:spacing w:line="276" w:lineRule="auto"/>
              <w:rPr>
                <w:rFonts w:ascii="Arial Narrow" w:hAnsi="Arial Narrow"/>
                <w:sz w:val="20"/>
                <w:lang w:eastAsia="sk-SK"/>
              </w:rPr>
            </w:pPr>
            <w:r>
              <w:rPr>
                <w:rFonts w:ascii="Arial Narrow" w:hAnsi="Arial Narrow"/>
                <w:sz w:val="20"/>
              </w:rPr>
              <w:t>A, B</w:t>
            </w:r>
          </w:p>
        </w:tc>
        <w:tc>
          <w:tcPr>
            <w:tcW w:w="4393" w:type="dxa"/>
          </w:tcPr>
          <w:p w:rsidR="00983FA4" w:rsidRPr="00254547" w:rsidRDefault="00983FA4" w:rsidP="00983FA4">
            <w:pPr>
              <w:pStyle w:val="Odsekzoznamu"/>
              <w:spacing w:line="276" w:lineRule="auto"/>
              <w:ind w:left="0"/>
              <w:rPr>
                <w:rFonts w:ascii="Arial Narrow" w:hAnsi="Arial Narrow"/>
                <w:sz w:val="20"/>
                <w:lang w:eastAsia="sk-SK"/>
              </w:rPr>
            </w:pPr>
            <w:r>
              <w:rPr>
                <w:rFonts w:ascii="Arial Narrow" w:hAnsi="Arial Narrow"/>
                <w:sz w:val="20"/>
                <w:lang w:eastAsia="sk-SK"/>
              </w:rPr>
              <w:t>1</w:t>
            </w:r>
            <w:r w:rsidR="006E29EE">
              <w:rPr>
                <w:rStyle w:val="Odkaznapoznmkupodiarou"/>
                <w:rFonts w:ascii="Arial Narrow" w:hAnsi="Arial Narrow"/>
                <w:sz w:val="20"/>
                <w:lang w:eastAsia="sk-SK"/>
              </w:rPr>
              <w:footnoteReference w:id="14"/>
            </w:r>
            <w:r>
              <w:rPr>
                <w:rFonts w:ascii="Arial Narrow" w:hAnsi="Arial Narrow"/>
                <w:sz w:val="20"/>
                <w:lang w:eastAsia="sk-SK"/>
              </w:rPr>
              <w:t xml:space="preserve">. </w:t>
            </w:r>
            <w:r w:rsidRPr="00254547">
              <w:rPr>
                <w:rFonts w:ascii="Arial Narrow" w:hAnsi="Arial Narrow"/>
                <w:sz w:val="20"/>
              </w:rPr>
              <w:t>rozlišovacie výberové kritérium –</w:t>
            </w:r>
            <w:r>
              <w:rPr>
                <w:rFonts w:ascii="Arial Narrow" w:hAnsi="Arial Narrow"/>
                <w:sz w:val="20"/>
              </w:rPr>
              <w:t xml:space="preserve"> </w:t>
            </w:r>
            <w:r w:rsidRPr="00983FA4">
              <w:rPr>
                <w:rFonts w:ascii="Arial Narrow" w:hAnsi="Arial Narrow"/>
                <w:sz w:val="20"/>
              </w:rPr>
              <w:t>príslušnosť projektu k typu riešeného opatrenia</w:t>
            </w:r>
            <w:r>
              <w:rPr>
                <w:rFonts w:ascii="Arial Narrow" w:hAnsi="Arial Narrow"/>
              </w:rPr>
              <w:t xml:space="preserve"> </w:t>
            </w:r>
          </w:p>
        </w:tc>
        <w:tc>
          <w:tcPr>
            <w:tcW w:w="8080" w:type="dxa"/>
          </w:tcPr>
          <w:p w:rsidR="00983FA4" w:rsidRPr="000E0EC9" w:rsidRDefault="00983FA4" w:rsidP="00E474E7">
            <w:pPr>
              <w:pStyle w:val="Odsekzoznamu"/>
              <w:spacing w:line="276" w:lineRule="auto"/>
              <w:ind w:left="0"/>
              <w:rPr>
                <w:rFonts w:ascii="Arial Narrow" w:hAnsi="Arial Narrow"/>
                <w:sz w:val="20"/>
              </w:rPr>
            </w:pPr>
            <w:r w:rsidRPr="00983FA4">
              <w:rPr>
                <w:rFonts w:ascii="Arial Narrow" w:hAnsi="Arial Narrow"/>
                <w:sz w:val="20"/>
              </w:rPr>
              <w:t>žiadosti o NFP, ktoré sa po aplikácii výberových kritérií umiestnili na rovnakom mieste sa usporiadajú podľa typu riešeného opatrenia tak, že ako prvé budú umiestnené projekty zamerané na podporu opatrení využívajúcich zelenú infraštruktúru (opatrenia prírodného charakteru)</w:t>
            </w:r>
            <w:r w:rsidR="0073263B">
              <w:rPr>
                <w:rFonts w:ascii="Arial Narrow" w:hAnsi="Arial Narrow"/>
                <w:sz w:val="20"/>
              </w:rPr>
              <w:t xml:space="preserve"> a ako </w:t>
            </w:r>
            <w:r w:rsidR="00E474E7">
              <w:rPr>
                <w:rFonts w:ascii="Arial Narrow" w:hAnsi="Arial Narrow"/>
                <w:sz w:val="20"/>
              </w:rPr>
              <w:t>ďalšie</w:t>
            </w:r>
            <w:r w:rsidR="0073263B">
              <w:rPr>
                <w:rFonts w:ascii="Arial Narrow" w:hAnsi="Arial Narrow"/>
                <w:sz w:val="20"/>
              </w:rPr>
              <w:t xml:space="preserve"> projekty </w:t>
            </w:r>
            <w:r w:rsidR="0073263B" w:rsidRPr="0073263B">
              <w:rPr>
                <w:rFonts w:ascii="Arial Narrow" w:hAnsi="Arial Narrow"/>
                <w:sz w:val="20"/>
              </w:rPr>
              <w:t>zameran</w:t>
            </w:r>
            <w:r w:rsidR="0073263B">
              <w:rPr>
                <w:rFonts w:ascii="Arial Narrow" w:hAnsi="Arial Narrow"/>
                <w:sz w:val="20"/>
              </w:rPr>
              <w:t>é</w:t>
            </w:r>
            <w:r w:rsidR="0073263B" w:rsidRPr="0073263B">
              <w:rPr>
                <w:rFonts w:ascii="Arial Narrow" w:hAnsi="Arial Narrow"/>
                <w:sz w:val="20"/>
              </w:rPr>
              <w:t xml:space="preserve"> na podporu opatrení využívajúcich sivú infraštruktúru</w:t>
            </w:r>
          </w:p>
        </w:tc>
      </w:tr>
      <w:tr w:rsidR="00983FA4" w:rsidRPr="00254547" w:rsidTr="005D5689">
        <w:trPr>
          <w:trHeight w:val="270"/>
        </w:trPr>
        <w:tc>
          <w:tcPr>
            <w:tcW w:w="1101" w:type="dxa"/>
          </w:tcPr>
          <w:p w:rsidR="00983FA4" w:rsidRPr="00254547" w:rsidRDefault="00983FA4" w:rsidP="0021479F">
            <w:pPr>
              <w:spacing w:line="276" w:lineRule="auto"/>
              <w:rPr>
                <w:rFonts w:ascii="Arial Narrow" w:hAnsi="Arial Narrow"/>
                <w:sz w:val="20"/>
                <w:lang w:eastAsia="sk-SK"/>
              </w:rPr>
            </w:pPr>
            <w:r w:rsidRPr="00254547">
              <w:rPr>
                <w:rFonts w:ascii="Arial Narrow" w:hAnsi="Arial Narrow"/>
                <w:sz w:val="20"/>
              </w:rPr>
              <w:t>všetky</w:t>
            </w:r>
          </w:p>
        </w:tc>
        <w:tc>
          <w:tcPr>
            <w:tcW w:w="1169" w:type="dxa"/>
          </w:tcPr>
          <w:p w:rsidR="00983FA4" w:rsidRPr="00254547" w:rsidRDefault="00983FA4" w:rsidP="0021479F">
            <w:pPr>
              <w:spacing w:line="276" w:lineRule="auto"/>
              <w:rPr>
                <w:rFonts w:ascii="Arial Narrow" w:hAnsi="Arial Narrow"/>
                <w:sz w:val="20"/>
                <w:lang w:eastAsia="sk-SK"/>
              </w:rPr>
            </w:pPr>
            <w:r w:rsidRPr="00254547">
              <w:rPr>
                <w:rFonts w:ascii="Arial Narrow" w:hAnsi="Arial Narrow"/>
                <w:sz w:val="20"/>
              </w:rPr>
              <w:t>všetky</w:t>
            </w:r>
          </w:p>
        </w:tc>
        <w:tc>
          <w:tcPr>
            <w:tcW w:w="4393" w:type="dxa"/>
          </w:tcPr>
          <w:p w:rsidR="00983FA4" w:rsidRPr="00254547" w:rsidRDefault="00983FA4" w:rsidP="0021479F">
            <w:pPr>
              <w:spacing w:line="276" w:lineRule="auto"/>
              <w:rPr>
                <w:rFonts w:ascii="Arial Narrow" w:hAnsi="Arial Narrow"/>
                <w:sz w:val="20"/>
                <w:lang w:eastAsia="sk-SK"/>
              </w:rPr>
            </w:pPr>
            <w:r w:rsidRPr="00254547">
              <w:rPr>
                <w:rFonts w:ascii="Arial Narrow" w:hAnsi="Arial Narrow"/>
                <w:sz w:val="20"/>
              </w:rPr>
              <w:t>1</w:t>
            </w:r>
            <w:r w:rsidR="00491515">
              <w:rPr>
                <w:rFonts w:ascii="Arial Narrow" w:hAnsi="Arial Narrow"/>
                <w:sz w:val="20"/>
              </w:rPr>
              <w:t>(2)</w:t>
            </w:r>
            <w:r w:rsidRPr="00254547">
              <w:rPr>
                <w:rFonts w:ascii="Arial Narrow" w:hAnsi="Arial Narrow"/>
                <w:sz w:val="20"/>
              </w:rPr>
              <w:t>. rozlišovacie výberové kritérium – výsledný počet bodov dosiahnutý v odbornom hodnotení</w:t>
            </w:r>
          </w:p>
        </w:tc>
        <w:tc>
          <w:tcPr>
            <w:tcW w:w="8080" w:type="dxa"/>
          </w:tcPr>
          <w:p w:rsidR="00983FA4" w:rsidRPr="00254547" w:rsidRDefault="00983FA4" w:rsidP="0021479F">
            <w:pPr>
              <w:spacing w:line="276" w:lineRule="auto"/>
              <w:rPr>
                <w:rFonts w:ascii="Arial Narrow" w:hAnsi="Arial Narrow"/>
                <w:sz w:val="20"/>
                <w:lang w:eastAsia="sk-SK"/>
              </w:rPr>
            </w:pPr>
            <w:r w:rsidRPr="00254547">
              <w:rPr>
                <w:rFonts w:ascii="Arial Narrow" w:hAnsi="Arial Narrow"/>
                <w:sz w:val="20"/>
              </w:rPr>
              <w:t xml:space="preserve">žiadosti o NFP, ktoré sa po aplikácii výberových kritérií </w:t>
            </w:r>
            <w:r w:rsidR="00FF5CD5">
              <w:rPr>
                <w:rFonts w:ascii="Arial Narrow" w:hAnsi="Arial Narrow"/>
                <w:sz w:val="20"/>
              </w:rPr>
              <w:t xml:space="preserve">(resp. predchádzajúceho rozlišovacieho kritéria) </w:t>
            </w:r>
            <w:r w:rsidRPr="00254547">
              <w:rPr>
                <w:rFonts w:ascii="Arial Narrow" w:hAnsi="Arial Narrow"/>
                <w:sz w:val="20"/>
              </w:rPr>
              <w:t xml:space="preserve">umiestnili vo výslednom poradí na rovnakom mieste sa usporiadajú podľa toho, aký bol ich výsledný počet bodov dosiahnutý v odbornom hodnotení, a to tým spôsobom, že žiadosť o NFP, ktorá dosiahla viac bodov, sa umiestni na vyššom mieste v poradí (t.j. je uprednostnená) </w:t>
            </w:r>
          </w:p>
        </w:tc>
      </w:tr>
      <w:tr w:rsidR="00983FA4" w:rsidRPr="00254547" w:rsidTr="0021479F">
        <w:trPr>
          <w:trHeight w:val="270"/>
        </w:trPr>
        <w:tc>
          <w:tcPr>
            <w:tcW w:w="1101" w:type="dxa"/>
          </w:tcPr>
          <w:p w:rsidR="00983FA4" w:rsidRPr="00254547" w:rsidRDefault="00983FA4" w:rsidP="0021479F">
            <w:pPr>
              <w:spacing w:line="276" w:lineRule="auto"/>
              <w:rPr>
                <w:rFonts w:ascii="Arial Narrow" w:hAnsi="Arial Narrow"/>
                <w:sz w:val="20"/>
                <w:lang w:eastAsia="sk-SK"/>
              </w:rPr>
            </w:pPr>
            <w:r w:rsidRPr="00254547">
              <w:rPr>
                <w:rFonts w:ascii="Arial Narrow" w:hAnsi="Arial Narrow"/>
                <w:sz w:val="20"/>
              </w:rPr>
              <w:t>všetky</w:t>
            </w:r>
          </w:p>
        </w:tc>
        <w:tc>
          <w:tcPr>
            <w:tcW w:w="1169" w:type="dxa"/>
          </w:tcPr>
          <w:p w:rsidR="00983FA4" w:rsidRPr="00254547" w:rsidRDefault="00983FA4" w:rsidP="0021479F">
            <w:pPr>
              <w:spacing w:line="276" w:lineRule="auto"/>
              <w:rPr>
                <w:rFonts w:ascii="Arial Narrow" w:hAnsi="Arial Narrow"/>
                <w:sz w:val="20"/>
                <w:lang w:eastAsia="sk-SK"/>
              </w:rPr>
            </w:pPr>
            <w:r w:rsidRPr="00254547">
              <w:rPr>
                <w:rFonts w:ascii="Arial Narrow" w:hAnsi="Arial Narrow"/>
                <w:sz w:val="20"/>
              </w:rPr>
              <w:t>všetky</w:t>
            </w:r>
          </w:p>
        </w:tc>
        <w:tc>
          <w:tcPr>
            <w:tcW w:w="4393" w:type="dxa"/>
          </w:tcPr>
          <w:p w:rsidR="00983FA4" w:rsidRPr="00254547" w:rsidRDefault="00983FA4" w:rsidP="005D5689">
            <w:pPr>
              <w:spacing w:line="276" w:lineRule="auto"/>
              <w:rPr>
                <w:rFonts w:ascii="Arial Narrow" w:hAnsi="Arial Narrow"/>
                <w:sz w:val="20"/>
                <w:lang w:eastAsia="sk-SK"/>
              </w:rPr>
            </w:pPr>
            <w:r w:rsidRPr="00254547">
              <w:rPr>
                <w:rFonts w:ascii="Arial Narrow" w:hAnsi="Arial Narrow"/>
                <w:sz w:val="20"/>
              </w:rPr>
              <w:t>2</w:t>
            </w:r>
            <w:r w:rsidR="00491515">
              <w:rPr>
                <w:rFonts w:ascii="Arial Narrow" w:hAnsi="Arial Narrow"/>
                <w:sz w:val="20"/>
              </w:rPr>
              <w:t>(3)</w:t>
            </w:r>
            <w:r w:rsidRPr="00254547">
              <w:rPr>
                <w:rFonts w:ascii="Arial Narrow" w:hAnsi="Arial Narrow"/>
                <w:sz w:val="20"/>
              </w:rPr>
              <w:t>. rozlišovacie výberové kritérium – skoršie prijatie žiadosti o NFP</w:t>
            </w:r>
          </w:p>
        </w:tc>
        <w:tc>
          <w:tcPr>
            <w:tcW w:w="8080" w:type="dxa"/>
          </w:tcPr>
          <w:p w:rsidR="00983FA4" w:rsidRPr="00254547" w:rsidRDefault="00983FA4" w:rsidP="00AD5899">
            <w:pPr>
              <w:spacing w:line="276" w:lineRule="auto"/>
              <w:rPr>
                <w:rFonts w:ascii="Arial Narrow" w:hAnsi="Arial Narrow"/>
                <w:sz w:val="20"/>
                <w:lang w:eastAsia="sk-SK"/>
              </w:rPr>
            </w:pPr>
            <w:r w:rsidRPr="00254547">
              <w:rPr>
                <w:rFonts w:ascii="Arial Narrow" w:hAnsi="Arial Narrow"/>
                <w:sz w:val="20"/>
              </w:rPr>
              <w:t>v prípade, že sa ani aplikáciou 1</w:t>
            </w:r>
            <w:r w:rsidR="00AD5899">
              <w:rPr>
                <w:rFonts w:ascii="Arial Narrow" w:hAnsi="Arial Narrow"/>
                <w:sz w:val="20"/>
              </w:rPr>
              <w:t>. (a v prípade relevantnosti</w:t>
            </w:r>
            <w:r w:rsidR="005C0345">
              <w:rPr>
                <w:rFonts w:ascii="Arial Narrow" w:hAnsi="Arial Narrow"/>
                <w:sz w:val="20"/>
              </w:rPr>
              <w:t xml:space="preserve"> aj</w:t>
            </w:r>
            <w:r w:rsidR="00AD5899">
              <w:rPr>
                <w:rFonts w:ascii="Arial Narrow" w:hAnsi="Arial Narrow"/>
                <w:sz w:val="20"/>
              </w:rPr>
              <w:t xml:space="preserve"> 2</w:t>
            </w:r>
            <w:r w:rsidR="0091038F">
              <w:rPr>
                <w:rFonts w:ascii="Arial Narrow" w:hAnsi="Arial Narrow"/>
                <w:sz w:val="20"/>
              </w:rPr>
              <w:t>.</w:t>
            </w:r>
            <w:r w:rsidR="00AD5899">
              <w:rPr>
                <w:rFonts w:ascii="Arial Narrow" w:hAnsi="Arial Narrow"/>
                <w:sz w:val="20"/>
              </w:rPr>
              <w:t>)</w:t>
            </w:r>
            <w:r w:rsidRPr="00254547">
              <w:rPr>
                <w:rFonts w:ascii="Arial Narrow" w:hAnsi="Arial Narrow"/>
                <w:sz w:val="20"/>
              </w:rPr>
              <w:t xml:space="preserve"> </w:t>
            </w:r>
            <w:r w:rsidR="00AD5899">
              <w:rPr>
                <w:rFonts w:ascii="Arial Narrow" w:hAnsi="Arial Narrow"/>
                <w:sz w:val="20"/>
              </w:rPr>
              <w:t>r</w:t>
            </w:r>
            <w:r w:rsidRPr="00254547">
              <w:rPr>
                <w:rFonts w:ascii="Arial Narrow" w:hAnsi="Arial Narrow"/>
                <w:sz w:val="20"/>
              </w:rPr>
              <w:t xml:space="preserve">ozlišovacieho výberového kritéria nedosiahlo jednoznačné poradie žiadostí o NFP, medzi žiadosťami o NFP, ktoré stále dosahujú rovnaké miesto v poradí sa rozhodne tak, že na vyššie poradie sa zaradí žiadosť o NFP, ktorá má evidovaný skorší dátum a čas odoslania elektronickej verzie žiadosti o NFP v ITMS 2014+ </w:t>
            </w:r>
          </w:p>
        </w:tc>
      </w:tr>
    </w:tbl>
    <w:p w:rsidR="000F0F12" w:rsidRPr="00254547" w:rsidRDefault="000F0F12" w:rsidP="000F0F12">
      <w:pPr>
        <w:spacing w:line="276" w:lineRule="auto"/>
        <w:rPr>
          <w:rFonts w:ascii="Arial Narrow" w:hAnsi="Arial Narrow"/>
          <w:lang w:eastAsia="sk-SK"/>
        </w:rPr>
      </w:pPr>
    </w:p>
    <w:p w:rsidR="000F0F12" w:rsidRDefault="000F0F12" w:rsidP="00A115B8">
      <w:pPr>
        <w:spacing w:line="276" w:lineRule="auto"/>
        <w:rPr>
          <w:rFonts w:ascii="Arial Narrow" w:hAnsi="Arial Narrow"/>
          <w:lang w:eastAsia="sk-SK"/>
        </w:rPr>
      </w:pPr>
    </w:p>
    <w:p w:rsidR="00A76FA0" w:rsidRPr="00254547" w:rsidRDefault="00A76FA0" w:rsidP="00A115B8">
      <w:pPr>
        <w:spacing w:line="276" w:lineRule="auto"/>
        <w:rPr>
          <w:rFonts w:ascii="Arial Narrow" w:hAnsi="Arial Narrow"/>
          <w:lang w:eastAsia="sk-SK"/>
        </w:rPr>
        <w:sectPr w:rsidR="00A76FA0" w:rsidRPr="00254547" w:rsidSect="00D61BFB">
          <w:pgSz w:w="16840" w:h="11907" w:orient="landscape" w:code="9"/>
          <w:pgMar w:top="822" w:right="1247" w:bottom="1276" w:left="1588" w:header="1077" w:footer="709" w:gutter="454"/>
          <w:cols w:space="737"/>
          <w:titlePg/>
          <w:docGrid w:linePitch="299"/>
        </w:sectPr>
      </w:pPr>
    </w:p>
    <w:p w:rsidR="00914835" w:rsidRPr="00EB5BBA" w:rsidRDefault="00914835" w:rsidP="00B33544">
      <w:pPr>
        <w:pStyle w:val="Nadpis1"/>
        <w:ind w:firstLine="0"/>
        <w:rPr>
          <w:color w:val="1F497D" w:themeColor="text2"/>
          <w:sz w:val="28"/>
          <w:szCs w:val="28"/>
        </w:rPr>
      </w:pPr>
      <w:bookmarkStart w:id="43" w:name="_Toc408169477"/>
      <w:bookmarkStart w:id="44" w:name="_Toc418501346"/>
      <w:r w:rsidRPr="00EB5BBA">
        <w:rPr>
          <w:color w:val="1F497D" w:themeColor="text2"/>
          <w:sz w:val="28"/>
          <w:szCs w:val="28"/>
        </w:rPr>
        <w:lastRenderedPageBreak/>
        <w:t>Prílohy</w:t>
      </w:r>
      <w:bookmarkEnd w:id="43"/>
      <w:bookmarkEnd w:id="44"/>
    </w:p>
    <w:p w:rsidR="00FA07DE" w:rsidRPr="00254547" w:rsidRDefault="00FA07DE" w:rsidP="001462EF">
      <w:pPr>
        <w:pStyle w:val="Zkladntext"/>
        <w:spacing w:before="0" w:after="0"/>
        <w:rPr>
          <w:rFonts w:ascii="Arial Narrow" w:hAnsi="Arial Narrow"/>
        </w:rPr>
      </w:pPr>
    </w:p>
    <w:p w:rsidR="0081713A" w:rsidRPr="00641500" w:rsidRDefault="0081713A" w:rsidP="00641500">
      <w:pPr>
        <w:pStyle w:val="Nadpis2"/>
        <w:numPr>
          <w:ilvl w:val="0"/>
          <w:numId w:val="0"/>
        </w:numPr>
        <w:spacing w:before="0" w:after="120"/>
        <w:rPr>
          <w:szCs w:val="24"/>
        </w:rPr>
      </w:pPr>
      <w:bookmarkStart w:id="45" w:name="_Toc418501347"/>
      <w:r>
        <w:rPr>
          <w:szCs w:val="24"/>
        </w:rPr>
        <w:t xml:space="preserve">Príloha č. 1 </w:t>
      </w:r>
      <w:r w:rsidRPr="00641500">
        <w:rPr>
          <w:szCs w:val="24"/>
        </w:rPr>
        <w:t>Prehľad oblastí podpory OP KŽP</w:t>
      </w:r>
      <w:bookmarkEnd w:id="45"/>
      <w:r w:rsidRPr="00641500">
        <w:rPr>
          <w:szCs w:val="24"/>
        </w:rPr>
        <w:t xml:space="preserve"> </w:t>
      </w:r>
    </w:p>
    <w:tbl>
      <w:tblPr>
        <w:tblW w:w="493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51"/>
        <w:gridCol w:w="1011"/>
        <w:gridCol w:w="721"/>
        <w:gridCol w:w="2196"/>
        <w:gridCol w:w="3928"/>
        <w:gridCol w:w="4906"/>
      </w:tblGrid>
      <w:tr w:rsidR="0081713A" w:rsidRPr="00254547" w:rsidTr="001D12B0">
        <w:trPr>
          <w:trHeight w:val="229"/>
        </w:trPr>
        <w:tc>
          <w:tcPr>
            <w:tcW w:w="380" w:type="pct"/>
            <w:vMerge w:val="restart"/>
            <w:shd w:val="clear" w:color="auto" w:fill="365F91" w:themeFill="accent1" w:themeFillShade="BF"/>
            <w:vAlign w:val="center"/>
            <w:hideMark/>
          </w:tcPr>
          <w:p w:rsidR="0081713A" w:rsidRPr="00254547" w:rsidRDefault="0081713A" w:rsidP="00846697">
            <w:pPr>
              <w:jc w:val="center"/>
              <w:rPr>
                <w:rFonts w:ascii="Arial Narrow" w:hAnsi="Arial Narrow"/>
                <w:b/>
                <w:bCs/>
                <w:color w:val="FFFFFF" w:themeColor="background1"/>
                <w:sz w:val="20"/>
                <w:lang w:eastAsia="sk-SK"/>
              </w:rPr>
            </w:pPr>
            <w:r w:rsidRPr="00254547">
              <w:rPr>
                <w:rFonts w:ascii="Arial Narrow" w:hAnsi="Arial Narrow"/>
                <w:b/>
                <w:bCs/>
                <w:color w:val="FFFFFF" w:themeColor="background1"/>
                <w:sz w:val="20"/>
                <w:lang w:eastAsia="sk-SK"/>
              </w:rPr>
              <w:t>Prioritná os</w:t>
            </w:r>
          </w:p>
        </w:tc>
        <w:tc>
          <w:tcPr>
            <w:tcW w:w="366" w:type="pct"/>
            <w:vMerge w:val="restart"/>
            <w:shd w:val="clear" w:color="auto" w:fill="365F91" w:themeFill="accent1" w:themeFillShade="BF"/>
            <w:vAlign w:val="center"/>
            <w:hideMark/>
          </w:tcPr>
          <w:p w:rsidR="0081713A" w:rsidRPr="00254547" w:rsidRDefault="0081713A" w:rsidP="00846697">
            <w:pPr>
              <w:jc w:val="center"/>
              <w:rPr>
                <w:rFonts w:ascii="Arial Narrow" w:hAnsi="Arial Narrow"/>
                <w:b/>
                <w:bCs/>
                <w:color w:val="FFFFFF" w:themeColor="background1"/>
                <w:sz w:val="20"/>
                <w:lang w:eastAsia="sk-SK"/>
              </w:rPr>
            </w:pPr>
            <w:r w:rsidRPr="00254547">
              <w:rPr>
                <w:rFonts w:ascii="Arial Narrow" w:hAnsi="Arial Narrow"/>
                <w:b/>
                <w:bCs/>
                <w:color w:val="FFFFFF" w:themeColor="background1"/>
                <w:sz w:val="20"/>
                <w:lang w:eastAsia="sk-SK"/>
              </w:rPr>
              <w:t>Investičná priorita</w:t>
            </w:r>
          </w:p>
        </w:tc>
        <w:tc>
          <w:tcPr>
            <w:tcW w:w="1056" w:type="pct"/>
            <w:gridSpan w:val="2"/>
            <w:vMerge w:val="restart"/>
            <w:shd w:val="clear" w:color="auto" w:fill="365F91" w:themeFill="accent1" w:themeFillShade="BF"/>
            <w:vAlign w:val="center"/>
            <w:hideMark/>
          </w:tcPr>
          <w:p w:rsidR="0081713A" w:rsidRPr="00254547" w:rsidRDefault="0081713A" w:rsidP="00846697">
            <w:pPr>
              <w:jc w:val="center"/>
              <w:rPr>
                <w:rFonts w:ascii="Arial Narrow" w:hAnsi="Arial Narrow"/>
                <w:b/>
                <w:bCs/>
                <w:color w:val="FFFFFF" w:themeColor="background1"/>
                <w:sz w:val="20"/>
                <w:lang w:eastAsia="sk-SK"/>
              </w:rPr>
            </w:pPr>
            <w:r w:rsidRPr="00254547">
              <w:rPr>
                <w:rFonts w:ascii="Arial Narrow" w:hAnsi="Arial Narrow"/>
                <w:b/>
                <w:bCs/>
                <w:color w:val="FFFFFF" w:themeColor="background1"/>
                <w:sz w:val="20"/>
                <w:lang w:eastAsia="sk-SK"/>
              </w:rPr>
              <w:t>Špecifický cieľ</w:t>
            </w:r>
          </w:p>
        </w:tc>
        <w:tc>
          <w:tcPr>
            <w:tcW w:w="1422" w:type="pct"/>
            <w:vMerge w:val="restart"/>
            <w:shd w:val="clear" w:color="auto" w:fill="365F91" w:themeFill="accent1" w:themeFillShade="BF"/>
            <w:vAlign w:val="center"/>
            <w:hideMark/>
          </w:tcPr>
          <w:p w:rsidR="0081713A" w:rsidRPr="00254547" w:rsidRDefault="0081713A" w:rsidP="00846697">
            <w:pPr>
              <w:jc w:val="center"/>
              <w:rPr>
                <w:rFonts w:ascii="Arial Narrow" w:hAnsi="Arial Narrow"/>
                <w:b/>
                <w:bCs/>
                <w:color w:val="FFFFFF" w:themeColor="background1"/>
                <w:sz w:val="20"/>
                <w:lang w:eastAsia="sk-SK"/>
              </w:rPr>
            </w:pPr>
            <w:r w:rsidRPr="00254547">
              <w:rPr>
                <w:rFonts w:ascii="Arial Narrow" w:hAnsi="Arial Narrow"/>
                <w:b/>
                <w:bCs/>
                <w:color w:val="FFFFFF" w:themeColor="background1"/>
                <w:sz w:val="20"/>
                <w:lang w:eastAsia="sk-SK"/>
              </w:rPr>
              <w:t>Aktivita</w:t>
            </w:r>
          </w:p>
        </w:tc>
        <w:tc>
          <w:tcPr>
            <w:tcW w:w="1776" w:type="pct"/>
            <w:vMerge w:val="restart"/>
            <w:shd w:val="clear" w:color="auto" w:fill="365F91" w:themeFill="accent1" w:themeFillShade="BF"/>
            <w:vAlign w:val="center"/>
            <w:hideMark/>
          </w:tcPr>
          <w:p w:rsidR="0081713A" w:rsidRPr="00254547" w:rsidRDefault="0081713A" w:rsidP="00846697">
            <w:pPr>
              <w:jc w:val="center"/>
              <w:rPr>
                <w:rFonts w:ascii="Arial Narrow" w:hAnsi="Arial Narrow"/>
                <w:b/>
                <w:bCs/>
                <w:color w:val="FFFFFF" w:themeColor="background1"/>
                <w:sz w:val="20"/>
                <w:lang w:eastAsia="sk-SK"/>
              </w:rPr>
            </w:pPr>
            <w:r w:rsidRPr="00254547">
              <w:rPr>
                <w:rFonts w:ascii="Arial Narrow" w:hAnsi="Arial Narrow"/>
                <w:b/>
                <w:bCs/>
                <w:color w:val="FFFFFF" w:themeColor="background1"/>
                <w:sz w:val="20"/>
                <w:lang w:eastAsia="sk-SK"/>
              </w:rPr>
              <w:t>Podaktivita</w:t>
            </w:r>
          </w:p>
        </w:tc>
      </w:tr>
      <w:tr w:rsidR="0081713A" w:rsidRPr="00254547" w:rsidTr="001D12B0">
        <w:trPr>
          <w:trHeight w:val="253"/>
        </w:trPr>
        <w:tc>
          <w:tcPr>
            <w:tcW w:w="380" w:type="pct"/>
            <w:vMerge/>
            <w:tcBorders>
              <w:bottom w:val="single" w:sz="4" w:space="0" w:color="auto"/>
            </w:tcBorders>
            <w:shd w:val="clear" w:color="auto" w:fill="365F91" w:themeFill="accent1" w:themeFillShade="BF"/>
            <w:vAlign w:val="center"/>
            <w:hideMark/>
          </w:tcPr>
          <w:p w:rsidR="0081713A" w:rsidRPr="00254547" w:rsidRDefault="0081713A" w:rsidP="00846697">
            <w:pPr>
              <w:rPr>
                <w:rFonts w:ascii="Arial Narrow" w:hAnsi="Arial Narrow"/>
                <w:b/>
                <w:bCs/>
                <w:color w:val="000000"/>
                <w:sz w:val="20"/>
                <w:lang w:eastAsia="sk-SK"/>
              </w:rPr>
            </w:pPr>
          </w:p>
        </w:tc>
        <w:tc>
          <w:tcPr>
            <w:tcW w:w="366" w:type="pct"/>
            <w:vMerge/>
            <w:tcBorders>
              <w:bottom w:val="single" w:sz="4" w:space="0" w:color="auto"/>
            </w:tcBorders>
            <w:shd w:val="clear" w:color="auto" w:fill="365F91" w:themeFill="accent1" w:themeFillShade="BF"/>
            <w:vAlign w:val="center"/>
            <w:hideMark/>
          </w:tcPr>
          <w:p w:rsidR="0081713A" w:rsidRPr="00254547" w:rsidRDefault="0081713A" w:rsidP="00846697">
            <w:pPr>
              <w:rPr>
                <w:rFonts w:ascii="Arial Narrow" w:hAnsi="Arial Narrow"/>
                <w:b/>
                <w:bCs/>
                <w:color w:val="000000"/>
                <w:sz w:val="20"/>
                <w:lang w:eastAsia="sk-SK"/>
              </w:rPr>
            </w:pPr>
          </w:p>
        </w:tc>
        <w:tc>
          <w:tcPr>
            <w:tcW w:w="1056" w:type="pct"/>
            <w:gridSpan w:val="2"/>
            <w:vMerge/>
            <w:tcBorders>
              <w:bottom w:val="single" w:sz="4" w:space="0" w:color="auto"/>
            </w:tcBorders>
            <w:shd w:val="clear" w:color="auto" w:fill="365F91" w:themeFill="accent1" w:themeFillShade="BF"/>
            <w:vAlign w:val="center"/>
            <w:hideMark/>
          </w:tcPr>
          <w:p w:rsidR="0081713A" w:rsidRPr="00254547" w:rsidRDefault="0081713A" w:rsidP="00846697">
            <w:pPr>
              <w:rPr>
                <w:rFonts w:ascii="Arial Narrow" w:hAnsi="Arial Narrow"/>
                <w:b/>
                <w:bCs/>
                <w:color w:val="000000"/>
                <w:sz w:val="20"/>
                <w:lang w:eastAsia="sk-SK"/>
              </w:rPr>
            </w:pPr>
          </w:p>
        </w:tc>
        <w:tc>
          <w:tcPr>
            <w:tcW w:w="1422" w:type="pct"/>
            <w:vMerge/>
            <w:tcBorders>
              <w:bottom w:val="single" w:sz="4" w:space="0" w:color="auto"/>
            </w:tcBorders>
            <w:shd w:val="clear" w:color="auto" w:fill="365F91" w:themeFill="accent1" w:themeFillShade="BF"/>
            <w:vAlign w:val="center"/>
            <w:hideMark/>
          </w:tcPr>
          <w:p w:rsidR="0081713A" w:rsidRPr="00254547" w:rsidRDefault="0081713A" w:rsidP="00846697">
            <w:pPr>
              <w:rPr>
                <w:rFonts w:ascii="Arial Narrow" w:hAnsi="Arial Narrow"/>
                <w:b/>
                <w:bCs/>
                <w:color w:val="000000"/>
                <w:sz w:val="20"/>
                <w:lang w:eastAsia="sk-SK"/>
              </w:rPr>
            </w:pPr>
          </w:p>
        </w:tc>
        <w:tc>
          <w:tcPr>
            <w:tcW w:w="1776" w:type="pct"/>
            <w:vMerge/>
            <w:tcBorders>
              <w:bottom w:val="single" w:sz="4" w:space="0" w:color="auto"/>
            </w:tcBorders>
            <w:shd w:val="clear" w:color="auto" w:fill="365F91" w:themeFill="accent1" w:themeFillShade="BF"/>
            <w:vAlign w:val="center"/>
            <w:hideMark/>
          </w:tcPr>
          <w:p w:rsidR="0081713A" w:rsidRPr="00254547" w:rsidRDefault="0081713A" w:rsidP="00846697">
            <w:pPr>
              <w:rPr>
                <w:rFonts w:ascii="Arial Narrow" w:hAnsi="Arial Narrow"/>
                <w:b/>
                <w:bCs/>
                <w:color w:val="000000"/>
                <w:sz w:val="20"/>
                <w:lang w:eastAsia="sk-SK"/>
              </w:rPr>
            </w:pPr>
          </w:p>
        </w:tc>
      </w:tr>
      <w:tr w:rsidR="0081713A" w:rsidRPr="00254547" w:rsidTr="001D12B0">
        <w:tc>
          <w:tcPr>
            <w:tcW w:w="380"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81713A" w:rsidRPr="00254547" w:rsidRDefault="0081713A" w:rsidP="00846697">
            <w:pPr>
              <w:rPr>
                <w:rFonts w:ascii="Arial Narrow" w:hAnsi="Arial Narrow"/>
                <w:b/>
                <w:bCs/>
                <w:color w:val="000000"/>
                <w:sz w:val="20"/>
                <w:lang w:eastAsia="sk-SK"/>
              </w:rPr>
            </w:pPr>
            <w:r w:rsidRPr="00254547">
              <w:rPr>
                <w:rFonts w:ascii="Arial Narrow" w:hAnsi="Arial Narrow"/>
                <w:b/>
                <w:bCs/>
                <w:color w:val="000000"/>
                <w:sz w:val="20"/>
                <w:lang w:eastAsia="sk-SK"/>
              </w:rPr>
              <w:t>PO 1</w:t>
            </w:r>
          </w:p>
        </w:tc>
        <w:tc>
          <w:tcPr>
            <w:tcW w:w="366"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81713A" w:rsidRPr="00254547" w:rsidRDefault="0081713A" w:rsidP="00846697">
            <w:pPr>
              <w:rPr>
                <w:rFonts w:ascii="Arial Narrow" w:hAnsi="Arial Narrow"/>
                <w:b/>
                <w:bCs/>
                <w:color w:val="000000"/>
                <w:sz w:val="20"/>
                <w:lang w:eastAsia="sk-SK"/>
              </w:rPr>
            </w:pPr>
            <w:r w:rsidRPr="00254547">
              <w:rPr>
                <w:rFonts w:ascii="Arial Narrow" w:hAnsi="Arial Narrow"/>
                <w:b/>
                <w:bCs/>
                <w:color w:val="000000"/>
                <w:sz w:val="20"/>
                <w:lang w:eastAsia="sk-SK"/>
              </w:rPr>
              <w:t>IP 1</w:t>
            </w:r>
          </w:p>
        </w:tc>
        <w:tc>
          <w:tcPr>
            <w:tcW w:w="261"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81713A" w:rsidRPr="00254547" w:rsidRDefault="0081713A" w:rsidP="00846697">
            <w:pPr>
              <w:rPr>
                <w:rFonts w:ascii="Arial Narrow" w:hAnsi="Arial Narrow"/>
                <w:b/>
                <w:bCs/>
                <w:color w:val="000000"/>
                <w:sz w:val="20"/>
                <w:lang w:eastAsia="sk-SK"/>
              </w:rPr>
            </w:pPr>
            <w:r w:rsidRPr="00254547">
              <w:rPr>
                <w:rFonts w:ascii="Arial Narrow" w:hAnsi="Arial Narrow"/>
                <w:b/>
                <w:bCs/>
                <w:color w:val="000000"/>
                <w:sz w:val="20"/>
                <w:lang w:eastAsia="sk-SK"/>
              </w:rPr>
              <w:t>1.1.1</w:t>
            </w:r>
          </w:p>
        </w:tc>
        <w:tc>
          <w:tcPr>
            <w:tcW w:w="795"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 xml:space="preserve">ŠC 1: </w:t>
            </w:r>
            <w:r w:rsidRPr="00254547">
              <w:rPr>
                <w:rFonts w:ascii="Arial Narrow" w:hAnsi="Arial Narrow"/>
                <w:color w:val="000000"/>
                <w:sz w:val="20"/>
                <w:lang w:eastAsia="sk-SK"/>
              </w:rPr>
              <w:t>Zvýšenie miery zhodnocovania odpadov so zameraním na ich prípravu na opätovné použitie a recykláciu a podpora predchádzania vzniku odpadov</w:t>
            </w:r>
          </w:p>
        </w:tc>
        <w:tc>
          <w:tcPr>
            <w:tcW w:w="1422"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Aktivita A:</w:t>
            </w:r>
            <w:r w:rsidRPr="00254547">
              <w:rPr>
                <w:rFonts w:ascii="Arial Narrow" w:hAnsi="Arial Narrow"/>
                <w:color w:val="000000"/>
                <w:sz w:val="20"/>
                <w:lang w:eastAsia="sk-SK"/>
              </w:rPr>
              <w:t> Podpora nástrojov informačného charakteru so zameraním na predchádzanie vzniku odpadov, na podporu triedeného zberu odpadov a zhodnocovania odpadov</w:t>
            </w:r>
          </w:p>
        </w:tc>
        <w:tc>
          <w:tcPr>
            <w:tcW w:w="1776" w:type="pct"/>
            <w:tcBorders>
              <w:top w:val="single" w:sz="4" w:space="0" w:color="auto"/>
              <w:left w:val="single" w:sz="4" w:space="0" w:color="auto"/>
              <w:bottom w:val="single" w:sz="4" w:space="0" w:color="auto"/>
              <w:right w:val="single" w:sz="4" w:space="0" w:color="auto"/>
            </w:tcBorders>
            <w:shd w:val="clear" w:color="auto" w:fill="auto"/>
            <w:hideMark/>
          </w:tcPr>
          <w:p w:rsidR="0081713A" w:rsidRPr="00254547" w:rsidRDefault="0081713A" w:rsidP="008E123F">
            <w:pPr>
              <w:rPr>
                <w:rFonts w:ascii="Arial Narrow" w:hAnsi="Arial Narrow"/>
                <w:color w:val="000000"/>
                <w:sz w:val="20"/>
                <w:lang w:eastAsia="sk-SK"/>
              </w:rPr>
            </w:pPr>
            <w:r w:rsidRPr="00254547">
              <w:rPr>
                <w:rFonts w:ascii="Arial Narrow" w:hAnsi="Arial Narrow"/>
                <w:b/>
                <w:bCs/>
                <w:color w:val="000000"/>
                <w:sz w:val="20"/>
                <w:lang w:eastAsia="sk-SK"/>
              </w:rPr>
              <w:t>A.1</w:t>
            </w:r>
            <w:r w:rsidRPr="00254547">
              <w:rPr>
                <w:rFonts w:ascii="Arial Narrow" w:hAnsi="Arial Narrow"/>
                <w:color w:val="000000"/>
                <w:sz w:val="20"/>
                <w:lang w:eastAsia="sk-SK"/>
              </w:rPr>
              <w:t xml:space="preserve"> Informovanie verejnosti a dotknutých subjektov o nutnosti a</w:t>
            </w:r>
            <w:r w:rsidR="008E123F">
              <w:rPr>
                <w:rFonts w:ascii="Arial Narrow" w:hAnsi="Arial Narrow"/>
                <w:color w:val="000000"/>
                <w:sz w:val="20"/>
                <w:lang w:eastAsia="sk-SK"/>
              </w:rPr>
              <w:t> </w:t>
            </w:r>
            <w:r w:rsidRPr="00254547">
              <w:rPr>
                <w:rFonts w:ascii="Arial Narrow" w:hAnsi="Arial Narrow"/>
                <w:color w:val="000000"/>
                <w:sz w:val="20"/>
                <w:lang w:eastAsia="sk-SK"/>
              </w:rPr>
              <w:t>výhodnosti predchádzania vzniku odpadov, o životnom cykle produktov, propagácia dobrovoľných nástrojov environmentálnej politiky , najmä systémov environment</w:t>
            </w:r>
            <w:r>
              <w:rPr>
                <w:rFonts w:ascii="Arial Narrow" w:hAnsi="Arial Narrow"/>
                <w:color w:val="000000"/>
                <w:sz w:val="20"/>
                <w:lang w:eastAsia="sk-SK"/>
              </w:rPr>
              <w:t>álneho</w:t>
            </w:r>
            <w:r w:rsidRPr="00254547">
              <w:rPr>
                <w:rFonts w:ascii="Arial Narrow" w:hAnsi="Arial Narrow"/>
                <w:color w:val="000000"/>
                <w:sz w:val="20"/>
                <w:lang w:eastAsia="sk-SK"/>
              </w:rPr>
              <w:t xml:space="preserve"> manažérstva, vrátane EMAS, propagácia zeleného verejného obstarávania, produktov a služieb s právom používať environmentálnu značku atď.</w:t>
            </w:r>
          </w:p>
        </w:tc>
      </w:tr>
      <w:tr w:rsidR="0081713A" w:rsidRPr="00254547" w:rsidTr="001D12B0">
        <w:tc>
          <w:tcPr>
            <w:tcW w:w="380" w:type="pct"/>
            <w:vMerge/>
            <w:tcBorders>
              <w:top w:val="single" w:sz="4" w:space="0" w:color="auto"/>
              <w:left w:val="single" w:sz="4" w:space="0" w:color="auto"/>
              <w:bottom w:val="single" w:sz="4" w:space="0" w:color="auto"/>
              <w:right w:val="single" w:sz="4" w:space="0" w:color="auto"/>
            </w:tcBorders>
            <w:vAlign w:val="center"/>
            <w:hideMark/>
          </w:tcPr>
          <w:p w:rsidR="0081713A" w:rsidRPr="00254547" w:rsidRDefault="0081713A" w:rsidP="00846697">
            <w:pPr>
              <w:rPr>
                <w:rFonts w:ascii="Arial Narrow" w:hAnsi="Arial Narrow"/>
                <w:b/>
                <w:bCs/>
                <w:color w:val="000000"/>
                <w:sz w:val="20"/>
                <w:lang w:eastAsia="sk-SK"/>
              </w:rPr>
            </w:pPr>
          </w:p>
        </w:tc>
        <w:tc>
          <w:tcPr>
            <w:tcW w:w="366" w:type="pct"/>
            <w:vMerge/>
            <w:tcBorders>
              <w:top w:val="single" w:sz="4" w:space="0" w:color="auto"/>
              <w:left w:val="single" w:sz="4" w:space="0" w:color="auto"/>
              <w:bottom w:val="single" w:sz="4" w:space="0" w:color="auto"/>
              <w:right w:val="single" w:sz="4" w:space="0" w:color="auto"/>
            </w:tcBorders>
            <w:vAlign w:val="center"/>
            <w:hideMark/>
          </w:tcPr>
          <w:p w:rsidR="0081713A" w:rsidRPr="00254547" w:rsidRDefault="0081713A" w:rsidP="00846697">
            <w:pPr>
              <w:rPr>
                <w:rFonts w:ascii="Arial Narrow" w:hAnsi="Arial Narrow"/>
                <w:b/>
                <w:bCs/>
                <w:color w:val="000000"/>
                <w:sz w:val="20"/>
                <w:lang w:eastAsia="sk-SK"/>
              </w:rPr>
            </w:pPr>
          </w:p>
        </w:tc>
        <w:tc>
          <w:tcPr>
            <w:tcW w:w="261" w:type="pct"/>
            <w:vMerge/>
            <w:tcBorders>
              <w:top w:val="single" w:sz="4" w:space="0" w:color="auto"/>
              <w:left w:val="single" w:sz="4" w:space="0" w:color="auto"/>
              <w:bottom w:val="single" w:sz="4" w:space="0" w:color="auto"/>
              <w:right w:val="single" w:sz="4" w:space="0" w:color="auto"/>
            </w:tcBorders>
            <w:vAlign w:val="center"/>
            <w:hideMark/>
          </w:tcPr>
          <w:p w:rsidR="0081713A" w:rsidRPr="00254547" w:rsidRDefault="0081713A" w:rsidP="00846697">
            <w:pPr>
              <w:rPr>
                <w:rFonts w:ascii="Arial Narrow" w:hAnsi="Arial Narrow"/>
                <w:b/>
                <w:bCs/>
                <w:color w:val="000000"/>
                <w:sz w:val="20"/>
                <w:lang w:eastAsia="sk-SK"/>
              </w:rPr>
            </w:pPr>
          </w:p>
        </w:tc>
        <w:tc>
          <w:tcPr>
            <w:tcW w:w="795" w:type="pct"/>
            <w:vMerge/>
            <w:tcBorders>
              <w:top w:val="single" w:sz="4" w:space="0" w:color="auto"/>
              <w:left w:val="single" w:sz="4" w:space="0" w:color="auto"/>
              <w:bottom w:val="single" w:sz="4" w:space="0" w:color="auto"/>
              <w:right w:val="single" w:sz="4" w:space="0" w:color="auto"/>
            </w:tcBorders>
            <w:vAlign w:val="center"/>
            <w:hideMark/>
          </w:tcPr>
          <w:p w:rsidR="0081713A" w:rsidRPr="00254547" w:rsidRDefault="0081713A" w:rsidP="00846697">
            <w:pPr>
              <w:rPr>
                <w:rFonts w:ascii="Arial Narrow" w:hAnsi="Arial Narrow"/>
                <w:color w:val="000000"/>
                <w:sz w:val="20"/>
                <w:lang w:eastAsia="sk-SK"/>
              </w:rPr>
            </w:pPr>
          </w:p>
        </w:tc>
        <w:tc>
          <w:tcPr>
            <w:tcW w:w="1422" w:type="pct"/>
            <w:vMerge/>
            <w:tcBorders>
              <w:top w:val="single" w:sz="4" w:space="0" w:color="auto"/>
              <w:left w:val="single" w:sz="4" w:space="0" w:color="auto"/>
              <w:bottom w:val="single" w:sz="4" w:space="0" w:color="auto"/>
              <w:right w:val="single" w:sz="4" w:space="0" w:color="auto"/>
            </w:tcBorders>
            <w:vAlign w:val="center"/>
            <w:hideMark/>
          </w:tcPr>
          <w:p w:rsidR="0081713A" w:rsidRPr="00254547" w:rsidRDefault="0081713A" w:rsidP="00846697">
            <w:pPr>
              <w:rPr>
                <w:rFonts w:ascii="Arial Narrow" w:hAnsi="Arial Narrow"/>
                <w:color w:val="000000"/>
                <w:sz w:val="20"/>
                <w:lang w:eastAsia="sk-SK"/>
              </w:rPr>
            </w:pPr>
          </w:p>
        </w:tc>
        <w:tc>
          <w:tcPr>
            <w:tcW w:w="1776" w:type="pct"/>
            <w:tcBorders>
              <w:top w:val="single" w:sz="4" w:space="0" w:color="auto"/>
              <w:left w:val="single" w:sz="4" w:space="0" w:color="auto"/>
              <w:bottom w:val="single" w:sz="4" w:space="0" w:color="auto"/>
              <w:right w:val="single" w:sz="4" w:space="0" w:color="auto"/>
            </w:tcBorders>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A.2</w:t>
            </w:r>
            <w:r w:rsidRPr="00254547">
              <w:rPr>
                <w:rFonts w:ascii="Arial Narrow" w:hAnsi="Arial Narrow"/>
                <w:color w:val="000000"/>
                <w:sz w:val="20"/>
                <w:lang w:eastAsia="sk-SK"/>
              </w:rPr>
              <w:t xml:space="preserve"> Informačné programy pre obecné samosprávy, zamerané najmä na záväznosť novej hierarchie odpadového hospodárstva a uplatňovanie dobrovoľných nástrojov environmentálnej politiky</w:t>
            </w:r>
          </w:p>
        </w:tc>
      </w:tr>
      <w:tr w:rsidR="00641500" w:rsidRPr="00254547" w:rsidTr="001D12B0">
        <w:tc>
          <w:tcPr>
            <w:tcW w:w="380" w:type="pct"/>
            <w:vMerge/>
            <w:tcBorders>
              <w:top w:val="single" w:sz="4" w:space="0" w:color="auto"/>
              <w:left w:val="single" w:sz="4" w:space="0" w:color="auto"/>
              <w:bottom w:val="single" w:sz="4" w:space="0" w:color="auto"/>
              <w:right w:val="single" w:sz="4" w:space="0" w:color="auto"/>
            </w:tcBorders>
            <w:vAlign w:val="center"/>
            <w:hideMark/>
          </w:tcPr>
          <w:p w:rsidR="0081713A" w:rsidRPr="00254547" w:rsidRDefault="0081713A" w:rsidP="00846697">
            <w:pPr>
              <w:rPr>
                <w:rFonts w:ascii="Arial Narrow" w:hAnsi="Arial Narrow"/>
                <w:b/>
                <w:bCs/>
                <w:color w:val="000000"/>
                <w:sz w:val="20"/>
                <w:lang w:eastAsia="sk-SK"/>
              </w:rPr>
            </w:pPr>
          </w:p>
        </w:tc>
        <w:tc>
          <w:tcPr>
            <w:tcW w:w="366" w:type="pct"/>
            <w:vMerge/>
            <w:tcBorders>
              <w:top w:val="single" w:sz="4" w:space="0" w:color="auto"/>
              <w:left w:val="single" w:sz="4" w:space="0" w:color="auto"/>
              <w:bottom w:val="single" w:sz="4" w:space="0" w:color="auto"/>
              <w:right w:val="single" w:sz="4" w:space="0" w:color="auto"/>
            </w:tcBorders>
            <w:vAlign w:val="center"/>
            <w:hideMark/>
          </w:tcPr>
          <w:p w:rsidR="0081713A" w:rsidRPr="00254547" w:rsidRDefault="0081713A" w:rsidP="00846697">
            <w:pPr>
              <w:rPr>
                <w:rFonts w:ascii="Arial Narrow" w:hAnsi="Arial Narrow"/>
                <w:b/>
                <w:bCs/>
                <w:color w:val="000000"/>
                <w:sz w:val="20"/>
                <w:lang w:eastAsia="sk-SK"/>
              </w:rPr>
            </w:pPr>
          </w:p>
        </w:tc>
        <w:tc>
          <w:tcPr>
            <w:tcW w:w="261" w:type="pct"/>
            <w:vMerge/>
            <w:tcBorders>
              <w:top w:val="single" w:sz="4" w:space="0" w:color="auto"/>
              <w:left w:val="single" w:sz="4" w:space="0" w:color="auto"/>
              <w:bottom w:val="single" w:sz="4" w:space="0" w:color="auto"/>
              <w:right w:val="single" w:sz="4" w:space="0" w:color="auto"/>
            </w:tcBorders>
            <w:vAlign w:val="center"/>
            <w:hideMark/>
          </w:tcPr>
          <w:p w:rsidR="0081713A" w:rsidRPr="00254547" w:rsidRDefault="0081713A" w:rsidP="00846697">
            <w:pPr>
              <w:rPr>
                <w:rFonts w:ascii="Arial Narrow" w:hAnsi="Arial Narrow"/>
                <w:b/>
                <w:bCs/>
                <w:color w:val="000000"/>
                <w:sz w:val="20"/>
                <w:lang w:eastAsia="sk-SK"/>
              </w:rPr>
            </w:pPr>
          </w:p>
        </w:tc>
        <w:tc>
          <w:tcPr>
            <w:tcW w:w="795" w:type="pct"/>
            <w:vMerge/>
            <w:tcBorders>
              <w:top w:val="single" w:sz="4" w:space="0" w:color="auto"/>
              <w:left w:val="single" w:sz="4" w:space="0" w:color="auto"/>
              <w:bottom w:val="single" w:sz="4" w:space="0" w:color="auto"/>
              <w:right w:val="single" w:sz="4" w:space="0" w:color="auto"/>
            </w:tcBorders>
            <w:vAlign w:val="center"/>
            <w:hideMark/>
          </w:tcPr>
          <w:p w:rsidR="0081713A" w:rsidRPr="00254547" w:rsidRDefault="0081713A" w:rsidP="00846697">
            <w:pPr>
              <w:rPr>
                <w:rFonts w:ascii="Arial Narrow" w:hAnsi="Arial Narrow"/>
                <w:color w:val="000000"/>
                <w:sz w:val="20"/>
                <w:lang w:eastAsia="sk-SK"/>
              </w:rPr>
            </w:pPr>
          </w:p>
        </w:tc>
        <w:tc>
          <w:tcPr>
            <w:tcW w:w="1422" w:type="pct"/>
            <w:vMerge/>
            <w:tcBorders>
              <w:top w:val="single" w:sz="4" w:space="0" w:color="auto"/>
              <w:left w:val="single" w:sz="4" w:space="0" w:color="auto"/>
              <w:bottom w:val="single" w:sz="4" w:space="0" w:color="auto"/>
              <w:right w:val="single" w:sz="4" w:space="0" w:color="auto"/>
            </w:tcBorders>
            <w:vAlign w:val="center"/>
            <w:hideMark/>
          </w:tcPr>
          <w:p w:rsidR="0081713A" w:rsidRPr="00254547" w:rsidRDefault="0081713A" w:rsidP="00846697">
            <w:pPr>
              <w:rPr>
                <w:rFonts w:ascii="Arial Narrow" w:hAnsi="Arial Narrow"/>
                <w:color w:val="000000"/>
                <w:sz w:val="20"/>
                <w:lang w:eastAsia="sk-SK"/>
              </w:rPr>
            </w:pPr>
          </w:p>
        </w:tc>
        <w:tc>
          <w:tcPr>
            <w:tcW w:w="1776" w:type="pct"/>
            <w:tcBorders>
              <w:top w:val="single" w:sz="4" w:space="0" w:color="auto"/>
              <w:left w:val="single" w:sz="4" w:space="0" w:color="auto"/>
              <w:bottom w:val="single" w:sz="4" w:space="0" w:color="auto"/>
              <w:right w:val="single" w:sz="4" w:space="0" w:color="auto"/>
            </w:tcBorders>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A.3</w:t>
            </w:r>
            <w:r w:rsidRPr="00254547">
              <w:rPr>
                <w:rFonts w:ascii="Arial Narrow" w:hAnsi="Arial Narrow"/>
                <w:color w:val="000000"/>
                <w:sz w:val="20"/>
                <w:lang w:eastAsia="sk-SK"/>
              </w:rPr>
              <w:t xml:space="preserve"> Informačné kampane zvyšujúce environmentálne povedomie obyvateľstva v oblasti triedeného zberu odpadov, zvyšovania miery recyklácie a iných spôsobov zhodnocovania odpadov</w:t>
            </w:r>
          </w:p>
        </w:tc>
      </w:tr>
      <w:tr w:rsidR="0081713A" w:rsidRPr="00254547" w:rsidTr="001D12B0">
        <w:tc>
          <w:tcPr>
            <w:tcW w:w="380" w:type="pct"/>
            <w:vMerge/>
            <w:tcBorders>
              <w:top w:val="single" w:sz="4" w:space="0" w:color="auto"/>
              <w:left w:val="single" w:sz="4" w:space="0" w:color="auto"/>
              <w:bottom w:val="single" w:sz="4" w:space="0" w:color="auto"/>
              <w:right w:val="single" w:sz="4" w:space="0" w:color="auto"/>
            </w:tcBorders>
            <w:vAlign w:val="center"/>
            <w:hideMark/>
          </w:tcPr>
          <w:p w:rsidR="0081713A" w:rsidRPr="00254547" w:rsidRDefault="0081713A" w:rsidP="00846697">
            <w:pPr>
              <w:rPr>
                <w:rFonts w:ascii="Arial Narrow" w:hAnsi="Arial Narrow"/>
                <w:b/>
                <w:bCs/>
                <w:color w:val="000000"/>
                <w:sz w:val="20"/>
                <w:lang w:eastAsia="sk-SK"/>
              </w:rPr>
            </w:pPr>
          </w:p>
        </w:tc>
        <w:tc>
          <w:tcPr>
            <w:tcW w:w="366" w:type="pct"/>
            <w:vMerge/>
            <w:tcBorders>
              <w:top w:val="single" w:sz="4" w:space="0" w:color="auto"/>
              <w:left w:val="single" w:sz="4" w:space="0" w:color="auto"/>
              <w:bottom w:val="single" w:sz="4" w:space="0" w:color="auto"/>
              <w:right w:val="single" w:sz="4" w:space="0" w:color="auto"/>
            </w:tcBorders>
            <w:vAlign w:val="center"/>
            <w:hideMark/>
          </w:tcPr>
          <w:p w:rsidR="0081713A" w:rsidRPr="00254547" w:rsidRDefault="0081713A" w:rsidP="00846697">
            <w:pPr>
              <w:rPr>
                <w:rFonts w:ascii="Arial Narrow" w:hAnsi="Arial Narrow"/>
                <w:b/>
                <w:bCs/>
                <w:color w:val="000000"/>
                <w:sz w:val="20"/>
                <w:lang w:eastAsia="sk-SK"/>
              </w:rPr>
            </w:pPr>
          </w:p>
        </w:tc>
        <w:tc>
          <w:tcPr>
            <w:tcW w:w="261" w:type="pct"/>
            <w:vMerge/>
            <w:tcBorders>
              <w:top w:val="single" w:sz="4" w:space="0" w:color="auto"/>
              <w:left w:val="single" w:sz="4" w:space="0" w:color="auto"/>
              <w:bottom w:val="single" w:sz="4" w:space="0" w:color="auto"/>
              <w:right w:val="single" w:sz="4" w:space="0" w:color="auto"/>
            </w:tcBorders>
            <w:vAlign w:val="center"/>
            <w:hideMark/>
          </w:tcPr>
          <w:p w:rsidR="0081713A" w:rsidRPr="00254547" w:rsidRDefault="0081713A" w:rsidP="00846697">
            <w:pPr>
              <w:rPr>
                <w:rFonts w:ascii="Arial Narrow" w:hAnsi="Arial Narrow"/>
                <w:b/>
                <w:bCs/>
                <w:color w:val="000000"/>
                <w:sz w:val="20"/>
                <w:lang w:eastAsia="sk-SK"/>
              </w:rPr>
            </w:pPr>
          </w:p>
        </w:tc>
        <w:tc>
          <w:tcPr>
            <w:tcW w:w="795" w:type="pct"/>
            <w:vMerge/>
            <w:tcBorders>
              <w:top w:val="single" w:sz="4" w:space="0" w:color="auto"/>
              <w:left w:val="single" w:sz="4" w:space="0" w:color="auto"/>
              <w:bottom w:val="single" w:sz="4" w:space="0" w:color="auto"/>
              <w:right w:val="single" w:sz="4" w:space="0" w:color="auto"/>
            </w:tcBorders>
            <w:vAlign w:val="center"/>
            <w:hideMark/>
          </w:tcPr>
          <w:p w:rsidR="0081713A" w:rsidRPr="00254547" w:rsidRDefault="0081713A" w:rsidP="00846697">
            <w:pPr>
              <w:rPr>
                <w:rFonts w:ascii="Arial Narrow" w:hAnsi="Arial Narrow"/>
                <w:color w:val="000000"/>
                <w:sz w:val="20"/>
                <w:lang w:eastAsia="sk-SK"/>
              </w:rPr>
            </w:pPr>
          </w:p>
        </w:tc>
        <w:tc>
          <w:tcPr>
            <w:tcW w:w="1422" w:type="pct"/>
            <w:vMerge/>
            <w:tcBorders>
              <w:top w:val="single" w:sz="4" w:space="0" w:color="auto"/>
              <w:left w:val="single" w:sz="4" w:space="0" w:color="auto"/>
              <w:bottom w:val="single" w:sz="4" w:space="0" w:color="auto"/>
              <w:right w:val="single" w:sz="4" w:space="0" w:color="auto"/>
            </w:tcBorders>
            <w:vAlign w:val="center"/>
            <w:hideMark/>
          </w:tcPr>
          <w:p w:rsidR="0081713A" w:rsidRPr="00254547" w:rsidRDefault="0081713A" w:rsidP="00846697">
            <w:pPr>
              <w:rPr>
                <w:rFonts w:ascii="Arial Narrow" w:hAnsi="Arial Narrow"/>
                <w:color w:val="000000"/>
                <w:sz w:val="20"/>
                <w:lang w:eastAsia="sk-SK"/>
              </w:rPr>
            </w:pPr>
          </w:p>
        </w:tc>
        <w:tc>
          <w:tcPr>
            <w:tcW w:w="1776" w:type="pct"/>
            <w:tcBorders>
              <w:top w:val="single" w:sz="4" w:space="0" w:color="auto"/>
              <w:left w:val="single" w:sz="4" w:space="0" w:color="auto"/>
              <w:bottom w:val="single" w:sz="4" w:space="0" w:color="auto"/>
              <w:right w:val="single" w:sz="4" w:space="0" w:color="auto"/>
            </w:tcBorders>
            <w:shd w:val="clear" w:color="auto" w:fill="auto"/>
            <w:hideMark/>
          </w:tcPr>
          <w:p w:rsidR="0081713A" w:rsidRPr="00254547" w:rsidRDefault="0081713A" w:rsidP="008E123F">
            <w:pPr>
              <w:rPr>
                <w:rFonts w:ascii="Arial Narrow" w:hAnsi="Arial Narrow"/>
                <w:color w:val="000000"/>
                <w:sz w:val="20"/>
                <w:lang w:eastAsia="sk-SK"/>
              </w:rPr>
            </w:pPr>
            <w:r w:rsidRPr="00254547">
              <w:rPr>
                <w:rFonts w:ascii="Arial Narrow" w:hAnsi="Arial Narrow"/>
                <w:b/>
                <w:bCs/>
                <w:color w:val="000000"/>
                <w:sz w:val="20"/>
                <w:lang w:eastAsia="sk-SK"/>
              </w:rPr>
              <w:t>A.4</w:t>
            </w:r>
            <w:r w:rsidRPr="00254547">
              <w:rPr>
                <w:rFonts w:ascii="Arial Narrow" w:hAnsi="Arial Narrow"/>
                <w:color w:val="000000"/>
                <w:sz w:val="20"/>
                <w:lang w:eastAsia="sk-SK"/>
              </w:rPr>
              <w:t xml:space="preserve"> Zvyšovanie environmentálneho vedomia v oblasti informovanosti a propagácie materiálov, ktoré budú vyrobené z</w:t>
            </w:r>
            <w:r w:rsidR="008E123F">
              <w:rPr>
                <w:rFonts w:ascii="Arial Narrow" w:hAnsi="Arial Narrow"/>
                <w:color w:val="000000"/>
                <w:sz w:val="20"/>
                <w:lang w:eastAsia="sk-SK"/>
              </w:rPr>
              <w:t> </w:t>
            </w:r>
            <w:r w:rsidRPr="00254547">
              <w:rPr>
                <w:rFonts w:ascii="Arial Narrow" w:hAnsi="Arial Narrow"/>
                <w:color w:val="000000"/>
                <w:sz w:val="20"/>
                <w:lang w:eastAsia="sk-SK"/>
              </w:rPr>
              <w:t>recyklovaných odpadov z obalov a z odpadového papiera, skla, plastov a viacvrstvových kombinovaných materiálov a ktoré slúžia na výrobu obalov a ďalších výrobkov</w:t>
            </w:r>
          </w:p>
        </w:tc>
      </w:tr>
      <w:tr w:rsidR="0081713A" w:rsidRPr="00254547" w:rsidTr="001D12B0">
        <w:tc>
          <w:tcPr>
            <w:tcW w:w="380" w:type="pct"/>
            <w:vMerge/>
            <w:tcBorders>
              <w:top w:val="single" w:sz="4" w:space="0" w:color="auto"/>
              <w:left w:val="single" w:sz="4" w:space="0" w:color="auto"/>
              <w:bottom w:val="single" w:sz="4" w:space="0" w:color="auto"/>
              <w:right w:val="single" w:sz="4" w:space="0" w:color="auto"/>
            </w:tcBorders>
            <w:vAlign w:val="center"/>
          </w:tcPr>
          <w:p w:rsidR="0081713A" w:rsidRPr="00254547" w:rsidRDefault="0081713A" w:rsidP="00846697">
            <w:pPr>
              <w:rPr>
                <w:rFonts w:ascii="Arial Narrow" w:hAnsi="Arial Narrow"/>
                <w:b/>
                <w:bCs/>
                <w:color w:val="000000"/>
                <w:sz w:val="20"/>
                <w:lang w:eastAsia="sk-SK"/>
              </w:rPr>
            </w:pPr>
          </w:p>
        </w:tc>
        <w:tc>
          <w:tcPr>
            <w:tcW w:w="366" w:type="pct"/>
            <w:vMerge/>
            <w:tcBorders>
              <w:top w:val="single" w:sz="4" w:space="0" w:color="auto"/>
              <w:left w:val="single" w:sz="4" w:space="0" w:color="auto"/>
              <w:bottom w:val="single" w:sz="4" w:space="0" w:color="auto"/>
              <w:right w:val="single" w:sz="4" w:space="0" w:color="auto"/>
            </w:tcBorders>
            <w:vAlign w:val="center"/>
          </w:tcPr>
          <w:p w:rsidR="0081713A" w:rsidRPr="00254547" w:rsidRDefault="0081713A" w:rsidP="00846697">
            <w:pPr>
              <w:rPr>
                <w:rFonts w:ascii="Arial Narrow" w:hAnsi="Arial Narrow"/>
                <w:b/>
                <w:bCs/>
                <w:color w:val="000000"/>
                <w:sz w:val="20"/>
                <w:lang w:eastAsia="sk-SK"/>
              </w:rPr>
            </w:pPr>
          </w:p>
        </w:tc>
        <w:tc>
          <w:tcPr>
            <w:tcW w:w="261" w:type="pct"/>
            <w:vMerge/>
            <w:tcBorders>
              <w:top w:val="single" w:sz="4" w:space="0" w:color="auto"/>
              <w:left w:val="single" w:sz="4" w:space="0" w:color="auto"/>
              <w:bottom w:val="single" w:sz="4" w:space="0" w:color="auto"/>
              <w:right w:val="single" w:sz="4" w:space="0" w:color="auto"/>
            </w:tcBorders>
            <w:vAlign w:val="center"/>
          </w:tcPr>
          <w:p w:rsidR="0081713A" w:rsidRPr="00254547" w:rsidRDefault="0081713A" w:rsidP="00846697">
            <w:pPr>
              <w:rPr>
                <w:rFonts w:ascii="Arial Narrow" w:hAnsi="Arial Narrow"/>
                <w:b/>
                <w:bCs/>
                <w:color w:val="000000"/>
                <w:sz w:val="20"/>
                <w:lang w:eastAsia="sk-SK"/>
              </w:rPr>
            </w:pPr>
          </w:p>
        </w:tc>
        <w:tc>
          <w:tcPr>
            <w:tcW w:w="795" w:type="pct"/>
            <w:vMerge/>
            <w:tcBorders>
              <w:top w:val="single" w:sz="4" w:space="0" w:color="auto"/>
              <w:left w:val="single" w:sz="4" w:space="0" w:color="auto"/>
              <w:bottom w:val="single" w:sz="4" w:space="0" w:color="auto"/>
              <w:right w:val="single" w:sz="4" w:space="0" w:color="auto"/>
            </w:tcBorders>
            <w:vAlign w:val="center"/>
          </w:tcPr>
          <w:p w:rsidR="0081713A" w:rsidRPr="00254547" w:rsidRDefault="0081713A" w:rsidP="00846697">
            <w:pPr>
              <w:rPr>
                <w:rFonts w:ascii="Arial Narrow" w:hAnsi="Arial Narrow"/>
                <w:color w:val="000000"/>
                <w:sz w:val="20"/>
                <w:lang w:eastAsia="sk-SK"/>
              </w:rPr>
            </w:pPr>
          </w:p>
        </w:tc>
        <w:tc>
          <w:tcPr>
            <w:tcW w:w="1422" w:type="pct"/>
            <w:vMerge w:val="restart"/>
            <w:tcBorders>
              <w:top w:val="single" w:sz="4" w:space="0" w:color="auto"/>
              <w:left w:val="single" w:sz="4" w:space="0" w:color="auto"/>
              <w:bottom w:val="single" w:sz="4" w:space="0" w:color="auto"/>
              <w:right w:val="single" w:sz="4" w:space="0" w:color="auto"/>
            </w:tcBorders>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 xml:space="preserve">Aktivita </w:t>
            </w:r>
            <w:r>
              <w:rPr>
                <w:rFonts w:ascii="Arial Narrow" w:hAnsi="Arial Narrow"/>
                <w:b/>
                <w:bCs/>
                <w:color w:val="000000"/>
                <w:sz w:val="20"/>
                <w:lang w:eastAsia="sk-SK"/>
              </w:rPr>
              <w:t>B</w:t>
            </w:r>
            <w:r w:rsidRPr="00254547">
              <w:rPr>
                <w:rFonts w:ascii="Arial Narrow" w:hAnsi="Arial Narrow"/>
                <w:b/>
                <w:bCs/>
                <w:color w:val="000000"/>
                <w:sz w:val="20"/>
                <w:lang w:eastAsia="sk-SK"/>
              </w:rPr>
              <w:t>:</w:t>
            </w:r>
            <w:r>
              <w:rPr>
                <w:rFonts w:ascii="Arial Narrow" w:hAnsi="Arial Narrow"/>
                <w:b/>
                <w:bCs/>
                <w:color w:val="000000"/>
                <w:sz w:val="20"/>
                <w:lang w:eastAsia="sk-SK"/>
              </w:rPr>
              <w:t xml:space="preserve"> </w:t>
            </w:r>
            <w:r w:rsidRPr="009C017D">
              <w:rPr>
                <w:rFonts w:ascii="Arial Narrow" w:hAnsi="Arial Narrow"/>
                <w:color w:val="000000"/>
                <w:sz w:val="20"/>
                <w:lang w:eastAsia="sk-SK"/>
              </w:rPr>
              <w:t>Príprava na opätovné použite a zhodnocovanie so zameraním na recykláciu nie nebezpečných odpadov vrátane podpory systémov triedeného zberu komunálnych odpadov a podpory predchádzania vzniku biologicky rozložiteľných komunálnych odpadov</w:t>
            </w:r>
            <w:r w:rsidRPr="00254547">
              <w:rPr>
                <w:rFonts w:ascii="Arial Narrow" w:hAnsi="Arial Narrow"/>
                <w:color w:val="000000"/>
                <w:sz w:val="20"/>
                <w:lang w:eastAsia="sk-SK"/>
              </w:rPr>
              <w:t> </w:t>
            </w:r>
          </w:p>
        </w:tc>
        <w:tc>
          <w:tcPr>
            <w:tcW w:w="1776" w:type="pct"/>
            <w:tcBorders>
              <w:top w:val="single" w:sz="4" w:space="0" w:color="auto"/>
              <w:left w:val="single" w:sz="4" w:space="0" w:color="auto"/>
              <w:bottom w:val="single" w:sz="4" w:space="0" w:color="auto"/>
              <w:right w:val="single" w:sz="4" w:space="0" w:color="auto"/>
            </w:tcBorders>
            <w:shd w:val="clear" w:color="auto" w:fill="auto"/>
          </w:tcPr>
          <w:p w:rsidR="0081713A" w:rsidRPr="00254547" w:rsidRDefault="0081713A" w:rsidP="00846697">
            <w:pPr>
              <w:rPr>
                <w:rFonts w:ascii="Arial Narrow" w:hAnsi="Arial Narrow"/>
                <w:b/>
                <w:bCs/>
                <w:color w:val="000000"/>
                <w:sz w:val="20"/>
                <w:lang w:eastAsia="sk-SK"/>
              </w:rPr>
            </w:pPr>
            <w:r w:rsidRPr="009C017D">
              <w:rPr>
                <w:rFonts w:ascii="Arial Narrow" w:hAnsi="Arial Narrow"/>
                <w:b/>
                <w:bCs/>
                <w:color w:val="000000"/>
                <w:sz w:val="20"/>
                <w:lang w:eastAsia="sk-SK"/>
              </w:rPr>
              <w:t xml:space="preserve">B1. </w:t>
            </w:r>
            <w:r w:rsidRPr="00044FD5">
              <w:rPr>
                <w:rFonts w:ascii="Arial Narrow" w:hAnsi="Arial Narrow"/>
                <w:color w:val="000000"/>
                <w:sz w:val="20"/>
                <w:lang w:eastAsia="sk-SK"/>
              </w:rPr>
              <w:t>Podpora predchádzania vzniku biologicky rozložiteľných komunálnych odpadov</w:t>
            </w:r>
          </w:p>
        </w:tc>
      </w:tr>
      <w:tr w:rsidR="0081713A" w:rsidRPr="00254547" w:rsidTr="001D12B0">
        <w:tc>
          <w:tcPr>
            <w:tcW w:w="380" w:type="pct"/>
            <w:vMerge/>
            <w:tcBorders>
              <w:top w:val="single" w:sz="4" w:space="0" w:color="auto"/>
              <w:left w:val="single" w:sz="4" w:space="0" w:color="auto"/>
              <w:bottom w:val="single" w:sz="4" w:space="0" w:color="auto"/>
              <w:right w:val="single" w:sz="4" w:space="0" w:color="auto"/>
            </w:tcBorders>
            <w:vAlign w:val="center"/>
          </w:tcPr>
          <w:p w:rsidR="0081713A" w:rsidRPr="00254547" w:rsidRDefault="0081713A" w:rsidP="00846697">
            <w:pPr>
              <w:rPr>
                <w:rFonts w:ascii="Arial Narrow" w:hAnsi="Arial Narrow"/>
                <w:b/>
                <w:bCs/>
                <w:color w:val="000000"/>
                <w:sz w:val="20"/>
                <w:lang w:eastAsia="sk-SK"/>
              </w:rPr>
            </w:pPr>
          </w:p>
        </w:tc>
        <w:tc>
          <w:tcPr>
            <w:tcW w:w="366" w:type="pct"/>
            <w:vMerge/>
            <w:tcBorders>
              <w:top w:val="single" w:sz="4" w:space="0" w:color="auto"/>
              <w:left w:val="single" w:sz="4" w:space="0" w:color="auto"/>
              <w:bottom w:val="single" w:sz="4" w:space="0" w:color="auto"/>
              <w:right w:val="single" w:sz="4" w:space="0" w:color="auto"/>
            </w:tcBorders>
            <w:vAlign w:val="center"/>
          </w:tcPr>
          <w:p w:rsidR="0081713A" w:rsidRPr="00254547" w:rsidRDefault="0081713A" w:rsidP="00846697">
            <w:pPr>
              <w:rPr>
                <w:rFonts w:ascii="Arial Narrow" w:hAnsi="Arial Narrow"/>
                <w:b/>
                <w:bCs/>
                <w:color w:val="000000"/>
                <w:sz w:val="20"/>
                <w:lang w:eastAsia="sk-SK"/>
              </w:rPr>
            </w:pPr>
          </w:p>
        </w:tc>
        <w:tc>
          <w:tcPr>
            <w:tcW w:w="261" w:type="pct"/>
            <w:vMerge/>
            <w:tcBorders>
              <w:top w:val="single" w:sz="4" w:space="0" w:color="auto"/>
              <w:left w:val="single" w:sz="4" w:space="0" w:color="auto"/>
              <w:bottom w:val="single" w:sz="4" w:space="0" w:color="auto"/>
              <w:right w:val="single" w:sz="4" w:space="0" w:color="auto"/>
            </w:tcBorders>
            <w:vAlign w:val="center"/>
          </w:tcPr>
          <w:p w:rsidR="0081713A" w:rsidRPr="00254547" w:rsidRDefault="0081713A" w:rsidP="00846697">
            <w:pPr>
              <w:rPr>
                <w:rFonts w:ascii="Arial Narrow" w:hAnsi="Arial Narrow"/>
                <w:b/>
                <w:bCs/>
                <w:color w:val="000000"/>
                <w:sz w:val="20"/>
                <w:lang w:eastAsia="sk-SK"/>
              </w:rPr>
            </w:pPr>
          </w:p>
        </w:tc>
        <w:tc>
          <w:tcPr>
            <w:tcW w:w="795" w:type="pct"/>
            <w:vMerge/>
            <w:tcBorders>
              <w:top w:val="single" w:sz="4" w:space="0" w:color="auto"/>
              <w:left w:val="single" w:sz="4" w:space="0" w:color="auto"/>
              <w:bottom w:val="single" w:sz="4" w:space="0" w:color="auto"/>
              <w:right w:val="single" w:sz="4" w:space="0" w:color="auto"/>
            </w:tcBorders>
            <w:vAlign w:val="center"/>
          </w:tcPr>
          <w:p w:rsidR="0081713A" w:rsidRPr="00254547" w:rsidRDefault="0081713A" w:rsidP="00846697">
            <w:pPr>
              <w:rPr>
                <w:rFonts w:ascii="Arial Narrow" w:hAnsi="Arial Narrow"/>
                <w:color w:val="000000"/>
                <w:sz w:val="20"/>
                <w:lang w:eastAsia="sk-SK"/>
              </w:rPr>
            </w:pPr>
          </w:p>
        </w:tc>
        <w:tc>
          <w:tcPr>
            <w:tcW w:w="1422" w:type="pct"/>
            <w:vMerge/>
            <w:tcBorders>
              <w:top w:val="single" w:sz="4" w:space="0" w:color="auto"/>
              <w:left w:val="single" w:sz="4" w:space="0" w:color="auto"/>
              <w:bottom w:val="single" w:sz="4" w:space="0" w:color="auto"/>
              <w:right w:val="single" w:sz="4" w:space="0" w:color="auto"/>
            </w:tcBorders>
            <w:vAlign w:val="center"/>
          </w:tcPr>
          <w:p w:rsidR="0081713A" w:rsidRPr="00254547" w:rsidRDefault="0081713A" w:rsidP="00846697">
            <w:pPr>
              <w:rPr>
                <w:rFonts w:ascii="Arial Narrow" w:hAnsi="Arial Narrow"/>
                <w:b/>
                <w:bCs/>
                <w:color w:val="000000"/>
                <w:sz w:val="20"/>
                <w:lang w:eastAsia="sk-SK"/>
              </w:rPr>
            </w:pPr>
          </w:p>
        </w:tc>
        <w:tc>
          <w:tcPr>
            <w:tcW w:w="1776" w:type="pct"/>
            <w:tcBorders>
              <w:top w:val="single" w:sz="4" w:space="0" w:color="auto"/>
              <w:left w:val="single" w:sz="4" w:space="0" w:color="auto"/>
              <w:bottom w:val="single" w:sz="4" w:space="0" w:color="auto"/>
              <w:right w:val="single" w:sz="4" w:space="0" w:color="auto"/>
            </w:tcBorders>
            <w:shd w:val="clear" w:color="auto" w:fill="auto"/>
          </w:tcPr>
          <w:p w:rsidR="0081713A" w:rsidRPr="00254547" w:rsidRDefault="0081713A" w:rsidP="00846697">
            <w:pPr>
              <w:rPr>
                <w:rFonts w:ascii="Arial Narrow" w:hAnsi="Arial Narrow"/>
                <w:b/>
                <w:bCs/>
                <w:color w:val="000000"/>
                <w:sz w:val="20"/>
                <w:lang w:eastAsia="sk-SK"/>
              </w:rPr>
            </w:pPr>
            <w:r w:rsidRPr="009C017D">
              <w:rPr>
                <w:rFonts w:ascii="Arial Narrow" w:hAnsi="Arial Narrow"/>
                <w:b/>
                <w:bCs/>
                <w:color w:val="000000"/>
                <w:sz w:val="20"/>
                <w:lang w:eastAsia="sk-SK"/>
              </w:rPr>
              <w:t xml:space="preserve">B2. </w:t>
            </w:r>
            <w:r w:rsidRPr="00044FD5">
              <w:rPr>
                <w:rFonts w:ascii="Arial Narrow" w:hAnsi="Arial Narrow"/>
                <w:color w:val="000000"/>
                <w:sz w:val="20"/>
                <w:lang w:eastAsia="sk-SK"/>
              </w:rPr>
              <w:t>Podpora triedeného zberu zložiek komunálnych odpadov, vrátane mechanickej úpravy komunálnych odpadov</w:t>
            </w:r>
          </w:p>
        </w:tc>
      </w:tr>
      <w:tr w:rsidR="0081713A" w:rsidRPr="00254547" w:rsidTr="001D12B0">
        <w:tc>
          <w:tcPr>
            <w:tcW w:w="380" w:type="pct"/>
            <w:vMerge/>
            <w:tcBorders>
              <w:top w:val="single" w:sz="4" w:space="0" w:color="auto"/>
              <w:left w:val="single" w:sz="4" w:space="0" w:color="auto"/>
              <w:bottom w:val="single" w:sz="4" w:space="0" w:color="auto"/>
              <w:right w:val="single" w:sz="4" w:space="0" w:color="auto"/>
            </w:tcBorders>
            <w:vAlign w:val="center"/>
          </w:tcPr>
          <w:p w:rsidR="0081713A" w:rsidRPr="00254547" w:rsidRDefault="0081713A" w:rsidP="00846697">
            <w:pPr>
              <w:rPr>
                <w:rFonts w:ascii="Arial Narrow" w:hAnsi="Arial Narrow"/>
                <w:b/>
                <w:bCs/>
                <w:color w:val="000000"/>
                <w:sz w:val="20"/>
                <w:lang w:eastAsia="sk-SK"/>
              </w:rPr>
            </w:pPr>
          </w:p>
        </w:tc>
        <w:tc>
          <w:tcPr>
            <w:tcW w:w="366" w:type="pct"/>
            <w:vMerge/>
            <w:tcBorders>
              <w:top w:val="single" w:sz="4" w:space="0" w:color="auto"/>
              <w:left w:val="single" w:sz="4" w:space="0" w:color="auto"/>
              <w:bottom w:val="single" w:sz="4" w:space="0" w:color="auto"/>
              <w:right w:val="single" w:sz="4" w:space="0" w:color="auto"/>
            </w:tcBorders>
            <w:vAlign w:val="center"/>
          </w:tcPr>
          <w:p w:rsidR="0081713A" w:rsidRPr="00254547" w:rsidRDefault="0081713A" w:rsidP="00846697">
            <w:pPr>
              <w:rPr>
                <w:rFonts w:ascii="Arial Narrow" w:hAnsi="Arial Narrow"/>
                <w:b/>
                <w:bCs/>
                <w:color w:val="000000"/>
                <w:sz w:val="20"/>
                <w:lang w:eastAsia="sk-SK"/>
              </w:rPr>
            </w:pPr>
          </w:p>
        </w:tc>
        <w:tc>
          <w:tcPr>
            <w:tcW w:w="261" w:type="pct"/>
            <w:vMerge/>
            <w:tcBorders>
              <w:top w:val="single" w:sz="4" w:space="0" w:color="auto"/>
              <w:left w:val="single" w:sz="4" w:space="0" w:color="auto"/>
              <w:bottom w:val="single" w:sz="4" w:space="0" w:color="auto"/>
              <w:right w:val="single" w:sz="4" w:space="0" w:color="auto"/>
            </w:tcBorders>
            <w:vAlign w:val="center"/>
          </w:tcPr>
          <w:p w:rsidR="0081713A" w:rsidRPr="00254547" w:rsidRDefault="0081713A" w:rsidP="00846697">
            <w:pPr>
              <w:rPr>
                <w:rFonts w:ascii="Arial Narrow" w:hAnsi="Arial Narrow"/>
                <w:b/>
                <w:bCs/>
                <w:color w:val="000000"/>
                <w:sz w:val="20"/>
                <w:lang w:eastAsia="sk-SK"/>
              </w:rPr>
            </w:pPr>
          </w:p>
        </w:tc>
        <w:tc>
          <w:tcPr>
            <w:tcW w:w="795" w:type="pct"/>
            <w:vMerge/>
            <w:tcBorders>
              <w:top w:val="single" w:sz="4" w:space="0" w:color="auto"/>
              <w:left w:val="single" w:sz="4" w:space="0" w:color="auto"/>
              <w:bottom w:val="single" w:sz="4" w:space="0" w:color="auto"/>
              <w:right w:val="single" w:sz="4" w:space="0" w:color="auto"/>
            </w:tcBorders>
            <w:vAlign w:val="center"/>
          </w:tcPr>
          <w:p w:rsidR="0081713A" w:rsidRPr="00254547" w:rsidRDefault="0081713A" w:rsidP="00846697">
            <w:pPr>
              <w:rPr>
                <w:rFonts w:ascii="Arial Narrow" w:hAnsi="Arial Narrow"/>
                <w:color w:val="000000"/>
                <w:sz w:val="20"/>
                <w:lang w:eastAsia="sk-SK"/>
              </w:rPr>
            </w:pPr>
          </w:p>
        </w:tc>
        <w:tc>
          <w:tcPr>
            <w:tcW w:w="1422" w:type="pct"/>
            <w:vMerge/>
            <w:tcBorders>
              <w:top w:val="single" w:sz="4" w:space="0" w:color="auto"/>
              <w:left w:val="single" w:sz="4" w:space="0" w:color="auto"/>
              <w:bottom w:val="single" w:sz="4" w:space="0" w:color="auto"/>
              <w:right w:val="single" w:sz="4" w:space="0" w:color="auto"/>
            </w:tcBorders>
            <w:vAlign w:val="center"/>
          </w:tcPr>
          <w:p w:rsidR="0081713A" w:rsidRPr="00254547" w:rsidRDefault="0081713A" w:rsidP="00846697">
            <w:pPr>
              <w:rPr>
                <w:rFonts w:ascii="Arial Narrow" w:hAnsi="Arial Narrow"/>
                <w:b/>
                <w:bCs/>
                <w:color w:val="000000"/>
                <w:sz w:val="20"/>
                <w:lang w:eastAsia="sk-SK"/>
              </w:rPr>
            </w:pPr>
          </w:p>
        </w:tc>
        <w:tc>
          <w:tcPr>
            <w:tcW w:w="1776" w:type="pct"/>
            <w:tcBorders>
              <w:top w:val="single" w:sz="4" w:space="0" w:color="auto"/>
              <w:left w:val="single" w:sz="4" w:space="0" w:color="auto"/>
              <w:bottom w:val="single" w:sz="4" w:space="0" w:color="auto"/>
              <w:right w:val="single" w:sz="4" w:space="0" w:color="auto"/>
            </w:tcBorders>
            <w:shd w:val="clear" w:color="auto" w:fill="auto"/>
          </w:tcPr>
          <w:p w:rsidR="0081713A" w:rsidRPr="00254547" w:rsidRDefault="0081713A" w:rsidP="00846697">
            <w:pPr>
              <w:rPr>
                <w:rFonts w:ascii="Arial Narrow" w:hAnsi="Arial Narrow"/>
                <w:b/>
                <w:bCs/>
                <w:color w:val="000000"/>
                <w:sz w:val="20"/>
                <w:lang w:eastAsia="sk-SK"/>
              </w:rPr>
            </w:pPr>
            <w:r w:rsidRPr="009C017D">
              <w:rPr>
                <w:rFonts w:ascii="Arial Narrow" w:hAnsi="Arial Narrow"/>
                <w:b/>
                <w:bCs/>
                <w:color w:val="000000"/>
                <w:sz w:val="20"/>
                <w:lang w:eastAsia="sk-SK"/>
              </w:rPr>
              <w:t xml:space="preserve">B3. </w:t>
            </w:r>
            <w:r w:rsidRPr="00044FD5">
              <w:rPr>
                <w:rFonts w:ascii="Arial Narrow" w:hAnsi="Arial Narrow"/>
                <w:color w:val="000000"/>
                <w:sz w:val="20"/>
                <w:lang w:eastAsia="sk-SK"/>
              </w:rPr>
              <w:t>Výstavba nových zariadení pre prípravu na opätovné použitie odpadov</w:t>
            </w:r>
          </w:p>
        </w:tc>
      </w:tr>
      <w:tr w:rsidR="0081713A" w:rsidRPr="00254547" w:rsidTr="001D12B0">
        <w:tc>
          <w:tcPr>
            <w:tcW w:w="380" w:type="pct"/>
            <w:vMerge/>
            <w:tcBorders>
              <w:top w:val="single" w:sz="4" w:space="0" w:color="auto"/>
              <w:left w:val="single" w:sz="4" w:space="0" w:color="auto"/>
              <w:bottom w:val="single" w:sz="4" w:space="0" w:color="auto"/>
              <w:right w:val="single" w:sz="4" w:space="0" w:color="auto"/>
            </w:tcBorders>
            <w:vAlign w:val="center"/>
          </w:tcPr>
          <w:p w:rsidR="0081713A" w:rsidRPr="00254547" w:rsidRDefault="0081713A" w:rsidP="00846697">
            <w:pPr>
              <w:rPr>
                <w:rFonts w:ascii="Arial Narrow" w:hAnsi="Arial Narrow"/>
                <w:b/>
                <w:bCs/>
                <w:color w:val="000000"/>
                <w:sz w:val="20"/>
                <w:lang w:eastAsia="sk-SK"/>
              </w:rPr>
            </w:pPr>
          </w:p>
        </w:tc>
        <w:tc>
          <w:tcPr>
            <w:tcW w:w="366" w:type="pct"/>
            <w:vMerge/>
            <w:tcBorders>
              <w:top w:val="single" w:sz="4" w:space="0" w:color="auto"/>
              <w:left w:val="single" w:sz="4" w:space="0" w:color="auto"/>
              <w:bottom w:val="single" w:sz="4" w:space="0" w:color="auto"/>
              <w:right w:val="single" w:sz="4" w:space="0" w:color="auto"/>
            </w:tcBorders>
            <w:vAlign w:val="center"/>
          </w:tcPr>
          <w:p w:rsidR="0081713A" w:rsidRPr="00254547" w:rsidRDefault="0081713A" w:rsidP="00846697">
            <w:pPr>
              <w:rPr>
                <w:rFonts w:ascii="Arial Narrow" w:hAnsi="Arial Narrow"/>
                <w:b/>
                <w:bCs/>
                <w:color w:val="000000"/>
                <w:sz w:val="20"/>
                <w:lang w:eastAsia="sk-SK"/>
              </w:rPr>
            </w:pPr>
          </w:p>
        </w:tc>
        <w:tc>
          <w:tcPr>
            <w:tcW w:w="261" w:type="pct"/>
            <w:vMerge/>
            <w:tcBorders>
              <w:top w:val="single" w:sz="4" w:space="0" w:color="auto"/>
              <w:left w:val="single" w:sz="4" w:space="0" w:color="auto"/>
              <w:bottom w:val="single" w:sz="4" w:space="0" w:color="auto"/>
              <w:right w:val="single" w:sz="4" w:space="0" w:color="auto"/>
            </w:tcBorders>
            <w:vAlign w:val="center"/>
          </w:tcPr>
          <w:p w:rsidR="0081713A" w:rsidRPr="00254547" w:rsidRDefault="0081713A" w:rsidP="00846697">
            <w:pPr>
              <w:rPr>
                <w:rFonts w:ascii="Arial Narrow" w:hAnsi="Arial Narrow"/>
                <w:b/>
                <w:bCs/>
                <w:color w:val="000000"/>
                <w:sz w:val="20"/>
                <w:lang w:eastAsia="sk-SK"/>
              </w:rPr>
            </w:pPr>
          </w:p>
        </w:tc>
        <w:tc>
          <w:tcPr>
            <w:tcW w:w="795" w:type="pct"/>
            <w:vMerge/>
            <w:tcBorders>
              <w:top w:val="single" w:sz="4" w:space="0" w:color="auto"/>
              <w:left w:val="single" w:sz="4" w:space="0" w:color="auto"/>
              <w:bottom w:val="single" w:sz="4" w:space="0" w:color="auto"/>
              <w:right w:val="single" w:sz="4" w:space="0" w:color="auto"/>
            </w:tcBorders>
            <w:vAlign w:val="center"/>
          </w:tcPr>
          <w:p w:rsidR="0081713A" w:rsidRPr="00254547" w:rsidRDefault="0081713A" w:rsidP="00846697">
            <w:pPr>
              <w:rPr>
                <w:rFonts w:ascii="Arial Narrow" w:hAnsi="Arial Narrow"/>
                <w:color w:val="000000"/>
                <w:sz w:val="20"/>
                <w:lang w:eastAsia="sk-SK"/>
              </w:rPr>
            </w:pPr>
          </w:p>
        </w:tc>
        <w:tc>
          <w:tcPr>
            <w:tcW w:w="1422" w:type="pct"/>
            <w:vMerge/>
            <w:tcBorders>
              <w:top w:val="single" w:sz="4" w:space="0" w:color="auto"/>
              <w:left w:val="single" w:sz="4" w:space="0" w:color="auto"/>
              <w:bottom w:val="single" w:sz="4" w:space="0" w:color="auto"/>
              <w:right w:val="single" w:sz="4" w:space="0" w:color="auto"/>
            </w:tcBorders>
            <w:vAlign w:val="center"/>
          </w:tcPr>
          <w:p w:rsidR="0081713A" w:rsidRPr="00254547" w:rsidRDefault="0081713A" w:rsidP="00846697">
            <w:pPr>
              <w:rPr>
                <w:rFonts w:ascii="Arial Narrow" w:hAnsi="Arial Narrow"/>
                <w:b/>
                <w:bCs/>
                <w:color w:val="000000"/>
                <w:sz w:val="20"/>
                <w:lang w:eastAsia="sk-SK"/>
              </w:rPr>
            </w:pPr>
          </w:p>
        </w:tc>
        <w:tc>
          <w:tcPr>
            <w:tcW w:w="1776" w:type="pct"/>
            <w:tcBorders>
              <w:top w:val="single" w:sz="4" w:space="0" w:color="auto"/>
              <w:left w:val="single" w:sz="4" w:space="0" w:color="auto"/>
              <w:bottom w:val="single" w:sz="4" w:space="0" w:color="auto"/>
              <w:right w:val="single" w:sz="4" w:space="0" w:color="auto"/>
            </w:tcBorders>
            <w:shd w:val="clear" w:color="auto" w:fill="auto"/>
          </w:tcPr>
          <w:p w:rsidR="0081713A" w:rsidRPr="00254547" w:rsidRDefault="0081713A" w:rsidP="00846697">
            <w:pPr>
              <w:rPr>
                <w:rFonts w:ascii="Arial Narrow" w:hAnsi="Arial Narrow"/>
                <w:b/>
                <w:bCs/>
                <w:color w:val="000000"/>
                <w:sz w:val="20"/>
                <w:lang w:eastAsia="sk-SK"/>
              </w:rPr>
            </w:pPr>
            <w:r w:rsidRPr="009C017D">
              <w:rPr>
                <w:rFonts w:ascii="Arial Narrow" w:hAnsi="Arial Narrow"/>
                <w:b/>
                <w:bCs/>
                <w:color w:val="000000"/>
                <w:sz w:val="20"/>
                <w:lang w:eastAsia="sk-SK"/>
              </w:rPr>
              <w:t xml:space="preserve">B4. </w:t>
            </w:r>
            <w:r w:rsidRPr="00044FD5">
              <w:rPr>
                <w:rFonts w:ascii="Arial Narrow" w:hAnsi="Arial Narrow"/>
                <w:color w:val="000000"/>
                <w:sz w:val="20"/>
                <w:lang w:eastAsia="sk-SK"/>
              </w:rPr>
              <w:t>Výstavba nových zariadení alebo rekonštrukcia existujúcich zariadení na materiálové zhodnocovanie nie nebezpečných odpadov na materiály, ktoré sa dajú použiť ako palivo</w:t>
            </w:r>
          </w:p>
        </w:tc>
      </w:tr>
      <w:tr w:rsidR="0081713A" w:rsidRPr="00254547" w:rsidTr="001D12B0">
        <w:tc>
          <w:tcPr>
            <w:tcW w:w="380" w:type="pct"/>
            <w:vMerge/>
            <w:tcBorders>
              <w:top w:val="single" w:sz="4" w:space="0" w:color="auto"/>
              <w:left w:val="single" w:sz="4" w:space="0" w:color="auto"/>
              <w:bottom w:val="single" w:sz="4" w:space="0" w:color="auto"/>
              <w:right w:val="single" w:sz="4" w:space="0" w:color="auto"/>
            </w:tcBorders>
            <w:vAlign w:val="center"/>
          </w:tcPr>
          <w:p w:rsidR="0081713A" w:rsidRPr="00254547" w:rsidRDefault="0081713A" w:rsidP="00846697">
            <w:pPr>
              <w:rPr>
                <w:rFonts w:ascii="Arial Narrow" w:hAnsi="Arial Narrow"/>
                <w:b/>
                <w:bCs/>
                <w:color w:val="000000"/>
                <w:sz w:val="20"/>
                <w:lang w:eastAsia="sk-SK"/>
              </w:rPr>
            </w:pPr>
          </w:p>
        </w:tc>
        <w:tc>
          <w:tcPr>
            <w:tcW w:w="366" w:type="pct"/>
            <w:vMerge/>
            <w:tcBorders>
              <w:top w:val="single" w:sz="4" w:space="0" w:color="auto"/>
              <w:left w:val="single" w:sz="4" w:space="0" w:color="auto"/>
              <w:bottom w:val="single" w:sz="4" w:space="0" w:color="auto"/>
              <w:right w:val="single" w:sz="4" w:space="0" w:color="auto"/>
            </w:tcBorders>
            <w:vAlign w:val="center"/>
          </w:tcPr>
          <w:p w:rsidR="0081713A" w:rsidRPr="00254547" w:rsidRDefault="0081713A" w:rsidP="00846697">
            <w:pPr>
              <w:rPr>
                <w:rFonts w:ascii="Arial Narrow" w:hAnsi="Arial Narrow"/>
                <w:b/>
                <w:bCs/>
                <w:color w:val="000000"/>
                <w:sz w:val="20"/>
                <w:lang w:eastAsia="sk-SK"/>
              </w:rPr>
            </w:pPr>
          </w:p>
        </w:tc>
        <w:tc>
          <w:tcPr>
            <w:tcW w:w="261" w:type="pct"/>
            <w:vMerge/>
            <w:tcBorders>
              <w:top w:val="single" w:sz="4" w:space="0" w:color="auto"/>
              <w:left w:val="single" w:sz="4" w:space="0" w:color="auto"/>
              <w:bottom w:val="single" w:sz="4" w:space="0" w:color="auto"/>
              <w:right w:val="single" w:sz="4" w:space="0" w:color="auto"/>
            </w:tcBorders>
            <w:vAlign w:val="center"/>
          </w:tcPr>
          <w:p w:rsidR="0081713A" w:rsidRPr="00254547" w:rsidRDefault="0081713A" w:rsidP="00846697">
            <w:pPr>
              <w:rPr>
                <w:rFonts w:ascii="Arial Narrow" w:hAnsi="Arial Narrow"/>
                <w:b/>
                <w:bCs/>
                <w:color w:val="000000"/>
                <w:sz w:val="20"/>
                <w:lang w:eastAsia="sk-SK"/>
              </w:rPr>
            </w:pPr>
          </w:p>
        </w:tc>
        <w:tc>
          <w:tcPr>
            <w:tcW w:w="795" w:type="pct"/>
            <w:vMerge/>
            <w:tcBorders>
              <w:top w:val="single" w:sz="4" w:space="0" w:color="auto"/>
              <w:left w:val="single" w:sz="4" w:space="0" w:color="auto"/>
              <w:bottom w:val="single" w:sz="4" w:space="0" w:color="auto"/>
              <w:right w:val="single" w:sz="4" w:space="0" w:color="auto"/>
            </w:tcBorders>
            <w:vAlign w:val="center"/>
          </w:tcPr>
          <w:p w:rsidR="0081713A" w:rsidRPr="00254547" w:rsidRDefault="0081713A" w:rsidP="00846697">
            <w:pPr>
              <w:rPr>
                <w:rFonts w:ascii="Arial Narrow" w:hAnsi="Arial Narrow"/>
                <w:color w:val="000000"/>
                <w:sz w:val="20"/>
                <w:lang w:eastAsia="sk-SK"/>
              </w:rPr>
            </w:pPr>
          </w:p>
        </w:tc>
        <w:tc>
          <w:tcPr>
            <w:tcW w:w="1422" w:type="pct"/>
            <w:vMerge/>
            <w:tcBorders>
              <w:top w:val="single" w:sz="4" w:space="0" w:color="auto"/>
              <w:left w:val="single" w:sz="4" w:space="0" w:color="auto"/>
              <w:bottom w:val="single" w:sz="4" w:space="0" w:color="auto"/>
              <w:right w:val="single" w:sz="4" w:space="0" w:color="auto"/>
            </w:tcBorders>
            <w:vAlign w:val="center"/>
          </w:tcPr>
          <w:p w:rsidR="0081713A" w:rsidRPr="00254547" w:rsidRDefault="0081713A" w:rsidP="00846697">
            <w:pPr>
              <w:rPr>
                <w:rFonts w:ascii="Arial Narrow" w:hAnsi="Arial Narrow"/>
                <w:b/>
                <w:bCs/>
                <w:color w:val="000000"/>
                <w:sz w:val="20"/>
                <w:lang w:eastAsia="sk-SK"/>
              </w:rPr>
            </w:pPr>
          </w:p>
        </w:tc>
        <w:tc>
          <w:tcPr>
            <w:tcW w:w="1776" w:type="pct"/>
            <w:tcBorders>
              <w:top w:val="single" w:sz="4" w:space="0" w:color="auto"/>
              <w:left w:val="single" w:sz="4" w:space="0" w:color="auto"/>
              <w:bottom w:val="single" w:sz="4" w:space="0" w:color="auto"/>
              <w:right w:val="single" w:sz="4" w:space="0" w:color="auto"/>
            </w:tcBorders>
            <w:shd w:val="clear" w:color="auto" w:fill="auto"/>
          </w:tcPr>
          <w:p w:rsidR="0081713A" w:rsidRPr="009C017D" w:rsidRDefault="0081713A" w:rsidP="00846697">
            <w:pPr>
              <w:rPr>
                <w:rFonts w:ascii="Arial Narrow" w:hAnsi="Arial Narrow"/>
                <w:b/>
                <w:bCs/>
                <w:color w:val="000000"/>
                <w:sz w:val="20"/>
                <w:lang w:eastAsia="sk-SK"/>
              </w:rPr>
            </w:pPr>
            <w:r w:rsidRPr="009C017D">
              <w:rPr>
                <w:rFonts w:ascii="Arial Narrow" w:hAnsi="Arial Narrow"/>
                <w:b/>
                <w:bCs/>
                <w:color w:val="000000"/>
                <w:sz w:val="20"/>
                <w:lang w:eastAsia="sk-SK"/>
              </w:rPr>
              <w:t xml:space="preserve">B5. </w:t>
            </w:r>
            <w:r w:rsidRPr="00044FD5">
              <w:rPr>
                <w:rFonts w:ascii="Arial Narrow" w:hAnsi="Arial Narrow"/>
                <w:color w:val="000000"/>
                <w:sz w:val="20"/>
                <w:lang w:eastAsia="sk-SK"/>
              </w:rPr>
              <w:t>Výstavba nových zariadení na mechanicko-biologickú úpravu zmesových komunálnych odpadov</w:t>
            </w:r>
          </w:p>
        </w:tc>
      </w:tr>
      <w:tr w:rsidR="0081713A" w:rsidRPr="00254547" w:rsidTr="001D12B0">
        <w:tc>
          <w:tcPr>
            <w:tcW w:w="380" w:type="pct"/>
            <w:vMerge/>
            <w:tcBorders>
              <w:top w:val="single" w:sz="4" w:space="0" w:color="auto"/>
              <w:left w:val="single" w:sz="4" w:space="0" w:color="auto"/>
              <w:bottom w:val="single" w:sz="4" w:space="0" w:color="auto"/>
              <w:right w:val="single" w:sz="4" w:space="0" w:color="auto"/>
            </w:tcBorders>
            <w:vAlign w:val="center"/>
          </w:tcPr>
          <w:p w:rsidR="0081713A" w:rsidRPr="00254547" w:rsidRDefault="0081713A" w:rsidP="00846697">
            <w:pPr>
              <w:rPr>
                <w:rFonts w:ascii="Arial Narrow" w:hAnsi="Arial Narrow"/>
                <w:b/>
                <w:bCs/>
                <w:color w:val="000000"/>
                <w:sz w:val="20"/>
                <w:lang w:eastAsia="sk-SK"/>
              </w:rPr>
            </w:pPr>
          </w:p>
        </w:tc>
        <w:tc>
          <w:tcPr>
            <w:tcW w:w="366" w:type="pct"/>
            <w:vMerge/>
            <w:tcBorders>
              <w:top w:val="single" w:sz="4" w:space="0" w:color="auto"/>
              <w:left w:val="single" w:sz="4" w:space="0" w:color="auto"/>
              <w:bottom w:val="single" w:sz="4" w:space="0" w:color="auto"/>
              <w:right w:val="single" w:sz="4" w:space="0" w:color="auto"/>
            </w:tcBorders>
            <w:vAlign w:val="center"/>
          </w:tcPr>
          <w:p w:rsidR="0081713A" w:rsidRPr="00254547" w:rsidRDefault="0081713A" w:rsidP="00846697">
            <w:pPr>
              <w:rPr>
                <w:rFonts w:ascii="Arial Narrow" w:hAnsi="Arial Narrow"/>
                <w:b/>
                <w:bCs/>
                <w:color w:val="000000"/>
                <w:sz w:val="20"/>
                <w:lang w:eastAsia="sk-SK"/>
              </w:rPr>
            </w:pPr>
          </w:p>
        </w:tc>
        <w:tc>
          <w:tcPr>
            <w:tcW w:w="261" w:type="pct"/>
            <w:vMerge/>
            <w:tcBorders>
              <w:top w:val="single" w:sz="4" w:space="0" w:color="auto"/>
              <w:left w:val="single" w:sz="4" w:space="0" w:color="auto"/>
              <w:bottom w:val="single" w:sz="4" w:space="0" w:color="auto"/>
              <w:right w:val="single" w:sz="4" w:space="0" w:color="auto"/>
            </w:tcBorders>
            <w:vAlign w:val="center"/>
          </w:tcPr>
          <w:p w:rsidR="0081713A" w:rsidRPr="00254547" w:rsidRDefault="0081713A" w:rsidP="00846697">
            <w:pPr>
              <w:rPr>
                <w:rFonts w:ascii="Arial Narrow" w:hAnsi="Arial Narrow"/>
                <w:b/>
                <w:bCs/>
                <w:color w:val="000000"/>
                <w:sz w:val="20"/>
                <w:lang w:eastAsia="sk-SK"/>
              </w:rPr>
            </w:pPr>
          </w:p>
        </w:tc>
        <w:tc>
          <w:tcPr>
            <w:tcW w:w="795" w:type="pct"/>
            <w:vMerge/>
            <w:tcBorders>
              <w:top w:val="single" w:sz="4" w:space="0" w:color="auto"/>
              <w:left w:val="single" w:sz="4" w:space="0" w:color="auto"/>
              <w:bottom w:val="single" w:sz="4" w:space="0" w:color="auto"/>
              <w:right w:val="single" w:sz="4" w:space="0" w:color="auto"/>
            </w:tcBorders>
            <w:vAlign w:val="center"/>
          </w:tcPr>
          <w:p w:rsidR="0081713A" w:rsidRPr="00254547" w:rsidRDefault="0081713A" w:rsidP="00846697">
            <w:pPr>
              <w:rPr>
                <w:rFonts w:ascii="Arial Narrow" w:hAnsi="Arial Narrow"/>
                <w:color w:val="000000"/>
                <w:sz w:val="20"/>
                <w:lang w:eastAsia="sk-SK"/>
              </w:rPr>
            </w:pPr>
          </w:p>
        </w:tc>
        <w:tc>
          <w:tcPr>
            <w:tcW w:w="1422" w:type="pct"/>
            <w:vMerge/>
            <w:tcBorders>
              <w:top w:val="single" w:sz="4" w:space="0" w:color="auto"/>
              <w:left w:val="single" w:sz="4" w:space="0" w:color="auto"/>
              <w:bottom w:val="single" w:sz="4" w:space="0" w:color="auto"/>
              <w:right w:val="single" w:sz="4" w:space="0" w:color="auto"/>
            </w:tcBorders>
            <w:vAlign w:val="center"/>
          </w:tcPr>
          <w:p w:rsidR="0081713A" w:rsidRPr="00254547" w:rsidRDefault="0081713A" w:rsidP="00846697">
            <w:pPr>
              <w:rPr>
                <w:rFonts w:ascii="Arial Narrow" w:hAnsi="Arial Narrow"/>
                <w:b/>
                <w:bCs/>
                <w:color w:val="000000"/>
                <w:sz w:val="20"/>
                <w:lang w:eastAsia="sk-SK"/>
              </w:rPr>
            </w:pPr>
          </w:p>
        </w:tc>
        <w:tc>
          <w:tcPr>
            <w:tcW w:w="1776" w:type="pct"/>
            <w:tcBorders>
              <w:top w:val="single" w:sz="4" w:space="0" w:color="auto"/>
              <w:left w:val="single" w:sz="4" w:space="0" w:color="auto"/>
              <w:bottom w:val="single" w:sz="4" w:space="0" w:color="auto"/>
              <w:right w:val="single" w:sz="4" w:space="0" w:color="auto"/>
            </w:tcBorders>
            <w:shd w:val="clear" w:color="auto" w:fill="auto"/>
          </w:tcPr>
          <w:p w:rsidR="0081713A" w:rsidRPr="009C017D" w:rsidRDefault="0081713A" w:rsidP="00846697">
            <w:pPr>
              <w:rPr>
                <w:rFonts w:ascii="Arial Narrow" w:hAnsi="Arial Narrow"/>
                <w:b/>
                <w:bCs/>
                <w:color w:val="000000"/>
                <w:sz w:val="20"/>
                <w:lang w:eastAsia="sk-SK"/>
              </w:rPr>
            </w:pPr>
            <w:r w:rsidRPr="00E95FF1">
              <w:rPr>
                <w:rFonts w:ascii="Arial Narrow" w:hAnsi="Arial Narrow"/>
                <w:b/>
                <w:bCs/>
                <w:color w:val="000000"/>
                <w:sz w:val="20"/>
                <w:lang w:eastAsia="sk-SK"/>
              </w:rPr>
              <w:t xml:space="preserve">B6. </w:t>
            </w:r>
            <w:r w:rsidRPr="00044FD5">
              <w:rPr>
                <w:rFonts w:ascii="Arial Narrow" w:hAnsi="Arial Narrow"/>
                <w:color w:val="000000"/>
                <w:sz w:val="20"/>
                <w:lang w:eastAsia="sk-SK"/>
              </w:rPr>
              <w:t xml:space="preserve">Výstavba nových zariadení alebo rekonštrukcia existujúcich zariadení na zhodnocovanie biologicky rozložiteľného odpadu, </w:t>
            </w:r>
            <w:r w:rsidRPr="00044FD5">
              <w:rPr>
                <w:rFonts w:ascii="Arial Narrow" w:hAnsi="Arial Narrow"/>
                <w:color w:val="000000"/>
                <w:sz w:val="20"/>
                <w:lang w:eastAsia="sk-SK"/>
              </w:rPr>
              <w:lastRenderedPageBreak/>
              <w:t>vrátane produkcie bioplynu využívaného na kombinovanú výrobu tepla a elektrickej energie</w:t>
            </w:r>
          </w:p>
        </w:tc>
      </w:tr>
      <w:tr w:rsidR="0081713A" w:rsidRPr="00254547" w:rsidTr="001D12B0">
        <w:tc>
          <w:tcPr>
            <w:tcW w:w="380" w:type="pct"/>
            <w:vMerge/>
            <w:tcBorders>
              <w:top w:val="single" w:sz="4" w:space="0" w:color="auto"/>
              <w:left w:val="single" w:sz="4" w:space="0" w:color="auto"/>
              <w:bottom w:val="single" w:sz="4" w:space="0" w:color="auto"/>
              <w:right w:val="single" w:sz="4" w:space="0" w:color="auto"/>
            </w:tcBorders>
            <w:vAlign w:val="center"/>
          </w:tcPr>
          <w:p w:rsidR="0081713A" w:rsidRPr="00254547" w:rsidRDefault="0081713A" w:rsidP="00846697">
            <w:pPr>
              <w:rPr>
                <w:rFonts w:ascii="Arial Narrow" w:hAnsi="Arial Narrow"/>
                <w:b/>
                <w:bCs/>
                <w:color w:val="000000"/>
                <w:sz w:val="20"/>
                <w:lang w:eastAsia="sk-SK"/>
              </w:rPr>
            </w:pPr>
          </w:p>
        </w:tc>
        <w:tc>
          <w:tcPr>
            <w:tcW w:w="366" w:type="pct"/>
            <w:vMerge/>
            <w:tcBorders>
              <w:top w:val="single" w:sz="4" w:space="0" w:color="auto"/>
              <w:left w:val="single" w:sz="4" w:space="0" w:color="auto"/>
              <w:bottom w:val="single" w:sz="4" w:space="0" w:color="auto"/>
              <w:right w:val="single" w:sz="4" w:space="0" w:color="auto"/>
            </w:tcBorders>
            <w:vAlign w:val="center"/>
          </w:tcPr>
          <w:p w:rsidR="0081713A" w:rsidRPr="00254547" w:rsidRDefault="0081713A" w:rsidP="00846697">
            <w:pPr>
              <w:rPr>
                <w:rFonts w:ascii="Arial Narrow" w:hAnsi="Arial Narrow"/>
                <w:b/>
                <w:bCs/>
                <w:color w:val="000000"/>
                <w:sz w:val="20"/>
                <w:lang w:eastAsia="sk-SK"/>
              </w:rPr>
            </w:pPr>
          </w:p>
        </w:tc>
        <w:tc>
          <w:tcPr>
            <w:tcW w:w="261" w:type="pct"/>
            <w:vMerge/>
            <w:tcBorders>
              <w:top w:val="single" w:sz="4" w:space="0" w:color="auto"/>
              <w:left w:val="single" w:sz="4" w:space="0" w:color="auto"/>
              <w:bottom w:val="single" w:sz="4" w:space="0" w:color="auto"/>
              <w:right w:val="single" w:sz="4" w:space="0" w:color="auto"/>
            </w:tcBorders>
            <w:vAlign w:val="center"/>
          </w:tcPr>
          <w:p w:rsidR="0081713A" w:rsidRPr="00254547" w:rsidRDefault="0081713A" w:rsidP="00846697">
            <w:pPr>
              <w:rPr>
                <w:rFonts w:ascii="Arial Narrow" w:hAnsi="Arial Narrow"/>
                <w:b/>
                <w:bCs/>
                <w:color w:val="000000"/>
                <w:sz w:val="20"/>
                <w:lang w:eastAsia="sk-SK"/>
              </w:rPr>
            </w:pPr>
          </w:p>
        </w:tc>
        <w:tc>
          <w:tcPr>
            <w:tcW w:w="795" w:type="pct"/>
            <w:vMerge/>
            <w:tcBorders>
              <w:top w:val="single" w:sz="4" w:space="0" w:color="auto"/>
              <w:left w:val="single" w:sz="4" w:space="0" w:color="auto"/>
              <w:bottom w:val="single" w:sz="4" w:space="0" w:color="auto"/>
              <w:right w:val="single" w:sz="4" w:space="0" w:color="auto"/>
            </w:tcBorders>
            <w:vAlign w:val="center"/>
          </w:tcPr>
          <w:p w:rsidR="0081713A" w:rsidRPr="00254547" w:rsidRDefault="0081713A" w:rsidP="00846697">
            <w:pPr>
              <w:rPr>
                <w:rFonts w:ascii="Arial Narrow" w:hAnsi="Arial Narrow"/>
                <w:color w:val="000000"/>
                <w:sz w:val="20"/>
                <w:lang w:eastAsia="sk-SK"/>
              </w:rPr>
            </w:pPr>
          </w:p>
        </w:tc>
        <w:tc>
          <w:tcPr>
            <w:tcW w:w="1422" w:type="pct"/>
            <w:vMerge/>
            <w:tcBorders>
              <w:top w:val="single" w:sz="4" w:space="0" w:color="auto"/>
              <w:left w:val="single" w:sz="4" w:space="0" w:color="auto"/>
              <w:bottom w:val="single" w:sz="4" w:space="0" w:color="auto"/>
              <w:right w:val="single" w:sz="4" w:space="0" w:color="auto"/>
            </w:tcBorders>
            <w:vAlign w:val="center"/>
          </w:tcPr>
          <w:p w:rsidR="0081713A" w:rsidRPr="00254547" w:rsidRDefault="0081713A" w:rsidP="00846697">
            <w:pPr>
              <w:rPr>
                <w:rFonts w:ascii="Arial Narrow" w:hAnsi="Arial Narrow"/>
                <w:b/>
                <w:bCs/>
                <w:color w:val="000000"/>
                <w:sz w:val="20"/>
                <w:lang w:eastAsia="sk-SK"/>
              </w:rPr>
            </w:pPr>
          </w:p>
        </w:tc>
        <w:tc>
          <w:tcPr>
            <w:tcW w:w="1776" w:type="pct"/>
            <w:tcBorders>
              <w:top w:val="single" w:sz="4" w:space="0" w:color="auto"/>
              <w:left w:val="single" w:sz="4" w:space="0" w:color="auto"/>
              <w:bottom w:val="single" w:sz="4" w:space="0" w:color="auto"/>
              <w:right w:val="single" w:sz="4" w:space="0" w:color="auto"/>
            </w:tcBorders>
            <w:shd w:val="clear" w:color="auto" w:fill="auto"/>
          </w:tcPr>
          <w:p w:rsidR="0081713A" w:rsidRPr="00E95FF1" w:rsidRDefault="0081713A" w:rsidP="00846697">
            <w:pPr>
              <w:rPr>
                <w:rFonts w:ascii="Arial Narrow" w:hAnsi="Arial Narrow"/>
                <w:b/>
                <w:bCs/>
                <w:color w:val="000000"/>
                <w:sz w:val="20"/>
                <w:lang w:eastAsia="sk-SK"/>
              </w:rPr>
            </w:pPr>
            <w:r w:rsidRPr="00E95FF1">
              <w:rPr>
                <w:rFonts w:ascii="Arial Narrow" w:hAnsi="Arial Narrow"/>
                <w:b/>
                <w:bCs/>
                <w:color w:val="000000"/>
                <w:sz w:val="20"/>
                <w:lang w:eastAsia="sk-SK"/>
              </w:rPr>
              <w:t xml:space="preserve">B7. </w:t>
            </w:r>
            <w:r w:rsidRPr="00044FD5">
              <w:rPr>
                <w:rFonts w:ascii="Arial Narrow" w:hAnsi="Arial Narrow"/>
                <w:color w:val="000000"/>
                <w:sz w:val="20"/>
                <w:lang w:eastAsia="sk-SK"/>
              </w:rPr>
              <w:t>Výstavba nových zariadení alebo rekonštrukcia existujúcich zariadení na recykláciu nie nebezpečných odpadov, vrátane úpravy odpadov ako súčasti technológie recyklácie</w:t>
            </w:r>
          </w:p>
        </w:tc>
      </w:tr>
      <w:tr w:rsidR="0081713A" w:rsidRPr="00254547" w:rsidTr="001D12B0">
        <w:tc>
          <w:tcPr>
            <w:tcW w:w="380" w:type="pct"/>
            <w:vMerge/>
            <w:tcBorders>
              <w:top w:val="single" w:sz="4" w:space="0" w:color="auto"/>
              <w:left w:val="single" w:sz="4" w:space="0" w:color="auto"/>
              <w:bottom w:val="single" w:sz="4" w:space="0" w:color="auto"/>
              <w:right w:val="single" w:sz="4" w:space="0" w:color="auto"/>
            </w:tcBorders>
            <w:vAlign w:val="center"/>
          </w:tcPr>
          <w:p w:rsidR="0081713A" w:rsidRPr="00254547" w:rsidRDefault="0081713A" w:rsidP="00846697">
            <w:pPr>
              <w:rPr>
                <w:rFonts w:ascii="Arial Narrow" w:hAnsi="Arial Narrow"/>
                <w:b/>
                <w:bCs/>
                <w:color w:val="000000"/>
                <w:sz w:val="20"/>
                <w:lang w:eastAsia="sk-SK"/>
              </w:rPr>
            </w:pPr>
          </w:p>
        </w:tc>
        <w:tc>
          <w:tcPr>
            <w:tcW w:w="366" w:type="pct"/>
            <w:vMerge/>
            <w:tcBorders>
              <w:top w:val="single" w:sz="4" w:space="0" w:color="auto"/>
              <w:left w:val="single" w:sz="4" w:space="0" w:color="auto"/>
              <w:bottom w:val="single" w:sz="4" w:space="0" w:color="auto"/>
              <w:right w:val="single" w:sz="4" w:space="0" w:color="auto"/>
            </w:tcBorders>
            <w:vAlign w:val="center"/>
          </w:tcPr>
          <w:p w:rsidR="0081713A" w:rsidRPr="00254547" w:rsidRDefault="0081713A" w:rsidP="00846697">
            <w:pPr>
              <w:rPr>
                <w:rFonts w:ascii="Arial Narrow" w:hAnsi="Arial Narrow"/>
                <w:b/>
                <w:bCs/>
                <w:color w:val="000000"/>
                <w:sz w:val="20"/>
                <w:lang w:eastAsia="sk-SK"/>
              </w:rPr>
            </w:pPr>
          </w:p>
        </w:tc>
        <w:tc>
          <w:tcPr>
            <w:tcW w:w="261" w:type="pct"/>
            <w:vMerge/>
            <w:tcBorders>
              <w:top w:val="single" w:sz="4" w:space="0" w:color="auto"/>
              <w:left w:val="single" w:sz="4" w:space="0" w:color="auto"/>
              <w:bottom w:val="single" w:sz="4" w:space="0" w:color="auto"/>
              <w:right w:val="single" w:sz="4" w:space="0" w:color="auto"/>
            </w:tcBorders>
            <w:vAlign w:val="center"/>
          </w:tcPr>
          <w:p w:rsidR="0081713A" w:rsidRPr="00254547" w:rsidRDefault="0081713A" w:rsidP="00846697">
            <w:pPr>
              <w:rPr>
                <w:rFonts w:ascii="Arial Narrow" w:hAnsi="Arial Narrow"/>
                <w:b/>
                <w:bCs/>
                <w:color w:val="000000"/>
                <w:sz w:val="20"/>
                <w:lang w:eastAsia="sk-SK"/>
              </w:rPr>
            </w:pPr>
          </w:p>
        </w:tc>
        <w:tc>
          <w:tcPr>
            <w:tcW w:w="795" w:type="pct"/>
            <w:vMerge/>
            <w:tcBorders>
              <w:top w:val="single" w:sz="4" w:space="0" w:color="auto"/>
              <w:left w:val="single" w:sz="4" w:space="0" w:color="auto"/>
              <w:bottom w:val="single" w:sz="4" w:space="0" w:color="auto"/>
              <w:right w:val="single" w:sz="4" w:space="0" w:color="auto"/>
            </w:tcBorders>
            <w:vAlign w:val="center"/>
          </w:tcPr>
          <w:p w:rsidR="0081713A" w:rsidRPr="00254547" w:rsidRDefault="0081713A" w:rsidP="00846697">
            <w:pPr>
              <w:rPr>
                <w:rFonts w:ascii="Arial Narrow" w:hAnsi="Arial Narrow"/>
                <w:color w:val="000000"/>
                <w:sz w:val="20"/>
                <w:lang w:eastAsia="sk-SK"/>
              </w:rPr>
            </w:pPr>
          </w:p>
        </w:tc>
        <w:tc>
          <w:tcPr>
            <w:tcW w:w="1422" w:type="pct"/>
            <w:vMerge/>
            <w:tcBorders>
              <w:top w:val="single" w:sz="4" w:space="0" w:color="auto"/>
              <w:left w:val="single" w:sz="4" w:space="0" w:color="auto"/>
              <w:bottom w:val="single" w:sz="4" w:space="0" w:color="auto"/>
              <w:right w:val="single" w:sz="4" w:space="0" w:color="auto"/>
            </w:tcBorders>
            <w:vAlign w:val="center"/>
          </w:tcPr>
          <w:p w:rsidR="0081713A" w:rsidRPr="00254547" w:rsidRDefault="0081713A" w:rsidP="00846697">
            <w:pPr>
              <w:rPr>
                <w:rFonts w:ascii="Arial Narrow" w:hAnsi="Arial Narrow"/>
                <w:b/>
                <w:bCs/>
                <w:color w:val="000000"/>
                <w:sz w:val="20"/>
                <w:lang w:eastAsia="sk-SK"/>
              </w:rPr>
            </w:pPr>
          </w:p>
        </w:tc>
        <w:tc>
          <w:tcPr>
            <w:tcW w:w="1776" w:type="pct"/>
            <w:tcBorders>
              <w:top w:val="single" w:sz="4" w:space="0" w:color="auto"/>
              <w:left w:val="single" w:sz="4" w:space="0" w:color="auto"/>
              <w:bottom w:val="single" w:sz="4" w:space="0" w:color="auto"/>
              <w:right w:val="single" w:sz="4" w:space="0" w:color="auto"/>
            </w:tcBorders>
            <w:shd w:val="clear" w:color="auto" w:fill="auto"/>
          </w:tcPr>
          <w:p w:rsidR="0081713A" w:rsidRPr="00E95FF1" w:rsidRDefault="0081713A" w:rsidP="00846697">
            <w:pPr>
              <w:rPr>
                <w:rFonts w:ascii="Arial Narrow" w:hAnsi="Arial Narrow"/>
                <w:b/>
                <w:bCs/>
                <w:color w:val="000000"/>
                <w:sz w:val="20"/>
                <w:lang w:eastAsia="sk-SK"/>
              </w:rPr>
            </w:pPr>
            <w:r w:rsidRPr="00E95FF1">
              <w:rPr>
                <w:rFonts w:ascii="Arial Narrow" w:hAnsi="Arial Narrow"/>
                <w:b/>
                <w:bCs/>
                <w:color w:val="000000"/>
                <w:sz w:val="20"/>
                <w:lang w:eastAsia="sk-SK"/>
              </w:rPr>
              <w:t xml:space="preserve">B8. </w:t>
            </w:r>
            <w:r w:rsidRPr="00044FD5">
              <w:rPr>
                <w:rFonts w:ascii="Arial Narrow" w:hAnsi="Arial Narrow"/>
                <w:color w:val="000000"/>
                <w:sz w:val="20"/>
                <w:lang w:eastAsia="sk-SK"/>
              </w:rPr>
              <w:t>Zvyšovanie environmentálneho vedomia a podpora informovanosti a propagácie triedeného zberu odpadov pri zdroji a v oblasti zhodnocovania odpadov ako súčasť investičných projektov</w:t>
            </w:r>
          </w:p>
        </w:tc>
      </w:tr>
      <w:tr w:rsidR="00641500" w:rsidRPr="00254547" w:rsidTr="001D12B0">
        <w:tc>
          <w:tcPr>
            <w:tcW w:w="380" w:type="pct"/>
            <w:vMerge/>
            <w:tcBorders>
              <w:top w:val="single" w:sz="4" w:space="0" w:color="auto"/>
              <w:left w:val="single" w:sz="4" w:space="0" w:color="auto"/>
              <w:bottom w:val="single" w:sz="4" w:space="0" w:color="auto"/>
              <w:right w:val="single" w:sz="4" w:space="0" w:color="auto"/>
            </w:tcBorders>
            <w:vAlign w:val="center"/>
          </w:tcPr>
          <w:p w:rsidR="0081713A" w:rsidRPr="00254547" w:rsidRDefault="0081713A" w:rsidP="00846697">
            <w:pPr>
              <w:rPr>
                <w:rFonts w:ascii="Arial Narrow" w:hAnsi="Arial Narrow"/>
                <w:b/>
                <w:bCs/>
                <w:color w:val="000000"/>
                <w:sz w:val="20"/>
                <w:lang w:eastAsia="sk-SK"/>
              </w:rPr>
            </w:pPr>
          </w:p>
        </w:tc>
        <w:tc>
          <w:tcPr>
            <w:tcW w:w="366" w:type="pct"/>
            <w:vMerge/>
            <w:tcBorders>
              <w:top w:val="single" w:sz="4" w:space="0" w:color="auto"/>
              <w:left w:val="single" w:sz="4" w:space="0" w:color="auto"/>
              <w:bottom w:val="single" w:sz="4" w:space="0" w:color="auto"/>
              <w:right w:val="single" w:sz="4" w:space="0" w:color="auto"/>
            </w:tcBorders>
            <w:vAlign w:val="center"/>
          </w:tcPr>
          <w:p w:rsidR="0081713A" w:rsidRPr="00254547" w:rsidRDefault="0081713A" w:rsidP="00846697">
            <w:pPr>
              <w:rPr>
                <w:rFonts w:ascii="Arial Narrow" w:hAnsi="Arial Narrow"/>
                <w:b/>
                <w:bCs/>
                <w:color w:val="000000"/>
                <w:sz w:val="20"/>
                <w:lang w:eastAsia="sk-SK"/>
              </w:rPr>
            </w:pPr>
          </w:p>
        </w:tc>
        <w:tc>
          <w:tcPr>
            <w:tcW w:w="261" w:type="pct"/>
            <w:vMerge/>
            <w:tcBorders>
              <w:top w:val="single" w:sz="4" w:space="0" w:color="auto"/>
              <w:left w:val="single" w:sz="4" w:space="0" w:color="auto"/>
              <w:bottom w:val="single" w:sz="4" w:space="0" w:color="auto"/>
              <w:right w:val="single" w:sz="4" w:space="0" w:color="auto"/>
            </w:tcBorders>
            <w:vAlign w:val="center"/>
          </w:tcPr>
          <w:p w:rsidR="0081713A" w:rsidRPr="00254547" w:rsidRDefault="0081713A" w:rsidP="00846697">
            <w:pPr>
              <w:rPr>
                <w:rFonts w:ascii="Arial Narrow" w:hAnsi="Arial Narrow"/>
                <w:b/>
                <w:bCs/>
                <w:color w:val="000000"/>
                <w:sz w:val="20"/>
                <w:lang w:eastAsia="sk-SK"/>
              </w:rPr>
            </w:pPr>
          </w:p>
        </w:tc>
        <w:tc>
          <w:tcPr>
            <w:tcW w:w="795" w:type="pct"/>
            <w:vMerge/>
            <w:tcBorders>
              <w:top w:val="single" w:sz="4" w:space="0" w:color="auto"/>
              <w:left w:val="single" w:sz="4" w:space="0" w:color="auto"/>
              <w:bottom w:val="single" w:sz="4" w:space="0" w:color="auto"/>
              <w:right w:val="single" w:sz="4" w:space="0" w:color="auto"/>
            </w:tcBorders>
            <w:vAlign w:val="center"/>
          </w:tcPr>
          <w:p w:rsidR="0081713A" w:rsidRPr="00254547" w:rsidRDefault="0081713A" w:rsidP="00846697">
            <w:pPr>
              <w:rPr>
                <w:rFonts w:ascii="Arial Narrow" w:hAnsi="Arial Narrow"/>
                <w:color w:val="000000"/>
                <w:sz w:val="20"/>
                <w:lang w:eastAsia="sk-SK"/>
              </w:rPr>
            </w:pPr>
          </w:p>
        </w:tc>
        <w:tc>
          <w:tcPr>
            <w:tcW w:w="1422" w:type="pct"/>
            <w:vMerge w:val="restart"/>
            <w:tcBorders>
              <w:top w:val="single" w:sz="4" w:space="0" w:color="auto"/>
              <w:left w:val="single" w:sz="4" w:space="0" w:color="auto"/>
              <w:bottom w:val="single" w:sz="4" w:space="0" w:color="auto"/>
              <w:right w:val="single" w:sz="4" w:space="0" w:color="auto"/>
            </w:tcBorders>
          </w:tcPr>
          <w:p w:rsidR="0081713A" w:rsidRPr="00254547" w:rsidRDefault="0081713A" w:rsidP="00846697">
            <w:pPr>
              <w:rPr>
                <w:rFonts w:ascii="Arial Narrow" w:hAnsi="Arial Narrow"/>
                <w:b/>
                <w:bCs/>
                <w:color w:val="000000"/>
                <w:sz w:val="20"/>
                <w:lang w:eastAsia="sk-SK"/>
              </w:rPr>
            </w:pPr>
            <w:r w:rsidRPr="00254547">
              <w:rPr>
                <w:rFonts w:ascii="Arial Narrow" w:hAnsi="Arial Narrow"/>
                <w:b/>
                <w:bCs/>
                <w:color w:val="000000"/>
                <w:sz w:val="20"/>
                <w:lang w:eastAsia="sk-SK"/>
              </w:rPr>
              <w:t xml:space="preserve">Aktivita </w:t>
            </w:r>
            <w:r w:rsidRPr="00E95FF1">
              <w:rPr>
                <w:rFonts w:ascii="Arial Narrow" w:hAnsi="Arial Narrow"/>
                <w:b/>
                <w:bCs/>
                <w:color w:val="000000"/>
                <w:sz w:val="20"/>
                <w:lang w:eastAsia="sk-SK"/>
              </w:rPr>
              <w:t>C</w:t>
            </w:r>
            <w:r>
              <w:rPr>
                <w:rFonts w:ascii="Arial Narrow" w:hAnsi="Arial Narrow"/>
                <w:b/>
                <w:bCs/>
                <w:color w:val="000000"/>
                <w:sz w:val="20"/>
                <w:lang w:eastAsia="sk-SK"/>
              </w:rPr>
              <w:t>:</w:t>
            </w:r>
            <w:r w:rsidRPr="00E95FF1">
              <w:rPr>
                <w:rFonts w:ascii="Arial Narrow" w:hAnsi="Arial Narrow"/>
                <w:b/>
                <w:bCs/>
                <w:color w:val="000000"/>
                <w:sz w:val="20"/>
                <w:lang w:eastAsia="sk-SK"/>
              </w:rPr>
              <w:t xml:space="preserve"> </w:t>
            </w:r>
            <w:r w:rsidR="008E123F">
              <w:rPr>
                <w:rFonts w:ascii="Arial Narrow" w:hAnsi="Arial Narrow"/>
                <w:color w:val="000000"/>
                <w:sz w:val="20"/>
                <w:lang w:eastAsia="sk-SK"/>
              </w:rPr>
              <w:t>Príprava na opätovné použite a </w:t>
            </w:r>
            <w:r w:rsidRPr="00044FD5">
              <w:rPr>
                <w:rFonts w:ascii="Arial Narrow" w:hAnsi="Arial Narrow"/>
                <w:color w:val="000000"/>
                <w:sz w:val="20"/>
                <w:lang w:eastAsia="sk-SK"/>
              </w:rPr>
              <w:t>recyklácia nebezpečných odpadov</w:t>
            </w:r>
          </w:p>
        </w:tc>
        <w:tc>
          <w:tcPr>
            <w:tcW w:w="1776" w:type="pct"/>
            <w:tcBorders>
              <w:top w:val="single" w:sz="4" w:space="0" w:color="auto"/>
              <w:left w:val="single" w:sz="4" w:space="0" w:color="auto"/>
              <w:bottom w:val="single" w:sz="4" w:space="0" w:color="auto"/>
              <w:right w:val="single" w:sz="4" w:space="0" w:color="auto"/>
            </w:tcBorders>
            <w:shd w:val="clear" w:color="auto" w:fill="auto"/>
          </w:tcPr>
          <w:p w:rsidR="0081713A" w:rsidRPr="00E95FF1" w:rsidRDefault="0081713A" w:rsidP="00846697">
            <w:pPr>
              <w:rPr>
                <w:rFonts w:ascii="Arial Narrow" w:hAnsi="Arial Narrow"/>
                <w:b/>
                <w:bCs/>
                <w:color w:val="000000"/>
                <w:sz w:val="20"/>
                <w:lang w:eastAsia="sk-SK"/>
              </w:rPr>
            </w:pPr>
            <w:r w:rsidRPr="00E95FF1">
              <w:rPr>
                <w:rFonts w:ascii="Arial Narrow" w:hAnsi="Arial Narrow"/>
                <w:b/>
                <w:bCs/>
                <w:color w:val="000000"/>
                <w:sz w:val="20"/>
                <w:lang w:eastAsia="sk-SK"/>
              </w:rPr>
              <w:t xml:space="preserve">C1. </w:t>
            </w:r>
            <w:r w:rsidRPr="00044FD5">
              <w:rPr>
                <w:rFonts w:ascii="Arial Narrow" w:hAnsi="Arial Narrow"/>
                <w:color w:val="000000"/>
                <w:sz w:val="20"/>
                <w:lang w:eastAsia="sk-SK"/>
              </w:rPr>
              <w:t>Výstavba nových zariadení pre prípravu na opätovné použitie nebezpečných odpadov</w:t>
            </w:r>
          </w:p>
        </w:tc>
      </w:tr>
      <w:tr w:rsidR="00641500" w:rsidRPr="00254547" w:rsidTr="001D12B0">
        <w:tc>
          <w:tcPr>
            <w:tcW w:w="380" w:type="pct"/>
            <w:vMerge/>
            <w:tcBorders>
              <w:top w:val="single" w:sz="4" w:space="0" w:color="auto"/>
              <w:left w:val="single" w:sz="4" w:space="0" w:color="auto"/>
              <w:bottom w:val="single" w:sz="4" w:space="0" w:color="auto"/>
              <w:right w:val="single" w:sz="4" w:space="0" w:color="auto"/>
            </w:tcBorders>
            <w:vAlign w:val="center"/>
          </w:tcPr>
          <w:p w:rsidR="0081713A" w:rsidRPr="00254547" w:rsidRDefault="0081713A" w:rsidP="00846697">
            <w:pPr>
              <w:rPr>
                <w:rFonts w:ascii="Arial Narrow" w:hAnsi="Arial Narrow"/>
                <w:b/>
                <w:bCs/>
                <w:color w:val="000000"/>
                <w:sz w:val="20"/>
                <w:lang w:eastAsia="sk-SK"/>
              </w:rPr>
            </w:pPr>
          </w:p>
        </w:tc>
        <w:tc>
          <w:tcPr>
            <w:tcW w:w="366" w:type="pct"/>
            <w:vMerge/>
            <w:tcBorders>
              <w:top w:val="single" w:sz="4" w:space="0" w:color="auto"/>
              <w:left w:val="single" w:sz="4" w:space="0" w:color="auto"/>
              <w:bottom w:val="single" w:sz="4" w:space="0" w:color="auto"/>
              <w:right w:val="single" w:sz="4" w:space="0" w:color="auto"/>
            </w:tcBorders>
            <w:vAlign w:val="center"/>
          </w:tcPr>
          <w:p w:rsidR="0081713A" w:rsidRPr="00254547" w:rsidRDefault="0081713A" w:rsidP="00846697">
            <w:pPr>
              <w:rPr>
                <w:rFonts w:ascii="Arial Narrow" w:hAnsi="Arial Narrow"/>
                <w:b/>
                <w:bCs/>
                <w:color w:val="000000"/>
                <w:sz w:val="20"/>
                <w:lang w:eastAsia="sk-SK"/>
              </w:rPr>
            </w:pPr>
          </w:p>
        </w:tc>
        <w:tc>
          <w:tcPr>
            <w:tcW w:w="261" w:type="pct"/>
            <w:vMerge/>
            <w:tcBorders>
              <w:top w:val="single" w:sz="4" w:space="0" w:color="auto"/>
              <w:left w:val="single" w:sz="4" w:space="0" w:color="auto"/>
              <w:bottom w:val="single" w:sz="4" w:space="0" w:color="auto"/>
              <w:right w:val="single" w:sz="4" w:space="0" w:color="auto"/>
            </w:tcBorders>
            <w:vAlign w:val="center"/>
          </w:tcPr>
          <w:p w:rsidR="0081713A" w:rsidRPr="00254547" w:rsidRDefault="0081713A" w:rsidP="00846697">
            <w:pPr>
              <w:rPr>
                <w:rFonts w:ascii="Arial Narrow" w:hAnsi="Arial Narrow"/>
                <w:b/>
                <w:bCs/>
                <w:color w:val="000000"/>
                <w:sz w:val="20"/>
                <w:lang w:eastAsia="sk-SK"/>
              </w:rPr>
            </w:pPr>
          </w:p>
        </w:tc>
        <w:tc>
          <w:tcPr>
            <w:tcW w:w="795" w:type="pct"/>
            <w:vMerge/>
            <w:tcBorders>
              <w:top w:val="single" w:sz="4" w:space="0" w:color="auto"/>
              <w:left w:val="single" w:sz="4" w:space="0" w:color="auto"/>
              <w:bottom w:val="single" w:sz="4" w:space="0" w:color="auto"/>
              <w:right w:val="single" w:sz="4" w:space="0" w:color="auto"/>
            </w:tcBorders>
            <w:vAlign w:val="center"/>
          </w:tcPr>
          <w:p w:rsidR="0081713A" w:rsidRPr="00254547" w:rsidRDefault="0081713A" w:rsidP="00846697">
            <w:pPr>
              <w:rPr>
                <w:rFonts w:ascii="Arial Narrow" w:hAnsi="Arial Narrow"/>
                <w:color w:val="000000"/>
                <w:sz w:val="20"/>
                <w:lang w:eastAsia="sk-SK"/>
              </w:rPr>
            </w:pPr>
          </w:p>
        </w:tc>
        <w:tc>
          <w:tcPr>
            <w:tcW w:w="1422" w:type="pct"/>
            <w:vMerge/>
            <w:tcBorders>
              <w:top w:val="single" w:sz="4" w:space="0" w:color="auto"/>
              <w:left w:val="single" w:sz="4" w:space="0" w:color="auto"/>
              <w:bottom w:val="single" w:sz="4" w:space="0" w:color="auto"/>
              <w:right w:val="single" w:sz="4" w:space="0" w:color="auto"/>
            </w:tcBorders>
            <w:vAlign w:val="center"/>
          </w:tcPr>
          <w:p w:rsidR="0081713A" w:rsidRPr="00254547" w:rsidRDefault="0081713A" w:rsidP="00846697">
            <w:pPr>
              <w:rPr>
                <w:rFonts w:ascii="Arial Narrow" w:hAnsi="Arial Narrow"/>
                <w:b/>
                <w:bCs/>
                <w:color w:val="000000"/>
                <w:sz w:val="20"/>
                <w:lang w:eastAsia="sk-SK"/>
              </w:rPr>
            </w:pPr>
          </w:p>
        </w:tc>
        <w:tc>
          <w:tcPr>
            <w:tcW w:w="1776" w:type="pct"/>
            <w:tcBorders>
              <w:top w:val="single" w:sz="4" w:space="0" w:color="auto"/>
              <w:left w:val="single" w:sz="4" w:space="0" w:color="auto"/>
              <w:bottom w:val="single" w:sz="4" w:space="0" w:color="auto"/>
              <w:right w:val="single" w:sz="4" w:space="0" w:color="auto"/>
            </w:tcBorders>
            <w:shd w:val="clear" w:color="auto" w:fill="auto"/>
          </w:tcPr>
          <w:p w:rsidR="0081713A" w:rsidRPr="00E95FF1" w:rsidRDefault="0081713A" w:rsidP="00846697">
            <w:pPr>
              <w:rPr>
                <w:rFonts w:ascii="Arial Narrow" w:hAnsi="Arial Narrow"/>
                <w:b/>
                <w:bCs/>
                <w:color w:val="000000"/>
                <w:sz w:val="20"/>
                <w:lang w:eastAsia="sk-SK"/>
              </w:rPr>
            </w:pPr>
            <w:r w:rsidRPr="00E95FF1">
              <w:rPr>
                <w:rFonts w:ascii="Arial Narrow" w:hAnsi="Arial Narrow"/>
                <w:b/>
                <w:bCs/>
                <w:color w:val="000000"/>
                <w:sz w:val="20"/>
                <w:lang w:eastAsia="sk-SK"/>
              </w:rPr>
              <w:t xml:space="preserve">C2. </w:t>
            </w:r>
            <w:r w:rsidRPr="00044FD5">
              <w:rPr>
                <w:rFonts w:ascii="Arial Narrow" w:hAnsi="Arial Narrow"/>
                <w:color w:val="000000"/>
                <w:sz w:val="20"/>
                <w:lang w:eastAsia="sk-SK"/>
              </w:rPr>
              <w:t>Výstavba nových zariadení a rekonštrukcia existujúcich zariadení na recykláciu nebezpečných odpadov</w:t>
            </w:r>
          </w:p>
        </w:tc>
      </w:tr>
      <w:tr w:rsidR="00641500" w:rsidRPr="00254547" w:rsidTr="001D12B0">
        <w:tc>
          <w:tcPr>
            <w:tcW w:w="380" w:type="pct"/>
            <w:vMerge/>
            <w:tcBorders>
              <w:top w:val="single" w:sz="4" w:space="0" w:color="auto"/>
              <w:left w:val="single" w:sz="4" w:space="0" w:color="auto"/>
              <w:bottom w:val="single" w:sz="4" w:space="0" w:color="auto"/>
              <w:right w:val="single" w:sz="4" w:space="0" w:color="auto"/>
            </w:tcBorders>
            <w:vAlign w:val="center"/>
          </w:tcPr>
          <w:p w:rsidR="0081713A" w:rsidRPr="00254547" w:rsidRDefault="0081713A" w:rsidP="00846697">
            <w:pPr>
              <w:rPr>
                <w:rFonts w:ascii="Arial Narrow" w:hAnsi="Arial Narrow"/>
                <w:b/>
                <w:bCs/>
                <w:color w:val="000000"/>
                <w:sz w:val="20"/>
                <w:lang w:eastAsia="sk-SK"/>
              </w:rPr>
            </w:pPr>
          </w:p>
        </w:tc>
        <w:tc>
          <w:tcPr>
            <w:tcW w:w="366" w:type="pct"/>
            <w:vMerge/>
            <w:tcBorders>
              <w:top w:val="single" w:sz="4" w:space="0" w:color="auto"/>
              <w:left w:val="single" w:sz="4" w:space="0" w:color="auto"/>
              <w:bottom w:val="single" w:sz="4" w:space="0" w:color="auto"/>
              <w:right w:val="single" w:sz="4" w:space="0" w:color="auto"/>
            </w:tcBorders>
            <w:vAlign w:val="center"/>
          </w:tcPr>
          <w:p w:rsidR="0081713A" w:rsidRPr="00254547" w:rsidRDefault="0081713A" w:rsidP="00846697">
            <w:pPr>
              <w:rPr>
                <w:rFonts w:ascii="Arial Narrow" w:hAnsi="Arial Narrow"/>
                <w:b/>
                <w:bCs/>
                <w:color w:val="000000"/>
                <w:sz w:val="20"/>
                <w:lang w:eastAsia="sk-SK"/>
              </w:rPr>
            </w:pPr>
          </w:p>
        </w:tc>
        <w:tc>
          <w:tcPr>
            <w:tcW w:w="261" w:type="pct"/>
            <w:vMerge/>
            <w:tcBorders>
              <w:top w:val="single" w:sz="4" w:space="0" w:color="auto"/>
              <w:left w:val="single" w:sz="4" w:space="0" w:color="auto"/>
              <w:bottom w:val="single" w:sz="4" w:space="0" w:color="auto"/>
              <w:right w:val="single" w:sz="4" w:space="0" w:color="auto"/>
            </w:tcBorders>
            <w:vAlign w:val="center"/>
          </w:tcPr>
          <w:p w:rsidR="0081713A" w:rsidRPr="00254547" w:rsidRDefault="0081713A" w:rsidP="00846697">
            <w:pPr>
              <w:rPr>
                <w:rFonts w:ascii="Arial Narrow" w:hAnsi="Arial Narrow"/>
                <w:b/>
                <w:bCs/>
                <w:color w:val="000000"/>
                <w:sz w:val="20"/>
                <w:lang w:eastAsia="sk-SK"/>
              </w:rPr>
            </w:pPr>
          </w:p>
        </w:tc>
        <w:tc>
          <w:tcPr>
            <w:tcW w:w="795" w:type="pct"/>
            <w:vMerge/>
            <w:tcBorders>
              <w:top w:val="single" w:sz="4" w:space="0" w:color="auto"/>
              <w:left w:val="single" w:sz="4" w:space="0" w:color="auto"/>
              <w:bottom w:val="single" w:sz="4" w:space="0" w:color="auto"/>
              <w:right w:val="single" w:sz="4" w:space="0" w:color="auto"/>
            </w:tcBorders>
            <w:vAlign w:val="center"/>
          </w:tcPr>
          <w:p w:rsidR="0081713A" w:rsidRPr="00254547" w:rsidRDefault="0081713A" w:rsidP="00846697">
            <w:pPr>
              <w:rPr>
                <w:rFonts w:ascii="Arial Narrow" w:hAnsi="Arial Narrow"/>
                <w:color w:val="000000"/>
                <w:sz w:val="20"/>
                <w:lang w:eastAsia="sk-SK"/>
              </w:rPr>
            </w:pPr>
          </w:p>
        </w:tc>
        <w:tc>
          <w:tcPr>
            <w:tcW w:w="1422" w:type="pct"/>
            <w:vMerge/>
            <w:tcBorders>
              <w:top w:val="single" w:sz="4" w:space="0" w:color="auto"/>
              <w:left w:val="single" w:sz="4" w:space="0" w:color="auto"/>
              <w:bottom w:val="single" w:sz="4" w:space="0" w:color="auto"/>
              <w:right w:val="single" w:sz="4" w:space="0" w:color="auto"/>
            </w:tcBorders>
            <w:vAlign w:val="center"/>
          </w:tcPr>
          <w:p w:rsidR="0081713A" w:rsidRPr="00254547" w:rsidRDefault="0081713A" w:rsidP="00846697">
            <w:pPr>
              <w:rPr>
                <w:rFonts w:ascii="Arial Narrow" w:hAnsi="Arial Narrow"/>
                <w:b/>
                <w:bCs/>
                <w:color w:val="000000"/>
                <w:sz w:val="20"/>
                <w:lang w:eastAsia="sk-SK"/>
              </w:rPr>
            </w:pPr>
          </w:p>
        </w:tc>
        <w:tc>
          <w:tcPr>
            <w:tcW w:w="1776" w:type="pct"/>
            <w:tcBorders>
              <w:top w:val="single" w:sz="4" w:space="0" w:color="auto"/>
              <w:left w:val="single" w:sz="4" w:space="0" w:color="auto"/>
              <w:bottom w:val="single" w:sz="4" w:space="0" w:color="auto"/>
              <w:right w:val="single" w:sz="4" w:space="0" w:color="auto"/>
            </w:tcBorders>
            <w:shd w:val="clear" w:color="auto" w:fill="auto"/>
          </w:tcPr>
          <w:p w:rsidR="0081713A" w:rsidRPr="00E95FF1" w:rsidRDefault="0081713A" w:rsidP="00846697">
            <w:pPr>
              <w:rPr>
                <w:rFonts w:ascii="Arial Narrow" w:hAnsi="Arial Narrow"/>
                <w:b/>
                <w:bCs/>
                <w:color w:val="000000"/>
                <w:sz w:val="20"/>
                <w:lang w:eastAsia="sk-SK"/>
              </w:rPr>
            </w:pPr>
            <w:r w:rsidRPr="00E95FF1">
              <w:rPr>
                <w:rFonts w:ascii="Arial Narrow" w:hAnsi="Arial Narrow"/>
                <w:b/>
                <w:bCs/>
                <w:color w:val="000000"/>
                <w:sz w:val="20"/>
                <w:lang w:eastAsia="sk-SK"/>
              </w:rPr>
              <w:t xml:space="preserve">C3. </w:t>
            </w:r>
            <w:r w:rsidRPr="00044FD5">
              <w:rPr>
                <w:rFonts w:ascii="Arial Narrow" w:hAnsi="Arial Narrow"/>
                <w:color w:val="000000"/>
                <w:sz w:val="20"/>
                <w:lang w:eastAsia="sk-SK"/>
              </w:rPr>
              <w:t>Zvyšovanie environmentál</w:t>
            </w:r>
            <w:r w:rsidR="008E123F">
              <w:rPr>
                <w:rFonts w:ascii="Arial Narrow" w:hAnsi="Arial Narrow"/>
                <w:color w:val="000000"/>
                <w:sz w:val="20"/>
                <w:lang w:eastAsia="sk-SK"/>
              </w:rPr>
              <w:t>neho vedomia a informovanosti a </w:t>
            </w:r>
            <w:r w:rsidRPr="00044FD5">
              <w:rPr>
                <w:rFonts w:ascii="Arial Narrow" w:hAnsi="Arial Narrow"/>
                <w:color w:val="000000"/>
                <w:sz w:val="20"/>
                <w:lang w:eastAsia="sk-SK"/>
              </w:rPr>
              <w:t>propagácie prípravy pre opätovné použitie nebezpečných odpadov a v oblasti recyklácie nebezpečných odpadov ako súčasť investičných projektov</w:t>
            </w:r>
          </w:p>
        </w:tc>
      </w:tr>
      <w:tr w:rsidR="00641500" w:rsidRPr="00254547" w:rsidTr="001D12B0">
        <w:tc>
          <w:tcPr>
            <w:tcW w:w="380" w:type="pct"/>
            <w:vMerge/>
            <w:tcBorders>
              <w:top w:val="single" w:sz="4" w:space="0" w:color="auto"/>
              <w:left w:val="single" w:sz="4" w:space="0" w:color="auto"/>
              <w:bottom w:val="single" w:sz="4" w:space="0" w:color="auto"/>
              <w:right w:val="single" w:sz="4" w:space="0" w:color="auto"/>
            </w:tcBorders>
            <w:vAlign w:val="center"/>
          </w:tcPr>
          <w:p w:rsidR="0081713A" w:rsidRPr="00254547" w:rsidRDefault="0081713A" w:rsidP="00846697">
            <w:pPr>
              <w:rPr>
                <w:rFonts w:ascii="Arial Narrow" w:hAnsi="Arial Narrow"/>
                <w:b/>
                <w:bCs/>
                <w:color w:val="000000"/>
                <w:sz w:val="20"/>
                <w:lang w:eastAsia="sk-SK"/>
              </w:rPr>
            </w:pPr>
          </w:p>
        </w:tc>
        <w:tc>
          <w:tcPr>
            <w:tcW w:w="366" w:type="pct"/>
            <w:vMerge/>
            <w:tcBorders>
              <w:top w:val="single" w:sz="4" w:space="0" w:color="auto"/>
              <w:left w:val="single" w:sz="4" w:space="0" w:color="auto"/>
              <w:bottom w:val="single" w:sz="4" w:space="0" w:color="auto"/>
              <w:right w:val="single" w:sz="4" w:space="0" w:color="auto"/>
            </w:tcBorders>
            <w:vAlign w:val="center"/>
          </w:tcPr>
          <w:p w:rsidR="0081713A" w:rsidRPr="00254547" w:rsidRDefault="0081713A" w:rsidP="00846697">
            <w:pPr>
              <w:rPr>
                <w:rFonts w:ascii="Arial Narrow" w:hAnsi="Arial Narrow"/>
                <w:b/>
                <w:bCs/>
                <w:color w:val="000000"/>
                <w:sz w:val="20"/>
                <w:lang w:eastAsia="sk-SK"/>
              </w:rPr>
            </w:pPr>
          </w:p>
        </w:tc>
        <w:tc>
          <w:tcPr>
            <w:tcW w:w="261" w:type="pct"/>
            <w:vMerge/>
            <w:tcBorders>
              <w:top w:val="single" w:sz="4" w:space="0" w:color="auto"/>
              <w:left w:val="single" w:sz="4" w:space="0" w:color="auto"/>
              <w:bottom w:val="single" w:sz="4" w:space="0" w:color="auto"/>
              <w:right w:val="single" w:sz="4" w:space="0" w:color="auto"/>
            </w:tcBorders>
            <w:vAlign w:val="center"/>
          </w:tcPr>
          <w:p w:rsidR="0081713A" w:rsidRPr="00254547" w:rsidRDefault="0081713A" w:rsidP="00846697">
            <w:pPr>
              <w:rPr>
                <w:rFonts w:ascii="Arial Narrow" w:hAnsi="Arial Narrow"/>
                <w:b/>
                <w:bCs/>
                <w:color w:val="000000"/>
                <w:sz w:val="20"/>
                <w:lang w:eastAsia="sk-SK"/>
              </w:rPr>
            </w:pPr>
          </w:p>
        </w:tc>
        <w:tc>
          <w:tcPr>
            <w:tcW w:w="795" w:type="pct"/>
            <w:vMerge/>
            <w:tcBorders>
              <w:top w:val="single" w:sz="4" w:space="0" w:color="auto"/>
              <w:left w:val="single" w:sz="4" w:space="0" w:color="auto"/>
              <w:bottom w:val="single" w:sz="4" w:space="0" w:color="auto"/>
              <w:right w:val="single" w:sz="4" w:space="0" w:color="auto"/>
            </w:tcBorders>
            <w:vAlign w:val="center"/>
          </w:tcPr>
          <w:p w:rsidR="0081713A" w:rsidRPr="00254547" w:rsidRDefault="0081713A" w:rsidP="00846697">
            <w:pPr>
              <w:rPr>
                <w:rFonts w:ascii="Arial Narrow" w:hAnsi="Arial Narrow"/>
                <w:color w:val="000000"/>
                <w:sz w:val="20"/>
                <w:lang w:eastAsia="sk-SK"/>
              </w:rPr>
            </w:pPr>
          </w:p>
        </w:tc>
        <w:tc>
          <w:tcPr>
            <w:tcW w:w="1422" w:type="pct"/>
            <w:tcBorders>
              <w:top w:val="single" w:sz="4" w:space="0" w:color="auto"/>
              <w:left w:val="single" w:sz="4" w:space="0" w:color="auto"/>
              <w:bottom w:val="single" w:sz="4" w:space="0" w:color="auto"/>
              <w:right w:val="single" w:sz="4" w:space="0" w:color="auto"/>
            </w:tcBorders>
          </w:tcPr>
          <w:p w:rsidR="0081713A" w:rsidRPr="00254547" w:rsidRDefault="0081713A" w:rsidP="00846697">
            <w:pPr>
              <w:rPr>
                <w:rFonts w:ascii="Arial Narrow" w:hAnsi="Arial Narrow"/>
                <w:b/>
                <w:bCs/>
                <w:color w:val="000000"/>
                <w:sz w:val="20"/>
                <w:lang w:eastAsia="sk-SK"/>
              </w:rPr>
            </w:pPr>
            <w:r w:rsidRPr="00254547">
              <w:rPr>
                <w:rFonts w:ascii="Arial Narrow" w:hAnsi="Arial Narrow"/>
                <w:b/>
                <w:bCs/>
                <w:color w:val="000000"/>
                <w:sz w:val="20"/>
                <w:lang w:eastAsia="sk-SK"/>
              </w:rPr>
              <w:t xml:space="preserve">Aktivita </w:t>
            </w:r>
            <w:r>
              <w:rPr>
                <w:rFonts w:ascii="Arial Narrow" w:hAnsi="Arial Narrow"/>
                <w:b/>
                <w:bCs/>
                <w:color w:val="000000"/>
                <w:sz w:val="20"/>
                <w:lang w:eastAsia="sk-SK"/>
              </w:rPr>
              <w:t>D</w:t>
            </w:r>
            <w:r w:rsidRPr="00254547">
              <w:rPr>
                <w:rFonts w:ascii="Arial Narrow" w:hAnsi="Arial Narrow"/>
                <w:b/>
                <w:bCs/>
                <w:color w:val="000000"/>
                <w:sz w:val="20"/>
                <w:lang w:eastAsia="sk-SK"/>
              </w:rPr>
              <w:t>:</w:t>
            </w:r>
            <w:r w:rsidRPr="00E95FF1">
              <w:rPr>
                <w:rFonts w:ascii="Arial Narrow" w:hAnsi="Arial Narrow"/>
                <w:b/>
                <w:bCs/>
                <w:color w:val="000000"/>
                <w:sz w:val="20"/>
                <w:lang w:eastAsia="sk-SK"/>
              </w:rPr>
              <w:t xml:space="preserve"> </w:t>
            </w:r>
            <w:r w:rsidRPr="00044FD5">
              <w:rPr>
                <w:rFonts w:ascii="Arial Narrow" w:hAnsi="Arial Narrow"/>
                <w:color w:val="000000"/>
                <w:sz w:val="20"/>
                <w:lang w:eastAsia="sk-SK"/>
              </w:rPr>
              <w:t>Vybudovanie a zavedenie jednotného environmentálneho monitorovacieho a informačného systému v odpadovom hospodárstve</w:t>
            </w:r>
          </w:p>
        </w:tc>
        <w:tc>
          <w:tcPr>
            <w:tcW w:w="1776" w:type="pct"/>
            <w:tcBorders>
              <w:top w:val="single" w:sz="4" w:space="0" w:color="auto"/>
              <w:left w:val="single" w:sz="4" w:space="0" w:color="auto"/>
              <w:bottom w:val="single" w:sz="4" w:space="0" w:color="auto"/>
              <w:right w:val="single" w:sz="4" w:space="0" w:color="auto"/>
            </w:tcBorders>
            <w:shd w:val="clear" w:color="auto" w:fill="auto"/>
          </w:tcPr>
          <w:p w:rsidR="0081713A" w:rsidRPr="00E95FF1" w:rsidRDefault="0081713A" w:rsidP="00846697">
            <w:pPr>
              <w:rPr>
                <w:rFonts w:ascii="Arial Narrow" w:hAnsi="Arial Narrow"/>
                <w:b/>
                <w:bCs/>
                <w:color w:val="000000"/>
                <w:sz w:val="20"/>
                <w:lang w:eastAsia="sk-SK"/>
              </w:rPr>
            </w:pPr>
            <w:r w:rsidRPr="00ED48CA">
              <w:rPr>
                <w:rFonts w:ascii="Arial Narrow" w:hAnsi="Arial Narrow"/>
                <w:b/>
                <w:bCs/>
                <w:color w:val="000000"/>
                <w:sz w:val="20"/>
                <w:lang w:eastAsia="sk-SK"/>
              </w:rPr>
              <w:t xml:space="preserve">D1. </w:t>
            </w:r>
            <w:r w:rsidRPr="00044FD5">
              <w:rPr>
                <w:rFonts w:ascii="Arial Narrow" w:hAnsi="Arial Narrow"/>
                <w:color w:val="000000"/>
                <w:sz w:val="20"/>
                <w:lang w:eastAsia="sk-SK"/>
              </w:rPr>
              <w:t>Vybudovanie jednotného environmentálneho monitorovacieho a informačného systému v odpadovom hospodárstve</w:t>
            </w:r>
          </w:p>
        </w:tc>
      </w:tr>
      <w:tr w:rsidR="00641500" w:rsidRPr="00254547" w:rsidTr="001D12B0">
        <w:tc>
          <w:tcPr>
            <w:tcW w:w="380" w:type="pct"/>
            <w:vMerge/>
            <w:tcBorders>
              <w:top w:val="single" w:sz="4" w:space="0" w:color="auto"/>
              <w:left w:val="single" w:sz="4" w:space="0" w:color="auto"/>
              <w:bottom w:val="single" w:sz="4" w:space="0" w:color="auto"/>
              <w:right w:val="single" w:sz="4" w:space="0" w:color="auto"/>
            </w:tcBorders>
            <w:vAlign w:val="center"/>
            <w:hideMark/>
          </w:tcPr>
          <w:p w:rsidR="0081713A" w:rsidRPr="00254547" w:rsidRDefault="0081713A" w:rsidP="00846697">
            <w:pPr>
              <w:rPr>
                <w:rFonts w:ascii="Arial Narrow" w:hAnsi="Arial Narrow"/>
                <w:b/>
                <w:bCs/>
                <w:color w:val="000000"/>
                <w:sz w:val="20"/>
                <w:lang w:eastAsia="sk-SK"/>
              </w:rPr>
            </w:pPr>
          </w:p>
        </w:tc>
        <w:tc>
          <w:tcPr>
            <w:tcW w:w="366"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81713A" w:rsidRPr="00254547" w:rsidRDefault="0081713A" w:rsidP="00846697">
            <w:pPr>
              <w:rPr>
                <w:rFonts w:ascii="Arial Narrow" w:hAnsi="Arial Narrow"/>
                <w:b/>
                <w:bCs/>
                <w:color w:val="000000"/>
                <w:sz w:val="20"/>
                <w:lang w:eastAsia="sk-SK"/>
              </w:rPr>
            </w:pPr>
            <w:r w:rsidRPr="00254547">
              <w:rPr>
                <w:rFonts w:ascii="Arial Narrow" w:hAnsi="Arial Narrow"/>
                <w:b/>
                <w:bCs/>
                <w:color w:val="000000"/>
                <w:sz w:val="20"/>
                <w:lang w:eastAsia="sk-SK"/>
              </w:rPr>
              <w:t>IP 2</w:t>
            </w:r>
          </w:p>
        </w:tc>
        <w:tc>
          <w:tcPr>
            <w:tcW w:w="261"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81713A" w:rsidRPr="00254547" w:rsidRDefault="0081713A" w:rsidP="00846697">
            <w:pPr>
              <w:rPr>
                <w:rFonts w:ascii="Arial Narrow" w:hAnsi="Arial Narrow"/>
                <w:b/>
                <w:bCs/>
                <w:color w:val="000000"/>
                <w:sz w:val="20"/>
                <w:lang w:eastAsia="sk-SK"/>
              </w:rPr>
            </w:pPr>
            <w:r w:rsidRPr="00254547">
              <w:rPr>
                <w:rFonts w:ascii="Arial Narrow" w:hAnsi="Arial Narrow"/>
                <w:b/>
                <w:bCs/>
                <w:color w:val="000000"/>
                <w:sz w:val="20"/>
                <w:lang w:eastAsia="sk-SK"/>
              </w:rPr>
              <w:t>1.2.1</w:t>
            </w:r>
          </w:p>
        </w:tc>
        <w:tc>
          <w:tcPr>
            <w:tcW w:w="795"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ŠC 1:</w:t>
            </w:r>
            <w:r w:rsidRPr="00254547">
              <w:rPr>
                <w:rFonts w:ascii="Arial Narrow" w:hAnsi="Arial Narrow"/>
                <w:color w:val="000000"/>
                <w:sz w:val="20"/>
                <w:lang w:eastAsia="sk-SK"/>
              </w:rPr>
              <w:t xml:space="preserve"> Zlepšenie odvádzania a čistenia komunálnych odpadových vôd v aglomeráciách nad 2 000 EO v zmysle záväzkov SR voči EÚ</w:t>
            </w:r>
          </w:p>
        </w:tc>
        <w:tc>
          <w:tcPr>
            <w:tcW w:w="1422"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Aktivita A:</w:t>
            </w:r>
            <w:r w:rsidRPr="00254547">
              <w:rPr>
                <w:rFonts w:ascii="Arial Narrow" w:hAnsi="Arial Narrow"/>
                <w:color w:val="000000"/>
                <w:sz w:val="20"/>
                <w:lang w:eastAsia="sk-SK"/>
              </w:rPr>
              <w:t xml:space="preserve"> Bu</w:t>
            </w:r>
            <w:r w:rsidR="008E123F">
              <w:rPr>
                <w:rFonts w:ascii="Arial Narrow" w:hAnsi="Arial Narrow"/>
                <w:color w:val="000000"/>
                <w:sz w:val="20"/>
                <w:lang w:eastAsia="sk-SK"/>
              </w:rPr>
              <w:t>dovanie verejných kanalizácií a </w:t>
            </w:r>
            <w:r w:rsidRPr="00254547">
              <w:rPr>
                <w:rFonts w:ascii="Arial Narrow" w:hAnsi="Arial Narrow"/>
                <w:color w:val="000000"/>
                <w:sz w:val="20"/>
                <w:lang w:eastAsia="sk-SK"/>
              </w:rPr>
              <w:t>čistiarní odpad</w:t>
            </w:r>
            <w:r w:rsidR="008E123F">
              <w:rPr>
                <w:rFonts w:ascii="Arial Narrow" w:hAnsi="Arial Narrow"/>
                <w:color w:val="000000"/>
                <w:sz w:val="20"/>
                <w:lang w:eastAsia="sk-SK"/>
              </w:rPr>
              <w:t>ových vôd pre aglomerácie nad 2 </w:t>
            </w:r>
            <w:r w:rsidRPr="00254547">
              <w:rPr>
                <w:rFonts w:ascii="Arial Narrow" w:hAnsi="Arial Narrow"/>
                <w:color w:val="000000"/>
                <w:sz w:val="20"/>
                <w:lang w:eastAsia="sk-SK"/>
              </w:rPr>
              <w:t>000 EO v zmysle záväzkov SR voči EÚ</w:t>
            </w:r>
          </w:p>
        </w:tc>
        <w:tc>
          <w:tcPr>
            <w:tcW w:w="1776" w:type="pct"/>
            <w:tcBorders>
              <w:top w:val="single" w:sz="4" w:space="0" w:color="auto"/>
              <w:left w:val="single" w:sz="4" w:space="0" w:color="auto"/>
              <w:bottom w:val="single" w:sz="4" w:space="0" w:color="auto"/>
              <w:right w:val="single" w:sz="4" w:space="0" w:color="auto"/>
            </w:tcBorders>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A.1</w:t>
            </w:r>
            <w:r w:rsidRPr="00254547">
              <w:rPr>
                <w:rFonts w:ascii="Arial Narrow" w:hAnsi="Arial Narrow"/>
                <w:color w:val="000000"/>
                <w:sz w:val="20"/>
                <w:lang w:eastAsia="sk-SK"/>
              </w:rPr>
              <w:t xml:space="preserve"> Výstavba, rozšírenie a zvýš</w:t>
            </w:r>
            <w:r w:rsidR="008E123F">
              <w:rPr>
                <w:rFonts w:ascii="Arial Narrow" w:hAnsi="Arial Narrow"/>
                <w:color w:val="000000"/>
                <w:sz w:val="20"/>
                <w:lang w:eastAsia="sk-SK"/>
              </w:rPr>
              <w:t>enie kapacity stokových sietí a </w:t>
            </w:r>
            <w:r w:rsidRPr="00254547">
              <w:rPr>
                <w:rFonts w:ascii="Arial Narrow" w:hAnsi="Arial Narrow"/>
                <w:color w:val="000000"/>
                <w:sz w:val="20"/>
                <w:lang w:eastAsia="sk-SK"/>
              </w:rPr>
              <w:t>čistiarní odpadových vôd v aglomeráciách nad 10 000 EO</w:t>
            </w:r>
          </w:p>
        </w:tc>
      </w:tr>
      <w:tr w:rsidR="00641500" w:rsidRPr="00254547" w:rsidTr="001D12B0">
        <w:tc>
          <w:tcPr>
            <w:tcW w:w="380" w:type="pct"/>
            <w:vMerge/>
            <w:tcBorders>
              <w:top w:val="single" w:sz="4" w:space="0" w:color="auto"/>
              <w:left w:val="single" w:sz="4" w:space="0" w:color="auto"/>
              <w:bottom w:val="single" w:sz="4" w:space="0" w:color="auto"/>
              <w:right w:val="single" w:sz="4" w:space="0" w:color="auto"/>
            </w:tcBorders>
            <w:vAlign w:val="center"/>
            <w:hideMark/>
          </w:tcPr>
          <w:p w:rsidR="0081713A" w:rsidRPr="00254547" w:rsidRDefault="0081713A" w:rsidP="00846697">
            <w:pPr>
              <w:rPr>
                <w:rFonts w:ascii="Arial Narrow" w:hAnsi="Arial Narrow"/>
                <w:b/>
                <w:bCs/>
                <w:color w:val="000000"/>
                <w:sz w:val="20"/>
                <w:lang w:eastAsia="sk-SK"/>
              </w:rPr>
            </w:pPr>
          </w:p>
        </w:tc>
        <w:tc>
          <w:tcPr>
            <w:tcW w:w="366" w:type="pct"/>
            <w:vMerge/>
            <w:tcBorders>
              <w:top w:val="single" w:sz="4" w:space="0" w:color="auto"/>
              <w:left w:val="single" w:sz="4" w:space="0" w:color="auto"/>
              <w:bottom w:val="single" w:sz="4" w:space="0" w:color="auto"/>
              <w:right w:val="single" w:sz="4" w:space="0" w:color="auto"/>
            </w:tcBorders>
            <w:vAlign w:val="center"/>
            <w:hideMark/>
          </w:tcPr>
          <w:p w:rsidR="0081713A" w:rsidRPr="00254547" w:rsidRDefault="0081713A" w:rsidP="00846697">
            <w:pPr>
              <w:rPr>
                <w:rFonts w:ascii="Arial Narrow" w:hAnsi="Arial Narrow"/>
                <w:b/>
                <w:bCs/>
                <w:color w:val="000000"/>
                <w:sz w:val="20"/>
                <w:lang w:eastAsia="sk-SK"/>
              </w:rPr>
            </w:pPr>
          </w:p>
        </w:tc>
        <w:tc>
          <w:tcPr>
            <w:tcW w:w="261" w:type="pct"/>
            <w:vMerge/>
            <w:tcBorders>
              <w:top w:val="single" w:sz="4" w:space="0" w:color="auto"/>
              <w:left w:val="single" w:sz="4" w:space="0" w:color="auto"/>
              <w:bottom w:val="single" w:sz="4" w:space="0" w:color="auto"/>
              <w:right w:val="single" w:sz="4" w:space="0" w:color="auto"/>
            </w:tcBorders>
            <w:vAlign w:val="center"/>
            <w:hideMark/>
          </w:tcPr>
          <w:p w:rsidR="0081713A" w:rsidRPr="00254547" w:rsidRDefault="0081713A" w:rsidP="00846697">
            <w:pPr>
              <w:rPr>
                <w:rFonts w:ascii="Arial Narrow" w:hAnsi="Arial Narrow"/>
                <w:b/>
                <w:bCs/>
                <w:color w:val="000000"/>
                <w:sz w:val="20"/>
                <w:lang w:eastAsia="sk-SK"/>
              </w:rPr>
            </w:pPr>
          </w:p>
        </w:tc>
        <w:tc>
          <w:tcPr>
            <w:tcW w:w="795" w:type="pct"/>
            <w:vMerge/>
            <w:tcBorders>
              <w:top w:val="single" w:sz="4" w:space="0" w:color="auto"/>
              <w:left w:val="single" w:sz="4" w:space="0" w:color="auto"/>
              <w:bottom w:val="single" w:sz="4" w:space="0" w:color="auto"/>
              <w:right w:val="single" w:sz="4" w:space="0" w:color="auto"/>
            </w:tcBorders>
            <w:vAlign w:val="center"/>
            <w:hideMark/>
          </w:tcPr>
          <w:p w:rsidR="0081713A" w:rsidRPr="00254547" w:rsidRDefault="0081713A" w:rsidP="00846697">
            <w:pPr>
              <w:rPr>
                <w:rFonts w:ascii="Arial Narrow" w:hAnsi="Arial Narrow"/>
                <w:color w:val="000000"/>
                <w:sz w:val="20"/>
                <w:lang w:eastAsia="sk-SK"/>
              </w:rPr>
            </w:pPr>
          </w:p>
        </w:tc>
        <w:tc>
          <w:tcPr>
            <w:tcW w:w="1422" w:type="pct"/>
            <w:vMerge/>
            <w:tcBorders>
              <w:top w:val="single" w:sz="4" w:space="0" w:color="auto"/>
              <w:left w:val="single" w:sz="4" w:space="0" w:color="auto"/>
              <w:bottom w:val="single" w:sz="4" w:space="0" w:color="auto"/>
              <w:right w:val="single" w:sz="4" w:space="0" w:color="auto"/>
            </w:tcBorders>
            <w:vAlign w:val="center"/>
            <w:hideMark/>
          </w:tcPr>
          <w:p w:rsidR="0081713A" w:rsidRPr="00254547" w:rsidRDefault="0081713A" w:rsidP="00846697">
            <w:pPr>
              <w:rPr>
                <w:rFonts w:ascii="Arial Narrow" w:hAnsi="Arial Narrow"/>
                <w:color w:val="000000"/>
                <w:sz w:val="20"/>
                <w:lang w:eastAsia="sk-SK"/>
              </w:rPr>
            </w:pPr>
          </w:p>
        </w:tc>
        <w:tc>
          <w:tcPr>
            <w:tcW w:w="1776" w:type="pct"/>
            <w:tcBorders>
              <w:top w:val="single" w:sz="4" w:space="0" w:color="auto"/>
              <w:left w:val="single" w:sz="4" w:space="0" w:color="auto"/>
              <w:bottom w:val="single" w:sz="4" w:space="0" w:color="auto"/>
              <w:right w:val="single" w:sz="4" w:space="0" w:color="auto"/>
            </w:tcBorders>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 xml:space="preserve">A.2 </w:t>
            </w:r>
            <w:r w:rsidRPr="00254547">
              <w:rPr>
                <w:rFonts w:ascii="Arial Narrow" w:hAnsi="Arial Narrow"/>
                <w:color w:val="000000"/>
                <w:sz w:val="20"/>
                <w:lang w:eastAsia="sk-SK"/>
              </w:rPr>
              <w:t>Výstavba, rozšírenie a zvýšenie kapacity stokových sietí a čistiarní odpadových vôd v aglomeráciách od 2 000 - 10 000 EO</w:t>
            </w:r>
          </w:p>
        </w:tc>
      </w:tr>
      <w:tr w:rsidR="00641500" w:rsidRPr="00254547" w:rsidTr="001D12B0">
        <w:tc>
          <w:tcPr>
            <w:tcW w:w="380" w:type="pct"/>
            <w:vMerge/>
            <w:tcBorders>
              <w:top w:val="single" w:sz="4" w:space="0" w:color="auto"/>
              <w:left w:val="single" w:sz="4" w:space="0" w:color="auto"/>
              <w:bottom w:val="single" w:sz="4" w:space="0" w:color="auto"/>
              <w:right w:val="single" w:sz="4" w:space="0" w:color="auto"/>
            </w:tcBorders>
            <w:vAlign w:val="center"/>
            <w:hideMark/>
          </w:tcPr>
          <w:p w:rsidR="0081713A" w:rsidRPr="00254547" w:rsidRDefault="0081713A" w:rsidP="00846697">
            <w:pPr>
              <w:rPr>
                <w:rFonts w:ascii="Arial Narrow" w:hAnsi="Arial Narrow"/>
                <w:b/>
                <w:bCs/>
                <w:color w:val="000000"/>
                <w:sz w:val="20"/>
                <w:lang w:eastAsia="sk-SK"/>
              </w:rPr>
            </w:pPr>
          </w:p>
        </w:tc>
        <w:tc>
          <w:tcPr>
            <w:tcW w:w="366" w:type="pct"/>
            <w:vMerge/>
            <w:tcBorders>
              <w:top w:val="single" w:sz="4" w:space="0" w:color="auto"/>
              <w:left w:val="single" w:sz="4" w:space="0" w:color="auto"/>
              <w:bottom w:val="single" w:sz="4" w:space="0" w:color="auto"/>
              <w:right w:val="single" w:sz="4" w:space="0" w:color="auto"/>
            </w:tcBorders>
            <w:vAlign w:val="center"/>
            <w:hideMark/>
          </w:tcPr>
          <w:p w:rsidR="0081713A" w:rsidRPr="00254547" w:rsidRDefault="0081713A" w:rsidP="00846697">
            <w:pPr>
              <w:rPr>
                <w:rFonts w:ascii="Arial Narrow" w:hAnsi="Arial Narrow"/>
                <w:b/>
                <w:bCs/>
                <w:color w:val="000000"/>
                <w:sz w:val="20"/>
                <w:lang w:eastAsia="sk-SK"/>
              </w:rPr>
            </w:pPr>
          </w:p>
        </w:tc>
        <w:tc>
          <w:tcPr>
            <w:tcW w:w="261" w:type="pct"/>
            <w:vMerge/>
            <w:tcBorders>
              <w:top w:val="single" w:sz="4" w:space="0" w:color="auto"/>
              <w:left w:val="single" w:sz="4" w:space="0" w:color="auto"/>
              <w:bottom w:val="single" w:sz="4" w:space="0" w:color="auto"/>
              <w:right w:val="single" w:sz="4" w:space="0" w:color="auto"/>
            </w:tcBorders>
            <w:vAlign w:val="center"/>
            <w:hideMark/>
          </w:tcPr>
          <w:p w:rsidR="0081713A" w:rsidRPr="00254547" w:rsidRDefault="0081713A" w:rsidP="00846697">
            <w:pPr>
              <w:rPr>
                <w:rFonts w:ascii="Arial Narrow" w:hAnsi="Arial Narrow"/>
                <w:b/>
                <w:bCs/>
                <w:color w:val="000000"/>
                <w:sz w:val="20"/>
                <w:lang w:eastAsia="sk-SK"/>
              </w:rPr>
            </w:pPr>
          </w:p>
        </w:tc>
        <w:tc>
          <w:tcPr>
            <w:tcW w:w="795" w:type="pct"/>
            <w:vMerge/>
            <w:tcBorders>
              <w:top w:val="single" w:sz="4" w:space="0" w:color="auto"/>
              <w:left w:val="single" w:sz="4" w:space="0" w:color="auto"/>
              <w:bottom w:val="single" w:sz="4" w:space="0" w:color="auto"/>
              <w:right w:val="single" w:sz="4" w:space="0" w:color="auto"/>
            </w:tcBorders>
            <w:vAlign w:val="center"/>
            <w:hideMark/>
          </w:tcPr>
          <w:p w:rsidR="0081713A" w:rsidRPr="00254547" w:rsidRDefault="0081713A" w:rsidP="00846697">
            <w:pPr>
              <w:rPr>
                <w:rFonts w:ascii="Arial Narrow" w:hAnsi="Arial Narrow"/>
                <w:color w:val="000000"/>
                <w:sz w:val="20"/>
                <w:lang w:eastAsia="sk-SK"/>
              </w:rPr>
            </w:pPr>
          </w:p>
        </w:tc>
        <w:tc>
          <w:tcPr>
            <w:tcW w:w="1422" w:type="pct"/>
            <w:vMerge/>
            <w:tcBorders>
              <w:top w:val="single" w:sz="4" w:space="0" w:color="auto"/>
              <w:left w:val="single" w:sz="4" w:space="0" w:color="auto"/>
              <w:bottom w:val="single" w:sz="4" w:space="0" w:color="auto"/>
              <w:right w:val="single" w:sz="4" w:space="0" w:color="auto"/>
            </w:tcBorders>
            <w:vAlign w:val="center"/>
            <w:hideMark/>
          </w:tcPr>
          <w:p w:rsidR="0081713A" w:rsidRPr="00254547" w:rsidRDefault="0081713A" w:rsidP="00846697">
            <w:pPr>
              <w:rPr>
                <w:rFonts w:ascii="Arial Narrow" w:hAnsi="Arial Narrow"/>
                <w:color w:val="000000"/>
                <w:sz w:val="20"/>
                <w:lang w:eastAsia="sk-SK"/>
              </w:rPr>
            </w:pPr>
          </w:p>
        </w:tc>
        <w:tc>
          <w:tcPr>
            <w:tcW w:w="1776" w:type="pct"/>
            <w:tcBorders>
              <w:top w:val="single" w:sz="4" w:space="0" w:color="auto"/>
              <w:left w:val="single" w:sz="4" w:space="0" w:color="auto"/>
              <w:bottom w:val="single" w:sz="4" w:space="0" w:color="auto"/>
              <w:right w:val="single" w:sz="4" w:space="0" w:color="auto"/>
            </w:tcBorders>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 xml:space="preserve">A.3 </w:t>
            </w:r>
            <w:r w:rsidRPr="00254547">
              <w:rPr>
                <w:rFonts w:ascii="Arial Narrow" w:hAnsi="Arial Narrow"/>
                <w:color w:val="000000"/>
                <w:sz w:val="20"/>
                <w:lang w:eastAsia="sk-SK"/>
              </w:rPr>
              <w:t>Výstavba čistiarní odpadových vôd v aglomeráciách do 2 000 EO v prípadoch, ak už je vybudovaná stoková sieť min. na 80 % celej predmetnej aglomerácie</w:t>
            </w:r>
          </w:p>
        </w:tc>
      </w:tr>
      <w:tr w:rsidR="00641500" w:rsidRPr="00254547" w:rsidTr="001D12B0">
        <w:tc>
          <w:tcPr>
            <w:tcW w:w="380" w:type="pct"/>
            <w:vMerge/>
            <w:tcBorders>
              <w:top w:val="single" w:sz="4" w:space="0" w:color="auto"/>
              <w:left w:val="single" w:sz="4" w:space="0" w:color="auto"/>
              <w:bottom w:val="single" w:sz="4" w:space="0" w:color="auto"/>
              <w:right w:val="single" w:sz="4" w:space="0" w:color="auto"/>
            </w:tcBorders>
            <w:vAlign w:val="center"/>
            <w:hideMark/>
          </w:tcPr>
          <w:p w:rsidR="0081713A" w:rsidRPr="00254547" w:rsidRDefault="0081713A" w:rsidP="00846697">
            <w:pPr>
              <w:rPr>
                <w:rFonts w:ascii="Arial Narrow" w:hAnsi="Arial Narrow"/>
                <w:b/>
                <w:bCs/>
                <w:color w:val="000000"/>
                <w:sz w:val="20"/>
                <w:lang w:eastAsia="sk-SK"/>
              </w:rPr>
            </w:pPr>
          </w:p>
        </w:tc>
        <w:tc>
          <w:tcPr>
            <w:tcW w:w="366" w:type="pct"/>
            <w:vMerge/>
            <w:tcBorders>
              <w:top w:val="single" w:sz="4" w:space="0" w:color="auto"/>
              <w:left w:val="single" w:sz="4" w:space="0" w:color="auto"/>
              <w:bottom w:val="single" w:sz="4" w:space="0" w:color="auto"/>
              <w:right w:val="single" w:sz="4" w:space="0" w:color="auto"/>
            </w:tcBorders>
            <w:vAlign w:val="center"/>
            <w:hideMark/>
          </w:tcPr>
          <w:p w:rsidR="0081713A" w:rsidRPr="00254547" w:rsidRDefault="0081713A" w:rsidP="00846697">
            <w:pPr>
              <w:rPr>
                <w:rFonts w:ascii="Arial Narrow" w:hAnsi="Arial Narrow"/>
                <w:b/>
                <w:bCs/>
                <w:color w:val="000000"/>
                <w:sz w:val="20"/>
                <w:lang w:eastAsia="sk-SK"/>
              </w:rPr>
            </w:pPr>
          </w:p>
        </w:tc>
        <w:tc>
          <w:tcPr>
            <w:tcW w:w="261" w:type="pct"/>
            <w:vMerge/>
            <w:tcBorders>
              <w:top w:val="single" w:sz="4" w:space="0" w:color="auto"/>
              <w:left w:val="single" w:sz="4" w:space="0" w:color="auto"/>
              <w:bottom w:val="single" w:sz="4" w:space="0" w:color="auto"/>
              <w:right w:val="single" w:sz="4" w:space="0" w:color="auto"/>
            </w:tcBorders>
            <w:vAlign w:val="center"/>
            <w:hideMark/>
          </w:tcPr>
          <w:p w:rsidR="0081713A" w:rsidRPr="00254547" w:rsidRDefault="0081713A" w:rsidP="00846697">
            <w:pPr>
              <w:rPr>
                <w:rFonts w:ascii="Arial Narrow" w:hAnsi="Arial Narrow"/>
                <w:b/>
                <w:bCs/>
                <w:color w:val="000000"/>
                <w:sz w:val="20"/>
                <w:lang w:eastAsia="sk-SK"/>
              </w:rPr>
            </w:pPr>
          </w:p>
        </w:tc>
        <w:tc>
          <w:tcPr>
            <w:tcW w:w="795" w:type="pct"/>
            <w:vMerge/>
            <w:tcBorders>
              <w:top w:val="single" w:sz="4" w:space="0" w:color="auto"/>
              <w:left w:val="single" w:sz="4" w:space="0" w:color="auto"/>
              <w:bottom w:val="single" w:sz="4" w:space="0" w:color="auto"/>
              <w:right w:val="single" w:sz="4" w:space="0" w:color="auto"/>
            </w:tcBorders>
            <w:vAlign w:val="center"/>
            <w:hideMark/>
          </w:tcPr>
          <w:p w:rsidR="0081713A" w:rsidRPr="00254547" w:rsidRDefault="0081713A" w:rsidP="00846697">
            <w:pPr>
              <w:rPr>
                <w:rFonts w:ascii="Arial Narrow" w:hAnsi="Arial Narrow"/>
                <w:color w:val="000000"/>
                <w:sz w:val="20"/>
                <w:lang w:eastAsia="sk-SK"/>
              </w:rPr>
            </w:pPr>
          </w:p>
        </w:tc>
        <w:tc>
          <w:tcPr>
            <w:tcW w:w="1422" w:type="pct"/>
            <w:tcBorders>
              <w:top w:val="single" w:sz="4" w:space="0" w:color="auto"/>
              <w:left w:val="single" w:sz="4" w:space="0" w:color="auto"/>
              <w:bottom w:val="single" w:sz="4" w:space="0" w:color="auto"/>
              <w:right w:val="single" w:sz="4" w:space="0" w:color="auto"/>
            </w:tcBorders>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Aktivita B:</w:t>
            </w:r>
            <w:r w:rsidRPr="00254547">
              <w:rPr>
                <w:rFonts w:ascii="Arial Narrow" w:hAnsi="Arial Narrow"/>
                <w:color w:val="000000"/>
                <w:sz w:val="20"/>
                <w:lang w:eastAsia="sk-SK"/>
              </w:rPr>
              <w:t> Podpora realizácie infraštruktúry v oblasti odkanalizovania a čistenia odpadových vôd, ktoré prispejú k zlepšeniu kvality vody v chránených vodohospodárskych oblastiach, v ktorých sú veľkokapacitné zdroje podzemných vôd, kde nebol identifikovaný dobrý stav vôd alebo bol identifikovaný vodný útvar ako rizikový</w:t>
            </w:r>
          </w:p>
        </w:tc>
        <w:tc>
          <w:tcPr>
            <w:tcW w:w="1776" w:type="pct"/>
            <w:tcBorders>
              <w:top w:val="single" w:sz="4" w:space="0" w:color="auto"/>
              <w:left w:val="single" w:sz="4" w:space="0" w:color="auto"/>
              <w:bottom w:val="single" w:sz="4" w:space="0" w:color="auto"/>
              <w:right w:val="single" w:sz="4" w:space="0" w:color="auto"/>
            </w:tcBorders>
            <w:shd w:val="clear" w:color="auto" w:fill="auto"/>
            <w:hideMark/>
          </w:tcPr>
          <w:p w:rsidR="0081713A" w:rsidRPr="00254547" w:rsidRDefault="0081713A" w:rsidP="00846697">
            <w:pPr>
              <w:rPr>
                <w:rFonts w:ascii="Arial Narrow" w:hAnsi="Arial Narrow"/>
                <w:b/>
                <w:bCs/>
                <w:color w:val="000000"/>
                <w:sz w:val="20"/>
                <w:lang w:eastAsia="sk-SK"/>
              </w:rPr>
            </w:pPr>
            <w:r w:rsidRPr="00254547">
              <w:rPr>
                <w:rFonts w:ascii="Arial Narrow" w:hAnsi="Arial Narrow"/>
                <w:b/>
                <w:bCs/>
                <w:color w:val="000000"/>
                <w:sz w:val="20"/>
                <w:lang w:eastAsia="sk-SK"/>
              </w:rPr>
              <w:t xml:space="preserve">B.1 </w:t>
            </w:r>
            <w:r w:rsidRPr="00254547">
              <w:rPr>
                <w:rFonts w:ascii="Arial Narrow" w:hAnsi="Arial Narrow"/>
                <w:color w:val="000000"/>
                <w:sz w:val="20"/>
                <w:lang w:eastAsia="sk-SK"/>
              </w:rPr>
              <w:t>Výstavba stokovej siete a čistiarní odpadových vôd v aglomeráciách do 2 000 EO, ktoré zasahujú do chránených vodohospodárskych oblastí, v ktorých sú veľkokapacitné zdroje podzemných vôd a ktoré smerujú k zamedzeniu ohrozenia kvality a kvantity podzemných vôd tak, aby nebolo ohrozené ich využívanie</w:t>
            </w:r>
          </w:p>
        </w:tc>
      </w:tr>
      <w:tr w:rsidR="00641500" w:rsidRPr="00254547" w:rsidTr="001D12B0">
        <w:tc>
          <w:tcPr>
            <w:tcW w:w="380" w:type="pct"/>
            <w:vMerge/>
            <w:tcBorders>
              <w:top w:val="single" w:sz="4" w:space="0" w:color="auto"/>
              <w:left w:val="single" w:sz="4" w:space="0" w:color="auto"/>
              <w:bottom w:val="single" w:sz="4" w:space="0" w:color="auto"/>
              <w:right w:val="single" w:sz="4" w:space="0" w:color="auto"/>
            </w:tcBorders>
            <w:vAlign w:val="center"/>
            <w:hideMark/>
          </w:tcPr>
          <w:p w:rsidR="0081713A" w:rsidRPr="00254547" w:rsidRDefault="0081713A" w:rsidP="00846697">
            <w:pPr>
              <w:rPr>
                <w:rFonts w:ascii="Arial Narrow" w:hAnsi="Arial Narrow"/>
                <w:b/>
                <w:bCs/>
                <w:color w:val="000000"/>
                <w:sz w:val="20"/>
                <w:lang w:eastAsia="sk-SK"/>
              </w:rPr>
            </w:pPr>
          </w:p>
        </w:tc>
        <w:tc>
          <w:tcPr>
            <w:tcW w:w="366" w:type="pct"/>
            <w:vMerge/>
            <w:tcBorders>
              <w:top w:val="single" w:sz="4" w:space="0" w:color="auto"/>
              <w:left w:val="single" w:sz="4" w:space="0" w:color="auto"/>
              <w:bottom w:val="single" w:sz="4" w:space="0" w:color="auto"/>
              <w:right w:val="single" w:sz="4" w:space="0" w:color="auto"/>
            </w:tcBorders>
            <w:vAlign w:val="center"/>
            <w:hideMark/>
          </w:tcPr>
          <w:p w:rsidR="0081713A" w:rsidRPr="00254547" w:rsidRDefault="0081713A" w:rsidP="00846697">
            <w:pPr>
              <w:rPr>
                <w:rFonts w:ascii="Arial Narrow" w:hAnsi="Arial Narrow"/>
                <w:b/>
                <w:bCs/>
                <w:color w:val="000000"/>
                <w:sz w:val="20"/>
                <w:lang w:eastAsia="sk-SK"/>
              </w:rPr>
            </w:pPr>
          </w:p>
        </w:tc>
        <w:tc>
          <w:tcPr>
            <w:tcW w:w="261"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81713A" w:rsidRPr="00254547" w:rsidRDefault="0081713A" w:rsidP="00846697">
            <w:pPr>
              <w:rPr>
                <w:rFonts w:ascii="Arial Narrow" w:hAnsi="Arial Narrow"/>
                <w:b/>
                <w:bCs/>
                <w:color w:val="000000"/>
                <w:sz w:val="20"/>
                <w:lang w:eastAsia="sk-SK"/>
              </w:rPr>
            </w:pPr>
            <w:r w:rsidRPr="00254547">
              <w:rPr>
                <w:rFonts w:ascii="Arial Narrow" w:hAnsi="Arial Narrow"/>
                <w:b/>
                <w:bCs/>
                <w:color w:val="000000"/>
                <w:sz w:val="20"/>
                <w:lang w:eastAsia="sk-SK"/>
              </w:rPr>
              <w:t>1.2.2</w:t>
            </w:r>
          </w:p>
        </w:tc>
        <w:tc>
          <w:tcPr>
            <w:tcW w:w="795"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ŠC 2:</w:t>
            </w:r>
            <w:r w:rsidRPr="00254547">
              <w:rPr>
                <w:rFonts w:ascii="Arial Narrow" w:hAnsi="Arial Narrow"/>
                <w:color w:val="000000"/>
                <w:sz w:val="20"/>
                <w:lang w:eastAsia="sk-SK"/>
              </w:rPr>
              <w:t xml:space="preserve"> Zvýšenie spoľahlivosti úpravy vody odoberanej z veľkokapacitných zdrojov </w:t>
            </w:r>
            <w:r w:rsidRPr="00254547">
              <w:rPr>
                <w:rFonts w:ascii="Arial Narrow" w:hAnsi="Arial Narrow"/>
                <w:color w:val="000000"/>
                <w:sz w:val="20"/>
                <w:lang w:eastAsia="sk-SK"/>
              </w:rPr>
              <w:lastRenderedPageBreak/>
              <w:t>povrchových vôd v záujme zvýšenia bezpečnosti dodávky pitnej vody verejnými vodovodmi</w:t>
            </w:r>
          </w:p>
        </w:tc>
        <w:tc>
          <w:tcPr>
            <w:tcW w:w="1422"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lastRenderedPageBreak/>
              <w:t>Aktivita A:</w:t>
            </w:r>
            <w:r w:rsidRPr="00254547">
              <w:rPr>
                <w:rFonts w:ascii="Arial Narrow" w:hAnsi="Arial Narrow"/>
                <w:color w:val="000000"/>
                <w:sz w:val="20"/>
                <w:lang w:eastAsia="sk-SK"/>
              </w:rPr>
              <w:t> Zabezpečenie podmienok v oblasti zásobovania obyvateľov SR bezpečnou pitnou vodou z verejných vodovodov</w:t>
            </w:r>
          </w:p>
        </w:tc>
        <w:tc>
          <w:tcPr>
            <w:tcW w:w="1776" w:type="pct"/>
            <w:tcBorders>
              <w:top w:val="single" w:sz="4" w:space="0" w:color="auto"/>
              <w:left w:val="single" w:sz="4" w:space="0" w:color="auto"/>
              <w:bottom w:val="single" w:sz="4" w:space="0" w:color="auto"/>
              <w:right w:val="single" w:sz="4" w:space="0" w:color="auto"/>
            </w:tcBorders>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A.1</w:t>
            </w:r>
            <w:r w:rsidRPr="00254547">
              <w:rPr>
                <w:rFonts w:ascii="Arial Narrow" w:hAnsi="Arial Narrow"/>
                <w:color w:val="000000"/>
                <w:sz w:val="20"/>
                <w:lang w:eastAsia="sk-SK"/>
              </w:rPr>
              <w:t xml:space="preserve"> Intenzifikácia a modernizácia existujúcich úpravní povrchových vôd za účelom zabezpečenia bezpečnej pitnej vody so zameraním najmä na riešenie problémov s eutrofizáciou vôd, arzénom, antimónom, mikrobiológiou a biológiou</w:t>
            </w:r>
          </w:p>
        </w:tc>
      </w:tr>
      <w:tr w:rsidR="00641500" w:rsidRPr="00254547" w:rsidTr="001D12B0">
        <w:tc>
          <w:tcPr>
            <w:tcW w:w="380" w:type="pct"/>
            <w:vMerge/>
            <w:tcBorders>
              <w:top w:val="single" w:sz="4" w:space="0" w:color="auto"/>
              <w:left w:val="single" w:sz="4" w:space="0" w:color="auto"/>
              <w:bottom w:val="single" w:sz="4" w:space="0" w:color="auto"/>
              <w:right w:val="single" w:sz="4" w:space="0" w:color="auto"/>
            </w:tcBorders>
            <w:vAlign w:val="center"/>
            <w:hideMark/>
          </w:tcPr>
          <w:p w:rsidR="0081713A" w:rsidRPr="00254547" w:rsidRDefault="0081713A" w:rsidP="00846697">
            <w:pPr>
              <w:rPr>
                <w:rFonts w:ascii="Arial Narrow" w:hAnsi="Arial Narrow"/>
                <w:b/>
                <w:bCs/>
                <w:color w:val="000000"/>
                <w:sz w:val="20"/>
                <w:lang w:eastAsia="sk-SK"/>
              </w:rPr>
            </w:pPr>
          </w:p>
        </w:tc>
        <w:tc>
          <w:tcPr>
            <w:tcW w:w="366" w:type="pct"/>
            <w:vMerge/>
            <w:tcBorders>
              <w:top w:val="single" w:sz="4" w:space="0" w:color="auto"/>
              <w:left w:val="single" w:sz="4" w:space="0" w:color="auto"/>
              <w:bottom w:val="single" w:sz="4" w:space="0" w:color="auto"/>
              <w:right w:val="single" w:sz="4" w:space="0" w:color="auto"/>
            </w:tcBorders>
            <w:vAlign w:val="center"/>
            <w:hideMark/>
          </w:tcPr>
          <w:p w:rsidR="0081713A" w:rsidRPr="00254547" w:rsidRDefault="0081713A" w:rsidP="00846697">
            <w:pPr>
              <w:rPr>
                <w:rFonts w:ascii="Arial Narrow" w:hAnsi="Arial Narrow"/>
                <w:b/>
                <w:bCs/>
                <w:color w:val="000000"/>
                <w:sz w:val="20"/>
                <w:lang w:eastAsia="sk-SK"/>
              </w:rPr>
            </w:pPr>
          </w:p>
        </w:tc>
        <w:tc>
          <w:tcPr>
            <w:tcW w:w="261" w:type="pct"/>
            <w:vMerge/>
            <w:tcBorders>
              <w:top w:val="single" w:sz="4" w:space="0" w:color="auto"/>
              <w:left w:val="single" w:sz="4" w:space="0" w:color="auto"/>
              <w:bottom w:val="single" w:sz="4" w:space="0" w:color="auto"/>
              <w:right w:val="single" w:sz="4" w:space="0" w:color="auto"/>
            </w:tcBorders>
            <w:vAlign w:val="center"/>
            <w:hideMark/>
          </w:tcPr>
          <w:p w:rsidR="0081713A" w:rsidRPr="00254547" w:rsidRDefault="0081713A" w:rsidP="00846697">
            <w:pPr>
              <w:rPr>
                <w:rFonts w:ascii="Arial Narrow" w:hAnsi="Arial Narrow"/>
                <w:b/>
                <w:bCs/>
                <w:color w:val="000000"/>
                <w:sz w:val="20"/>
                <w:lang w:eastAsia="sk-SK"/>
              </w:rPr>
            </w:pPr>
          </w:p>
        </w:tc>
        <w:tc>
          <w:tcPr>
            <w:tcW w:w="795" w:type="pct"/>
            <w:vMerge/>
            <w:tcBorders>
              <w:top w:val="single" w:sz="4" w:space="0" w:color="auto"/>
              <w:left w:val="single" w:sz="4" w:space="0" w:color="auto"/>
              <w:bottom w:val="single" w:sz="4" w:space="0" w:color="auto"/>
              <w:right w:val="single" w:sz="4" w:space="0" w:color="auto"/>
            </w:tcBorders>
            <w:vAlign w:val="center"/>
            <w:hideMark/>
          </w:tcPr>
          <w:p w:rsidR="0081713A" w:rsidRPr="00254547" w:rsidRDefault="0081713A" w:rsidP="00846697">
            <w:pPr>
              <w:rPr>
                <w:rFonts w:ascii="Arial Narrow" w:hAnsi="Arial Narrow"/>
                <w:color w:val="000000"/>
                <w:sz w:val="20"/>
                <w:lang w:eastAsia="sk-SK"/>
              </w:rPr>
            </w:pPr>
          </w:p>
        </w:tc>
        <w:tc>
          <w:tcPr>
            <w:tcW w:w="1422" w:type="pct"/>
            <w:vMerge/>
            <w:tcBorders>
              <w:top w:val="single" w:sz="4" w:space="0" w:color="auto"/>
              <w:left w:val="single" w:sz="4" w:space="0" w:color="auto"/>
              <w:bottom w:val="single" w:sz="4" w:space="0" w:color="auto"/>
              <w:right w:val="single" w:sz="4" w:space="0" w:color="auto"/>
            </w:tcBorders>
            <w:vAlign w:val="center"/>
            <w:hideMark/>
          </w:tcPr>
          <w:p w:rsidR="0081713A" w:rsidRPr="00254547" w:rsidRDefault="0081713A" w:rsidP="00846697">
            <w:pPr>
              <w:rPr>
                <w:rFonts w:ascii="Arial Narrow" w:hAnsi="Arial Narrow"/>
                <w:color w:val="000000"/>
                <w:sz w:val="20"/>
                <w:lang w:eastAsia="sk-SK"/>
              </w:rPr>
            </w:pPr>
          </w:p>
        </w:tc>
        <w:tc>
          <w:tcPr>
            <w:tcW w:w="1776" w:type="pct"/>
            <w:tcBorders>
              <w:top w:val="single" w:sz="4" w:space="0" w:color="auto"/>
              <w:left w:val="single" w:sz="4" w:space="0" w:color="auto"/>
              <w:bottom w:val="single" w:sz="4" w:space="0" w:color="auto"/>
              <w:right w:val="single" w:sz="4" w:space="0" w:color="auto"/>
            </w:tcBorders>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A2.</w:t>
            </w:r>
            <w:r w:rsidRPr="00254547">
              <w:rPr>
                <w:rFonts w:ascii="Arial Narrow" w:hAnsi="Arial Narrow"/>
                <w:color w:val="000000"/>
                <w:sz w:val="20"/>
                <w:lang w:eastAsia="sk-SK"/>
              </w:rPr>
              <w:t xml:space="preserve"> Výstavba a rozšírenie obecných verejných vodovodov podporovaná len v prípadoch súbežnej výstavby verejnej kanalizácie podľa aktualizovaného Národného programu SR pre vykonávanie smernice 91/271/EHS</w:t>
            </w:r>
          </w:p>
        </w:tc>
      </w:tr>
      <w:tr w:rsidR="00641500" w:rsidRPr="00254547" w:rsidTr="001D12B0">
        <w:tc>
          <w:tcPr>
            <w:tcW w:w="380" w:type="pct"/>
            <w:vMerge/>
            <w:tcBorders>
              <w:top w:val="single" w:sz="4" w:space="0" w:color="auto"/>
              <w:left w:val="single" w:sz="4" w:space="0" w:color="auto"/>
              <w:bottom w:val="single" w:sz="4" w:space="0" w:color="auto"/>
              <w:right w:val="single" w:sz="4" w:space="0" w:color="auto"/>
            </w:tcBorders>
            <w:vAlign w:val="center"/>
            <w:hideMark/>
          </w:tcPr>
          <w:p w:rsidR="0081713A" w:rsidRPr="00254547" w:rsidRDefault="0081713A" w:rsidP="00846697">
            <w:pPr>
              <w:rPr>
                <w:rFonts w:ascii="Arial Narrow" w:hAnsi="Arial Narrow"/>
                <w:b/>
                <w:bCs/>
                <w:color w:val="000000"/>
                <w:sz w:val="20"/>
                <w:lang w:eastAsia="sk-SK"/>
              </w:rPr>
            </w:pPr>
          </w:p>
        </w:tc>
        <w:tc>
          <w:tcPr>
            <w:tcW w:w="366" w:type="pct"/>
            <w:vMerge/>
            <w:tcBorders>
              <w:top w:val="single" w:sz="4" w:space="0" w:color="auto"/>
              <w:left w:val="single" w:sz="4" w:space="0" w:color="auto"/>
              <w:bottom w:val="single" w:sz="4" w:space="0" w:color="auto"/>
              <w:right w:val="single" w:sz="4" w:space="0" w:color="auto"/>
            </w:tcBorders>
            <w:vAlign w:val="center"/>
            <w:hideMark/>
          </w:tcPr>
          <w:p w:rsidR="0081713A" w:rsidRPr="00254547" w:rsidRDefault="0081713A" w:rsidP="00846697">
            <w:pPr>
              <w:rPr>
                <w:rFonts w:ascii="Arial Narrow" w:hAnsi="Arial Narrow"/>
                <w:b/>
                <w:bCs/>
                <w:color w:val="000000"/>
                <w:sz w:val="20"/>
                <w:lang w:eastAsia="sk-SK"/>
              </w:rPr>
            </w:pPr>
          </w:p>
        </w:tc>
        <w:tc>
          <w:tcPr>
            <w:tcW w:w="261"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81713A" w:rsidRPr="00254547" w:rsidRDefault="0081713A" w:rsidP="00846697">
            <w:pPr>
              <w:rPr>
                <w:rFonts w:ascii="Arial Narrow" w:hAnsi="Arial Narrow"/>
                <w:b/>
                <w:bCs/>
                <w:color w:val="000000"/>
                <w:sz w:val="20"/>
                <w:lang w:eastAsia="sk-SK"/>
              </w:rPr>
            </w:pPr>
            <w:r w:rsidRPr="00254547">
              <w:rPr>
                <w:rFonts w:ascii="Arial Narrow" w:hAnsi="Arial Narrow"/>
                <w:b/>
                <w:bCs/>
                <w:color w:val="000000"/>
                <w:sz w:val="20"/>
                <w:lang w:eastAsia="sk-SK"/>
              </w:rPr>
              <w:t>1.2.3</w:t>
            </w:r>
          </w:p>
        </w:tc>
        <w:tc>
          <w:tcPr>
            <w:tcW w:w="795"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ŠC 3:</w:t>
            </w:r>
            <w:r w:rsidRPr="00254547">
              <w:rPr>
                <w:rFonts w:ascii="Arial Narrow" w:hAnsi="Arial Narrow"/>
                <w:color w:val="000000"/>
                <w:sz w:val="20"/>
                <w:lang w:eastAsia="sk-SK"/>
              </w:rPr>
              <w:t xml:space="preserve"> Vytvorenie východísk pre stanovenie opatrení smerujúcich k dosiahnutiu dobrého stavu podzemných a povrchových vôd</w:t>
            </w:r>
          </w:p>
        </w:tc>
        <w:tc>
          <w:tcPr>
            <w:tcW w:w="1422"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Aktivita A:</w:t>
            </w:r>
            <w:r w:rsidRPr="00254547">
              <w:rPr>
                <w:rFonts w:ascii="Arial Narrow" w:hAnsi="Arial Narrow"/>
                <w:color w:val="000000"/>
                <w:sz w:val="20"/>
                <w:lang w:eastAsia="sk-SK"/>
              </w:rPr>
              <w:t xml:space="preserve"> Monitorovanie a hodnotenie vôd, vrátane skvalitňovania monitorovacej siete</w:t>
            </w:r>
          </w:p>
        </w:tc>
        <w:tc>
          <w:tcPr>
            <w:tcW w:w="1776" w:type="pct"/>
            <w:tcBorders>
              <w:top w:val="single" w:sz="4" w:space="0" w:color="auto"/>
              <w:left w:val="single" w:sz="4" w:space="0" w:color="auto"/>
              <w:bottom w:val="single" w:sz="4" w:space="0" w:color="auto"/>
              <w:right w:val="single" w:sz="4" w:space="0" w:color="auto"/>
            </w:tcBorders>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A.1</w:t>
            </w:r>
            <w:r w:rsidRPr="00254547">
              <w:rPr>
                <w:rFonts w:ascii="Arial Narrow" w:hAnsi="Arial Narrow"/>
                <w:color w:val="000000"/>
                <w:sz w:val="20"/>
                <w:lang w:eastAsia="sk-SK"/>
              </w:rPr>
              <w:t xml:space="preserve"> Sledovanie a hodnotenie kvality, stavu a kvantity povrchových a podzemných vôd</w:t>
            </w:r>
          </w:p>
        </w:tc>
      </w:tr>
      <w:tr w:rsidR="00641500" w:rsidRPr="00254547" w:rsidTr="001D12B0">
        <w:tc>
          <w:tcPr>
            <w:tcW w:w="380" w:type="pct"/>
            <w:vMerge/>
            <w:tcBorders>
              <w:top w:val="single" w:sz="4" w:space="0" w:color="auto"/>
              <w:left w:val="single" w:sz="4" w:space="0" w:color="auto"/>
              <w:bottom w:val="single" w:sz="4" w:space="0" w:color="auto"/>
              <w:right w:val="single" w:sz="4" w:space="0" w:color="auto"/>
            </w:tcBorders>
            <w:vAlign w:val="center"/>
            <w:hideMark/>
          </w:tcPr>
          <w:p w:rsidR="0081713A" w:rsidRPr="00254547" w:rsidRDefault="0081713A" w:rsidP="00846697">
            <w:pPr>
              <w:rPr>
                <w:rFonts w:ascii="Arial Narrow" w:hAnsi="Arial Narrow"/>
                <w:b/>
                <w:bCs/>
                <w:color w:val="000000"/>
                <w:sz w:val="20"/>
                <w:lang w:eastAsia="sk-SK"/>
              </w:rPr>
            </w:pPr>
          </w:p>
        </w:tc>
        <w:tc>
          <w:tcPr>
            <w:tcW w:w="366" w:type="pct"/>
            <w:vMerge/>
            <w:tcBorders>
              <w:top w:val="single" w:sz="4" w:space="0" w:color="auto"/>
              <w:left w:val="single" w:sz="4" w:space="0" w:color="auto"/>
              <w:bottom w:val="single" w:sz="4" w:space="0" w:color="auto"/>
              <w:right w:val="single" w:sz="4" w:space="0" w:color="auto"/>
            </w:tcBorders>
            <w:vAlign w:val="center"/>
            <w:hideMark/>
          </w:tcPr>
          <w:p w:rsidR="0081713A" w:rsidRPr="00254547" w:rsidRDefault="0081713A" w:rsidP="00846697">
            <w:pPr>
              <w:rPr>
                <w:rFonts w:ascii="Arial Narrow" w:hAnsi="Arial Narrow"/>
                <w:b/>
                <w:bCs/>
                <w:color w:val="000000"/>
                <w:sz w:val="20"/>
                <w:lang w:eastAsia="sk-SK"/>
              </w:rPr>
            </w:pPr>
          </w:p>
        </w:tc>
        <w:tc>
          <w:tcPr>
            <w:tcW w:w="261" w:type="pct"/>
            <w:vMerge/>
            <w:tcBorders>
              <w:top w:val="single" w:sz="4" w:space="0" w:color="auto"/>
              <w:left w:val="single" w:sz="4" w:space="0" w:color="auto"/>
              <w:bottom w:val="single" w:sz="4" w:space="0" w:color="auto"/>
              <w:right w:val="single" w:sz="4" w:space="0" w:color="auto"/>
            </w:tcBorders>
            <w:vAlign w:val="center"/>
            <w:hideMark/>
          </w:tcPr>
          <w:p w:rsidR="0081713A" w:rsidRPr="00254547" w:rsidRDefault="0081713A" w:rsidP="00846697">
            <w:pPr>
              <w:rPr>
                <w:rFonts w:ascii="Arial Narrow" w:hAnsi="Arial Narrow"/>
                <w:b/>
                <w:bCs/>
                <w:color w:val="000000"/>
                <w:sz w:val="20"/>
                <w:lang w:eastAsia="sk-SK"/>
              </w:rPr>
            </w:pPr>
          </w:p>
        </w:tc>
        <w:tc>
          <w:tcPr>
            <w:tcW w:w="795" w:type="pct"/>
            <w:vMerge/>
            <w:tcBorders>
              <w:top w:val="single" w:sz="4" w:space="0" w:color="auto"/>
              <w:left w:val="single" w:sz="4" w:space="0" w:color="auto"/>
              <w:bottom w:val="single" w:sz="4" w:space="0" w:color="auto"/>
              <w:right w:val="single" w:sz="4" w:space="0" w:color="auto"/>
            </w:tcBorders>
            <w:vAlign w:val="center"/>
            <w:hideMark/>
          </w:tcPr>
          <w:p w:rsidR="0081713A" w:rsidRPr="00254547" w:rsidRDefault="0081713A" w:rsidP="00846697">
            <w:pPr>
              <w:rPr>
                <w:rFonts w:ascii="Arial Narrow" w:hAnsi="Arial Narrow"/>
                <w:color w:val="000000"/>
                <w:sz w:val="20"/>
                <w:lang w:eastAsia="sk-SK"/>
              </w:rPr>
            </w:pPr>
          </w:p>
        </w:tc>
        <w:tc>
          <w:tcPr>
            <w:tcW w:w="1422"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1713A" w:rsidRPr="00254547" w:rsidRDefault="0081713A" w:rsidP="00846697">
            <w:pPr>
              <w:rPr>
                <w:rFonts w:ascii="Arial Narrow" w:hAnsi="Arial Narrow"/>
                <w:color w:val="000000"/>
                <w:sz w:val="20"/>
                <w:lang w:eastAsia="sk-SK"/>
              </w:rPr>
            </w:pPr>
          </w:p>
        </w:tc>
        <w:tc>
          <w:tcPr>
            <w:tcW w:w="1776" w:type="pct"/>
            <w:tcBorders>
              <w:top w:val="single" w:sz="4" w:space="0" w:color="auto"/>
              <w:left w:val="single" w:sz="4" w:space="0" w:color="auto"/>
              <w:bottom w:val="single" w:sz="4" w:space="0" w:color="auto"/>
              <w:right w:val="single" w:sz="4" w:space="0" w:color="auto"/>
            </w:tcBorders>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A.2</w:t>
            </w:r>
            <w:r w:rsidRPr="00254547">
              <w:rPr>
                <w:rFonts w:ascii="Arial Narrow" w:hAnsi="Arial Narrow"/>
                <w:color w:val="000000"/>
                <w:sz w:val="20"/>
                <w:lang w:eastAsia="sk-SK"/>
              </w:rPr>
              <w:t xml:space="preserve"> Skvalitnenie monitorovacej siete povrchových a podzemných vôd</w:t>
            </w:r>
          </w:p>
        </w:tc>
      </w:tr>
      <w:tr w:rsidR="00641500" w:rsidRPr="00254547" w:rsidTr="001D12B0">
        <w:tc>
          <w:tcPr>
            <w:tcW w:w="380" w:type="pct"/>
            <w:vMerge/>
            <w:tcBorders>
              <w:top w:val="single" w:sz="4" w:space="0" w:color="auto"/>
              <w:left w:val="single" w:sz="4" w:space="0" w:color="auto"/>
              <w:bottom w:val="single" w:sz="4" w:space="0" w:color="auto"/>
              <w:right w:val="single" w:sz="4" w:space="0" w:color="auto"/>
            </w:tcBorders>
            <w:vAlign w:val="center"/>
            <w:hideMark/>
          </w:tcPr>
          <w:p w:rsidR="0081713A" w:rsidRPr="00254547" w:rsidRDefault="0081713A" w:rsidP="00846697">
            <w:pPr>
              <w:rPr>
                <w:rFonts w:ascii="Arial Narrow" w:hAnsi="Arial Narrow"/>
                <w:b/>
                <w:bCs/>
                <w:color w:val="000000"/>
                <w:sz w:val="20"/>
                <w:lang w:eastAsia="sk-SK"/>
              </w:rPr>
            </w:pPr>
          </w:p>
        </w:tc>
        <w:tc>
          <w:tcPr>
            <w:tcW w:w="366" w:type="pct"/>
            <w:vMerge/>
            <w:tcBorders>
              <w:top w:val="single" w:sz="4" w:space="0" w:color="auto"/>
              <w:left w:val="single" w:sz="4" w:space="0" w:color="auto"/>
              <w:bottom w:val="single" w:sz="4" w:space="0" w:color="auto"/>
              <w:right w:val="single" w:sz="4" w:space="0" w:color="auto"/>
            </w:tcBorders>
            <w:vAlign w:val="center"/>
            <w:hideMark/>
          </w:tcPr>
          <w:p w:rsidR="0081713A" w:rsidRPr="00254547" w:rsidRDefault="0081713A" w:rsidP="00846697">
            <w:pPr>
              <w:rPr>
                <w:rFonts w:ascii="Arial Narrow" w:hAnsi="Arial Narrow"/>
                <w:b/>
                <w:bCs/>
                <w:color w:val="000000"/>
                <w:sz w:val="20"/>
                <w:lang w:eastAsia="sk-SK"/>
              </w:rPr>
            </w:pPr>
          </w:p>
        </w:tc>
        <w:tc>
          <w:tcPr>
            <w:tcW w:w="261" w:type="pct"/>
            <w:vMerge/>
            <w:tcBorders>
              <w:top w:val="single" w:sz="4" w:space="0" w:color="auto"/>
              <w:left w:val="single" w:sz="4" w:space="0" w:color="auto"/>
              <w:bottom w:val="single" w:sz="4" w:space="0" w:color="auto"/>
              <w:right w:val="single" w:sz="4" w:space="0" w:color="auto"/>
            </w:tcBorders>
            <w:vAlign w:val="center"/>
            <w:hideMark/>
          </w:tcPr>
          <w:p w:rsidR="0081713A" w:rsidRPr="00254547" w:rsidRDefault="0081713A" w:rsidP="00846697">
            <w:pPr>
              <w:rPr>
                <w:rFonts w:ascii="Arial Narrow" w:hAnsi="Arial Narrow"/>
                <w:b/>
                <w:bCs/>
                <w:color w:val="000000"/>
                <w:sz w:val="20"/>
                <w:lang w:eastAsia="sk-SK"/>
              </w:rPr>
            </w:pPr>
          </w:p>
        </w:tc>
        <w:tc>
          <w:tcPr>
            <w:tcW w:w="795" w:type="pct"/>
            <w:vMerge/>
            <w:tcBorders>
              <w:top w:val="single" w:sz="4" w:space="0" w:color="auto"/>
              <w:left w:val="single" w:sz="4" w:space="0" w:color="auto"/>
              <w:bottom w:val="single" w:sz="4" w:space="0" w:color="auto"/>
              <w:right w:val="single" w:sz="4" w:space="0" w:color="auto"/>
            </w:tcBorders>
            <w:vAlign w:val="center"/>
            <w:hideMark/>
          </w:tcPr>
          <w:p w:rsidR="0081713A" w:rsidRPr="00254547" w:rsidRDefault="0081713A" w:rsidP="00846697">
            <w:pPr>
              <w:rPr>
                <w:rFonts w:ascii="Arial Narrow" w:hAnsi="Arial Narrow"/>
                <w:color w:val="000000"/>
                <w:sz w:val="20"/>
                <w:lang w:eastAsia="sk-SK"/>
              </w:rPr>
            </w:pPr>
          </w:p>
        </w:tc>
        <w:tc>
          <w:tcPr>
            <w:tcW w:w="1422"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1713A" w:rsidRPr="00254547" w:rsidRDefault="0081713A" w:rsidP="00846697">
            <w:pPr>
              <w:rPr>
                <w:rFonts w:ascii="Arial Narrow" w:hAnsi="Arial Narrow"/>
                <w:color w:val="000000"/>
                <w:sz w:val="20"/>
                <w:lang w:eastAsia="sk-SK"/>
              </w:rPr>
            </w:pPr>
          </w:p>
        </w:tc>
        <w:tc>
          <w:tcPr>
            <w:tcW w:w="1776" w:type="pct"/>
            <w:tcBorders>
              <w:top w:val="single" w:sz="4" w:space="0" w:color="auto"/>
              <w:left w:val="single" w:sz="4" w:space="0" w:color="auto"/>
              <w:bottom w:val="single" w:sz="4" w:space="0" w:color="auto"/>
              <w:right w:val="single" w:sz="4" w:space="0" w:color="auto"/>
            </w:tcBorders>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 xml:space="preserve">A.3 </w:t>
            </w:r>
            <w:r w:rsidRPr="00254547">
              <w:rPr>
                <w:rFonts w:ascii="Arial Narrow" w:hAnsi="Arial Narrow"/>
                <w:color w:val="000000"/>
                <w:sz w:val="20"/>
                <w:lang w:eastAsia="sk-SK"/>
              </w:rPr>
              <w:t>Optimalizovanie informačných nástrojov v oblasti vôd</w:t>
            </w:r>
          </w:p>
        </w:tc>
      </w:tr>
      <w:tr w:rsidR="00641500" w:rsidRPr="00254547" w:rsidTr="001D12B0">
        <w:tc>
          <w:tcPr>
            <w:tcW w:w="380" w:type="pct"/>
            <w:vMerge/>
            <w:tcBorders>
              <w:top w:val="single" w:sz="4" w:space="0" w:color="auto"/>
            </w:tcBorders>
            <w:vAlign w:val="center"/>
          </w:tcPr>
          <w:p w:rsidR="0081713A" w:rsidRPr="00254547" w:rsidRDefault="0081713A" w:rsidP="00846697">
            <w:pPr>
              <w:rPr>
                <w:rFonts w:ascii="Arial Narrow" w:hAnsi="Arial Narrow"/>
                <w:b/>
                <w:bCs/>
                <w:color w:val="000000"/>
                <w:sz w:val="20"/>
                <w:lang w:eastAsia="sk-SK"/>
              </w:rPr>
            </w:pPr>
          </w:p>
        </w:tc>
        <w:tc>
          <w:tcPr>
            <w:tcW w:w="366" w:type="pct"/>
            <w:vMerge/>
            <w:tcBorders>
              <w:top w:val="single" w:sz="4" w:space="0" w:color="auto"/>
            </w:tcBorders>
            <w:vAlign w:val="center"/>
          </w:tcPr>
          <w:p w:rsidR="0081713A" w:rsidRPr="00254547" w:rsidRDefault="0081713A" w:rsidP="00846697">
            <w:pPr>
              <w:rPr>
                <w:rFonts w:ascii="Arial Narrow" w:hAnsi="Arial Narrow"/>
                <w:b/>
                <w:bCs/>
                <w:color w:val="000000"/>
                <w:sz w:val="20"/>
                <w:lang w:eastAsia="sk-SK"/>
              </w:rPr>
            </w:pPr>
          </w:p>
        </w:tc>
        <w:tc>
          <w:tcPr>
            <w:tcW w:w="261" w:type="pct"/>
            <w:vMerge/>
            <w:tcBorders>
              <w:top w:val="single" w:sz="4" w:space="0" w:color="auto"/>
            </w:tcBorders>
            <w:vAlign w:val="center"/>
          </w:tcPr>
          <w:p w:rsidR="0081713A" w:rsidRPr="00254547" w:rsidRDefault="0081713A" w:rsidP="00846697">
            <w:pPr>
              <w:rPr>
                <w:rFonts w:ascii="Arial Narrow" w:hAnsi="Arial Narrow"/>
                <w:b/>
                <w:bCs/>
                <w:color w:val="000000"/>
                <w:sz w:val="20"/>
                <w:lang w:eastAsia="sk-SK"/>
              </w:rPr>
            </w:pPr>
          </w:p>
        </w:tc>
        <w:tc>
          <w:tcPr>
            <w:tcW w:w="795" w:type="pct"/>
            <w:vMerge/>
            <w:tcBorders>
              <w:top w:val="single" w:sz="4" w:space="0" w:color="auto"/>
            </w:tcBorders>
            <w:vAlign w:val="center"/>
          </w:tcPr>
          <w:p w:rsidR="0081713A" w:rsidRPr="00254547" w:rsidRDefault="0081713A" w:rsidP="00846697">
            <w:pPr>
              <w:rPr>
                <w:rFonts w:ascii="Arial Narrow" w:hAnsi="Arial Narrow"/>
                <w:color w:val="000000"/>
                <w:sz w:val="20"/>
                <w:lang w:eastAsia="sk-SK"/>
              </w:rPr>
            </w:pPr>
          </w:p>
        </w:tc>
        <w:tc>
          <w:tcPr>
            <w:tcW w:w="1422" w:type="pct"/>
            <w:tcBorders>
              <w:top w:val="single" w:sz="4" w:space="0" w:color="auto"/>
            </w:tcBorders>
            <w:shd w:val="clear" w:color="auto" w:fill="auto"/>
            <w:vAlign w:val="center"/>
          </w:tcPr>
          <w:p w:rsidR="0081713A" w:rsidRPr="00254547" w:rsidRDefault="0081713A" w:rsidP="00846697">
            <w:pPr>
              <w:rPr>
                <w:rFonts w:ascii="Arial Narrow" w:hAnsi="Arial Narrow"/>
                <w:color w:val="000000"/>
                <w:sz w:val="20"/>
                <w:lang w:eastAsia="sk-SK"/>
              </w:rPr>
            </w:pPr>
            <w:r w:rsidRPr="00DB6761">
              <w:rPr>
                <w:rFonts w:ascii="Arial Narrow" w:hAnsi="Arial Narrow"/>
                <w:b/>
                <w:color w:val="000000"/>
                <w:sz w:val="20"/>
                <w:lang w:eastAsia="sk-SK"/>
              </w:rPr>
              <w:t>Aktivita B:</w:t>
            </w:r>
            <w:r>
              <w:rPr>
                <w:rFonts w:ascii="Arial Narrow" w:hAnsi="Arial Narrow"/>
                <w:color w:val="000000"/>
                <w:sz w:val="20"/>
                <w:lang w:eastAsia="sk-SK"/>
              </w:rPr>
              <w:t xml:space="preserve"> </w:t>
            </w:r>
            <w:r w:rsidRPr="009D7180">
              <w:rPr>
                <w:rFonts w:ascii="Arial Narrow" w:hAnsi="Arial Narrow"/>
                <w:color w:val="000000"/>
                <w:sz w:val="20"/>
                <w:lang w:eastAsia="sk-SK"/>
              </w:rPr>
              <w:t>Zabezpečenie pozdĺžnej a laterálnej kontinuity vodných tokov a odstraňovanie bariér vo vodných tokoch za účelom podpory biodiverzity a zabezpečovania ekosystémových služieb</w:t>
            </w:r>
          </w:p>
        </w:tc>
        <w:tc>
          <w:tcPr>
            <w:tcW w:w="1776" w:type="pct"/>
            <w:tcBorders>
              <w:top w:val="single" w:sz="4" w:space="0" w:color="auto"/>
            </w:tcBorders>
            <w:shd w:val="clear" w:color="auto" w:fill="auto"/>
          </w:tcPr>
          <w:p w:rsidR="0081713A" w:rsidRPr="00254547" w:rsidRDefault="0081713A" w:rsidP="00846697">
            <w:pPr>
              <w:rPr>
                <w:rFonts w:ascii="Arial Narrow" w:hAnsi="Arial Narrow"/>
                <w:b/>
                <w:bCs/>
                <w:color w:val="000000"/>
                <w:sz w:val="20"/>
                <w:lang w:eastAsia="sk-SK"/>
              </w:rPr>
            </w:pPr>
            <w:r>
              <w:rPr>
                <w:rFonts w:ascii="Arial Narrow" w:hAnsi="Arial Narrow"/>
                <w:b/>
                <w:bCs/>
                <w:color w:val="000000"/>
                <w:sz w:val="20"/>
                <w:lang w:eastAsia="sk-SK"/>
              </w:rPr>
              <w:t xml:space="preserve">B.1 </w:t>
            </w:r>
            <w:r w:rsidRPr="009D7180">
              <w:rPr>
                <w:rFonts w:ascii="Arial Narrow" w:hAnsi="Arial Narrow"/>
                <w:b/>
                <w:bCs/>
                <w:color w:val="000000"/>
                <w:sz w:val="20"/>
                <w:lang w:eastAsia="sk-SK"/>
              </w:rPr>
              <w:t xml:space="preserve"> </w:t>
            </w:r>
            <w:r w:rsidRPr="00DB6761">
              <w:rPr>
                <w:rFonts w:ascii="Arial Narrow" w:hAnsi="Arial Narrow"/>
                <w:bCs/>
                <w:color w:val="000000"/>
                <w:sz w:val="20"/>
                <w:lang w:eastAsia="sk-SK"/>
              </w:rPr>
              <w:t>Zabezpečenie pozdĺžnej a laterálnej kontinuity vodných tokov a odstraňovanie bariér vo vodných tokoch za účelom podpory biodiverzity a zabezpečovania ekosystémových služieb</w:t>
            </w:r>
          </w:p>
        </w:tc>
      </w:tr>
      <w:tr w:rsidR="0081713A" w:rsidRPr="00254547" w:rsidTr="001D12B0">
        <w:tc>
          <w:tcPr>
            <w:tcW w:w="380" w:type="pct"/>
            <w:vMerge/>
            <w:vAlign w:val="center"/>
            <w:hideMark/>
          </w:tcPr>
          <w:p w:rsidR="0081713A" w:rsidRPr="00254547" w:rsidRDefault="0081713A" w:rsidP="00846697">
            <w:pPr>
              <w:rPr>
                <w:rFonts w:ascii="Arial Narrow" w:hAnsi="Arial Narrow"/>
                <w:b/>
                <w:bCs/>
                <w:color w:val="000000"/>
                <w:sz w:val="20"/>
                <w:lang w:eastAsia="sk-SK"/>
              </w:rPr>
            </w:pPr>
          </w:p>
        </w:tc>
        <w:tc>
          <w:tcPr>
            <w:tcW w:w="366" w:type="pct"/>
            <w:vMerge/>
            <w:vAlign w:val="center"/>
            <w:hideMark/>
          </w:tcPr>
          <w:p w:rsidR="0081713A" w:rsidRPr="00254547" w:rsidRDefault="0081713A" w:rsidP="00846697">
            <w:pPr>
              <w:rPr>
                <w:rFonts w:ascii="Arial Narrow" w:hAnsi="Arial Narrow"/>
                <w:b/>
                <w:bCs/>
                <w:color w:val="000000"/>
                <w:sz w:val="20"/>
                <w:lang w:eastAsia="sk-SK"/>
              </w:rPr>
            </w:pPr>
          </w:p>
        </w:tc>
        <w:tc>
          <w:tcPr>
            <w:tcW w:w="261" w:type="pct"/>
            <w:vMerge/>
            <w:vAlign w:val="center"/>
            <w:hideMark/>
          </w:tcPr>
          <w:p w:rsidR="0081713A" w:rsidRPr="00254547" w:rsidRDefault="0081713A" w:rsidP="00846697">
            <w:pPr>
              <w:rPr>
                <w:rFonts w:ascii="Arial Narrow" w:hAnsi="Arial Narrow"/>
                <w:b/>
                <w:bCs/>
                <w:color w:val="000000"/>
                <w:sz w:val="20"/>
                <w:lang w:eastAsia="sk-SK"/>
              </w:rPr>
            </w:pPr>
          </w:p>
        </w:tc>
        <w:tc>
          <w:tcPr>
            <w:tcW w:w="795" w:type="pct"/>
            <w:vMerge/>
            <w:vAlign w:val="center"/>
            <w:hideMark/>
          </w:tcPr>
          <w:p w:rsidR="0081713A" w:rsidRPr="00254547" w:rsidRDefault="0081713A" w:rsidP="00846697">
            <w:pPr>
              <w:rPr>
                <w:rFonts w:ascii="Arial Narrow" w:hAnsi="Arial Narrow"/>
                <w:color w:val="000000"/>
                <w:sz w:val="20"/>
                <w:lang w:eastAsia="sk-SK"/>
              </w:rPr>
            </w:pPr>
          </w:p>
        </w:tc>
        <w:tc>
          <w:tcPr>
            <w:tcW w:w="1422" w:type="pct"/>
            <w:vMerge w:val="restart"/>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Aktivita C:</w:t>
            </w:r>
            <w:r w:rsidRPr="00254547">
              <w:rPr>
                <w:rFonts w:ascii="Arial Narrow" w:hAnsi="Arial Narrow"/>
                <w:color w:val="000000"/>
                <w:sz w:val="20"/>
                <w:lang w:eastAsia="sk-SK"/>
              </w:rPr>
              <w:t xml:space="preserve"> Podpora zefektívnenia nástrojov koncepčného a informačného charakteru uplatňovaných v oblasti ochrany vôd a vodného hospodárstva</w:t>
            </w:r>
          </w:p>
        </w:tc>
        <w:tc>
          <w:tcPr>
            <w:tcW w:w="1776" w:type="pct"/>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 xml:space="preserve">C.1 </w:t>
            </w:r>
            <w:r w:rsidRPr="00254547">
              <w:rPr>
                <w:rFonts w:ascii="Arial Narrow" w:hAnsi="Arial Narrow"/>
                <w:color w:val="000000"/>
                <w:sz w:val="20"/>
                <w:lang w:eastAsia="sk-SK"/>
              </w:rPr>
              <w:t>Podpora nástrojov informačného charakteru v oblasti ochrany vôd a vodného hospodárstva</w:t>
            </w:r>
          </w:p>
        </w:tc>
      </w:tr>
      <w:tr w:rsidR="0081713A" w:rsidRPr="00254547" w:rsidTr="001D12B0">
        <w:tc>
          <w:tcPr>
            <w:tcW w:w="380" w:type="pct"/>
            <w:vMerge/>
            <w:vAlign w:val="center"/>
            <w:hideMark/>
          </w:tcPr>
          <w:p w:rsidR="0081713A" w:rsidRPr="00254547" w:rsidRDefault="0081713A" w:rsidP="00846697">
            <w:pPr>
              <w:rPr>
                <w:rFonts w:ascii="Arial Narrow" w:hAnsi="Arial Narrow"/>
                <w:b/>
                <w:bCs/>
                <w:color w:val="000000"/>
                <w:sz w:val="20"/>
                <w:lang w:eastAsia="sk-SK"/>
              </w:rPr>
            </w:pPr>
          </w:p>
        </w:tc>
        <w:tc>
          <w:tcPr>
            <w:tcW w:w="366" w:type="pct"/>
            <w:vMerge/>
            <w:vAlign w:val="center"/>
            <w:hideMark/>
          </w:tcPr>
          <w:p w:rsidR="0081713A" w:rsidRPr="00254547" w:rsidRDefault="0081713A" w:rsidP="00846697">
            <w:pPr>
              <w:rPr>
                <w:rFonts w:ascii="Arial Narrow" w:hAnsi="Arial Narrow"/>
                <w:b/>
                <w:bCs/>
                <w:color w:val="000000"/>
                <w:sz w:val="20"/>
                <w:lang w:eastAsia="sk-SK"/>
              </w:rPr>
            </w:pPr>
          </w:p>
        </w:tc>
        <w:tc>
          <w:tcPr>
            <w:tcW w:w="261" w:type="pct"/>
            <w:vMerge/>
            <w:vAlign w:val="center"/>
            <w:hideMark/>
          </w:tcPr>
          <w:p w:rsidR="0081713A" w:rsidRPr="00254547" w:rsidRDefault="0081713A" w:rsidP="00846697">
            <w:pPr>
              <w:rPr>
                <w:rFonts w:ascii="Arial Narrow" w:hAnsi="Arial Narrow"/>
                <w:b/>
                <w:bCs/>
                <w:color w:val="000000"/>
                <w:sz w:val="20"/>
                <w:lang w:eastAsia="sk-SK"/>
              </w:rPr>
            </w:pPr>
          </w:p>
        </w:tc>
        <w:tc>
          <w:tcPr>
            <w:tcW w:w="795" w:type="pct"/>
            <w:vMerge/>
            <w:vAlign w:val="center"/>
            <w:hideMark/>
          </w:tcPr>
          <w:p w:rsidR="0081713A" w:rsidRPr="00254547" w:rsidRDefault="0081713A" w:rsidP="00846697">
            <w:pPr>
              <w:rPr>
                <w:rFonts w:ascii="Arial Narrow" w:hAnsi="Arial Narrow"/>
                <w:color w:val="000000"/>
                <w:sz w:val="20"/>
                <w:lang w:eastAsia="sk-SK"/>
              </w:rPr>
            </w:pPr>
          </w:p>
        </w:tc>
        <w:tc>
          <w:tcPr>
            <w:tcW w:w="1422" w:type="pct"/>
            <w:vMerge/>
            <w:vAlign w:val="center"/>
            <w:hideMark/>
          </w:tcPr>
          <w:p w:rsidR="0081713A" w:rsidRPr="00254547" w:rsidRDefault="0081713A" w:rsidP="00846697">
            <w:pPr>
              <w:rPr>
                <w:rFonts w:ascii="Arial Narrow" w:hAnsi="Arial Narrow"/>
                <w:color w:val="000000"/>
                <w:sz w:val="20"/>
                <w:lang w:eastAsia="sk-SK"/>
              </w:rPr>
            </w:pPr>
          </w:p>
        </w:tc>
        <w:tc>
          <w:tcPr>
            <w:tcW w:w="1776" w:type="pct"/>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C.2</w:t>
            </w:r>
            <w:r w:rsidRPr="00254547">
              <w:rPr>
                <w:rFonts w:ascii="Arial Narrow" w:hAnsi="Arial Narrow"/>
                <w:color w:val="000000"/>
                <w:sz w:val="20"/>
                <w:lang w:eastAsia="sk-SK"/>
              </w:rPr>
              <w:t xml:space="preserve"> Podpora nástrojov koncepčného charakteru v oblasti ochrany vôd a vodného hospodárstva</w:t>
            </w:r>
          </w:p>
        </w:tc>
      </w:tr>
      <w:tr w:rsidR="0081713A" w:rsidRPr="00254547" w:rsidTr="001D12B0">
        <w:tc>
          <w:tcPr>
            <w:tcW w:w="380" w:type="pct"/>
            <w:vMerge/>
            <w:vAlign w:val="center"/>
            <w:hideMark/>
          </w:tcPr>
          <w:p w:rsidR="0081713A" w:rsidRPr="00254547" w:rsidRDefault="0081713A" w:rsidP="00846697">
            <w:pPr>
              <w:rPr>
                <w:rFonts w:ascii="Arial Narrow" w:hAnsi="Arial Narrow"/>
                <w:b/>
                <w:bCs/>
                <w:color w:val="000000"/>
                <w:sz w:val="20"/>
                <w:lang w:eastAsia="sk-SK"/>
              </w:rPr>
            </w:pPr>
          </w:p>
        </w:tc>
        <w:tc>
          <w:tcPr>
            <w:tcW w:w="366" w:type="pct"/>
            <w:vMerge w:val="restart"/>
            <w:shd w:val="clear" w:color="auto" w:fill="auto"/>
            <w:hideMark/>
          </w:tcPr>
          <w:p w:rsidR="0081713A" w:rsidRPr="00254547" w:rsidRDefault="0081713A" w:rsidP="00846697">
            <w:pPr>
              <w:rPr>
                <w:rFonts w:ascii="Arial Narrow" w:hAnsi="Arial Narrow"/>
                <w:b/>
                <w:bCs/>
                <w:color w:val="000000"/>
                <w:sz w:val="20"/>
                <w:lang w:eastAsia="sk-SK"/>
              </w:rPr>
            </w:pPr>
            <w:r w:rsidRPr="00254547">
              <w:rPr>
                <w:rFonts w:ascii="Arial Narrow" w:hAnsi="Arial Narrow"/>
                <w:b/>
                <w:bCs/>
                <w:color w:val="000000"/>
                <w:sz w:val="20"/>
                <w:lang w:eastAsia="sk-SK"/>
              </w:rPr>
              <w:t>IP 3</w:t>
            </w:r>
          </w:p>
        </w:tc>
        <w:tc>
          <w:tcPr>
            <w:tcW w:w="261" w:type="pct"/>
            <w:vMerge w:val="restart"/>
            <w:shd w:val="clear" w:color="auto" w:fill="auto"/>
            <w:hideMark/>
          </w:tcPr>
          <w:p w:rsidR="0081713A" w:rsidRPr="00254547" w:rsidRDefault="0081713A" w:rsidP="00846697">
            <w:pPr>
              <w:rPr>
                <w:rFonts w:ascii="Arial Narrow" w:hAnsi="Arial Narrow"/>
                <w:b/>
                <w:bCs/>
                <w:color w:val="000000"/>
                <w:sz w:val="20"/>
                <w:lang w:eastAsia="sk-SK"/>
              </w:rPr>
            </w:pPr>
            <w:r w:rsidRPr="00254547">
              <w:rPr>
                <w:rFonts w:ascii="Arial Narrow" w:hAnsi="Arial Narrow"/>
                <w:b/>
                <w:bCs/>
                <w:color w:val="000000"/>
                <w:sz w:val="20"/>
                <w:lang w:eastAsia="sk-SK"/>
              </w:rPr>
              <w:t>1.3.1</w:t>
            </w:r>
          </w:p>
        </w:tc>
        <w:tc>
          <w:tcPr>
            <w:tcW w:w="795" w:type="pct"/>
            <w:vMerge w:val="restart"/>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ŠC 1:</w:t>
            </w:r>
            <w:r w:rsidRPr="00254547">
              <w:rPr>
                <w:rFonts w:ascii="Arial Narrow" w:hAnsi="Arial Narrow"/>
                <w:color w:val="000000"/>
                <w:sz w:val="20"/>
                <w:lang w:eastAsia="sk-SK"/>
              </w:rPr>
              <w:t xml:space="preserve"> Zlepšenie stavu ochrany druhov a biotopov a posilnenie biodiverzity, najmä rámci sústavy Natura 2000</w:t>
            </w:r>
          </w:p>
        </w:tc>
        <w:tc>
          <w:tcPr>
            <w:tcW w:w="1422" w:type="pct"/>
            <w:vMerge w:val="restart"/>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Aktivita A:</w:t>
            </w:r>
            <w:r w:rsidRPr="00254547">
              <w:rPr>
                <w:rFonts w:ascii="Arial Narrow" w:hAnsi="Arial Narrow"/>
                <w:color w:val="000000"/>
                <w:sz w:val="20"/>
                <w:lang w:eastAsia="sk-SK"/>
              </w:rPr>
              <w:t xml:space="preserve"> Dobudovanie sústavy Natura 2000 a zabezpečenie starostlivosti o sústavu Natura 2000 a ďalšie chránené územia (vrátane území medzinárodného významu), ako aj chránené druhy</w:t>
            </w:r>
          </w:p>
        </w:tc>
        <w:tc>
          <w:tcPr>
            <w:tcW w:w="1776" w:type="pct"/>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A.1</w:t>
            </w:r>
            <w:r w:rsidRPr="00254547">
              <w:rPr>
                <w:rFonts w:ascii="Arial Narrow" w:hAnsi="Arial Narrow"/>
                <w:color w:val="000000"/>
                <w:sz w:val="20"/>
                <w:lang w:eastAsia="sk-SK"/>
              </w:rPr>
              <w:t xml:space="preserve"> Vypracovanie dokumentov starostlivosti</w:t>
            </w:r>
          </w:p>
        </w:tc>
      </w:tr>
      <w:tr w:rsidR="0081713A" w:rsidRPr="00254547" w:rsidTr="001D12B0">
        <w:tc>
          <w:tcPr>
            <w:tcW w:w="380" w:type="pct"/>
            <w:vMerge/>
            <w:vAlign w:val="center"/>
            <w:hideMark/>
          </w:tcPr>
          <w:p w:rsidR="0081713A" w:rsidRPr="00254547" w:rsidRDefault="0081713A" w:rsidP="00846697">
            <w:pPr>
              <w:rPr>
                <w:rFonts w:ascii="Arial Narrow" w:hAnsi="Arial Narrow"/>
                <w:b/>
                <w:bCs/>
                <w:color w:val="000000"/>
                <w:sz w:val="20"/>
                <w:lang w:eastAsia="sk-SK"/>
              </w:rPr>
            </w:pPr>
          </w:p>
        </w:tc>
        <w:tc>
          <w:tcPr>
            <w:tcW w:w="366" w:type="pct"/>
            <w:vMerge/>
            <w:vAlign w:val="center"/>
            <w:hideMark/>
          </w:tcPr>
          <w:p w:rsidR="0081713A" w:rsidRPr="00254547" w:rsidRDefault="0081713A" w:rsidP="00846697">
            <w:pPr>
              <w:rPr>
                <w:rFonts w:ascii="Arial Narrow" w:hAnsi="Arial Narrow"/>
                <w:b/>
                <w:bCs/>
                <w:color w:val="000000"/>
                <w:sz w:val="20"/>
                <w:lang w:eastAsia="sk-SK"/>
              </w:rPr>
            </w:pPr>
          </w:p>
        </w:tc>
        <w:tc>
          <w:tcPr>
            <w:tcW w:w="261" w:type="pct"/>
            <w:vMerge/>
            <w:vAlign w:val="center"/>
            <w:hideMark/>
          </w:tcPr>
          <w:p w:rsidR="0081713A" w:rsidRPr="00254547" w:rsidRDefault="0081713A" w:rsidP="00846697">
            <w:pPr>
              <w:rPr>
                <w:rFonts w:ascii="Arial Narrow" w:hAnsi="Arial Narrow"/>
                <w:b/>
                <w:bCs/>
                <w:color w:val="000000"/>
                <w:sz w:val="20"/>
                <w:lang w:eastAsia="sk-SK"/>
              </w:rPr>
            </w:pPr>
          </w:p>
        </w:tc>
        <w:tc>
          <w:tcPr>
            <w:tcW w:w="795" w:type="pct"/>
            <w:vMerge/>
            <w:vAlign w:val="center"/>
            <w:hideMark/>
          </w:tcPr>
          <w:p w:rsidR="0081713A" w:rsidRPr="00254547" w:rsidRDefault="0081713A" w:rsidP="00846697">
            <w:pPr>
              <w:rPr>
                <w:rFonts w:ascii="Arial Narrow" w:hAnsi="Arial Narrow"/>
                <w:color w:val="000000"/>
                <w:sz w:val="20"/>
                <w:lang w:eastAsia="sk-SK"/>
              </w:rPr>
            </w:pPr>
          </w:p>
        </w:tc>
        <w:tc>
          <w:tcPr>
            <w:tcW w:w="1422" w:type="pct"/>
            <w:vMerge/>
            <w:vAlign w:val="center"/>
            <w:hideMark/>
          </w:tcPr>
          <w:p w:rsidR="0081713A" w:rsidRPr="00254547" w:rsidRDefault="0081713A" w:rsidP="00846697">
            <w:pPr>
              <w:rPr>
                <w:rFonts w:ascii="Arial Narrow" w:hAnsi="Arial Narrow"/>
                <w:color w:val="000000"/>
                <w:sz w:val="20"/>
                <w:lang w:eastAsia="sk-SK"/>
              </w:rPr>
            </w:pPr>
          </w:p>
        </w:tc>
        <w:tc>
          <w:tcPr>
            <w:tcW w:w="1776" w:type="pct"/>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 xml:space="preserve">A.2 </w:t>
            </w:r>
            <w:r w:rsidRPr="00254547">
              <w:rPr>
                <w:rFonts w:ascii="Arial Narrow" w:hAnsi="Arial Narrow"/>
                <w:color w:val="000000"/>
                <w:sz w:val="20"/>
                <w:lang w:eastAsia="sk-SK"/>
              </w:rPr>
              <w:t>Realizácia schválených dokumentov starostlivosti </w:t>
            </w:r>
          </w:p>
        </w:tc>
      </w:tr>
      <w:tr w:rsidR="0081713A" w:rsidRPr="00254547" w:rsidTr="001D12B0">
        <w:tc>
          <w:tcPr>
            <w:tcW w:w="380" w:type="pct"/>
            <w:vMerge/>
            <w:vAlign w:val="center"/>
            <w:hideMark/>
          </w:tcPr>
          <w:p w:rsidR="0081713A" w:rsidRPr="00254547" w:rsidRDefault="0081713A" w:rsidP="00846697">
            <w:pPr>
              <w:rPr>
                <w:rFonts w:ascii="Arial Narrow" w:hAnsi="Arial Narrow"/>
                <w:b/>
                <w:bCs/>
                <w:color w:val="000000"/>
                <w:sz w:val="20"/>
                <w:lang w:eastAsia="sk-SK"/>
              </w:rPr>
            </w:pPr>
          </w:p>
        </w:tc>
        <w:tc>
          <w:tcPr>
            <w:tcW w:w="366" w:type="pct"/>
            <w:vMerge/>
            <w:vAlign w:val="center"/>
            <w:hideMark/>
          </w:tcPr>
          <w:p w:rsidR="0081713A" w:rsidRPr="00254547" w:rsidRDefault="0081713A" w:rsidP="00846697">
            <w:pPr>
              <w:rPr>
                <w:rFonts w:ascii="Arial Narrow" w:hAnsi="Arial Narrow"/>
                <w:b/>
                <w:bCs/>
                <w:color w:val="000000"/>
                <w:sz w:val="20"/>
                <w:lang w:eastAsia="sk-SK"/>
              </w:rPr>
            </w:pPr>
          </w:p>
        </w:tc>
        <w:tc>
          <w:tcPr>
            <w:tcW w:w="261" w:type="pct"/>
            <w:vMerge/>
            <w:vAlign w:val="center"/>
            <w:hideMark/>
          </w:tcPr>
          <w:p w:rsidR="0081713A" w:rsidRPr="00254547" w:rsidRDefault="0081713A" w:rsidP="00846697">
            <w:pPr>
              <w:rPr>
                <w:rFonts w:ascii="Arial Narrow" w:hAnsi="Arial Narrow"/>
                <w:b/>
                <w:bCs/>
                <w:color w:val="000000"/>
                <w:sz w:val="20"/>
                <w:lang w:eastAsia="sk-SK"/>
              </w:rPr>
            </w:pPr>
          </w:p>
        </w:tc>
        <w:tc>
          <w:tcPr>
            <w:tcW w:w="795" w:type="pct"/>
            <w:vMerge/>
            <w:vAlign w:val="center"/>
            <w:hideMark/>
          </w:tcPr>
          <w:p w:rsidR="0081713A" w:rsidRPr="00254547" w:rsidRDefault="0081713A" w:rsidP="00846697">
            <w:pPr>
              <w:rPr>
                <w:rFonts w:ascii="Arial Narrow" w:hAnsi="Arial Narrow"/>
                <w:color w:val="000000"/>
                <w:sz w:val="20"/>
                <w:lang w:eastAsia="sk-SK"/>
              </w:rPr>
            </w:pPr>
          </w:p>
        </w:tc>
        <w:tc>
          <w:tcPr>
            <w:tcW w:w="1422" w:type="pct"/>
            <w:vMerge w:val="restart"/>
            <w:shd w:val="clear" w:color="auto" w:fill="auto"/>
            <w:hideMark/>
          </w:tcPr>
          <w:p w:rsidR="0081713A" w:rsidRPr="00034BDE" w:rsidRDefault="0081713A" w:rsidP="00034BDE">
            <w:pPr>
              <w:rPr>
                <w:rFonts w:ascii="Arial Narrow" w:hAnsi="Arial Narrow"/>
                <w:color w:val="000000"/>
                <w:sz w:val="20"/>
                <w:lang w:eastAsia="sk-SK"/>
              </w:rPr>
            </w:pPr>
            <w:r w:rsidRPr="00254547">
              <w:rPr>
                <w:rFonts w:ascii="Arial Narrow" w:hAnsi="Arial Narrow"/>
                <w:b/>
                <w:bCs/>
                <w:color w:val="000000"/>
                <w:sz w:val="20"/>
                <w:lang w:eastAsia="sk-SK"/>
              </w:rPr>
              <w:t>Aktivita B:</w:t>
            </w:r>
            <w:r w:rsidRPr="00254547">
              <w:rPr>
                <w:rFonts w:ascii="Arial Narrow" w:hAnsi="Arial Narrow"/>
                <w:color w:val="000000"/>
                <w:sz w:val="20"/>
                <w:lang w:eastAsia="sk-SK"/>
              </w:rPr>
              <w:t xml:space="preserve"> Zachovanie a obnova biodiverzity a ekosystémov a ich služieb prostredníctvom ich revitalizácie, obnovy a budovania zelenej infraštruktúry</w:t>
            </w:r>
          </w:p>
        </w:tc>
        <w:tc>
          <w:tcPr>
            <w:tcW w:w="1776" w:type="pct"/>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B.1</w:t>
            </w:r>
            <w:r w:rsidRPr="00254547">
              <w:rPr>
                <w:rFonts w:ascii="Arial Narrow" w:hAnsi="Arial Narrow"/>
                <w:color w:val="000000"/>
                <w:sz w:val="20"/>
                <w:lang w:eastAsia="sk-SK"/>
              </w:rPr>
              <w:t xml:space="preserve"> Zachovanie a obnova biodiverzity a ekosystémov a ich služieb prostredníctvom ich revitalizácie</w:t>
            </w:r>
          </w:p>
        </w:tc>
      </w:tr>
      <w:tr w:rsidR="0081713A" w:rsidRPr="00254547" w:rsidTr="001D12B0">
        <w:trPr>
          <w:trHeight w:val="253"/>
        </w:trPr>
        <w:tc>
          <w:tcPr>
            <w:tcW w:w="380" w:type="pct"/>
            <w:vMerge/>
            <w:vAlign w:val="center"/>
            <w:hideMark/>
          </w:tcPr>
          <w:p w:rsidR="0081713A" w:rsidRPr="00254547" w:rsidRDefault="0081713A" w:rsidP="00846697">
            <w:pPr>
              <w:rPr>
                <w:rFonts w:ascii="Arial Narrow" w:hAnsi="Arial Narrow"/>
                <w:b/>
                <w:bCs/>
                <w:color w:val="000000"/>
                <w:sz w:val="20"/>
                <w:lang w:eastAsia="sk-SK"/>
              </w:rPr>
            </w:pPr>
          </w:p>
        </w:tc>
        <w:tc>
          <w:tcPr>
            <w:tcW w:w="366" w:type="pct"/>
            <w:vMerge/>
            <w:vAlign w:val="center"/>
            <w:hideMark/>
          </w:tcPr>
          <w:p w:rsidR="0081713A" w:rsidRPr="00254547" w:rsidRDefault="0081713A" w:rsidP="00846697">
            <w:pPr>
              <w:rPr>
                <w:rFonts w:ascii="Arial Narrow" w:hAnsi="Arial Narrow"/>
                <w:b/>
                <w:bCs/>
                <w:color w:val="000000"/>
                <w:sz w:val="20"/>
                <w:lang w:eastAsia="sk-SK"/>
              </w:rPr>
            </w:pPr>
          </w:p>
        </w:tc>
        <w:tc>
          <w:tcPr>
            <w:tcW w:w="261" w:type="pct"/>
            <w:vMerge/>
            <w:vAlign w:val="center"/>
            <w:hideMark/>
          </w:tcPr>
          <w:p w:rsidR="0081713A" w:rsidRPr="00254547" w:rsidRDefault="0081713A" w:rsidP="00846697">
            <w:pPr>
              <w:rPr>
                <w:rFonts w:ascii="Arial Narrow" w:hAnsi="Arial Narrow"/>
                <w:b/>
                <w:bCs/>
                <w:color w:val="000000"/>
                <w:sz w:val="20"/>
                <w:lang w:eastAsia="sk-SK"/>
              </w:rPr>
            </w:pPr>
          </w:p>
        </w:tc>
        <w:tc>
          <w:tcPr>
            <w:tcW w:w="795" w:type="pct"/>
            <w:vMerge/>
            <w:vAlign w:val="center"/>
            <w:hideMark/>
          </w:tcPr>
          <w:p w:rsidR="0081713A" w:rsidRPr="00254547" w:rsidRDefault="0081713A" w:rsidP="00846697">
            <w:pPr>
              <w:rPr>
                <w:rFonts w:ascii="Arial Narrow" w:hAnsi="Arial Narrow"/>
                <w:color w:val="000000"/>
                <w:sz w:val="20"/>
                <w:lang w:eastAsia="sk-SK"/>
              </w:rPr>
            </w:pPr>
          </w:p>
        </w:tc>
        <w:tc>
          <w:tcPr>
            <w:tcW w:w="1422" w:type="pct"/>
            <w:vMerge/>
            <w:vAlign w:val="center"/>
            <w:hideMark/>
          </w:tcPr>
          <w:p w:rsidR="0081713A" w:rsidRPr="00254547" w:rsidRDefault="0081713A" w:rsidP="00846697">
            <w:pPr>
              <w:rPr>
                <w:rFonts w:ascii="Arial Narrow" w:hAnsi="Arial Narrow"/>
                <w:color w:val="000000"/>
                <w:sz w:val="20"/>
                <w:lang w:eastAsia="sk-SK"/>
              </w:rPr>
            </w:pPr>
          </w:p>
        </w:tc>
        <w:tc>
          <w:tcPr>
            <w:tcW w:w="1776" w:type="pct"/>
            <w:vMerge w:val="restart"/>
            <w:shd w:val="clear" w:color="auto" w:fill="auto"/>
            <w:hideMark/>
          </w:tcPr>
          <w:p w:rsidR="0081713A" w:rsidRPr="00034BDE" w:rsidRDefault="0081713A" w:rsidP="00034BDE">
            <w:pPr>
              <w:rPr>
                <w:rFonts w:ascii="Arial Narrow" w:hAnsi="Arial Narrow"/>
                <w:color w:val="000000"/>
                <w:sz w:val="20"/>
                <w:lang w:eastAsia="sk-SK"/>
              </w:rPr>
            </w:pPr>
            <w:r w:rsidRPr="00254547">
              <w:rPr>
                <w:rFonts w:ascii="Arial Narrow" w:hAnsi="Arial Narrow"/>
                <w:b/>
                <w:bCs/>
                <w:color w:val="000000"/>
                <w:sz w:val="20"/>
                <w:lang w:eastAsia="sk-SK"/>
              </w:rPr>
              <w:t xml:space="preserve">B.2 </w:t>
            </w:r>
            <w:r w:rsidRPr="00254547">
              <w:rPr>
                <w:rFonts w:ascii="Arial Narrow" w:hAnsi="Arial Narrow"/>
                <w:color w:val="000000"/>
                <w:sz w:val="20"/>
                <w:lang w:eastAsia="sk-SK"/>
              </w:rPr>
              <w:t>Obnova a budovanie zelenej infraštruktúry</w:t>
            </w:r>
          </w:p>
        </w:tc>
      </w:tr>
      <w:tr w:rsidR="0081713A" w:rsidRPr="00254547" w:rsidTr="001D12B0">
        <w:trPr>
          <w:trHeight w:val="253"/>
        </w:trPr>
        <w:tc>
          <w:tcPr>
            <w:tcW w:w="380" w:type="pct"/>
            <w:vMerge/>
            <w:vAlign w:val="center"/>
            <w:hideMark/>
          </w:tcPr>
          <w:p w:rsidR="0081713A" w:rsidRPr="00254547" w:rsidRDefault="0081713A" w:rsidP="00846697">
            <w:pPr>
              <w:rPr>
                <w:rFonts w:ascii="Arial Narrow" w:hAnsi="Arial Narrow"/>
                <w:b/>
                <w:bCs/>
                <w:color w:val="000000"/>
                <w:sz w:val="20"/>
                <w:lang w:eastAsia="sk-SK"/>
              </w:rPr>
            </w:pPr>
          </w:p>
        </w:tc>
        <w:tc>
          <w:tcPr>
            <w:tcW w:w="366" w:type="pct"/>
            <w:vMerge/>
            <w:vAlign w:val="center"/>
            <w:hideMark/>
          </w:tcPr>
          <w:p w:rsidR="0081713A" w:rsidRPr="00254547" w:rsidRDefault="0081713A" w:rsidP="00846697">
            <w:pPr>
              <w:rPr>
                <w:rFonts w:ascii="Arial Narrow" w:hAnsi="Arial Narrow"/>
                <w:b/>
                <w:bCs/>
                <w:color w:val="000000"/>
                <w:sz w:val="20"/>
                <w:lang w:eastAsia="sk-SK"/>
              </w:rPr>
            </w:pPr>
          </w:p>
        </w:tc>
        <w:tc>
          <w:tcPr>
            <w:tcW w:w="261" w:type="pct"/>
            <w:vMerge/>
            <w:vAlign w:val="center"/>
            <w:hideMark/>
          </w:tcPr>
          <w:p w:rsidR="0081713A" w:rsidRPr="00254547" w:rsidRDefault="0081713A" w:rsidP="00846697">
            <w:pPr>
              <w:rPr>
                <w:rFonts w:ascii="Arial Narrow" w:hAnsi="Arial Narrow"/>
                <w:b/>
                <w:bCs/>
                <w:color w:val="000000"/>
                <w:sz w:val="20"/>
                <w:lang w:eastAsia="sk-SK"/>
              </w:rPr>
            </w:pPr>
          </w:p>
        </w:tc>
        <w:tc>
          <w:tcPr>
            <w:tcW w:w="795" w:type="pct"/>
            <w:vMerge/>
            <w:vAlign w:val="center"/>
            <w:hideMark/>
          </w:tcPr>
          <w:p w:rsidR="0081713A" w:rsidRPr="00254547" w:rsidRDefault="0081713A" w:rsidP="00846697">
            <w:pPr>
              <w:rPr>
                <w:rFonts w:ascii="Arial Narrow" w:hAnsi="Arial Narrow"/>
                <w:color w:val="000000"/>
                <w:sz w:val="20"/>
                <w:lang w:eastAsia="sk-SK"/>
              </w:rPr>
            </w:pPr>
          </w:p>
        </w:tc>
        <w:tc>
          <w:tcPr>
            <w:tcW w:w="1422" w:type="pct"/>
            <w:vMerge/>
            <w:vAlign w:val="center"/>
            <w:hideMark/>
          </w:tcPr>
          <w:p w:rsidR="0081713A" w:rsidRPr="00254547" w:rsidRDefault="0081713A" w:rsidP="00846697">
            <w:pPr>
              <w:rPr>
                <w:rFonts w:ascii="Arial Narrow" w:hAnsi="Arial Narrow"/>
                <w:color w:val="000000"/>
                <w:sz w:val="20"/>
                <w:lang w:eastAsia="sk-SK"/>
              </w:rPr>
            </w:pPr>
          </w:p>
        </w:tc>
        <w:tc>
          <w:tcPr>
            <w:tcW w:w="1776" w:type="pct"/>
            <w:vMerge/>
            <w:vAlign w:val="center"/>
            <w:hideMark/>
          </w:tcPr>
          <w:p w:rsidR="0081713A" w:rsidRPr="00254547" w:rsidRDefault="0081713A" w:rsidP="00846697">
            <w:pPr>
              <w:rPr>
                <w:rFonts w:ascii="Arial Narrow" w:hAnsi="Arial Narrow"/>
                <w:color w:val="000000"/>
                <w:sz w:val="20"/>
                <w:lang w:eastAsia="sk-SK"/>
              </w:rPr>
            </w:pPr>
          </w:p>
        </w:tc>
      </w:tr>
      <w:tr w:rsidR="0081713A" w:rsidRPr="00254547" w:rsidTr="001D12B0">
        <w:tc>
          <w:tcPr>
            <w:tcW w:w="380" w:type="pct"/>
            <w:vMerge/>
            <w:vAlign w:val="center"/>
            <w:hideMark/>
          </w:tcPr>
          <w:p w:rsidR="0081713A" w:rsidRPr="00254547" w:rsidRDefault="0081713A" w:rsidP="00846697">
            <w:pPr>
              <w:rPr>
                <w:rFonts w:ascii="Arial Narrow" w:hAnsi="Arial Narrow"/>
                <w:b/>
                <w:bCs/>
                <w:color w:val="000000"/>
                <w:sz w:val="20"/>
                <w:lang w:eastAsia="sk-SK"/>
              </w:rPr>
            </w:pPr>
          </w:p>
        </w:tc>
        <w:tc>
          <w:tcPr>
            <w:tcW w:w="366" w:type="pct"/>
            <w:vMerge/>
            <w:vAlign w:val="center"/>
            <w:hideMark/>
          </w:tcPr>
          <w:p w:rsidR="0081713A" w:rsidRPr="00254547" w:rsidRDefault="0081713A" w:rsidP="00846697">
            <w:pPr>
              <w:rPr>
                <w:rFonts w:ascii="Arial Narrow" w:hAnsi="Arial Narrow"/>
                <w:b/>
                <w:bCs/>
                <w:color w:val="000000"/>
                <w:sz w:val="20"/>
                <w:lang w:eastAsia="sk-SK"/>
              </w:rPr>
            </w:pPr>
          </w:p>
        </w:tc>
        <w:tc>
          <w:tcPr>
            <w:tcW w:w="261" w:type="pct"/>
            <w:vMerge/>
            <w:vAlign w:val="center"/>
            <w:hideMark/>
          </w:tcPr>
          <w:p w:rsidR="0081713A" w:rsidRPr="00254547" w:rsidRDefault="0081713A" w:rsidP="00846697">
            <w:pPr>
              <w:rPr>
                <w:rFonts w:ascii="Arial Narrow" w:hAnsi="Arial Narrow"/>
                <w:b/>
                <w:bCs/>
                <w:color w:val="000000"/>
                <w:sz w:val="20"/>
                <w:lang w:eastAsia="sk-SK"/>
              </w:rPr>
            </w:pPr>
          </w:p>
        </w:tc>
        <w:tc>
          <w:tcPr>
            <w:tcW w:w="795" w:type="pct"/>
            <w:vMerge/>
            <w:vAlign w:val="center"/>
            <w:hideMark/>
          </w:tcPr>
          <w:p w:rsidR="0081713A" w:rsidRPr="00254547" w:rsidRDefault="0081713A" w:rsidP="00846697">
            <w:pPr>
              <w:rPr>
                <w:rFonts w:ascii="Arial Narrow" w:hAnsi="Arial Narrow"/>
                <w:color w:val="000000"/>
                <w:sz w:val="20"/>
                <w:lang w:eastAsia="sk-SK"/>
              </w:rPr>
            </w:pPr>
          </w:p>
        </w:tc>
        <w:tc>
          <w:tcPr>
            <w:tcW w:w="1422" w:type="pct"/>
            <w:vMerge w:val="restart"/>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 xml:space="preserve">Aktivita C: </w:t>
            </w:r>
            <w:r w:rsidRPr="00254547">
              <w:rPr>
                <w:rFonts w:ascii="Arial Narrow" w:hAnsi="Arial Narrow"/>
                <w:color w:val="000000"/>
                <w:sz w:val="20"/>
                <w:lang w:eastAsia="sk-SK"/>
              </w:rPr>
              <w:t>Dobudovanie a skvalitnenie systému monitoringu druhov a biotopov európskeho významu a reportingu</w:t>
            </w:r>
          </w:p>
        </w:tc>
        <w:tc>
          <w:tcPr>
            <w:tcW w:w="1776" w:type="pct"/>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C.1</w:t>
            </w:r>
            <w:r w:rsidRPr="00254547">
              <w:rPr>
                <w:rFonts w:ascii="Arial Narrow" w:hAnsi="Arial Narrow"/>
                <w:color w:val="000000"/>
                <w:sz w:val="20"/>
                <w:lang w:eastAsia="sk-SK"/>
              </w:rPr>
              <w:t xml:space="preserve"> Podpora monitorovania druhov a biotopov európskeho významu na nových lokalitách</w:t>
            </w:r>
          </w:p>
        </w:tc>
      </w:tr>
      <w:tr w:rsidR="0081713A" w:rsidRPr="00254547" w:rsidTr="001D12B0">
        <w:tc>
          <w:tcPr>
            <w:tcW w:w="380" w:type="pct"/>
            <w:vMerge/>
            <w:vAlign w:val="center"/>
            <w:hideMark/>
          </w:tcPr>
          <w:p w:rsidR="0081713A" w:rsidRPr="00254547" w:rsidRDefault="0081713A" w:rsidP="00846697">
            <w:pPr>
              <w:rPr>
                <w:rFonts w:ascii="Arial Narrow" w:hAnsi="Arial Narrow"/>
                <w:b/>
                <w:bCs/>
                <w:color w:val="000000"/>
                <w:sz w:val="20"/>
                <w:lang w:eastAsia="sk-SK"/>
              </w:rPr>
            </w:pPr>
          </w:p>
        </w:tc>
        <w:tc>
          <w:tcPr>
            <w:tcW w:w="366" w:type="pct"/>
            <w:vMerge/>
            <w:vAlign w:val="center"/>
            <w:hideMark/>
          </w:tcPr>
          <w:p w:rsidR="0081713A" w:rsidRPr="00254547" w:rsidRDefault="0081713A" w:rsidP="00846697">
            <w:pPr>
              <w:rPr>
                <w:rFonts w:ascii="Arial Narrow" w:hAnsi="Arial Narrow"/>
                <w:b/>
                <w:bCs/>
                <w:color w:val="000000"/>
                <w:sz w:val="20"/>
                <w:lang w:eastAsia="sk-SK"/>
              </w:rPr>
            </w:pPr>
          </w:p>
        </w:tc>
        <w:tc>
          <w:tcPr>
            <w:tcW w:w="261" w:type="pct"/>
            <w:vMerge/>
            <w:vAlign w:val="center"/>
            <w:hideMark/>
          </w:tcPr>
          <w:p w:rsidR="0081713A" w:rsidRPr="00254547" w:rsidRDefault="0081713A" w:rsidP="00846697">
            <w:pPr>
              <w:rPr>
                <w:rFonts w:ascii="Arial Narrow" w:hAnsi="Arial Narrow"/>
                <w:b/>
                <w:bCs/>
                <w:color w:val="000000"/>
                <w:sz w:val="20"/>
                <w:lang w:eastAsia="sk-SK"/>
              </w:rPr>
            </w:pPr>
          </w:p>
        </w:tc>
        <w:tc>
          <w:tcPr>
            <w:tcW w:w="795" w:type="pct"/>
            <w:vMerge/>
            <w:vAlign w:val="center"/>
            <w:hideMark/>
          </w:tcPr>
          <w:p w:rsidR="0081713A" w:rsidRPr="00254547" w:rsidRDefault="0081713A" w:rsidP="00846697">
            <w:pPr>
              <w:rPr>
                <w:rFonts w:ascii="Arial Narrow" w:hAnsi="Arial Narrow"/>
                <w:color w:val="000000"/>
                <w:sz w:val="20"/>
                <w:lang w:eastAsia="sk-SK"/>
              </w:rPr>
            </w:pPr>
          </w:p>
        </w:tc>
        <w:tc>
          <w:tcPr>
            <w:tcW w:w="1422" w:type="pct"/>
            <w:vMerge/>
            <w:vAlign w:val="center"/>
            <w:hideMark/>
          </w:tcPr>
          <w:p w:rsidR="0081713A" w:rsidRPr="00254547" w:rsidRDefault="0081713A" w:rsidP="00846697">
            <w:pPr>
              <w:rPr>
                <w:rFonts w:ascii="Arial Narrow" w:hAnsi="Arial Narrow"/>
                <w:color w:val="000000"/>
                <w:sz w:val="20"/>
                <w:lang w:eastAsia="sk-SK"/>
              </w:rPr>
            </w:pPr>
          </w:p>
        </w:tc>
        <w:tc>
          <w:tcPr>
            <w:tcW w:w="1776" w:type="pct"/>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C.2</w:t>
            </w:r>
            <w:r w:rsidRPr="00254547">
              <w:rPr>
                <w:rFonts w:ascii="Arial Narrow" w:hAnsi="Arial Narrow"/>
                <w:color w:val="000000"/>
                <w:sz w:val="20"/>
                <w:lang w:eastAsia="sk-SK"/>
              </w:rPr>
              <w:t xml:space="preserve"> Rozšírenie monitorovania o ďalšie druhy a biotopy európskeho významu na aktuálne monitorovaných lokalitách</w:t>
            </w:r>
          </w:p>
        </w:tc>
      </w:tr>
      <w:tr w:rsidR="0081713A" w:rsidRPr="00254547" w:rsidTr="001D12B0">
        <w:tc>
          <w:tcPr>
            <w:tcW w:w="380" w:type="pct"/>
            <w:vMerge/>
            <w:vAlign w:val="center"/>
            <w:hideMark/>
          </w:tcPr>
          <w:p w:rsidR="0081713A" w:rsidRPr="00254547" w:rsidRDefault="0081713A" w:rsidP="00846697">
            <w:pPr>
              <w:rPr>
                <w:rFonts w:ascii="Arial Narrow" w:hAnsi="Arial Narrow"/>
                <w:b/>
                <w:bCs/>
                <w:color w:val="000000"/>
                <w:sz w:val="20"/>
                <w:lang w:eastAsia="sk-SK"/>
              </w:rPr>
            </w:pPr>
          </w:p>
        </w:tc>
        <w:tc>
          <w:tcPr>
            <w:tcW w:w="366" w:type="pct"/>
            <w:vMerge/>
            <w:vAlign w:val="center"/>
            <w:hideMark/>
          </w:tcPr>
          <w:p w:rsidR="0081713A" w:rsidRPr="00254547" w:rsidRDefault="0081713A" w:rsidP="00846697">
            <w:pPr>
              <w:rPr>
                <w:rFonts w:ascii="Arial Narrow" w:hAnsi="Arial Narrow"/>
                <w:b/>
                <w:bCs/>
                <w:color w:val="000000"/>
                <w:sz w:val="20"/>
                <w:lang w:eastAsia="sk-SK"/>
              </w:rPr>
            </w:pPr>
          </w:p>
        </w:tc>
        <w:tc>
          <w:tcPr>
            <w:tcW w:w="261" w:type="pct"/>
            <w:vMerge/>
            <w:vAlign w:val="center"/>
            <w:hideMark/>
          </w:tcPr>
          <w:p w:rsidR="0081713A" w:rsidRPr="00254547" w:rsidRDefault="0081713A" w:rsidP="00846697">
            <w:pPr>
              <w:rPr>
                <w:rFonts w:ascii="Arial Narrow" w:hAnsi="Arial Narrow"/>
                <w:b/>
                <w:bCs/>
                <w:color w:val="000000"/>
                <w:sz w:val="20"/>
                <w:lang w:eastAsia="sk-SK"/>
              </w:rPr>
            </w:pPr>
          </w:p>
        </w:tc>
        <w:tc>
          <w:tcPr>
            <w:tcW w:w="795" w:type="pct"/>
            <w:vMerge/>
            <w:vAlign w:val="center"/>
            <w:hideMark/>
          </w:tcPr>
          <w:p w:rsidR="0081713A" w:rsidRPr="00254547" w:rsidRDefault="0081713A" w:rsidP="00846697">
            <w:pPr>
              <w:rPr>
                <w:rFonts w:ascii="Arial Narrow" w:hAnsi="Arial Narrow"/>
                <w:color w:val="000000"/>
                <w:sz w:val="20"/>
                <w:lang w:eastAsia="sk-SK"/>
              </w:rPr>
            </w:pPr>
          </w:p>
        </w:tc>
        <w:tc>
          <w:tcPr>
            <w:tcW w:w="1422" w:type="pct"/>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 xml:space="preserve">Aktivita D: </w:t>
            </w:r>
            <w:r w:rsidRPr="00254547">
              <w:rPr>
                <w:rFonts w:ascii="Arial Narrow" w:hAnsi="Arial Narrow"/>
                <w:color w:val="000000"/>
                <w:sz w:val="20"/>
                <w:lang w:eastAsia="sk-SK"/>
              </w:rPr>
              <w:t>Zlepšenie informovanosti a zapojenia kľúčových sektorov a verejnosti na úseku ochrany prírody a krajiny</w:t>
            </w:r>
          </w:p>
        </w:tc>
        <w:tc>
          <w:tcPr>
            <w:tcW w:w="1776" w:type="pct"/>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 xml:space="preserve">D.1 </w:t>
            </w:r>
            <w:r w:rsidRPr="00254547">
              <w:rPr>
                <w:rFonts w:ascii="Arial Narrow" w:hAnsi="Arial Narrow"/>
                <w:color w:val="000000"/>
                <w:sz w:val="20"/>
                <w:lang w:eastAsia="sk-SK"/>
              </w:rPr>
              <w:t>Zlepšenie informovanosti a</w:t>
            </w:r>
            <w:r w:rsidR="008E123F">
              <w:rPr>
                <w:rFonts w:ascii="Arial Narrow" w:hAnsi="Arial Narrow"/>
                <w:color w:val="000000"/>
                <w:sz w:val="20"/>
                <w:lang w:eastAsia="sk-SK"/>
              </w:rPr>
              <w:t xml:space="preserve"> zapojenia kľúčových sektorov a </w:t>
            </w:r>
            <w:r w:rsidRPr="00254547">
              <w:rPr>
                <w:rFonts w:ascii="Arial Narrow" w:hAnsi="Arial Narrow"/>
                <w:color w:val="000000"/>
                <w:sz w:val="20"/>
                <w:lang w:eastAsia="sk-SK"/>
              </w:rPr>
              <w:t>verejnosti na úseku ochrany prírody a krajiny</w:t>
            </w:r>
          </w:p>
        </w:tc>
      </w:tr>
      <w:tr w:rsidR="0081713A" w:rsidRPr="00254547" w:rsidTr="001D12B0">
        <w:tc>
          <w:tcPr>
            <w:tcW w:w="380" w:type="pct"/>
            <w:vMerge/>
            <w:vAlign w:val="center"/>
            <w:hideMark/>
          </w:tcPr>
          <w:p w:rsidR="0081713A" w:rsidRPr="00254547" w:rsidRDefault="0081713A" w:rsidP="00846697">
            <w:pPr>
              <w:rPr>
                <w:rFonts w:ascii="Arial Narrow" w:hAnsi="Arial Narrow"/>
                <w:b/>
                <w:bCs/>
                <w:color w:val="000000"/>
                <w:sz w:val="20"/>
                <w:lang w:eastAsia="sk-SK"/>
              </w:rPr>
            </w:pPr>
          </w:p>
        </w:tc>
        <w:tc>
          <w:tcPr>
            <w:tcW w:w="366" w:type="pct"/>
            <w:vMerge w:val="restart"/>
            <w:shd w:val="clear" w:color="auto" w:fill="auto"/>
            <w:hideMark/>
          </w:tcPr>
          <w:p w:rsidR="0081713A" w:rsidRPr="00254547" w:rsidRDefault="0081713A" w:rsidP="00846697">
            <w:pPr>
              <w:rPr>
                <w:rFonts w:ascii="Arial Narrow" w:hAnsi="Arial Narrow"/>
                <w:b/>
                <w:bCs/>
                <w:color w:val="000000"/>
                <w:sz w:val="20"/>
                <w:lang w:eastAsia="sk-SK"/>
              </w:rPr>
            </w:pPr>
            <w:r w:rsidRPr="00254547">
              <w:rPr>
                <w:rFonts w:ascii="Arial Narrow" w:hAnsi="Arial Narrow"/>
                <w:b/>
                <w:bCs/>
                <w:color w:val="000000"/>
                <w:sz w:val="20"/>
                <w:lang w:eastAsia="sk-SK"/>
              </w:rPr>
              <w:t>IP 4</w:t>
            </w:r>
          </w:p>
        </w:tc>
        <w:tc>
          <w:tcPr>
            <w:tcW w:w="261" w:type="pct"/>
            <w:vMerge w:val="restart"/>
            <w:shd w:val="clear" w:color="auto" w:fill="auto"/>
            <w:hideMark/>
          </w:tcPr>
          <w:p w:rsidR="0081713A" w:rsidRPr="00254547" w:rsidRDefault="0081713A" w:rsidP="00846697">
            <w:pPr>
              <w:rPr>
                <w:rFonts w:ascii="Arial Narrow" w:hAnsi="Arial Narrow"/>
                <w:b/>
                <w:bCs/>
                <w:color w:val="000000"/>
                <w:sz w:val="20"/>
                <w:lang w:eastAsia="sk-SK"/>
              </w:rPr>
            </w:pPr>
            <w:r w:rsidRPr="00254547">
              <w:rPr>
                <w:rFonts w:ascii="Arial Narrow" w:hAnsi="Arial Narrow"/>
                <w:b/>
                <w:bCs/>
                <w:color w:val="000000"/>
                <w:sz w:val="20"/>
                <w:lang w:eastAsia="sk-SK"/>
              </w:rPr>
              <w:t>1.4.1</w:t>
            </w:r>
          </w:p>
        </w:tc>
        <w:tc>
          <w:tcPr>
            <w:tcW w:w="795" w:type="pct"/>
            <w:vMerge w:val="restart"/>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ŠC 1:</w:t>
            </w:r>
            <w:r w:rsidRPr="00254547">
              <w:rPr>
                <w:rFonts w:ascii="Arial Narrow" w:hAnsi="Arial Narrow"/>
                <w:color w:val="000000"/>
                <w:sz w:val="20"/>
                <w:lang w:eastAsia="sk-SK"/>
              </w:rPr>
              <w:t xml:space="preserve"> Zníženie znečisťovania ovzdušia a zlepšenie jeho kvality</w:t>
            </w:r>
          </w:p>
        </w:tc>
        <w:tc>
          <w:tcPr>
            <w:tcW w:w="1422" w:type="pct"/>
            <w:vMerge w:val="restart"/>
            <w:shd w:val="clear" w:color="auto" w:fill="auto"/>
            <w:hideMark/>
          </w:tcPr>
          <w:p w:rsidR="0081713A" w:rsidRPr="00254547" w:rsidRDefault="0081713A" w:rsidP="00034BDE">
            <w:pPr>
              <w:rPr>
                <w:rFonts w:ascii="Arial Narrow" w:hAnsi="Arial Narrow"/>
                <w:color w:val="000000"/>
                <w:sz w:val="20"/>
                <w:lang w:eastAsia="sk-SK"/>
              </w:rPr>
            </w:pPr>
            <w:r w:rsidRPr="00254547">
              <w:rPr>
                <w:rFonts w:ascii="Arial Narrow" w:hAnsi="Arial Narrow"/>
                <w:b/>
                <w:bCs/>
                <w:color w:val="000000"/>
                <w:sz w:val="20"/>
                <w:lang w:eastAsia="sk-SK"/>
              </w:rPr>
              <w:t>Aktivita A:</w:t>
            </w:r>
            <w:r w:rsidRPr="00254547">
              <w:rPr>
                <w:rFonts w:ascii="Arial Narrow" w:hAnsi="Arial Narrow"/>
                <w:color w:val="000000"/>
                <w:sz w:val="20"/>
                <w:lang w:eastAsia="sk-SK"/>
              </w:rPr>
              <w:t xml:space="preserve"> Technologické a technické opatrenia na redukciu emisií znečisťujúcich látok do ovzdušia realizované na zdrojoch znečisťovania ovzdušia, najmä za účelom</w:t>
            </w:r>
            <w:r w:rsidR="00034BDE">
              <w:rPr>
                <w:rFonts w:ascii="Arial Narrow" w:hAnsi="Arial Narrow"/>
                <w:color w:val="000000"/>
                <w:sz w:val="20"/>
                <w:lang w:eastAsia="sk-SK"/>
              </w:rPr>
              <w:t xml:space="preserve"> plnenia požiadaviek smernice o </w:t>
            </w:r>
            <w:r w:rsidRPr="00254547">
              <w:rPr>
                <w:rFonts w:ascii="Arial Narrow" w:hAnsi="Arial Narrow"/>
                <w:color w:val="000000"/>
                <w:sz w:val="20"/>
                <w:lang w:eastAsia="sk-SK"/>
              </w:rPr>
              <w:t xml:space="preserve">národných emisných stropoch a/alebo smernice </w:t>
            </w:r>
            <w:r w:rsidRPr="00254547">
              <w:rPr>
                <w:rFonts w:ascii="Arial Narrow" w:hAnsi="Arial Narrow"/>
                <w:color w:val="000000"/>
                <w:sz w:val="20"/>
                <w:lang w:eastAsia="sk-SK"/>
              </w:rPr>
              <w:lastRenderedPageBreak/>
              <w:t>o</w:t>
            </w:r>
            <w:r w:rsidR="00034BDE">
              <w:rPr>
                <w:rFonts w:ascii="Arial Narrow" w:hAnsi="Arial Narrow"/>
                <w:color w:val="000000"/>
                <w:sz w:val="20"/>
                <w:lang w:eastAsia="sk-SK"/>
              </w:rPr>
              <w:t> </w:t>
            </w:r>
            <w:r w:rsidRPr="00254547">
              <w:rPr>
                <w:rFonts w:ascii="Arial Narrow" w:hAnsi="Arial Narrow"/>
                <w:color w:val="000000"/>
                <w:sz w:val="20"/>
                <w:lang w:eastAsia="sk-SK"/>
              </w:rPr>
              <w:t>kvalite okolitého ovzdušia a čistejšom ovzduší v</w:t>
            </w:r>
            <w:r w:rsidR="00034BDE">
              <w:rPr>
                <w:rFonts w:ascii="Arial Narrow" w:hAnsi="Arial Narrow"/>
                <w:color w:val="000000"/>
                <w:sz w:val="20"/>
                <w:lang w:eastAsia="sk-SK"/>
              </w:rPr>
              <w:t> </w:t>
            </w:r>
            <w:r w:rsidRPr="00254547">
              <w:rPr>
                <w:rFonts w:ascii="Arial Narrow" w:hAnsi="Arial Narrow"/>
                <w:color w:val="000000"/>
                <w:sz w:val="20"/>
                <w:lang w:eastAsia="sk-SK"/>
              </w:rPr>
              <w:t>Európe</w:t>
            </w:r>
          </w:p>
        </w:tc>
        <w:tc>
          <w:tcPr>
            <w:tcW w:w="1776" w:type="pct"/>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lastRenderedPageBreak/>
              <w:t>A1.</w:t>
            </w:r>
            <w:r w:rsidRPr="00254547">
              <w:rPr>
                <w:rFonts w:ascii="Arial Narrow" w:hAnsi="Arial Narrow"/>
                <w:color w:val="000000"/>
                <w:sz w:val="20"/>
                <w:lang w:eastAsia="sk-SK"/>
              </w:rPr>
              <w:t xml:space="preserve"> Inštalovanie a modernizácia technológií na znižovanie emisií znečisťujúcich látok zo stacionárnych zdrojov znečisťovania, najmä odlučovacích zariadení a iných koncových technológii</w:t>
            </w:r>
          </w:p>
        </w:tc>
      </w:tr>
      <w:tr w:rsidR="0081713A" w:rsidRPr="00254547" w:rsidTr="001D12B0">
        <w:tc>
          <w:tcPr>
            <w:tcW w:w="380" w:type="pct"/>
            <w:vMerge/>
            <w:vAlign w:val="center"/>
            <w:hideMark/>
          </w:tcPr>
          <w:p w:rsidR="0081713A" w:rsidRPr="00254547" w:rsidRDefault="0081713A" w:rsidP="00846697">
            <w:pPr>
              <w:rPr>
                <w:rFonts w:ascii="Arial Narrow" w:hAnsi="Arial Narrow"/>
                <w:b/>
                <w:bCs/>
                <w:color w:val="000000"/>
                <w:sz w:val="20"/>
                <w:lang w:eastAsia="sk-SK"/>
              </w:rPr>
            </w:pPr>
          </w:p>
        </w:tc>
        <w:tc>
          <w:tcPr>
            <w:tcW w:w="366" w:type="pct"/>
            <w:vMerge/>
            <w:vAlign w:val="center"/>
            <w:hideMark/>
          </w:tcPr>
          <w:p w:rsidR="0081713A" w:rsidRPr="00254547" w:rsidRDefault="0081713A" w:rsidP="00846697">
            <w:pPr>
              <w:rPr>
                <w:rFonts w:ascii="Arial Narrow" w:hAnsi="Arial Narrow"/>
                <w:b/>
                <w:bCs/>
                <w:color w:val="000000"/>
                <w:sz w:val="20"/>
                <w:lang w:eastAsia="sk-SK"/>
              </w:rPr>
            </w:pPr>
          </w:p>
        </w:tc>
        <w:tc>
          <w:tcPr>
            <w:tcW w:w="261" w:type="pct"/>
            <w:vMerge/>
            <w:vAlign w:val="center"/>
            <w:hideMark/>
          </w:tcPr>
          <w:p w:rsidR="0081713A" w:rsidRPr="00254547" w:rsidRDefault="0081713A" w:rsidP="00846697">
            <w:pPr>
              <w:rPr>
                <w:rFonts w:ascii="Arial Narrow" w:hAnsi="Arial Narrow"/>
                <w:b/>
                <w:bCs/>
                <w:color w:val="000000"/>
                <w:sz w:val="20"/>
                <w:lang w:eastAsia="sk-SK"/>
              </w:rPr>
            </w:pPr>
          </w:p>
        </w:tc>
        <w:tc>
          <w:tcPr>
            <w:tcW w:w="795" w:type="pct"/>
            <w:vMerge/>
            <w:vAlign w:val="center"/>
            <w:hideMark/>
          </w:tcPr>
          <w:p w:rsidR="0081713A" w:rsidRPr="00254547" w:rsidRDefault="0081713A" w:rsidP="00846697">
            <w:pPr>
              <w:rPr>
                <w:rFonts w:ascii="Arial Narrow" w:hAnsi="Arial Narrow"/>
                <w:color w:val="000000"/>
                <w:sz w:val="20"/>
                <w:lang w:eastAsia="sk-SK"/>
              </w:rPr>
            </w:pPr>
          </w:p>
        </w:tc>
        <w:tc>
          <w:tcPr>
            <w:tcW w:w="1422" w:type="pct"/>
            <w:vMerge/>
            <w:vAlign w:val="center"/>
            <w:hideMark/>
          </w:tcPr>
          <w:p w:rsidR="0081713A" w:rsidRPr="00254547" w:rsidRDefault="0081713A" w:rsidP="00846697">
            <w:pPr>
              <w:rPr>
                <w:rFonts w:ascii="Arial Narrow" w:hAnsi="Arial Narrow"/>
                <w:color w:val="000000"/>
                <w:sz w:val="20"/>
                <w:lang w:eastAsia="sk-SK"/>
              </w:rPr>
            </w:pPr>
          </w:p>
        </w:tc>
        <w:tc>
          <w:tcPr>
            <w:tcW w:w="1776" w:type="pct"/>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A.2</w:t>
            </w:r>
            <w:r w:rsidRPr="00254547">
              <w:rPr>
                <w:rFonts w:ascii="Arial Narrow" w:hAnsi="Arial Narrow"/>
                <w:color w:val="000000"/>
                <w:sz w:val="20"/>
                <w:lang w:eastAsia="sk-SK"/>
              </w:rPr>
              <w:t xml:space="preserve"> Opatrenia týkajúce sa zmien technologických postupov za účelom zníženia emisií znečisťujúcich látok do ovzdušia</w:t>
            </w:r>
          </w:p>
        </w:tc>
      </w:tr>
      <w:tr w:rsidR="0081713A" w:rsidRPr="00254547" w:rsidTr="001D12B0">
        <w:tc>
          <w:tcPr>
            <w:tcW w:w="380" w:type="pct"/>
            <w:vMerge/>
            <w:vAlign w:val="center"/>
            <w:hideMark/>
          </w:tcPr>
          <w:p w:rsidR="0081713A" w:rsidRPr="00254547" w:rsidRDefault="0081713A" w:rsidP="00846697">
            <w:pPr>
              <w:rPr>
                <w:rFonts w:ascii="Arial Narrow" w:hAnsi="Arial Narrow"/>
                <w:b/>
                <w:bCs/>
                <w:color w:val="000000"/>
                <w:sz w:val="20"/>
                <w:lang w:eastAsia="sk-SK"/>
              </w:rPr>
            </w:pPr>
          </w:p>
        </w:tc>
        <w:tc>
          <w:tcPr>
            <w:tcW w:w="366" w:type="pct"/>
            <w:vMerge/>
            <w:vAlign w:val="center"/>
            <w:hideMark/>
          </w:tcPr>
          <w:p w:rsidR="0081713A" w:rsidRPr="00254547" w:rsidRDefault="0081713A" w:rsidP="00846697">
            <w:pPr>
              <w:rPr>
                <w:rFonts w:ascii="Arial Narrow" w:hAnsi="Arial Narrow"/>
                <w:b/>
                <w:bCs/>
                <w:color w:val="000000"/>
                <w:sz w:val="20"/>
                <w:lang w:eastAsia="sk-SK"/>
              </w:rPr>
            </w:pPr>
          </w:p>
        </w:tc>
        <w:tc>
          <w:tcPr>
            <w:tcW w:w="261" w:type="pct"/>
            <w:vMerge/>
            <w:vAlign w:val="center"/>
            <w:hideMark/>
          </w:tcPr>
          <w:p w:rsidR="0081713A" w:rsidRPr="00254547" w:rsidRDefault="0081713A" w:rsidP="00846697">
            <w:pPr>
              <w:rPr>
                <w:rFonts w:ascii="Arial Narrow" w:hAnsi="Arial Narrow"/>
                <w:b/>
                <w:bCs/>
                <w:color w:val="000000"/>
                <w:sz w:val="20"/>
                <w:lang w:eastAsia="sk-SK"/>
              </w:rPr>
            </w:pPr>
          </w:p>
        </w:tc>
        <w:tc>
          <w:tcPr>
            <w:tcW w:w="795" w:type="pct"/>
            <w:vMerge/>
            <w:vAlign w:val="center"/>
            <w:hideMark/>
          </w:tcPr>
          <w:p w:rsidR="0081713A" w:rsidRPr="00254547" w:rsidRDefault="0081713A" w:rsidP="00846697">
            <w:pPr>
              <w:rPr>
                <w:rFonts w:ascii="Arial Narrow" w:hAnsi="Arial Narrow"/>
                <w:color w:val="000000"/>
                <w:sz w:val="20"/>
                <w:lang w:eastAsia="sk-SK"/>
              </w:rPr>
            </w:pPr>
          </w:p>
        </w:tc>
        <w:tc>
          <w:tcPr>
            <w:tcW w:w="1422" w:type="pct"/>
            <w:vMerge/>
            <w:vAlign w:val="center"/>
            <w:hideMark/>
          </w:tcPr>
          <w:p w:rsidR="0081713A" w:rsidRPr="00254547" w:rsidRDefault="0081713A" w:rsidP="00846697">
            <w:pPr>
              <w:rPr>
                <w:rFonts w:ascii="Arial Narrow" w:hAnsi="Arial Narrow"/>
                <w:color w:val="000000"/>
                <w:sz w:val="20"/>
                <w:lang w:eastAsia="sk-SK"/>
              </w:rPr>
            </w:pPr>
          </w:p>
        </w:tc>
        <w:tc>
          <w:tcPr>
            <w:tcW w:w="1776" w:type="pct"/>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A.3</w:t>
            </w:r>
            <w:r w:rsidRPr="00254547">
              <w:rPr>
                <w:rFonts w:ascii="Arial Narrow" w:hAnsi="Arial Narrow"/>
                <w:color w:val="000000"/>
                <w:sz w:val="20"/>
                <w:lang w:eastAsia="sk-SK"/>
              </w:rPr>
              <w:t xml:space="preserve"> Náhrada zastaraných spaľovacích zariadení vo verejných budovách za nízkoemisné a energeticky účinnejšie spaľovacie zariadenia (vrátane modernizácie vykurovacích systémov)</w:t>
            </w:r>
          </w:p>
        </w:tc>
      </w:tr>
      <w:tr w:rsidR="0081713A" w:rsidRPr="00254547" w:rsidTr="001D12B0">
        <w:tc>
          <w:tcPr>
            <w:tcW w:w="380" w:type="pct"/>
            <w:vMerge/>
            <w:vAlign w:val="center"/>
            <w:hideMark/>
          </w:tcPr>
          <w:p w:rsidR="0081713A" w:rsidRPr="00254547" w:rsidRDefault="0081713A" w:rsidP="00846697">
            <w:pPr>
              <w:rPr>
                <w:rFonts w:ascii="Arial Narrow" w:hAnsi="Arial Narrow"/>
                <w:b/>
                <w:bCs/>
                <w:color w:val="000000"/>
                <w:sz w:val="20"/>
                <w:lang w:eastAsia="sk-SK"/>
              </w:rPr>
            </w:pPr>
          </w:p>
        </w:tc>
        <w:tc>
          <w:tcPr>
            <w:tcW w:w="366" w:type="pct"/>
            <w:vMerge/>
            <w:vAlign w:val="center"/>
            <w:hideMark/>
          </w:tcPr>
          <w:p w:rsidR="0081713A" w:rsidRPr="00254547" w:rsidRDefault="0081713A" w:rsidP="00846697">
            <w:pPr>
              <w:rPr>
                <w:rFonts w:ascii="Arial Narrow" w:hAnsi="Arial Narrow"/>
                <w:b/>
                <w:bCs/>
                <w:color w:val="000000"/>
                <w:sz w:val="20"/>
                <w:lang w:eastAsia="sk-SK"/>
              </w:rPr>
            </w:pPr>
          </w:p>
        </w:tc>
        <w:tc>
          <w:tcPr>
            <w:tcW w:w="261" w:type="pct"/>
            <w:vMerge/>
            <w:vAlign w:val="center"/>
            <w:hideMark/>
          </w:tcPr>
          <w:p w:rsidR="0081713A" w:rsidRPr="00254547" w:rsidRDefault="0081713A" w:rsidP="00846697">
            <w:pPr>
              <w:rPr>
                <w:rFonts w:ascii="Arial Narrow" w:hAnsi="Arial Narrow"/>
                <w:b/>
                <w:bCs/>
                <w:color w:val="000000"/>
                <w:sz w:val="20"/>
                <w:lang w:eastAsia="sk-SK"/>
              </w:rPr>
            </w:pPr>
          </w:p>
        </w:tc>
        <w:tc>
          <w:tcPr>
            <w:tcW w:w="795" w:type="pct"/>
            <w:vMerge/>
            <w:vAlign w:val="center"/>
            <w:hideMark/>
          </w:tcPr>
          <w:p w:rsidR="0081713A" w:rsidRPr="00254547" w:rsidRDefault="0081713A" w:rsidP="00846697">
            <w:pPr>
              <w:rPr>
                <w:rFonts w:ascii="Arial Narrow" w:hAnsi="Arial Narrow"/>
                <w:color w:val="000000"/>
                <w:sz w:val="20"/>
                <w:lang w:eastAsia="sk-SK"/>
              </w:rPr>
            </w:pPr>
          </w:p>
        </w:tc>
        <w:tc>
          <w:tcPr>
            <w:tcW w:w="1422" w:type="pct"/>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Aktivita B:</w:t>
            </w:r>
            <w:r w:rsidRPr="00254547">
              <w:rPr>
                <w:rFonts w:ascii="Arial Narrow" w:hAnsi="Arial Narrow"/>
                <w:color w:val="000000"/>
                <w:sz w:val="20"/>
                <w:lang w:eastAsia="sk-SK"/>
              </w:rPr>
              <w:t xml:space="preserve"> Informovanie o ochrane ovzdušia a integrovanej prevencii a kontrole znečisťovania</w:t>
            </w:r>
          </w:p>
        </w:tc>
        <w:tc>
          <w:tcPr>
            <w:tcW w:w="1776" w:type="pct"/>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B.1</w:t>
            </w:r>
            <w:r w:rsidRPr="00254547">
              <w:rPr>
                <w:rFonts w:ascii="Arial Narrow" w:hAnsi="Arial Narrow"/>
                <w:color w:val="000000"/>
                <w:sz w:val="20"/>
                <w:lang w:eastAsia="sk-SK"/>
              </w:rPr>
              <w:t xml:space="preserve"> Informovanie o ochrane ovzdušia a integrovanej prevencii a kontrole znečisťovania </w:t>
            </w:r>
          </w:p>
        </w:tc>
      </w:tr>
      <w:tr w:rsidR="0081713A" w:rsidRPr="00254547" w:rsidTr="001D12B0">
        <w:tc>
          <w:tcPr>
            <w:tcW w:w="380" w:type="pct"/>
            <w:vMerge/>
            <w:vAlign w:val="center"/>
          </w:tcPr>
          <w:p w:rsidR="0081713A" w:rsidRPr="00254547" w:rsidRDefault="0081713A" w:rsidP="00846697">
            <w:pPr>
              <w:rPr>
                <w:rFonts w:ascii="Arial Narrow" w:hAnsi="Arial Narrow"/>
                <w:b/>
                <w:bCs/>
                <w:color w:val="000000"/>
                <w:sz w:val="20"/>
                <w:lang w:eastAsia="sk-SK"/>
              </w:rPr>
            </w:pPr>
          </w:p>
        </w:tc>
        <w:tc>
          <w:tcPr>
            <w:tcW w:w="366" w:type="pct"/>
            <w:vMerge/>
            <w:vAlign w:val="center"/>
          </w:tcPr>
          <w:p w:rsidR="0081713A" w:rsidRPr="00254547" w:rsidRDefault="0081713A" w:rsidP="00846697">
            <w:pPr>
              <w:rPr>
                <w:rFonts w:ascii="Arial Narrow" w:hAnsi="Arial Narrow"/>
                <w:b/>
                <w:bCs/>
                <w:color w:val="000000"/>
                <w:sz w:val="20"/>
                <w:lang w:eastAsia="sk-SK"/>
              </w:rPr>
            </w:pPr>
          </w:p>
        </w:tc>
        <w:tc>
          <w:tcPr>
            <w:tcW w:w="261" w:type="pct"/>
            <w:vMerge/>
            <w:vAlign w:val="center"/>
          </w:tcPr>
          <w:p w:rsidR="0081713A" w:rsidRPr="00254547" w:rsidRDefault="0081713A" w:rsidP="00846697">
            <w:pPr>
              <w:rPr>
                <w:rFonts w:ascii="Arial Narrow" w:hAnsi="Arial Narrow"/>
                <w:b/>
                <w:bCs/>
                <w:color w:val="000000"/>
                <w:sz w:val="20"/>
                <w:lang w:eastAsia="sk-SK"/>
              </w:rPr>
            </w:pPr>
          </w:p>
        </w:tc>
        <w:tc>
          <w:tcPr>
            <w:tcW w:w="795" w:type="pct"/>
            <w:vMerge/>
            <w:vAlign w:val="center"/>
          </w:tcPr>
          <w:p w:rsidR="0081713A" w:rsidRPr="00254547" w:rsidRDefault="0081713A" w:rsidP="00846697">
            <w:pPr>
              <w:rPr>
                <w:rFonts w:ascii="Arial Narrow" w:hAnsi="Arial Narrow"/>
                <w:color w:val="000000"/>
                <w:sz w:val="20"/>
                <w:lang w:eastAsia="sk-SK"/>
              </w:rPr>
            </w:pPr>
          </w:p>
        </w:tc>
        <w:tc>
          <w:tcPr>
            <w:tcW w:w="1422" w:type="pct"/>
            <w:vMerge w:val="restart"/>
            <w:shd w:val="clear" w:color="auto" w:fill="auto"/>
          </w:tcPr>
          <w:p w:rsidR="0081713A" w:rsidRPr="00254547" w:rsidRDefault="0081713A" w:rsidP="00846697">
            <w:pPr>
              <w:rPr>
                <w:rFonts w:ascii="Arial Narrow" w:hAnsi="Arial Narrow"/>
                <w:b/>
                <w:bCs/>
                <w:color w:val="000000"/>
                <w:sz w:val="20"/>
                <w:lang w:eastAsia="sk-SK"/>
              </w:rPr>
            </w:pPr>
            <w:r>
              <w:rPr>
                <w:rFonts w:ascii="Arial Narrow" w:hAnsi="Arial Narrow"/>
                <w:b/>
                <w:bCs/>
                <w:color w:val="000000"/>
                <w:sz w:val="20"/>
                <w:lang w:eastAsia="sk-SK"/>
              </w:rPr>
              <w:t xml:space="preserve">Aktivita </w:t>
            </w:r>
            <w:r w:rsidRPr="005F291A">
              <w:rPr>
                <w:rFonts w:ascii="Arial Narrow" w:hAnsi="Arial Narrow"/>
                <w:b/>
                <w:bCs/>
                <w:color w:val="000000"/>
                <w:sz w:val="20"/>
                <w:lang w:eastAsia="sk-SK"/>
              </w:rPr>
              <w:t>C</w:t>
            </w:r>
            <w:r>
              <w:rPr>
                <w:rFonts w:ascii="Arial Narrow" w:hAnsi="Arial Narrow"/>
                <w:b/>
                <w:bCs/>
                <w:color w:val="000000"/>
                <w:sz w:val="20"/>
                <w:lang w:eastAsia="sk-SK"/>
              </w:rPr>
              <w:t>:</w:t>
            </w:r>
            <w:r w:rsidRPr="005F291A">
              <w:rPr>
                <w:rFonts w:ascii="Arial Narrow" w:hAnsi="Arial Narrow"/>
                <w:b/>
                <w:bCs/>
                <w:color w:val="000000"/>
                <w:sz w:val="20"/>
                <w:lang w:eastAsia="sk-SK"/>
              </w:rPr>
              <w:t xml:space="preserve"> </w:t>
            </w:r>
            <w:r w:rsidRPr="004276F9">
              <w:rPr>
                <w:rFonts w:ascii="Arial Narrow" w:hAnsi="Arial Narrow"/>
                <w:color w:val="000000"/>
                <w:sz w:val="20"/>
                <w:lang w:eastAsia="sk-SK"/>
              </w:rPr>
              <w:t>Skvalitňovanie monitorovania ovzdušia</w:t>
            </w:r>
          </w:p>
        </w:tc>
        <w:tc>
          <w:tcPr>
            <w:tcW w:w="1776" w:type="pct"/>
            <w:shd w:val="clear" w:color="auto" w:fill="auto"/>
          </w:tcPr>
          <w:p w:rsidR="0081713A" w:rsidRPr="00254547" w:rsidRDefault="0081713A" w:rsidP="00846697">
            <w:pPr>
              <w:rPr>
                <w:rFonts w:ascii="Arial Narrow" w:hAnsi="Arial Narrow"/>
                <w:b/>
                <w:bCs/>
                <w:color w:val="000000"/>
                <w:sz w:val="20"/>
                <w:lang w:eastAsia="sk-SK"/>
              </w:rPr>
            </w:pPr>
            <w:r w:rsidRPr="004276F9">
              <w:rPr>
                <w:rFonts w:ascii="Arial Narrow" w:hAnsi="Arial Narrow"/>
                <w:b/>
                <w:bCs/>
                <w:color w:val="000000"/>
                <w:sz w:val="20"/>
                <w:lang w:eastAsia="sk-SK"/>
              </w:rPr>
              <w:t xml:space="preserve">C1. </w:t>
            </w:r>
            <w:r w:rsidRPr="004276F9">
              <w:rPr>
                <w:rFonts w:ascii="Arial Narrow" w:hAnsi="Arial Narrow"/>
                <w:color w:val="000000"/>
                <w:sz w:val="20"/>
                <w:lang w:eastAsia="sk-SK"/>
              </w:rPr>
              <w:t>Zlepšenie a skvalitnenie Národného monitorovacieho systému kvality ovzdušia (NMSKO), vrátane jeho obnovy, údržby, rozšírenia a akreditácií, ako aj odbornej podpory</w:t>
            </w:r>
          </w:p>
        </w:tc>
      </w:tr>
      <w:tr w:rsidR="0081713A" w:rsidRPr="00254547" w:rsidTr="001D12B0">
        <w:tc>
          <w:tcPr>
            <w:tcW w:w="380" w:type="pct"/>
            <w:vMerge/>
            <w:vAlign w:val="center"/>
          </w:tcPr>
          <w:p w:rsidR="0081713A" w:rsidRPr="00254547" w:rsidRDefault="0081713A" w:rsidP="00846697">
            <w:pPr>
              <w:rPr>
                <w:rFonts w:ascii="Arial Narrow" w:hAnsi="Arial Narrow"/>
                <w:b/>
                <w:bCs/>
                <w:color w:val="000000"/>
                <w:sz w:val="20"/>
                <w:lang w:eastAsia="sk-SK"/>
              </w:rPr>
            </w:pPr>
          </w:p>
        </w:tc>
        <w:tc>
          <w:tcPr>
            <w:tcW w:w="366" w:type="pct"/>
            <w:vMerge/>
            <w:vAlign w:val="center"/>
          </w:tcPr>
          <w:p w:rsidR="0081713A" w:rsidRPr="00254547" w:rsidRDefault="0081713A" w:rsidP="00846697">
            <w:pPr>
              <w:rPr>
                <w:rFonts w:ascii="Arial Narrow" w:hAnsi="Arial Narrow"/>
                <w:b/>
                <w:bCs/>
                <w:color w:val="000000"/>
                <w:sz w:val="20"/>
                <w:lang w:eastAsia="sk-SK"/>
              </w:rPr>
            </w:pPr>
          </w:p>
        </w:tc>
        <w:tc>
          <w:tcPr>
            <w:tcW w:w="261" w:type="pct"/>
            <w:vMerge/>
            <w:vAlign w:val="center"/>
          </w:tcPr>
          <w:p w:rsidR="0081713A" w:rsidRPr="00254547" w:rsidRDefault="0081713A" w:rsidP="00846697">
            <w:pPr>
              <w:rPr>
                <w:rFonts w:ascii="Arial Narrow" w:hAnsi="Arial Narrow"/>
                <w:b/>
                <w:bCs/>
                <w:color w:val="000000"/>
                <w:sz w:val="20"/>
                <w:lang w:eastAsia="sk-SK"/>
              </w:rPr>
            </w:pPr>
          </w:p>
        </w:tc>
        <w:tc>
          <w:tcPr>
            <w:tcW w:w="795" w:type="pct"/>
            <w:vMerge/>
            <w:vAlign w:val="center"/>
          </w:tcPr>
          <w:p w:rsidR="0081713A" w:rsidRPr="00254547" w:rsidRDefault="0081713A" w:rsidP="00846697">
            <w:pPr>
              <w:rPr>
                <w:rFonts w:ascii="Arial Narrow" w:hAnsi="Arial Narrow"/>
                <w:color w:val="000000"/>
                <w:sz w:val="20"/>
                <w:lang w:eastAsia="sk-SK"/>
              </w:rPr>
            </w:pPr>
          </w:p>
        </w:tc>
        <w:tc>
          <w:tcPr>
            <w:tcW w:w="1422" w:type="pct"/>
            <w:vMerge/>
            <w:shd w:val="clear" w:color="auto" w:fill="auto"/>
          </w:tcPr>
          <w:p w:rsidR="0081713A" w:rsidRPr="00254547" w:rsidRDefault="0081713A" w:rsidP="00846697">
            <w:pPr>
              <w:rPr>
                <w:rFonts w:ascii="Arial Narrow" w:hAnsi="Arial Narrow"/>
                <w:b/>
                <w:bCs/>
                <w:color w:val="000000"/>
                <w:sz w:val="20"/>
                <w:lang w:eastAsia="sk-SK"/>
              </w:rPr>
            </w:pPr>
          </w:p>
        </w:tc>
        <w:tc>
          <w:tcPr>
            <w:tcW w:w="1776" w:type="pct"/>
            <w:shd w:val="clear" w:color="auto" w:fill="auto"/>
          </w:tcPr>
          <w:p w:rsidR="0081713A" w:rsidRPr="00254547" w:rsidRDefault="0081713A" w:rsidP="00846697">
            <w:pPr>
              <w:rPr>
                <w:rFonts w:ascii="Arial Narrow" w:hAnsi="Arial Narrow"/>
                <w:b/>
                <w:bCs/>
                <w:color w:val="000000"/>
                <w:sz w:val="20"/>
                <w:lang w:eastAsia="sk-SK"/>
              </w:rPr>
            </w:pPr>
            <w:r w:rsidRPr="004276F9">
              <w:rPr>
                <w:rFonts w:ascii="Arial Narrow" w:hAnsi="Arial Narrow"/>
                <w:b/>
                <w:bCs/>
                <w:color w:val="000000"/>
                <w:sz w:val="20"/>
                <w:lang w:eastAsia="sk-SK"/>
              </w:rPr>
              <w:t xml:space="preserve">C2. </w:t>
            </w:r>
            <w:r w:rsidRPr="004276F9">
              <w:rPr>
                <w:rFonts w:ascii="Arial Narrow" w:hAnsi="Arial Narrow"/>
                <w:color w:val="000000"/>
                <w:sz w:val="20"/>
                <w:lang w:eastAsia="sk-SK"/>
              </w:rPr>
              <w:t>Zlepšenie úrovne Národného emisného informačného systému, vrátane zabezpečenia predkladania správ a informácii v elektronickej podobe povinnými osobami</w:t>
            </w:r>
          </w:p>
        </w:tc>
      </w:tr>
      <w:tr w:rsidR="0081713A" w:rsidRPr="00254547" w:rsidTr="001D12B0">
        <w:tc>
          <w:tcPr>
            <w:tcW w:w="380" w:type="pct"/>
            <w:vMerge/>
            <w:vAlign w:val="center"/>
          </w:tcPr>
          <w:p w:rsidR="0081713A" w:rsidRPr="00254547" w:rsidRDefault="0081713A" w:rsidP="00846697">
            <w:pPr>
              <w:rPr>
                <w:rFonts w:ascii="Arial Narrow" w:hAnsi="Arial Narrow"/>
                <w:b/>
                <w:bCs/>
                <w:color w:val="000000"/>
                <w:sz w:val="20"/>
                <w:lang w:eastAsia="sk-SK"/>
              </w:rPr>
            </w:pPr>
          </w:p>
        </w:tc>
        <w:tc>
          <w:tcPr>
            <w:tcW w:w="366" w:type="pct"/>
            <w:vMerge/>
            <w:vAlign w:val="center"/>
          </w:tcPr>
          <w:p w:rsidR="0081713A" w:rsidRPr="00254547" w:rsidRDefault="0081713A" w:rsidP="00846697">
            <w:pPr>
              <w:rPr>
                <w:rFonts w:ascii="Arial Narrow" w:hAnsi="Arial Narrow"/>
                <w:b/>
                <w:bCs/>
                <w:color w:val="000000"/>
                <w:sz w:val="20"/>
                <w:lang w:eastAsia="sk-SK"/>
              </w:rPr>
            </w:pPr>
          </w:p>
        </w:tc>
        <w:tc>
          <w:tcPr>
            <w:tcW w:w="261" w:type="pct"/>
            <w:vMerge/>
            <w:vAlign w:val="center"/>
          </w:tcPr>
          <w:p w:rsidR="0081713A" w:rsidRPr="00254547" w:rsidRDefault="0081713A" w:rsidP="00846697">
            <w:pPr>
              <w:rPr>
                <w:rFonts w:ascii="Arial Narrow" w:hAnsi="Arial Narrow"/>
                <w:b/>
                <w:bCs/>
                <w:color w:val="000000"/>
                <w:sz w:val="20"/>
                <w:lang w:eastAsia="sk-SK"/>
              </w:rPr>
            </w:pPr>
          </w:p>
        </w:tc>
        <w:tc>
          <w:tcPr>
            <w:tcW w:w="795" w:type="pct"/>
            <w:vMerge/>
            <w:vAlign w:val="center"/>
          </w:tcPr>
          <w:p w:rsidR="0081713A" w:rsidRPr="00254547" w:rsidRDefault="0081713A" w:rsidP="00846697">
            <w:pPr>
              <w:rPr>
                <w:rFonts w:ascii="Arial Narrow" w:hAnsi="Arial Narrow"/>
                <w:color w:val="000000"/>
                <w:sz w:val="20"/>
                <w:lang w:eastAsia="sk-SK"/>
              </w:rPr>
            </w:pPr>
          </w:p>
        </w:tc>
        <w:tc>
          <w:tcPr>
            <w:tcW w:w="1422" w:type="pct"/>
            <w:vMerge/>
            <w:shd w:val="clear" w:color="auto" w:fill="auto"/>
          </w:tcPr>
          <w:p w:rsidR="0081713A" w:rsidRPr="00254547" w:rsidRDefault="0081713A" w:rsidP="00846697">
            <w:pPr>
              <w:rPr>
                <w:rFonts w:ascii="Arial Narrow" w:hAnsi="Arial Narrow"/>
                <w:b/>
                <w:bCs/>
                <w:color w:val="000000"/>
                <w:sz w:val="20"/>
                <w:lang w:eastAsia="sk-SK"/>
              </w:rPr>
            </w:pPr>
          </w:p>
        </w:tc>
        <w:tc>
          <w:tcPr>
            <w:tcW w:w="1776" w:type="pct"/>
            <w:shd w:val="clear" w:color="auto" w:fill="auto"/>
          </w:tcPr>
          <w:p w:rsidR="0081713A" w:rsidRPr="00254547" w:rsidRDefault="0081713A" w:rsidP="00846697">
            <w:pPr>
              <w:rPr>
                <w:rFonts w:ascii="Arial Narrow" w:hAnsi="Arial Narrow"/>
                <w:b/>
                <w:bCs/>
                <w:color w:val="000000"/>
                <w:sz w:val="20"/>
                <w:lang w:eastAsia="sk-SK"/>
              </w:rPr>
            </w:pPr>
            <w:r w:rsidRPr="004276F9">
              <w:rPr>
                <w:rFonts w:ascii="Arial Narrow" w:hAnsi="Arial Narrow"/>
                <w:b/>
                <w:bCs/>
                <w:color w:val="000000"/>
                <w:sz w:val="20"/>
                <w:lang w:eastAsia="sk-SK"/>
              </w:rPr>
              <w:t xml:space="preserve">C3. </w:t>
            </w:r>
            <w:r w:rsidRPr="004276F9">
              <w:rPr>
                <w:rFonts w:ascii="Arial Narrow" w:hAnsi="Arial Narrow"/>
                <w:color w:val="000000"/>
                <w:sz w:val="20"/>
                <w:lang w:eastAsia="sk-SK"/>
              </w:rPr>
              <w:t>Zlepšenie úrovne Národného registra znečisťovania</w:t>
            </w:r>
          </w:p>
        </w:tc>
      </w:tr>
      <w:tr w:rsidR="0081713A" w:rsidRPr="00254547" w:rsidTr="001D12B0">
        <w:tc>
          <w:tcPr>
            <w:tcW w:w="380" w:type="pct"/>
            <w:vMerge/>
            <w:vAlign w:val="center"/>
          </w:tcPr>
          <w:p w:rsidR="0081713A" w:rsidRPr="00254547" w:rsidRDefault="0081713A" w:rsidP="00846697">
            <w:pPr>
              <w:rPr>
                <w:rFonts w:ascii="Arial Narrow" w:hAnsi="Arial Narrow"/>
                <w:b/>
                <w:bCs/>
                <w:color w:val="000000"/>
                <w:sz w:val="20"/>
                <w:lang w:eastAsia="sk-SK"/>
              </w:rPr>
            </w:pPr>
          </w:p>
        </w:tc>
        <w:tc>
          <w:tcPr>
            <w:tcW w:w="366" w:type="pct"/>
            <w:vMerge/>
            <w:vAlign w:val="center"/>
          </w:tcPr>
          <w:p w:rsidR="0081713A" w:rsidRPr="00254547" w:rsidRDefault="0081713A" w:rsidP="00846697">
            <w:pPr>
              <w:rPr>
                <w:rFonts w:ascii="Arial Narrow" w:hAnsi="Arial Narrow"/>
                <w:b/>
                <w:bCs/>
                <w:color w:val="000000"/>
                <w:sz w:val="20"/>
                <w:lang w:eastAsia="sk-SK"/>
              </w:rPr>
            </w:pPr>
          </w:p>
        </w:tc>
        <w:tc>
          <w:tcPr>
            <w:tcW w:w="261" w:type="pct"/>
            <w:vMerge/>
            <w:vAlign w:val="center"/>
          </w:tcPr>
          <w:p w:rsidR="0081713A" w:rsidRPr="00254547" w:rsidRDefault="0081713A" w:rsidP="00846697">
            <w:pPr>
              <w:rPr>
                <w:rFonts w:ascii="Arial Narrow" w:hAnsi="Arial Narrow"/>
                <w:b/>
                <w:bCs/>
                <w:color w:val="000000"/>
                <w:sz w:val="20"/>
                <w:lang w:eastAsia="sk-SK"/>
              </w:rPr>
            </w:pPr>
          </w:p>
        </w:tc>
        <w:tc>
          <w:tcPr>
            <w:tcW w:w="795" w:type="pct"/>
            <w:vMerge/>
            <w:vAlign w:val="center"/>
          </w:tcPr>
          <w:p w:rsidR="0081713A" w:rsidRPr="00254547" w:rsidRDefault="0081713A" w:rsidP="00846697">
            <w:pPr>
              <w:rPr>
                <w:rFonts w:ascii="Arial Narrow" w:hAnsi="Arial Narrow"/>
                <w:color w:val="000000"/>
                <w:sz w:val="20"/>
                <w:lang w:eastAsia="sk-SK"/>
              </w:rPr>
            </w:pPr>
          </w:p>
        </w:tc>
        <w:tc>
          <w:tcPr>
            <w:tcW w:w="1422" w:type="pct"/>
            <w:vMerge/>
            <w:shd w:val="clear" w:color="auto" w:fill="auto"/>
          </w:tcPr>
          <w:p w:rsidR="0081713A" w:rsidRPr="00254547" w:rsidRDefault="0081713A" w:rsidP="00846697">
            <w:pPr>
              <w:rPr>
                <w:rFonts w:ascii="Arial Narrow" w:hAnsi="Arial Narrow"/>
                <w:b/>
                <w:bCs/>
                <w:color w:val="000000"/>
                <w:sz w:val="20"/>
                <w:lang w:eastAsia="sk-SK"/>
              </w:rPr>
            </w:pPr>
          </w:p>
        </w:tc>
        <w:tc>
          <w:tcPr>
            <w:tcW w:w="1776" w:type="pct"/>
            <w:shd w:val="clear" w:color="auto" w:fill="auto"/>
          </w:tcPr>
          <w:p w:rsidR="0081713A" w:rsidRPr="004276F9" w:rsidRDefault="0081713A" w:rsidP="00846697">
            <w:pPr>
              <w:rPr>
                <w:rFonts w:ascii="Arial Narrow" w:hAnsi="Arial Narrow"/>
                <w:b/>
                <w:bCs/>
                <w:color w:val="000000"/>
                <w:sz w:val="20"/>
                <w:lang w:eastAsia="sk-SK"/>
              </w:rPr>
            </w:pPr>
            <w:r w:rsidRPr="004276F9">
              <w:rPr>
                <w:rFonts w:ascii="Arial Narrow" w:hAnsi="Arial Narrow"/>
                <w:b/>
                <w:bCs/>
                <w:color w:val="000000"/>
                <w:sz w:val="20"/>
                <w:lang w:eastAsia="sk-SK"/>
              </w:rPr>
              <w:t xml:space="preserve">C4. </w:t>
            </w:r>
            <w:r w:rsidRPr="004276F9">
              <w:rPr>
                <w:rFonts w:ascii="Arial Narrow" w:hAnsi="Arial Narrow"/>
                <w:color w:val="000000"/>
                <w:sz w:val="20"/>
                <w:lang w:eastAsia="sk-SK"/>
              </w:rPr>
              <w:t>Podpora modelových výpočtov znečistenia ovzdušia a chemických analýz</w:t>
            </w:r>
          </w:p>
        </w:tc>
      </w:tr>
      <w:tr w:rsidR="0081713A" w:rsidRPr="00254547" w:rsidTr="001D12B0">
        <w:tc>
          <w:tcPr>
            <w:tcW w:w="380" w:type="pct"/>
            <w:vMerge/>
            <w:vAlign w:val="center"/>
          </w:tcPr>
          <w:p w:rsidR="0081713A" w:rsidRPr="00254547" w:rsidRDefault="0081713A" w:rsidP="00846697">
            <w:pPr>
              <w:rPr>
                <w:rFonts w:ascii="Arial Narrow" w:hAnsi="Arial Narrow"/>
                <w:b/>
                <w:bCs/>
                <w:color w:val="000000"/>
                <w:sz w:val="20"/>
                <w:lang w:eastAsia="sk-SK"/>
              </w:rPr>
            </w:pPr>
          </w:p>
        </w:tc>
        <w:tc>
          <w:tcPr>
            <w:tcW w:w="366" w:type="pct"/>
            <w:vMerge/>
            <w:vAlign w:val="center"/>
          </w:tcPr>
          <w:p w:rsidR="0081713A" w:rsidRPr="00254547" w:rsidRDefault="0081713A" w:rsidP="00846697">
            <w:pPr>
              <w:rPr>
                <w:rFonts w:ascii="Arial Narrow" w:hAnsi="Arial Narrow"/>
                <w:b/>
                <w:bCs/>
                <w:color w:val="000000"/>
                <w:sz w:val="20"/>
                <w:lang w:eastAsia="sk-SK"/>
              </w:rPr>
            </w:pPr>
          </w:p>
        </w:tc>
        <w:tc>
          <w:tcPr>
            <w:tcW w:w="261" w:type="pct"/>
            <w:vMerge/>
            <w:vAlign w:val="center"/>
          </w:tcPr>
          <w:p w:rsidR="0081713A" w:rsidRPr="00254547" w:rsidRDefault="0081713A" w:rsidP="00846697">
            <w:pPr>
              <w:rPr>
                <w:rFonts w:ascii="Arial Narrow" w:hAnsi="Arial Narrow"/>
                <w:b/>
                <w:bCs/>
                <w:color w:val="000000"/>
                <w:sz w:val="20"/>
                <w:lang w:eastAsia="sk-SK"/>
              </w:rPr>
            </w:pPr>
          </w:p>
        </w:tc>
        <w:tc>
          <w:tcPr>
            <w:tcW w:w="795" w:type="pct"/>
            <w:vMerge/>
            <w:vAlign w:val="center"/>
          </w:tcPr>
          <w:p w:rsidR="0081713A" w:rsidRPr="00254547" w:rsidRDefault="0081713A" w:rsidP="00846697">
            <w:pPr>
              <w:rPr>
                <w:rFonts w:ascii="Arial Narrow" w:hAnsi="Arial Narrow"/>
                <w:color w:val="000000"/>
                <w:sz w:val="20"/>
                <w:lang w:eastAsia="sk-SK"/>
              </w:rPr>
            </w:pPr>
          </w:p>
        </w:tc>
        <w:tc>
          <w:tcPr>
            <w:tcW w:w="1422" w:type="pct"/>
            <w:vMerge/>
            <w:shd w:val="clear" w:color="auto" w:fill="auto"/>
          </w:tcPr>
          <w:p w:rsidR="0081713A" w:rsidRPr="00254547" w:rsidRDefault="0081713A" w:rsidP="00846697">
            <w:pPr>
              <w:rPr>
                <w:rFonts w:ascii="Arial Narrow" w:hAnsi="Arial Narrow"/>
                <w:b/>
                <w:bCs/>
                <w:color w:val="000000"/>
                <w:sz w:val="20"/>
                <w:lang w:eastAsia="sk-SK"/>
              </w:rPr>
            </w:pPr>
          </w:p>
        </w:tc>
        <w:tc>
          <w:tcPr>
            <w:tcW w:w="1776" w:type="pct"/>
            <w:shd w:val="clear" w:color="auto" w:fill="auto"/>
          </w:tcPr>
          <w:p w:rsidR="0081713A" w:rsidRDefault="0081713A" w:rsidP="00846697">
            <w:pPr>
              <w:rPr>
                <w:ins w:id="46" w:author="Autor"/>
                <w:rFonts w:ascii="Arial Narrow" w:hAnsi="Arial Narrow"/>
                <w:color w:val="000000"/>
                <w:sz w:val="20"/>
                <w:lang w:eastAsia="sk-SK"/>
              </w:rPr>
            </w:pPr>
            <w:r w:rsidRPr="004276F9">
              <w:rPr>
                <w:rFonts w:ascii="Arial Narrow" w:hAnsi="Arial Narrow"/>
                <w:b/>
                <w:bCs/>
                <w:color w:val="000000"/>
                <w:sz w:val="20"/>
                <w:lang w:eastAsia="sk-SK"/>
              </w:rPr>
              <w:t xml:space="preserve">C5. </w:t>
            </w:r>
            <w:r w:rsidRPr="004276F9">
              <w:rPr>
                <w:rFonts w:ascii="Arial Narrow" w:hAnsi="Arial Narrow"/>
                <w:color w:val="000000"/>
                <w:sz w:val="20"/>
                <w:lang w:eastAsia="sk-SK"/>
              </w:rPr>
              <w:t>Skvalitnenie emisných inventúr a projekcií emisií</w:t>
            </w:r>
          </w:p>
          <w:p w:rsidR="002F0B59" w:rsidRDefault="002F0B59" w:rsidP="00846697">
            <w:pPr>
              <w:rPr>
                <w:ins w:id="47" w:author="Autor"/>
                <w:rFonts w:ascii="Arial Narrow" w:hAnsi="Arial Narrow"/>
                <w:color w:val="000000"/>
                <w:sz w:val="20"/>
                <w:lang w:eastAsia="sk-SK"/>
              </w:rPr>
            </w:pPr>
            <w:ins w:id="48" w:author="Autor">
              <w:r>
                <w:rPr>
                  <w:rFonts w:ascii="Arial Narrow" w:hAnsi="Arial Narrow"/>
                  <w:color w:val="000000"/>
                  <w:sz w:val="20"/>
                  <w:lang w:eastAsia="sk-SK"/>
                </w:rPr>
                <w:t xml:space="preserve">Časť A: </w:t>
              </w:r>
              <w:r w:rsidRPr="002F0B59">
                <w:rPr>
                  <w:rFonts w:ascii="Arial Narrow" w:hAnsi="Arial Narrow"/>
                  <w:color w:val="000000"/>
                  <w:sz w:val="20"/>
                  <w:lang w:eastAsia="sk-SK"/>
                </w:rPr>
                <w:t>Skvalitnenie emisných inventúr/projekcií emisií</w:t>
              </w:r>
            </w:ins>
          </w:p>
          <w:p w:rsidR="002F0B59" w:rsidRPr="004276F9" w:rsidRDefault="002F0B59" w:rsidP="00846697">
            <w:pPr>
              <w:rPr>
                <w:rFonts w:ascii="Arial Narrow" w:hAnsi="Arial Narrow"/>
                <w:b/>
                <w:bCs/>
                <w:color w:val="000000"/>
                <w:sz w:val="20"/>
                <w:lang w:eastAsia="sk-SK"/>
              </w:rPr>
            </w:pPr>
            <w:ins w:id="49" w:author="Autor">
              <w:r>
                <w:rPr>
                  <w:rFonts w:ascii="Arial Narrow" w:hAnsi="Arial Narrow"/>
                  <w:color w:val="000000"/>
                  <w:sz w:val="20"/>
                  <w:lang w:eastAsia="sk-SK"/>
                </w:rPr>
                <w:t xml:space="preserve">Časť B: </w:t>
              </w:r>
              <w:r w:rsidRPr="002F0B59">
                <w:rPr>
                  <w:rFonts w:ascii="Arial Narrow" w:hAnsi="Arial Narrow"/>
                  <w:color w:val="000000"/>
                  <w:sz w:val="20"/>
                  <w:lang w:eastAsia="sk-SK"/>
                </w:rPr>
                <w:t>Vypracovanie metodík na skvalitnenie emisných inventúr a projekcií emisií</w:t>
              </w:r>
            </w:ins>
          </w:p>
        </w:tc>
      </w:tr>
      <w:tr w:rsidR="0081713A" w:rsidRPr="00254547" w:rsidTr="001D12B0">
        <w:tc>
          <w:tcPr>
            <w:tcW w:w="380" w:type="pct"/>
            <w:vMerge/>
            <w:vAlign w:val="center"/>
            <w:hideMark/>
          </w:tcPr>
          <w:p w:rsidR="0081713A" w:rsidRPr="00254547" w:rsidRDefault="0081713A" w:rsidP="00846697">
            <w:pPr>
              <w:rPr>
                <w:rFonts w:ascii="Arial Narrow" w:hAnsi="Arial Narrow"/>
                <w:b/>
                <w:bCs/>
                <w:color w:val="000000"/>
                <w:sz w:val="20"/>
                <w:lang w:eastAsia="sk-SK"/>
              </w:rPr>
            </w:pPr>
          </w:p>
        </w:tc>
        <w:tc>
          <w:tcPr>
            <w:tcW w:w="366" w:type="pct"/>
            <w:vMerge/>
            <w:vAlign w:val="center"/>
            <w:hideMark/>
          </w:tcPr>
          <w:p w:rsidR="0081713A" w:rsidRPr="00254547" w:rsidRDefault="0081713A" w:rsidP="00846697">
            <w:pPr>
              <w:rPr>
                <w:rFonts w:ascii="Arial Narrow" w:hAnsi="Arial Narrow"/>
                <w:b/>
                <w:bCs/>
                <w:color w:val="000000"/>
                <w:sz w:val="20"/>
                <w:lang w:eastAsia="sk-SK"/>
              </w:rPr>
            </w:pPr>
          </w:p>
        </w:tc>
        <w:tc>
          <w:tcPr>
            <w:tcW w:w="261" w:type="pct"/>
            <w:vMerge w:val="restart"/>
            <w:shd w:val="clear" w:color="auto" w:fill="auto"/>
            <w:hideMark/>
          </w:tcPr>
          <w:p w:rsidR="0081713A" w:rsidRPr="00254547" w:rsidRDefault="0081713A" w:rsidP="00846697">
            <w:pPr>
              <w:rPr>
                <w:rFonts w:ascii="Arial Narrow" w:hAnsi="Arial Narrow"/>
                <w:b/>
                <w:bCs/>
                <w:color w:val="000000"/>
                <w:sz w:val="20"/>
                <w:lang w:eastAsia="sk-SK"/>
              </w:rPr>
            </w:pPr>
            <w:r w:rsidRPr="00254547">
              <w:rPr>
                <w:rFonts w:ascii="Arial Narrow" w:hAnsi="Arial Narrow"/>
                <w:b/>
                <w:bCs/>
                <w:color w:val="000000"/>
                <w:sz w:val="20"/>
                <w:lang w:eastAsia="sk-SK"/>
              </w:rPr>
              <w:t>1.4.2</w:t>
            </w:r>
          </w:p>
        </w:tc>
        <w:tc>
          <w:tcPr>
            <w:tcW w:w="795" w:type="pct"/>
            <w:vMerge w:val="restart"/>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ŠC 2:</w:t>
            </w:r>
            <w:r w:rsidRPr="00254547">
              <w:rPr>
                <w:rFonts w:ascii="Arial Narrow" w:hAnsi="Arial Narrow"/>
                <w:color w:val="000000"/>
                <w:sz w:val="20"/>
                <w:lang w:eastAsia="sk-SK"/>
              </w:rPr>
              <w:t xml:space="preserve"> Zabezpečenie sanácie environmentálnych záťaží v mestskom prostredí, ako aj v opustených priemyselných lokalitách (vrátane oblastí, ktoré prechádzajú zmenou)</w:t>
            </w:r>
          </w:p>
        </w:tc>
        <w:tc>
          <w:tcPr>
            <w:tcW w:w="1422" w:type="pct"/>
            <w:vMerge w:val="restart"/>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Aktivita A:</w:t>
            </w:r>
            <w:r w:rsidRPr="00254547">
              <w:rPr>
                <w:rFonts w:ascii="Arial Narrow" w:hAnsi="Arial Narrow"/>
                <w:color w:val="000000"/>
                <w:sz w:val="20"/>
                <w:lang w:eastAsia="sk-SK"/>
              </w:rPr>
              <w:t xml:space="preserve"> Prieskum, sanácia a monitorovanie environmentálnych záťaží v mestskom prostredí, ako aj v opustených priemyselných lokalitách (vrátane oblastí, ktoré prechádzajú zmenou)</w:t>
            </w:r>
          </w:p>
        </w:tc>
        <w:tc>
          <w:tcPr>
            <w:tcW w:w="1776" w:type="pct"/>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A.1</w:t>
            </w:r>
            <w:r w:rsidRPr="00254547">
              <w:rPr>
                <w:rFonts w:ascii="Arial Narrow" w:hAnsi="Arial Narrow"/>
                <w:color w:val="000000"/>
                <w:sz w:val="20"/>
                <w:lang w:eastAsia="sk-SK"/>
              </w:rPr>
              <w:t xml:space="preserve"> Prieskum prioritných environmentálnych záťaží, vrátane vypracovania analýzy rizika znečisteného územia</w:t>
            </w:r>
          </w:p>
        </w:tc>
      </w:tr>
      <w:tr w:rsidR="0081713A" w:rsidRPr="00254547" w:rsidTr="001D12B0">
        <w:tc>
          <w:tcPr>
            <w:tcW w:w="380" w:type="pct"/>
            <w:vMerge/>
            <w:vAlign w:val="center"/>
            <w:hideMark/>
          </w:tcPr>
          <w:p w:rsidR="0081713A" w:rsidRPr="00254547" w:rsidRDefault="0081713A" w:rsidP="00846697">
            <w:pPr>
              <w:rPr>
                <w:rFonts w:ascii="Arial Narrow" w:hAnsi="Arial Narrow"/>
                <w:b/>
                <w:bCs/>
                <w:color w:val="000000"/>
                <w:sz w:val="20"/>
                <w:lang w:eastAsia="sk-SK"/>
              </w:rPr>
            </w:pPr>
          </w:p>
        </w:tc>
        <w:tc>
          <w:tcPr>
            <w:tcW w:w="366" w:type="pct"/>
            <w:vMerge/>
            <w:vAlign w:val="center"/>
            <w:hideMark/>
          </w:tcPr>
          <w:p w:rsidR="0081713A" w:rsidRPr="00254547" w:rsidRDefault="0081713A" w:rsidP="00846697">
            <w:pPr>
              <w:rPr>
                <w:rFonts w:ascii="Arial Narrow" w:hAnsi="Arial Narrow"/>
                <w:b/>
                <w:bCs/>
                <w:color w:val="000000"/>
                <w:sz w:val="20"/>
                <w:lang w:eastAsia="sk-SK"/>
              </w:rPr>
            </w:pPr>
          </w:p>
        </w:tc>
        <w:tc>
          <w:tcPr>
            <w:tcW w:w="261" w:type="pct"/>
            <w:vMerge/>
            <w:vAlign w:val="center"/>
            <w:hideMark/>
          </w:tcPr>
          <w:p w:rsidR="0081713A" w:rsidRPr="00254547" w:rsidRDefault="0081713A" w:rsidP="00846697">
            <w:pPr>
              <w:rPr>
                <w:rFonts w:ascii="Arial Narrow" w:hAnsi="Arial Narrow"/>
                <w:b/>
                <w:bCs/>
                <w:color w:val="000000"/>
                <w:sz w:val="20"/>
                <w:lang w:eastAsia="sk-SK"/>
              </w:rPr>
            </w:pPr>
          </w:p>
        </w:tc>
        <w:tc>
          <w:tcPr>
            <w:tcW w:w="795" w:type="pct"/>
            <w:vMerge/>
            <w:vAlign w:val="center"/>
            <w:hideMark/>
          </w:tcPr>
          <w:p w:rsidR="0081713A" w:rsidRPr="00254547" w:rsidRDefault="0081713A" w:rsidP="00846697">
            <w:pPr>
              <w:rPr>
                <w:rFonts w:ascii="Arial Narrow" w:hAnsi="Arial Narrow"/>
                <w:color w:val="000000"/>
                <w:sz w:val="20"/>
                <w:lang w:eastAsia="sk-SK"/>
              </w:rPr>
            </w:pPr>
          </w:p>
        </w:tc>
        <w:tc>
          <w:tcPr>
            <w:tcW w:w="1422" w:type="pct"/>
            <w:vMerge/>
            <w:vAlign w:val="center"/>
            <w:hideMark/>
          </w:tcPr>
          <w:p w:rsidR="0081713A" w:rsidRPr="00254547" w:rsidRDefault="0081713A" w:rsidP="00846697">
            <w:pPr>
              <w:rPr>
                <w:rFonts w:ascii="Arial Narrow" w:hAnsi="Arial Narrow"/>
                <w:color w:val="000000"/>
                <w:sz w:val="20"/>
                <w:lang w:eastAsia="sk-SK"/>
              </w:rPr>
            </w:pPr>
          </w:p>
        </w:tc>
        <w:tc>
          <w:tcPr>
            <w:tcW w:w="1776" w:type="pct"/>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A.2</w:t>
            </w:r>
            <w:r w:rsidRPr="00254547">
              <w:rPr>
                <w:rFonts w:ascii="Arial Narrow" w:hAnsi="Arial Narrow"/>
                <w:color w:val="000000"/>
                <w:sz w:val="20"/>
                <w:lang w:eastAsia="sk-SK"/>
              </w:rPr>
              <w:t xml:space="preserve"> Sanácia environmentálnych záťaží v súlade s princípom "znečisťovateľ platí" </w:t>
            </w:r>
          </w:p>
        </w:tc>
      </w:tr>
      <w:tr w:rsidR="0081713A" w:rsidRPr="00254547" w:rsidTr="001D12B0">
        <w:tc>
          <w:tcPr>
            <w:tcW w:w="380" w:type="pct"/>
            <w:vMerge/>
            <w:vAlign w:val="center"/>
            <w:hideMark/>
          </w:tcPr>
          <w:p w:rsidR="0081713A" w:rsidRPr="00254547" w:rsidRDefault="0081713A" w:rsidP="00846697">
            <w:pPr>
              <w:rPr>
                <w:rFonts w:ascii="Arial Narrow" w:hAnsi="Arial Narrow"/>
                <w:b/>
                <w:bCs/>
                <w:color w:val="000000"/>
                <w:sz w:val="20"/>
                <w:lang w:eastAsia="sk-SK"/>
              </w:rPr>
            </w:pPr>
          </w:p>
        </w:tc>
        <w:tc>
          <w:tcPr>
            <w:tcW w:w="366" w:type="pct"/>
            <w:vMerge/>
            <w:vAlign w:val="center"/>
            <w:hideMark/>
          </w:tcPr>
          <w:p w:rsidR="0081713A" w:rsidRPr="00254547" w:rsidRDefault="0081713A" w:rsidP="00846697">
            <w:pPr>
              <w:rPr>
                <w:rFonts w:ascii="Arial Narrow" w:hAnsi="Arial Narrow"/>
                <w:b/>
                <w:bCs/>
                <w:color w:val="000000"/>
                <w:sz w:val="20"/>
                <w:lang w:eastAsia="sk-SK"/>
              </w:rPr>
            </w:pPr>
          </w:p>
        </w:tc>
        <w:tc>
          <w:tcPr>
            <w:tcW w:w="261" w:type="pct"/>
            <w:vMerge/>
            <w:vAlign w:val="center"/>
            <w:hideMark/>
          </w:tcPr>
          <w:p w:rsidR="0081713A" w:rsidRPr="00254547" w:rsidRDefault="0081713A" w:rsidP="00846697">
            <w:pPr>
              <w:rPr>
                <w:rFonts w:ascii="Arial Narrow" w:hAnsi="Arial Narrow"/>
                <w:b/>
                <w:bCs/>
                <w:color w:val="000000"/>
                <w:sz w:val="20"/>
                <w:lang w:eastAsia="sk-SK"/>
              </w:rPr>
            </w:pPr>
          </w:p>
        </w:tc>
        <w:tc>
          <w:tcPr>
            <w:tcW w:w="795" w:type="pct"/>
            <w:vMerge/>
            <w:vAlign w:val="center"/>
            <w:hideMark/>
          </w:tcPr>
          <w:p w:rsidR="0081713A" w:rsidRPr="00254547" w:rsidRDefault="0081713A" w:rsidP="00846697">
            <w:pPr>
              <w:rPr>
                <w:rFonts w:ascii="Arial Narrow" w:hAnsi="Arial Narrow"/>
                <w:color w:val="000000"/>
                <w:sz w:val="20"/>
                <w:lang w:eastAsia="sk-SK"/>
              </w:rPr>
            </w:pPr>
          </w:p>
        </w:tc>
        <w:tc>
          <w:tcPr>
            <w:tcW w:w="1422" w:type="pct"/>
            <w:vMerge/>
            <w:vAlign w:val="center"/>
            <w:hideMark/>
          </w:tcPr>
          <w:p w:rsidR="0081713A" w:rsidRPr="00254547" w:rsidRDefault="0081713A" w:rsidP="00846697">
            <w:pPr>
              <w:rPr>
                <w:rFonts w:ascii="Arial Narrow" w:hAnsi="Arial Narrow"/>
                <w:color w:val="000000"/>
                <w:sz w:val="20"/>
                <w:lang w:eastAsia="sk-SK"/>
              </w:rPr>
            </w:pPr>
          </w:p>
        </w:tc>
        <w:tc>
          <w:tcPr>
            <w:tcW w:w="1776" w:type="pct"/>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A.3</w:t>
            </w:r>
            <w:r w:rsidRPr="00254547">
              <w:rPr>
                <w:rFonts w:ascii="Arial Narrow" w:hAnsi="Arial Narrow"/>
                <w:color w:val="000000"/>
                <w:sz w:val="20"/>
                <w:lang w:eastAsia="sk-SK"/>
              </w:rPr>
              <w:t xml:space="preserve"> Monitorovanie environmentálnych záťaží</w:t>
            </w:r>
          </w:p>
        </w:tc>
      </w:tr>
      <w:tr w:rsidR="0081713A" w:rsidRPr="00254547" w:rsidTr="001D12B0">
        <w:tc>
          <w:tcPr>
            <w:tcW w:w="380" w:type="pct"/>
            <w:vMerge/>
            <w:vAlign w:val="center"/>
            <w:hideMark/>
          </w:tcPr>
          <w:p w:rsidR="0081713A" w:rsidRPr="00254547" w:rsidRDefault="0081713A" w:rsidP="00846697">
            <w:pPr>
              <w:rPr>
                <w:rFonts w:ascii="Arial Narrow" w:hAnsi="Arial Narrow"/>
                <w:b/>
                <w:bCs/>
                <w:color w:val="000000"/>
                <w:sz w:val="20"/>
                <w:lang w:eastAsia="sk-SK"/>
              </w:rPr>
            </w:pPr>
          </w:p>
        </w:tc>
        <w:tc>
          <w:tcPr>
            <w:tcW w:w="366" w:type="pct"/>
            <w:vMerge/>
            <w:vAlign w:val="center"/>
            <w:hideMark/>
          </w:tcPr>
          <w:p w:rsidR="0081713A" w:rsidRPr="00254547" w:rsidRDefault="0081713A" w:rsidP="00846697">
            <w:pPr>
              <w:rPr>
                <w:rFonts w:ascii="Arial Narrow" w:hAnsi="Arial Narrow"/>
                <w:b/>
                <w:bCs/>
                <w:color w:val="000000"/>
                <w:sz w:val="20"/>
                <w:lang w:eastAsia="sk-SK"/>
              </w:rPr>
            </w:pPr>
          </w:p>
        </w:tc>
        <w:tc>
          <w:tcPr>
            <w:tcW w:w="261" w:type="pct"/>
            <w:vMerge/>
            <w:vAlign w:val="center"/>
            <w:hideMark/>
          </w:tcPr>
          <w:p w:rsidR="0081713A" w:rsidRPr="00254547" w:rsidRDefault="0081713A" w:rsidP="00846697">
            <w:pPr>
              <w:rPr>
                <w:rFonts w:ascii="Arial Narrow" w:hAnsi="Arial Narrow"/>
                <w:b/>
                <w:bCs/>
                <w:color w:val="000000"/>
                <w:sz w:val="20"/>
                <w:lang w:eastAsia="sk-SK"/>
              </w:rPr>
            </w:pPr>
          </w:p>
        </w:tc>
        <w:tc>
          <w:tcPr>
            <w:tcW w:w="795" w:type="pct"/>
            <w:vMerge/>
            <w:vAlign w:val="center"/>
            <w:hideMark/>
          </w:tcPr>
          <w:p w:rsidR="0081713A" w:rsidRPr="00254547" w:rsidRDefault="0081713A" w:rsidP="00846697">
            <w:pPr>
              <w:rPr>
                <w:rFonts w:ascii="Arial Narrow" w:hAnsi="Arial Narrow"/>
                <w:color w:val="000000"/>
                <w:sz w:val="20"/>
                <w:lang w:eastAsia="sk-SK"/>
              </w:rPr>
            </w:pPr>
          </w:p>
        </w:tc>
        <w:tc>
          <w:tcPr>
            <w:tcW w:w="1422" w:type="pct"/>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Aktivita B:</w:t>
            </w:r>
            <w:r w:rsidRPr="00254547">
              <w:rPr>
                <w:rFonts w:ascii="Arial Narrow" w:hAnsi="Arial Narrow"/>
                <w:color w:val="000000"/>
                <w:sz w:val="20"/>
                <w:lang w:eastAsia="sk-SK"/>
              </w:rPr>
              <w:t xml:space="preserve"> Zlepšenie informovanosti o problematike environmentálnych záťaží</w:t>
            </w:r>
          </w:p>
        </w:tc>
        <w:tc>
          <w:tcPr>
            <w:tcW w:w="1776" w:type="pct"/>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 xml:space="preserve">B.1 </w:t>
            </w:r>
            <w:r w:rsidRPr="00254547">
              <w:rPr>
                <w:rFonts w:ascii="Arial Narrow" w:hAnsi="Arial Narrow"/>
                <w:color w:val="000000"/>
                <w:sz w:val="20"/>
                <w:lang w:eastAsia="sk-SK"/>
              </w:rPr>
              <w:t>Zlepšenie informovanosti o problematike environmentálnych záťaží</w:t>
            </w:r>
          </w:p>
        </w:tc>
      </w:tr>
      <w:tr w:rsidR="0081713A" w:rsidRPr="00254547" w:rsidTr="001D12B0">
        <w:tc>
          <w:tcPr>
            <w:tcW w:w="380" w:type="pct"/>
            <w:vMerge w:val="restart"/>
            <w:shd w:val="clear" w:color="auto" w:fill="auto"/>
          </w:tcPr>
          <w:p w:rsidR="0081713A" w:rsidRPr="00254547" w:rsidRDefault="0081713A" w:rsidP="00846697">
            <w:pPr>
              <w:rPr>
                <w:rFonts w:ascii="Arial Narrow" w:hAnsi="Arial Narrow"/>
                <w:b/>
                <w:bCs/>
                <w:color w:val="000000"/>
                <w:sz w:val="20"/>
                <w:lang w:eastAsia="sk-SK"/>
              </w:rPr>
            </w:pPr>
            <w:r w:rsidRPr="00254547">
              <w:rPr>
                <w:rFonts w:ascii="Arial Narrow" w:hAnsi="Arial Narrow"/>
                <w:b/>
                <w:bCs/>
                <w:color w:val="000000"/>
                <w:sz w:val="20"/>
                <w:lang w:eastAsia="sk-SK"/>
              </w:rPr>
              <w:t>PO 2</w:t>
            </w:r>
          </w:p>
        </w:tc>
        <w:tc>
          <w:tcPr>
            <w:tcW w:w="366" w:type="pct"/>
            <w:vMerge w:val="restart"/>
            <w:shd w:val="clear" w:color="auto" w:fill="auto"/>
          </w:tcPr>
          <w:p w:rsidR="0081713A" w:rsidRPr="00254547" w:rsidRDefault="0081713A" w:rsidP="00846697">
            <w:pPr>
              <w:rPr>
                <w:rFonts w:ascii="Arial Narrow" w:hAnsi="Arial Narrow"/>
                <w:b/>
                <w:bCs/>
                <w:color w:val="000000"/>
                <w:sz w:val="20"/>
                <w:lang w:eastAsia="sk-SK"/>
              </w:rPr>
            </w:pPr>
            <w:r w:rsidRPr="00254547">
              <w:rPr>
                <w:rFonts w:ascii="Arial Narrow" w:hAnsi="Arial Narrow"/>
                <w:b/>
                <w:bCs/>
                <w:color w:val="000000"/>
                <w:sz w:val="20"/>
                <w:lang w:eastAsia="sk-SK"/>
              </w:rPr>
              <w:t>IP 1</w:t>
            </w:r>
          </w:p>
        </w:tc>
        <w:tc>
          <w:tcPr>
            <w:tcW w:w="261" w:type="pct"/>
            <w:vMerge w:val="restart"/>
            <w:shd w:val="clear" w:color="auto" w:fill="auto"/>
          </w:tcPr>
          <w:p w:rsidR="0081713A" w:rsidRPr="00254547" w:rsidRDefault="0081713A" w:rsidP="00846697">
            <w:pPr>
              <w:rPr>
                <w:rFonts w:ascii="Arial Narrow" w:hAnsi="Arial Narrow"/>
                <w:b/>
                <w:bCs/>
                <w:color w:val="000000"/>
                <w:sz w:val="20"/>
                <w:lang w:eastAsia="sk-SK"/>
              </w:rPr>
            </w:pPr>
            <w:r w:rsidRPr="00254547">
              <w:rPr>
                <w:rFonts w:ascii="Arial Narrow" w:hAnsi="Arial Narrow"/>
                <w:b/>
                <w:bCs/>
                <w:color w:val="000000"/>
                <w:sz w:val="20"/>
                <w:lang w:eastAsia="sk-SK"/>
              </w:rPr>
              <w:t>2.1.1</w:t>
            </w:r>
          </w:p>
        </w:tc>
        <w:tc>
          <w:tcPr>
            <w:tcW w:w="795" w:type="pct"/>
            <w:vMerge w:val="restart"/>
            <w:shd w:val="clear" w:color="auto" w:fill="auto"/>
          </w:tcPr>
          <w:p w:rsidR="0081713A" w:rsidRPr="00254547" w:rsidRDefault="0081713A" w:rsidP="00846697">
            <w:pPr>
              <w:rPr>
                <w:rFonts w:ascii="Arial Narrow" w:hAnsi="Arial Narrow"/>
                <w:b/>
                <w:bCs/>
                <w:color w:val="000000"/>
                <w:sz w:val="20"/>
                <w:lang w:eastAsia="sk-SK"/>
              </w:rPr>
            </w:pPr>
            <w:r w:rsidRPr="00254547">
              <w:rPr>
                <w:rFonts w:ascii="Arial Narrow" w:hAnsi="Arial Narrow"/>
                <w:b/>
                <w:bCs/>
                <w:color w:val="000000"/>
                <w:sz w:val="20"/>
                <w:lang w:eastAsia="sk-SK"/>
              </w:rPr>
              <w:t xml:space="preserve">ŠC 1: </w:t>
            </w:r>
            <w:r w:rsidRPr="00254547">
              <w:rPr>
                <w:rFonts w:ascii="Arial Narrow" w:hAnsi="Arial Narrow"/>
                <w:color w:val="000000"/>
                <w:sz w:val="20"/>
                <w:lang w:eastAsia="sk-SK"/>
              </w:rPr>
              <w:t>Zníženie rizika povodní a negatívnych dôsledkov zmeny klímy</w:t>
            </w:r>
          </w:p>
        </w:tc>
        <w:tc>
          <w:tcPr>
            <w:tcW w:w="1422" w:type="pct"/>
            <w:shd w:val="clear" w:color="auto" w:fill="auto"/>
          </w:tcPr>
          <w:p w:rsidR="0081713A" w:rsidRPr="00254547" w:rsidRDefault="0081713A" w:rsidP="00846697">
            <w:pPr>
              <w:rPr>
                <w:rFonts w:ascii="Arial Narrow" w:hAnsi="Arial Narrow"/>
                <w:b/>
                <w:bCs/>
                <w:color w:val="000000"/>
                <w:sz w:val="20"/>
                <w:lang w:eastAsia="sk-SK"/>
              </w:rPr>
            </w:pPr>
            <w:r>
              <w:rPr>
                <w:rFonts w:ascii="Arial Narrow" w:hAnsi="Arial Narrow"/>
                <w:b/>
                <w:bCs/>
                <w:color w:val="000000"/>
                <w:sz w:val="20"/>
                <w:lang w:eastAsia="sk-SK"/>
              </w:rPr>
              <w:t xml:space="preserve">Aktivita </w:t>
            </w:r>
            <w:r w:rsidRPr="006A5739">
              <w:rPr>
                <w:rFonts w:ascii="Arial Narrow" w:hAnsi="Arial Narrow"/>
                <w:b/>
                <w:bCs/>
                <w:color w:val="000000"/>
                <w:sz w:val="20"/>
                <w:lang w:eastAsia="sk-SK"/>
              </w:rPr>
              <w:t>A</w:t>
            </w:r>
            <w:r>
              <w:rPr>
                <w:rFonts w:ascii="Arial Narrow" w:hAnsi="Arial Narrow"/>
                <w:b/>
                <w:bCs/>
                <w:color w:val="000000"/>
                <w:sz w:val="20"/>
                <w:lang w:eastAsia="sk-SK"/>
              </w:rPr>
              <w:t>:</w:t>
            </w:r>
            <w:r w:rsidRPr="006A5739">
              <w:rPr>
                <w:rFonts w:ascii="Arial Narrow" w:hAnsi="Arial Narrow"/>
                <w:b/>
                <w:bCs/>
                <w:color w:val="000000"/>
                <w:sz w:val="20"/>
                <w:lang w:eastAsia="sk-SK"/>
              </w:rPr>
              <w:t xml:space="preserve"> </w:t>
            </w:r>
            <w:r w:rsidRPr="006A5739">
              <w:rPr>
                <w:rFonts w:ascii="Arial Narrow" w:hAnsi="Arial Narrow"/>
                <w:bCs/>
                <w:color w:val="000000"/>
                <w:sz w:val="20"/>
                <w:lang w:eastAsia="sk-SK"/>
              </w:rPr>
              <w:t>Preventívne opatrenia na ochranu pred povodňami viazané na vodný tok</w:t>
            </w:r>
          </w:p>
        </w:tc>
        <w:tc>
          <w:tcPr>
            <w:tcW w:w="1776" w:type="pct"/>
            <w:shd w:val="clear" w:color="auto" w:fill="auto"/>
          </w:tcPr>
          <w:p w:rsidR="0081713A" w:rsidRPr="00254547" w:rsidRDefault="0081713A" w:rsidP="00846697">
            <w:pPr>
              <w:rPr>
                <w:rFonts w:ascii="Arial Narrow" w:hAnsi="Arial Narrow"/>
                <w:b/>
                <w:bCs/>
                <w:color w:val="000000"/>
                <w:sz w:val="20"/>
                <w:lang w:eastAsia="sk-SK"/>
              </w:rPr>
            </w:pPr>
            <w:r w:rsidRPr="006A5739">
              <w:rPr>
                <w:rFonts w:ascii="Arial Narrow" w:hAnsi="Arial Narrow"/>
                <w:b/>
                <w:bCs/>
                <w:color w:val="000000"/>
                <w:sz w:val="20"/>
                <w:lang w:eastAsia="sk-SK"/>
              </w:rPr>
              <w:t xml:space="preserve">A1. </w:t>
            </w:r>
            <w:r w:rsidRPr="006A5739">
              <w:rPr>
                <w:rFonts w:ascii="Arial Narrow" w:hAnsi="Arial Narrow"/>
                <w:bCs/>
                <w:color w:val="000000"/>
                <w:sz w:val="20"/>
                <w:lang w:eastAsia="sk-SK"/>
              </w:rPr>
              <w:t>Preventívne opatrenia na ochranu pred povodňami viazané na vodný tok</w:t>
            </w:r>
          </w:p>
        </w:tc>
      </w:tr>
      <w:tr w:rsidR="0081713A" w:rsidRPr="00254547" w:rsidTr="001D12B0">
        <w:tc>
          <w:tcPr>
            <w:tcW w:w="380" w:type="pct"/>
            <w:vMerge/>
            <w:shd w:val="clear" w:color="auto" w:fill="auto"/>
          </w:tcPr>
          <w:p w:rsidR="0081713A" w:rsidRPr="00254547" w:rsidRDefault="0081713A" w:rsidP="00846697">
            <w:pPr>
              <w:rPr>
                <w:rFonts w:ascii="Arial Narrow" w:hAnsi="Arial Narrow"/>
                <w:b/>
                <w:bCs/>
                <w:color w:val="000000"/>
                <w:sz w:val="20"/>
                <w:lang w:eastAsia="sk-SK"/>
              </w:rPr>
            </w:pPr>
          </w:p>
        </w:tc>
        <w:tc>
          <w:tcPr>
            <w:tcW w:w="366" w:type="pct"/>
            <w:vMerge/>
            <w:shd w:val="clear" w:color="auto" w:fill="auto"/>
          </w:tcPr>
          <w:p w:rsidR="0081713A" w:rsidRPr="00254547" w:rsidRDefault="0081713A" w:rsidP="00846697">
            <w:pPr>
              <w:rPr>
                <w:rFonts w:ascii="Arial Narrow" w:hAnsi="Arial Narrow"/>
                <w:b/>
                <w:bCs/>
                <w:color w:val="000000"/>
                <w:sz w:val="20"/>
                <w:lang w:eastAsia="sk-SK"/>
              </w:rPr>
            </w:pPr>
          </w:p>
        </w:tc>
        <w:tc>
          <w:tcPr>
            <w:tcW w:w="261" w:type="pct"/>
            <w:vMerge/>
            <w:shd w:val="clear" w:color="auto" w:fill="auto"/>
          </w:tcPr>
          <w:p w:rsidR="0081713A" w:rsidRPr="00254547" w:rsidRDefault="0081713A" w:rsidP="00846697">
            <w:pPr>
              <w:rPr>
                <w:rFonts w:ascii="Arial Narrow" w:hAnsi="Arial Narrow"/>
                <w:b/>
                <w:bCs/>
                <w:color w:val="000000"/>
                <w:sz w:val="20"/>
                <w:lang w:eastAsia="sk-SK"/>
              </w:rPr>
            </w:pPr>
          </w:p>
        </w:tc>
        <w:tc>
          <w:tcPr>
            <w:tcW w:w="795" w:type="pct"/>
            <w:vMerge/>
            <w:shd w:val="clear" w:color="auto" w:fill="auto"/>
          </w:tcPr>
          <w:p w:rsidR="0081713A" w:rsidRPr="00254547" w:rsidRDefault="0081713A" w:rsidP="00846697">
            <w:pPr>
              <w:rPr>
                <w:rFonts w:ascii="Arial Narrow" w:hAnsi="Arial Narrow"/>
                <w:b/>
                <w:bCs/>
                <w:color w:val="000000"/>
                <w:sz w:val="20"/>
                <w:lang w:eastAsia="sk-SK"/>
              </w:rPr>
            </w:pPr>
          </w:p>
        </w:tc>
        <w:tc>
          <w:tcPr>
            <w:tcW w:w="1422" w:type="pct"/>
            <w:shd w:val="clear" w:color="auto" w:fill="auto"/>
          </w:tcPr>
          <w:p w:rsidR="0081713A" w:rsidRPr="00254547" w:rsidRDefault="0081713A" w:rsidP="00846697">
            <w:pPr>
              <w:rPr>
                <w:rFonts w:ascii="Arial Narrow" w:hAnsi="Arial Narrow"/>
                <w:b/>
                <w:bCs/>
                <w:color w:val="000000"/>
                <w:sz w:val="20"/>
                <w:lang w:eastAsia="sk-SK"/>
              </w:rPr>
            </w:pPr>
            <w:r>
              <w:rPr>
                <w:rFonts w:ascii="Arial Narrow" w:hAnsi="Arial Narrow"/>
                <w:b/>
                <w:bCs/>
                <w:color w:val="000000"/>
                <w:sz w:val="20"/>
                <w:lang w:eastAsia="sk-SK"/>
              </w:rPr>
              <w:t>Aktivita</w:t>
            </w:r>
            <w:r w:rsidRPr="006A5739">
              <w:rPr>
                <w:rFonts w:ascii="Arial Narrow" w:hAnsi="Arial Narrow"/>
                <w:b/>
                <w:bCs/>
                <w:color w:val="000000"/>
                <w:sz w:val="20"/>
                <w:lang w:eastAsia="sk-SK"/>
              </w:rPr>
              <w:t xml:space="preserve"> B</w:t>
            </w:r>
            <w:r>
              <w:rPr>
                <w:rFonts w:ascii="Arial Narrow" w:hAnsi="Arial Narrow"/>
                <w:b/>
                <w:bCs/>
                <w:color w:val="000000"/>
                <w:sz w:val="20"/>
                <w:lang w:eastAsia="sk-SK"/>
              </w:rPr>
              <w:t>:</w:t>
            </w:r>
            <w:r w:rsidRPr="006A5739">
              <w:rPr>
                <w:rFonts w:ascii="Arial Narrow" w:hAnsi="Arial Narrow"/>
                <w:b/>
                <w:bCs/>
                <w:color w:val="000000"/>
                <w:sz w:val="20"/>
                <w:lang w:eastAsia="sk-SK"/>
              </w:rPr>
              <w:t xml:space="preserve"> </w:t>
            </w:r>
            <w:r w:rsidRPr="006A5739">
              <w:rPr>
                <w:rFonts w:ascii="Arial Narrow" w:hAnsi="Arial Narrow"/>
                <w:bCs/>
                <w:color w:val="000000"/>
                <w:sz w:val="20"/>
                <w:lang w:eastAsia="sk-SK"/>
              </w:rPr>
              <w:t>Preventívne opatrenia na ochranu pred povodňami realizované mimo vodných tokov</w:t>
            </w:r>
          </w:p>
        </w:tc>
        <w:tc>
          <w:tcPr>
            <w:tcW w:w="1776" w:type="pct"/>
            <w:shd w:val="clear" w:color="auto" w:fill="auto"/>
          </w:tcPr>
          <w:p w:rsidR="0081713A" w:rsidRPr="00254547" w:rsidRDefault="0081713A" w:rsidP="00846697">
            <w:pPr>
              <w:rPr>
                <w:rFonts w:ascii="Arial Narrow" w:hAnsi="Arial Narrow"/>
                <w:b/>
                <w:bCs/>
                <w:color w:val="000000"/>
                <w:sz w:val="20"/>
                <w:lang w:eastAsia="sk-SK"/>
              </w:rPr>
            </w:pPr>
            <w:r w:rsidRPr="006A5739">
              <w:rPr>
                <w:rFonts w:ascii="Arial Narrow" w:hAnsi="Arial Narrow"/>
                <w:b/>
                <w:bCs/>
                <w:color w:val="000000"/>
                <w:sz w:val="20"/>
                <w:lang w:eastAsia="sk-SK"/>
              </w:rPr>
              <w:t xml:space="preserve">B1. </w:t>
            </w:r>
            <w:r w:rsidRPr="006A5739">
              <w:rPr>
                <w:rFonts w:ascii="Arial Narrow" w:hAnsi="Arial Narrow"/>
                <w:bCs/>
                <w:color w:val="000000"/>
                <w:sz w:val="20"/>
                <w:lang w:eastAsia="sk-SK"/>
              </w:rPr>
              <w:t>Preventívne opatrenia na ochranu pred povodňami realizované mimo vodných tokov</w:t>
            </w:r>
          </w:p>
        </w:tc>
      </w:tr>
      <w:tr w:rsidR="0081713A" w:rsidRPr="00254547" w:rsidTr="001D12B0">
        <w:tc>
          <w:tcPr>
            <w:tcW w:w="380" w:type="pct"/>
            <w:vMerge/>
            <w:shd w:val="clear" w:color="auto" w:fill="auto"/>
          </w:tcPr>
          <w:p w:rsidR="0081713A" w:rsidRPr="00254547" w:rsidRDefault="0081713A" w:rsidP="00846697">
            <w:pPr>
              <w:rPr>
                <w:rFonts w:ascii="Arial Narrow" w:hAnsi="Arial Narrow"/>
                <w:b/>
                <w:bCs/>
                <w:color w:val="000000"/>
                <w:sz w:val="20"/>
                <w:lang w:eastAsia="sk-SK"/>
              </w:rPr>
            </w:pPr>
          </w:p>
        </w:tc>
        <w:tc>
          <w:tcPr>
            <w:tcW w:w="366" w:type="pct"/>
            <w:vMerge/>
            <w:shd w:val="clear" w:color="auto" w:fill="auto"/>
          </w:tcPr>
          <w:p w:rsidR="0081713A" w:rsidRPr="00254547" w:rsidRDefault="0081713A" w:rsidP="00846697">
            <w:pPr>
              <w:rPr>
                <w:rFonts w:ascii="Arial Narrow" w:hAnsi="Arial Narrow"/>
                <w:b/>
                <w:bCs/>
                <w:color w:val="000000"/>
                <w:sz w:val="20"/>
                <w:lang w:eastAsia="sk-SK"/>
              </w:rPr>
            </w:pPr>
          </w:p>
        </w:tc>
        <w:tc>
          <w:tcPr>
            <w:tcW w:w="261" w:type="pct"/>
            <w:vMerge/>
            <w:shd w:val="clear" w:color="auto" w:fill="auto"/>
          </w:tcPr>
          <w:p w:rsidR="0081713A" w:rsidRPr="00254547" w:rsidRDefault="0081713A" w:rsidP="00846697">
            <w:pPr>
              <w:rPr>
                <w:rFonts w:ascii="Arial Narrow" w:hAnsi="Arial Narrow"/>
                <w:b/>
                <w:bCs/>
                <w:color w:val="000000"/>
                <w:sz w:val="20"/>
                <w:lang w:eastAsia="sk-SK"/>
              </w:rPr>
            </w:pPr>
          </w:p>
        </w:tc>
        <w:tc>
          <w:tcPr>
            <w:tcW w:w="795" w:type="pct"/>
            <w:vMerge/>
            <w:shd w:val="clear" w:color="auto" w:fill="auto"/>
          </w:tcPr>
          <w:p w:rsidR="0081713A" w:rsidRPr="00254547" w:rsidRDefault="0081713A" w:rsidP="00846697">
            <w:pPr>
              <w:rPr>
                <w:rFonts w:ascii="Arial Narrow" w:hAnsi="Arial Narrow"/>
                <w:b/>
                <w:bCs/>
                <w:color w:val="000000"/>
                <w:sz w:val="20"/>
                <w:lang w:eastAsia="sk-SK"/>
              </w:rPr>
            </w:pPr>
          </w:p>
        </w:tc>
        <w:tc>
          <w:tcPr>
            <w:tcW w:w="1422" w:type="pct"/>
            <w:shd w:val="clear" w:color="auto" w:fill="auto"/>
          </w:tcPr>
          <w:p w:rsidR="0081713A" w:rsidRPr="00254547" w:rsidRDefault="0081713A" w:rsidP="00846697">
            <w:pPr>
              <w:rPr>
                <w:rFonts w:ascii="Arial Narrow" w:hAnsi="Arial Narrow"/>
                <w:b/>
                <w:bCs/>
                <w:color w:val="000000"/>
                <w:sz w:val="20"/>
                <w:lang w:eastAsia="sk-SK"/>
              </w:rPr>
            </w:pPr>
            <w:r>
              <w:rPr>
                <w:rFonts w:ascii="Arial Narrow" w:hAnsi="Arial Narrow"/>
                <w:b/>
                <w:bCs/>
                <w:color w:val="000000"/>
                <w:sz w:val="20"/>
                <w:lang w:eastAsia="sk-SK"/>
              </w:rPr>
              <w:t>Aktivita</w:t>
            </w:r>
            <w:r w:rsidRPr="006A5739">
              <w:rPr>
                <w:rFonts w:ascii="Arial Narrow" w:hAnsi="Arial Narrow"/>
                <w:b/>
                <w:bCs/>
                <w:color w:val="000000"/>
                <w:sz w:val="20"/>
                <w:lang w:eastAsia="sk-SK"/>
              </w:rPr>
              <w:t xml:space="preserve"> </w:t>
            </w:r>
            <w:r>
              <w:rPr>
                <w:rFonts w:ascii="Arial Narrow" w:hAnsi="Arial Narrow"/>
                <w:b/>
                <w:bCs/>
                <w:color w:val="000000"/>
                <w:sz w:val="20"/>
                <w:lang w:eastAsia="sk-SK"/>
              </w:rPr>
              <w:t>C:</w:t>
            </w:r>
            <w:r w:rsidRPr="006A5739">
              <w:rPr>
                <w:rFonts w:ascii="Arial Narrow" w:hAnsi="Arial Narrow"/>
                <w:b/>
                <w:bCs/>
                <w:color w:val="000000"/>
                <w:sz w:val="20"/>
                <w:lang w:eastAsia="sk-SK"/>
              </w:rPr>
              <w:t xml:space="preserve"> </w:t>
            </w:r>
            <w:r w:rsidRPr="006A5739">
              <w:rPr>
                <w:rFonts w:ascii="Arial Narrow" w:hAnsi="Arial Narrow"/>
                <w:bCs/>
                <w:color w:val="000000"/>
                <w:sz w:val="20"/>
                <w:lang w:eastAsia="sk-SK"/>
              </w:rPr>
              <w:t>Vodozádržné opatrenia v urbanizovanej krajine (intraviláne obcí)</w:t>
            </w:r>
          </w:p>
        </w:tc>
        <w:tc>
          <w:tcPr>
            <w:tcW w:w="1776" w:type="pct"/>
            <w:shd w:val="clear" w:color="auto" w:fill="auto"/>
          </w:tcPr>
          <w:p w:rsidR="0081713A" w:rsidRPr="00254547" w:rsidRDefault="0081713A" w:rsidP="00846697">
            <w:pPr>
              <w:rPr>
                <w:rFonts w:ascii="Arial Narrow" w:hAnsi="Arial Narrow"/>
                <w:b/>
                <w:bCs/>
                <w:color w:val="000000"/>
                <w:sz w:val="20"/>
                <w:lang w:eastAsia="sk-SK"/>
              </w:rPr>
            </w:pPr>
            <w:r w:rsidRPr="006A5739">
              <w:rPr>
                <w:rFonts w:ascii="Arial Narrow" w:hAnsi="Arial Narrow"/>
                <w:b/>
                <w:bCs/>
                <w:color w:val="000000"/>
                <w:sz w:val="20"/>
                <w:lang w:eastAsia="sk-SK"/>
              </w:rPr>
              <w:t xml:space="preserve">C1. </w:t>
            </w:r>
            <w:r w:rsidRPr="006A5739">
              <w:rPr>
                <w:rFonts w:ascii="Arial Narrow" w:hAnsi="Arial Narrow"/>
                <w:bCs/>
                <w:color w:val="000000"/>
                <w:sz w:val="20"/>
                <w:lang w:eastAsia="sk-SK"/>
              </w:rPr>
              <w:t>Vodozádržné opatrenia v urbanizovanej krajine (intraviláne obcí)</w:t>
            </w:r>
          </w:p>
        </w:tc>
      </w:tr>
      <w:tr w:rsidR="0081713A" w:rsidRPr="00254547" w:rsidTr="001D12B0">
        <w:tc>
          <w:tcPr>
            <w:tcW w:w="380" w:type="pct"/>
            <w:vMerge/>
            <w:shd w:val="clear" w:color="auto" w:fill="auto"/>
          </w:tcPr>
          <w:p w:rsidR="0081713A" w:rsidRPr="00254547" w:rsidRDefault="0081713A" w:rsidP="00846697">
            <w:pPr>
              <w:rPr>
                <w:rFonts w:ascii="Arial Narrow" w:hAnsi="Arial Narrow"/>
                <w:b/>
                <w:bCs/>
                <w:color w:val="000000"/>
                <w:sz w:val="20"/>
                <w:lang w:eastAsia="sk-SK"/>
              </w:rPr>
            </w:pPr>
          </w:p>
        </w:tc>
        <w:tc>
          <w:tcPr>
            <w:tcW w:w="366" w:type="pct"/>
            <w:vMerge/>
            <w:shd w:val="clear" w:color="auto" w:fill="auto"/>
          </w:tcPr>
          <w:p w:rsidR="0081713A" w:rsidRPr="00254547" w:rsidRDefault="0081713A" w:rsidP="00846697">
            <w:pPr>
              <w:rPr>
                <w:rFonts w:ascii="Arial Narrow" w:hAnsi="Arial Narrow"/>
                <w:b/>
                <w:bCs/>
                <w:color w:val="000000"/>
                <w:sz w:val="20"/>
                <w:lang w:eastAsia="sk-SK"/>
              </w:rPr>
            </w:pPr>
          </w:p>
        </w:tc>
        <w:tc>
          <w:tcPr>
            <w:tcW w:w="261" w:type="pct"/>
            <w:vMerge/>
            <w:shd w:val="clear" w:color="auto" w:fill="auto"/>
          </w:tcPr>
          <w:p w:rsidR="0081713A" w:rsidRPr="00254547" w:rsidRDefault="0081713A" w:rsidP="00846697">
            <w:pPr>
              <w:rPr>
                <w:rFonts w:ascii="Arial Narrow" w:hAnsi="Arial Narrow"/>
                <w:b/>
                <w:bCs/>
                <w:color w:val="000000"/>
                <w:sz w:val="20"/>
                <w:lang w:eastAsia="sk-SK"/>
              </w:rPr>
            </w:pPr>
          </w:p>
        </w:tc>
        <w:tc>
          <w:tcPr>
            <w:tcW w:w="795" w:type="pct"/>
            <w:vMerge/>
            <w:shd w:val="clear" w:color="auto" w:fill="auto"/>
          </w:tcPr>
          <w:p w:rsidR="0081713A" w:rsidRPr="00254547" w:rsidRDefault="0081713A" w:rsidP="00846697">
            <w:pPr>
              <w:rPr>
                <w:rFonts w:ascii="Arial Narrow" w:hAnsi="Arial Narrow"/>
                <w:b/>
                <w:bCs/>
                <w:color w:val="000000"/>
                <w:sz w:val="20"/>
                <w:lang w:eastAsia="sk-SK"/>
              </w:rPr>
            </w:pPr>
          </w:p>
        </w:tc>
        <w:tc>
          <w:tcPr>
            <w:tcW w:w="1422" w:type="pct"/>
            <w:shd w:val="clear" w:color="auto" w:fill="auto"/>
          </w:tcPr>
          <w:p w:rsidR="0081713A" w:rsidRPr="00254547" w:rsidRDefault="0081713A" w:rsidP="00846697">
            <w:pPr>
              <w:rPr>
                <w:rFonts w:ascii="Arial Narrow" w:hAnsi="Arial Narrow"/>
                <w:b/>
                <w:bCs/>
                <w:color w:val="000000"/>
                <w:sz w:val="20"/>
                <w:lang w:eastAsia="sk-SK"/>
              </w:rPr>
            </w:pPr>
            <w:r>
              <w:rPr>
                <w:rFonts w:ascii="Arial Narrow" w:hAnsi="Arial Narrow"/>
                <w:b/>
                <w:bCs/>
                <w:color w:val="000000"/>
                <w:sz w:val="20"/>
                <w:lang w:eastAsia="sk-SK"/>
              </w:rPr>
              <w:t>Aktivita</w:t>
            </w:r>
            <w:r w:rsidRPr="006A5739">
              <w:rPr>
                <w:rFonts w:ascii="Arial Narrow" w:hAnsi="Arial Narrow"/>
                <w:b/>
                <w:bCs/>
                <w:color w:val="000000"/>
                <w:sz w:val="20"/>
                <w:lang w:eastAsia="sk-SK"/>
              </w:rPr>
              <w:t xml:space="preserve"> </w:t>
            </w:r>
            <w:r>
              <w:rPr>
                <w:rFonts w:ascii="Arial Narrow" w:hAnsi="Arial Narrow"/>
                <w:b/>
                <w:bCs/>
                <w:color w:val="000000"/>
                <w:sz w:val="20"/>
                <w:lang w:eastAsia="sk-SK"/>
              </w:rPr>
              <w:t>D:</w:t>
            </w:r>
            <w:r w:rsidRPr="006A5739">
              <w:rPr>
                <w:rFonts w:ascii="Arial Narrow" w:hAnsi="Arial Narrow"/>
                <w:b/>
                <w:bCs/>
                <w:color w:val="000000"/>
                <w:sz w:val="20"/>
                <w:lang w:eastAsia="sk-SK"/>
              </w:rPr>
              <w:t xml:space="preserve"> </w:t>
            </w:r>
            <w:r w:rsidRPr="006A5739">
              <w:rPr>
                <w:rFonts w:ascii="Arial Narrow" w:hAnsi="Arial Narrow"/>
                <w:bCs/>
                <w:color w:val="000000"/>
                <w:sz w:val="20"/>
                <w:lang w:eastAsia="sk-SK"/>
              </w:rPr>
              <w:t>Aktualizácia máp povodňového ohrozenia a máp povodňového rizika a aktualizácia plánov manažmentu povodňových rizík</w:t>
            </w:r>
          </w:p>
        </w:tc>
        <w:tc>
          <w:tcPr>
            <w:tcW w:w="1776" w:type="pct"/>
            <w:shd w:val="clear" w:color="auto" w:fill="auto"/>
          </w:tcPr>
          <w:p w:rsidR="0081713A" w:rsidRPr="00254547" w:rsidRDefault="0081713A" w:rsidP="00846697">
            <w:pPr>
              <w:rPr>
                <w:rFonts w:ascii="Arial Narrow" w:hAnsi="Arial Narrow"/>
                <w:b/>
                <w:bCs/>
                <w:color w:val="000000"/>
                <w:sz w:val="20"/>
                <w:lang w:eastAsia="sk-SK"/>
              </w:rPr>
            </w:pPr>
            <w:r w:rsidRPr="006A5739">
              <w:rPr>
                <w:rFonts w:ascii="Arial Narrow" w:hAnsi="Arial Narrow"/>
                <w:b/>
                <w:bCs/>
                <w:color w:val="000000"/>
                <w:sz w:val="20"/>
                <w:lang w:eastAsia="sk-SK"/>
              </w:rPr>
              <w:t xml:space="preserve">D1. </w:t>
            </w:r>
            <w:r w:rsidRPr="00AB1FEA">
              <w:rPr>
                <w:rFonts w:ascii="Arial Narrow" w:hAnsi="Arial Narrow"/>
                <w:bCs/>
                <w:color w:val="000000"/>
                <w:sz w:val="20"/>
                <w:lang w:eastAsia="sk-SK"/>
              </w:rPr>
              <w:t>Aktualizácia máp povodňového ohrozenia a máp povodňového rizika a aktualizácia plánov manažmentu povodňových rizík</w:t>
            </w:r>
          </w:p>
        </w:tc>
      </w:tr>
      <w:tr w:rsidR="0081713A" w:rsidRPr="00254547" w:rsidTr="001D12B0">
        <w:tc>
          <w:tcPr>
            <w:tcW w:w="380" w:type="pct"/>
            <w:vMerge/>
            <w:shd w:val="clear" w:color="auto" w:fill="auto"/>
            <w:hideMark/>
          </w:tcPr>
          <w:p w:rsidR="0081713A" w:rsidRPr="00254547" w:rsidRDefault="0081713A" w:rsidP="00846697">
            <w:pPr>
              <w:rPr>
                <w:rFonts w:ascii="Arial Narrow" w:hAnsi="Arial Narrow"/>
                <w:b/>
                <w:bCs/>
                <w:color w:val="000000"/>
                <w:sz w:val="20"/>
                <w:lang w:eastAsia="sk-SK"/>
              </w:rPr>
            </w:pPr>
          </w:p>
        </w:tc>
        <w:tc>
          <w:tcPr>
            <w:tcW w:w="366" w:type="pct"/>
            <w:vMerge/>
            <w:shd w:val="clear" w:color="auto" w:fill="auto"/>
            <w:hideMark/>
          </w:tcPr>
          <w:p w:rsidR="0081713A" w:rsidRPr="00254547" w:rsidRDefault="0081713A" w:rsidP="00846697">
            <w:pPr>
              <w:rPr>
                <w:rFonts w:ascii="Arial Narrow" w:hAnsi="Arial Narrow"/>
                <w:b/>
                <w:bCs/>
                <w:color w:val="000000"/>
                <w:sz w:val="20"/>
                <w:lang w:eastAsia="sk-SK"/>
              </w:rPr>
            </w:pPr>
          </w:p>
        </w:tc>
        <w:tc>
          <w:tcPr>
            <w:tcW w:w="261" w:type="pct"/>
            <w:vMerge/>
            <w:shd w:val="clear" w:color="auto" w:fill="auto"/>
            <w:hideMark/>
          </w:tcPr>
          <w:p w:rsidR="0081713A" w:rsidRPr="00254547" w:rsidRDefault="0081713A" w:rsidP="00846697">
            <w:pPr>
              <w:rPr>
                <w:rFonts w:ascii="Arial Narrow" w:hAnsi="Arial Narrow"/>
                <w:b/>
                <w:bCs/>
                <w:color w:val="000000"/>
                <w:sz w:val="20"/>
                <w:lang w:eastAsia="sk-SK"/>
              </w:rPr>
            </w:pPr>
          </w:p>
        </w:tc>
        <w:tc>
          <w:tcPr>
            <w:tcW w:w="795" w:type="pct"/>
            <w:vMerge/>
            <w:shd w:val="clear" w:color="auto" w:fill="auto"/>
            <w:hideMark/>
          </w:tcPr>
          <w:p w:rsidR="0081713A" w:rsidRPr="00254547" w:rsidRDefault="0081713A" w:rsidP="00846697">
            <w:pPr>
              <w:rPr>
                <w:rFonts w:ascii="Arial Narrow" w:hAnsi="Arial Narrow"/>
                <w:color w:val="000000"/>
                <w:sz w:val="20"/>
                <w:lang w:eastAsia="sk-SK"/>
              </w:rPr>
            </w:pPr>
          </w:p>
        </w:tc>
        <w:tc>
          <w:tcPr>
            <w:tcW w:w="1422" w:type="pct"/>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Aktivita E:</w:t>
            </w:r>
            <w:r w:rsidRPr="00254547">
              <w:rPr>
                <w:rFonts w:ascii="Arial Narrow" w:hAnsi="Arial Narrow"/>
                <w:color w:val="000000"/>
                <w:sz w:val="20"/>
                <w:lang w:eastAsia="sk-SK"/>
              </w:rPr>
              <w:t xml:space="preserve"> Rozvoj metodík pre hodnotenie investičných rizík spojených s nepriaznivými dôsledkami zmeny klímy</w:t>
            </w:r>
          </w:p>
        </w:tc>
        <w:tc>
          <w:tcPr>
            <w:tcW w:w="1776" w:type="pct"/>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E.1</w:t>
            </w:r>
            <w:r w:rsidRPr="00254547">
              <w:rPr>
                <w:rFonts w:ascii="Arial Narrow" w:hAnsi="Arial Narrow"/>
                <w:color w:val="000000"/>
                <w:sz w:val="20"/>
                <w:lang w:eastAsia="sk-SK"/>
              </w:rPr>
              <w:t xml:space="preserve"> Rozvoj metodík pre hodnotenie investičných rizík spojených s nepriaznivými dôsledkami zmeny klímy</w:t>
            </w:r>
          </w:p>
        </w:tc>
      </w:tr>
      <w:tr w:rsidR="0081713A" w:rsidRPr="00254547" w:rsidTr="001D12B0">
        <w:tc>
          <w:tcPr>
            <w:tcW w:w="380" w:type="pct"/>
            <w:vMerge/>
            <w:vAlign w:val="center"/>
            <w:hideMark/>
          </w:tcPr>
          <w:p w:rsidR="0081713A" w:rsidRPr="00254547" w:rsidRDefault="0081713A" w:rsidP="00846697">
            <w:pPr>
              <w:rPr>
                <w:rFonts w:ascii="Arial Narrow" w:hAnsi="Arial Narrow"/>
                <w:b/>
                <w:bCs/>
                <w:color w:val="000000"/>
                <w:sz w:val="20"/>
                <w:lang w:eastAsia="sk-SK"/>
              </w:rPr>
            </w:pPr>
          </w:p>
        </w:tc>
        <w:tc>
          <w:tcPr>
            <w:tcW w:w="366" w:type="pct"/>
            <w:vMerge/>
            <w:vAlign w:val="center"/>
            <w:hideMark/>
          </w:tcPr>
          <w:p w:rsidR="0081713A" w:rsidRPr="00254547" w:rsidRDefault="0081713A" w:rsidP="00846697">
            <w:pPr>
              <w:rPr>
                <w:rFonts w:ascii="Arial Narrow" w:hAnsi="Arial Narrow"/>
                <w:b/>
                <w:bCs/>
                <w:color w:val="000000"/>
                <w:sz w:val="20"/>
                <w:lang w:eastAsia="sk-SK"/>
              </w:rPr>
            </w:pPr>
          </w:p>
        </w:tc>
        <w:tc>
          <w:tcPr>
            <w:tcW w:w="261" w:type="pct"/>
            <w:vMerge/>
            <w:vAlign w:val="center"/>
            <w:hideMark/>
          </w:tcPr>
          <w:p w:rsidR="0081713A" w:rsidRPr="00254547" w:rsidRDefault="0081713A" w:rsidP="00846697">
            <w:pPr>
              <w:rPr>
                <w:rFonts w:ascii="Arial Narrow" w:hAnsi="Arial Narrow"/>
                <w:b/>
                <w:bCs/>
                <w:color w:val="000000"/>
                <w:sz w:val="20"/>
                <w:lang w:eastAsia="sk-SK"/>
              </w:rPr>
            </w:pPr>
          </w:p>
        </w:tc>
        <w:tc>
          <w:tcPr>
            <w:tcW w:w="795" w:type="pct"/>
            <w:vMerge/>
            <w:vAlign w:val="center"/>
            <w:hideMark/>
          </w:tcPr>
          <w:p w:rsidR="0081713A" w:rsidRPr="00254547" w:rsidRDefault="0081713A" w:rsidP="00846697">
            <w:pPr>
              <w:rPr>
                <w:rFonts w:ascii="Arial Narrow" w:hAnsi="Arial Narrow"/>
                <w:color w:val="000000"/>
                <w:sz w:val="20"/>
                <w:lang w:eastAsia="sk-SK"/>
              </w:rPr>
            </w:pPr>
          </w:p>
        </w:tc>
        <w:tc>
          <w:tcPr>
            <w:tcW w:w="1422" w:type="pct"/>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Aktivita F:</w:t>
            </w:r>
            <w:r w:rsidRPr="00254547">
              <w:rPr>
                <w:rFonts w:ascii="Arial Narrow" w:hAnsi="Arial Narrow"/>
                <w:color w:val="000000"/>
                <w:sz w:val="20"/>
                <w:lang w:eastAsia="sk-SK"/>
              </w:rPr>
              <w:t xml:space="preserve"> Informačné programy o nepriaznivých dôsledkoch zmeny klímy a možnostiach proaktívnej adaptácie</w:t>
            </w:r>
          </w:p>
        </w:tc>
        <w:tc>
          <w:tcPr>
            <w:tcW w:w="1776" w:type="pct"/>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F.1</w:t>
            </w:r>
            <w:r w:rsidRPr="00254547">
              <w:rPr>
                <w:rFonts w:ascii="Arial Narrow" w:hAnsi="Arial Narrow"/>
                <w:color w:val="000000"/>
                <w:sz w:val="20"/>
                <w:lang w:eastAsia="sk-SK"/>
              </w:rPr>
              <w:t xml:space="preserve"> Informačné programy o nepriaznivých dôsledkoch zmeny klímy a možnostiach proaktívnej adaptácie</w:t>
            </w:r>
          </w:p>
        </w:tc>
      </w:tr>
      <w:tr w:rsidR="0081713A" w:rsidRPr="00254547" w:rsidTr="001D12B0">
        <w:tc>
          <w:tcPr>
            <w:tcW w:w="380" w:type="pct"/>
            <w:vMerge/>
            <w:tcBorders>
              <w:bottom w:val="single" w:sz="4" w:space="0" w:color="auto"/>
            </w:tcBorders>
            <w:vAlign w:val="center"/>
            <w:hideMark/>
          </w:tcPr>
          <w:p w:rsidR="0081713A" w:rsidRPr="00254547" w:rsidRDefault="0081713A" w:rsidP="00846697">
            <w:pPr>
              <w:rPr>
                <w:rFonts w:ascii="Arial Narrow" w:hAnsi="Arial Narrow"/>
                <w:b/>
                <w:bCs/>
                <w:color w:val="000000"/>
                <w:sz w:val="20"/>
                <w:lang w:eastAsia="sk-SK"/>
              </w:rPr>
            </w:pPr>
          </w:p>
        </w:tc>
        <w:tc>
          <w:tcPr>
            <w:tcW w:w="366" w:type="pct"/>
            <w:vMerge/>
            <w:tcBorders>
              <w:bottom w:val="single" w:sz="4" w:space="0" w:color="auto"/>
            </w:tcBorders>
            <w:vAlign w:val="center"/>
            <w:hideMark/>
          </w:tcPr>
          <w:p w:rsidR="0081713A" w:rsidRPr="00254547" w:rsidRDefault="0081713A" w:rsidP="00846697">
            <w:pPr>
              <w:rPr>
                <w:rFonts w:ascii="Arial Narrow" w:hAnsi="Arial Narrow"/>
                <w:b/>
                <w:bCs/>
                <w:color w:val="000000"/>
                <w:sz w:val="20"/>
                <w:lang w:eastAsia="sk-SK"/>
              </w:rPr>
            </w:pPr>
          </w:p>
        </w:tc>
        <w:tc>
          <w:tcPr>
            <w:tcW w:w="261" w:type="pct"/>
            <w:tcBorders>
              <w:bottom w:val="single" w:sz="4" w:space="0" w:color="auto"/>
            </w:tcBorders>
            <w:shd w:val="clear" w:color="auto" w:fill="auto"/>
            <w:hideMark/>
          </w:tcPr>
          <w:p w:rsidR="0081713A" w:rsidRPr="00254547" w:rsidRDefault="0081713A" w:rsidP="00846697">
            <w:pPr>
              <w:rPr>
                <w:rFonts w:ascii="Arial Narrow" w:hAnsi="Arial Narrow"/>
                <w:b/>
                <w:bCs/>
                <w:color w:val="000000"/>
                <w:sz w:val="20"/>
                <w:lang w:eastAsia="sk-SK"/>
              </w:rPr>
            </w:pPr>
            <w:r w:rsidRPr="00254547">
              <w:rPr>
                <w:rFonts w:ascii="Arial Narrow" w:hAnsi="Arial Narrow"/>
                <w:b/>
                <w:bCs/>
                <w:color w:val="000000"/>
                <w:sz w:val="20"/>
                <w:lang w:eastAsia="sk-SK"/>
              </w:rPr>
              <w:t>2.1.2</w:t>
            </w:r>
          </w:p>
        </w:tc>
        <w:tc>
          <w:tcPr>
            <w:tcW w:w="795" w:type="pct"/>
            <w:tcBorders>
              <w:bottom w:val="single" w:sz="4" w:space="0" w:color="auto"/>
            </w:tcBorders>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 xml:space="preserve">ŠC 2: </w:t>
            </w:r>
            <w:r w:rsidRPr="00254547">
              <w:rPr>
                <w:rFonts w:ascii="Arial Narrow" w:hAnsi="Arial Narrow"/>
                <w:color w:val="000000"/>
                <w:sz w:val="20"/>
                <w:lang w:eastAsia="sk-SK"/>
              </w:rPr>
              <w:t>Zlepšenie účinnosti sanácie, revitalizácie a zabezpečenia úložísk ťažobného odpadu</w:t>
            </w:r>
          </w:p>
        </w:tc>
        <w:tc>
          <w:tcPr>
            <w:tcW w:w="1422" w:type="pct"/>
            <w:tcBorders>
              <w:bottom w:val="single" w:sz="4" w:space="0" w:color="auto"/>
            </w:tcBorders>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Aktivita A:</w:t>
            </w:r>
            <w:r w:rsidRPr="00254547">
              <w:rPr>
                <w:rFonts w:ascii="Arial Narrow" w:hAnsi="Arial Narrow"/>
                <w:color w:val="000000"/>
                <w:sz w:val="20"/>
                <w:lang w:eastAsia="sk-SK"/>
              </w:rPr>
              <w:t xml:space="preserve"> Rekultivácia uzavretých úložísk a opustených úložísk ťažobného odpadu (v súlade s princípom „znečisťovateľ platí“)</w:t>
            </w:r>
          </w:p>
        </w:tc>
        <w:tc>
          <w:tcPr>
            <w:tcW w:w="1776" w:type="pct"/>
            <w:tcBorders>
              <w:bottom w:val="single" w:sz="4" w:space="0" w:color="auto"/>
            </w:tcBorders>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A.1</w:t>
            </w:r>
            <w:r w:rsidRPr="00254547">
              <w:rPr>
                <w:rFonts w:ascii="Arial Narrow" w:hAnsi="Arial Narrow"/>
                <w:color w:val="000000"/>
                <w:sz w:val="20"/>
                <w:lang w:eastAsia="sk-SK"/>
              </w:rPr>
              <w:t xml:space="preserve"> Rekultivácia uzavretých úložísk a opustených úložísk ťažobného odpadu</w:t>
            </w:r>
          </w:p>
        </w:tc>
      </w:tr>
      <w:tr w:rsidR="0081713A" w:rsidRPr="00254547" w:rsidTr="001D12B0">
        <w:tc>
          <w:tcPr>
            <w:tcW w:w="380" w:type="pct"/>
            <w:vMerge w:val="restart"/>
            <w:shd w:val="clear" w:color="auto" w:fill="auto"/>
            <w:hideMark/>
          </w:tcPr>
          <w:p w:rsidR="0081713A" w:rsidRPr="00254547" w:rsidRDefault="0081713A" w:rsidP="00846697">
            <w:pPr>
              <w:rPr>
                <w:rFonts w:ascii="Arial Narrow" w:hAnsi="Arial Narrow"/>
                <w:b/>
                <w:bCs/>
                <w:color w:val="000000"/>
                <w:sz w:val="20"/>
                <w:lang w:eastAsia="sk-SK"/>
              </w:rPr>
            </w:pPr>
            <w:r w:rsidRPr="00254547">
              <w:rPr>
                <w:rFonts w:ascii="Arial Narrow" w:hAnsi="Arial Narrow"/>
                <w:b/>
                <w:bCs/>
                <w:color w:val="000000"/>
                <w:sz w:val="20"/>
                <w:lang w:eastAsia="sk-SK"/>
              </w:rPr>
              <w:t>PO3</w:t>
            </w:r>
          </w:p>
        </w:tc>
        <w:tc>
          <w:tcPr>
            <w:tcW w:w="366" w:type="pct"/>
            <w:vMerge w:val="restart"/>
            <w:shd w:val="clear" w:color="auto" w:fill="auto"/>
            <w:hideMark/>
          </w:tcPr>
          <w:p w:rsidR="0081713A" w:rsidRPr="00254547" w:rsidRDefault="0081713A" w:rsidP="00846697">
            <w:pPr>
              <w:rPr>
                <w:rFonts w:ascii="Arial Narrow" w:hAnsi="Arial Narrow"/>
                <w:b/>
                <w:bCs/>
                <w:color w:val="000000"/>
                <w:sz w:val="20"/>
                <w:lang w:eastAsia="sk-SK"/>
              </w:rPr>
            </w:pPr>
            <w:r w:rsidRPr="00254547">
              <w:rPr>
                <w:rFonts w:ascii="Arial Narrow" w:hAnsi="Arial Narrow"/>
                <w:b/>
                <w:bCs/>
                <w:color w:val="000000"/>
                <w:sz w:val="20"/>
                <w:lang w:eastAsia="sk-SK"/>
              </w:rPr>
              <w:t>IP 1</w:t>
            </w:r>
          </w:p>
        </w:tc>
        <w:tc>
          <w:tcPr>
            <w:tcW w:w="261" w:type="pct"/>
            <w:vMerge w:val="restart"/>
            <w:shd w:val="clear" w:color="auto" w:fill="auto"/>
            <w:hideMark/>
          </w:tcPr>
          <w:p w:rsidR="0081713A" w:rsidRPr="00254547" w:rsidRDefault="0081713A" w:rsidP="00846697">
            <w:pPr>
              <w:rPr>
                <w:rFonts w:ascii="Arial Narrow" w:hAnsi="Arial Narrow"/>
                <w:b/>
                <w:bCs/>
                <w:color w:val="000000"/>
                <w:sz w:val="20"/>
                <w:lang w:eastAsia="sk-SK"/>
              </w:rPr>
            </w:pPr>
            <w:r w:rsidRPr="00254547">
              <w:rPr>
                <w:rFonts w:ascii="Arial Narrow" w:hAnsi="Arial Narrow"/>
                <w:b/>
                <w:bCs/>
                <w:color w:val="000000"/>
                <w:sz w:val="20"/>
                <w:lang w:eastAsia="sk-SK"/>
              </w:rPr>
              <w:t>3.1.1</w:t>
            </w:r>
          </w:p>
        </w:tc>
        <w:tc>
          <w:tcPr>
            <w:tcW w:w="795" w:type="pct"/>
            <w:vMerge w:val="restart"/>
            <w:shd w:val="clear" w:color="auto" w:fill="auto"/>
            <w:hideMark/>
          </w:tcPr>
          <w:p w:rsidR="0081713A" w:rsidRPr="00254547" w:rsidRDefault="0081713A" w:rsidP="00846697">
            <w:pPr>
              <w:rPr>
                <w:rFonts w:ascii="Arial Narrow" w:hAnsi="Arial Narrow"/>
                <w:b/>
                <w:bCs/>
                <w:color w:val="000000"/>
                <w:sz w:val="20"/>
                <w:lang w:eastAsia="sk-SK"/>
              </w:rPr>
            </w:pPr>
            <w:r w:rsidRPr="00254547">
              <w:rPr>
                <w:rFonts w:ascii="Arial Narrow" w:hAnsi="Arial Narrow"/>
                <w:b/>
                <w:bCs/>
                <w:color w:val="000000"/>
                <w:sz w:val="20"/>
                <w:lang w:eastAsia="sk-SK"/>
              </w:rPr>
              <w:t>ŠC 1:</w:t>
            </w:r>
            <w:r w:rsidRPr="00254547">
              <w:rPr>
                <w:rFonts w:ascii="Arial Narrow" w:hAnsi="Arial Narrow"/>
                <w:color w:val="000000"/>
                <w:sz w:val="20"/>
                <w:lang w:eastAsia="sk-SK"/>
              </w:rPr>
              <w:t xml:space="preserve"> Zvýšenie úrovne pripravenosti na zvládanie mimoriadnych udalostí ovplyvnených zmenou klímy</w:t>
            </w:r>
          </w:p>
        </w:tc>
        <w:tc>
          <w:tcPr>
            <w:tcW w:w="1422" w:type="pct"/>
            <w:vMerge w:val="restart"/>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Aktivita A:</w:t>
            </w:r>
            <w:r w:rsidRPr="00254547">
              <w:rPr>
                <w:rFonts w:ascii="Arial Narrow" w:hAnsi="Arial Narrow"/>
                <w:color w:val="000000"/>
                <w:sz w:val="20"/>
                <w:lang w:eastAsia="sk-SK"/>
              </w:rPr>
              <w:t xml:space="preserve"> Modelovanie vývoja mimoriadnych udalostí, monitorovanie a vyhodnocovanie rizík viazaných na zmenu klímy a jej dôsledkov</w:t>
            </w:r>
          </w:p>
        </w:tc>
        <w:tc>
          <w:tcPr>
            <w:tcW w:w="1776" w:type="pct"/>
            <w:shd w:val="clear" w:color="auto" w:fill="auto"/>
            <w:hideMark/>
          </w:tcPr>
          <w:p w:rsidR="0081713A" w:rsidRPr="00254547" w:rsidRDefault="0081713A" w:rsidP="008E123F">
            <w:pPr>
              <w:rPr>
                <w:rFonts w:ascii="Arial Narrow" w:hAnsi="Arial Narrow"/>
                <w:sz w:val="20"/>
                <w:lang w:eastAsia="sk-SK"/>
              </w:rPr>
            </w:pPr>
            <w:r w:rsidRPr="00254547">
              <w:rPr>
                <w:rFonts w:ascii="Arial Narrow" w:hAnsi="Arial Narrow"/>
                <w:b/>
                <w:bCs/>
                <w:sz w:val="20"/>
                <w:lang w:eastAsia="sk-SK"/>
              </w:rPr>
              <w:t>A.1</w:t>
            </w:r>
            <w:r w:rsidRPr="00254547">
              <w:rPr>
                <w:rFonts w:ascii="Arial Narrow" w:hAnsi="Arial Narrow"/>
                <w:sz w:val="20"/>
                <w:lang w:eastAsia="sk-SK"/>
              </w:rPr>
              <w:t xml:space="preserve"> Identifikácia, zber dát a údajov, tvorba databáz pre potreby modelovania vývoja mimoriadnych udalostí, monitorovania a</w:t>
            </w:r>
            <w:r w:rsidR="008E123F">
              <w:rPr>
                <w:rFonts w:ascii="Arial Narrow" w:hAnsi="Arial Narrow"/>
                <w:sz w:val="20"/>
                <w:lang w:eastAsia="sk-SK"/>
              </w:rPr>
              <w:t> </w:t>
            </w:r>
            <w:r w:rsidRPr="00254547">
              <w:rPr>
                <w:rFonts w:ascii="Arial Narrow" w:hAnsi="Arial Narrow"/>
                <w:sz w:val="20"/>
                <w:lang w:eastAsia="sk-SK"/>
              </w:rPr>
              <w:t>vyhodnocovania rizík viazaných na zmenu klímy a jej dôsledkov</w:t>
            </w:r>
          </w:p>
        </w:tc>
      </w:tr>
      <w:tr w:rsidR="0081713A" w:rsidRPr="00254547" w:rsidTr="001D12B0">
        <w:tc>
          <w:tcPr>
            <w:tcW w:w="380" w:type="pct"/>
            <w:vMerge/>
            <w:vAlign w:val="center"/>
            <w:hideMark/>
          </w:tcPr>
          <w:p w:rsidR="0081713A" w:rsidRPr="00254547" w:rsidRDefault="0081713A" w:rsidP="00846697">
            <w:pPr>
              <w:rPr>
                <w:rFonts w:ascii="Arial Narrow" w:hAnsi="Arial Narrow"/>
                <w:b/>
                <w:bCs/>
                <w:color w:val="000000"/>
                <w:sz w:val="20"/>
                <w:lang w:eastAsia="sk-SK"/>
              </w:rPr>
            </w:pPr>
          </w:p>
        </w:tc>
        <w:tc>
          <w:tcPr>
            <w:tcW w:w="366" w:type="pct"/>
            <w:vMerge/>
            <w:vAlign w:val="center"/>
            <w:hideMark/>
          </w:tcPr>
          <w:p w:rsidR="0081713A" w:rsidRPr="00254547" w:rsidRDefault="0081713A" w:rsidP="00846697">
            <w:pPr>
              <w:rPr>
                <w:rFonts w:ascii="Arial Narrow" w:hAnsi="Arial Narrow"/>
                <w:b/>
                <w:bCs/>
                <w:color w:val="000000"/>
                <w:sz w:val="20"/>
                <w:lang w:eastAsia="sk-SK"/>
              </w:rPr>
            </w:pPr>
          </w:p>
        </w:tc>
        <w:tc>
          <w:tcPr>
            <w:tcW w:w="261" w:type="pct"/>
            <w:vMerge/>
            <w:vAlign w:val="center"/>
            <w:hideMark/>
          </w:tcPr>
          <w:p w:rsidR="0081713A" w:rsidRPr="00254547" w:rsidRDefault="0081713A" w:rsidP="00846697">
            <w:pPr>
              <w:rPr>
                <w:rFonts w:ascii="Arial Narrow" w:hAnsi="Arial Narrow"/>
                <w:b/>
                <w:bCs/>
                <w:color w:val="000000"/>
                <w:sz w:val="20"/>
                <w:lang w:eastAsia="sk-SK"/>
              </w:rPr>
            </w:pPr>
          </w:p>
        </w:tc>
        <w:tc>
          <w:tcPr>
            <w:tcW w:w="795" w:type="pct"/>
            <w:vMerge/>
            <w:vAlign w:val="center"/>
            <w:hideMark/>
          </w:tcPr>
          <w:p w:rsidR="0081713A" w:rsidRPr="00254547" w:rsidRDefault="0081713A" w:rsidP="00846697">
            <w:pPr>
              <w:rPr>
                <w:rFonts w:ascii="Arial Narrow" w:hAnsi="Arial Narrow"/>
                <w:b/>
                <w:bCs/>
                <w:color w:val="000000"/>
                <w:sz w:val="20"/>
                <w:lang w:eastAsia="sk-SK"/>
              </w:rPr>
            </w:pPr>
          </w:p>
        </w:tc>
        <w:tc>
          <w:tcPr>
            <w:tcW w:w="1422" w:type="pct"/>
            <w:vMerge/>
            <w:vAlign w:val="center"/>
            <w:hideMark/>
          </w:tcPr>
          <w:p w:rsidR="0081713A" w:rsidRPr="00254547" w:rsidRDefault="0081713A" w:rsidP="00846697">
            <w:pPr>
              <w:rPr>
                <w:rFonts w:ascii="Arial Narrow" w:hAnsi="Arial Narrow"/>
                <w:color w:val="000000"/>
                <w:sz w:val="20"/>
                <w:lang w:eastAsia="sk-SK"/>
              </w:rPr>
            </w:pPr>
          </w:p>
        </w:tc>
        <w:tc>
          <w:tcPr>
            <w:tcW w:w="1776" w:type="pct"/>
            <w:shd w:val="clear" w:color="auto" w:fill="auto"/>
            <w:hideMark/>
          </w:tcPr>
          <w:p w:rsidR="0081713A" w:rsidRPr="00254547" w:rsidRDefault="0081713A" w:rsidP="008E123F">
            <w:pPr>
              <w:rPr>
                <w:rFonts w:ascii="Arial Narrow" w:hAnsi="Arial Narrow"/>
                <w:sz w:val="20"/>
                <w:lang w:eastAsia="sk-SK"/>
              </w:rPr>
            </w:pPr>
            <w:r w:rsidRPr="00254547">
              <w:rPr>
                <w:rFonts w:ascii="Arial Narrow" w:hAnsi="Arial Narrow"/>
                <w:b/>
                <w:bCs/>
                <w:sz w:val="20"/>
                <w:lang w:eastAsia="sk-SK"/>
              </w:rPr>
              <w:t xml:space="preserve">A.2 </w:t>
            </w:r>
            <w:r w:rsidRPr="00254547">
              <w:rPr>
                <w:rFonts w:ascii="Arial Narrow" w:hAnsi="Arial Narrow"/>
                <w:sz w:val="20"/>
                <w:lang w:eastAsia="sk-SK"/>
              </w:rPr>
              <w:t>Modelovanie vývoja mimoriadnych udalostí, monitorovanie a</w:t>
            </w:r>
            <w:r w:rsidR="008E123F">
              <w:rPr>
                <w:rFonts w:ascii="Arial Narrow" w:hAnsi="Arial Narrow"/>
                <w:sz w:val="20"/>
                <w:lang w:eastAsia="sk-SK"/>
              </w:rPr>
              <w:t> </w:t>
            </w:r>
            <w:r w:rsidRPr="00254547">
              <w:rPr>
                <w:rFonts w:ascii="Arial Narrow" w:hAnsi="Arial Narrow"/>
                <w:sz w:val="20"/>
                <w:lang w:eastAsia="sk-SK"/>
              </w:rPr>
              <w:t>vyhodnocovanie rizík viazaných na zmenu klímy a jej dôsledkov</w:t>
            </w:r>
          </w:p>
        </w:tc>
      </w:tr>
      <w:tr w:rsidR="0081713A" w:rsidRPr="00254547" w:rsidTr="001D12B0">
        <w:tc>
          <w:tcPr>
            <w:tcW w:w="380" w:type="pct"/>
            <w:vMerge/>
            <w:vAlign w:val="center"/>
            <w:hideMark/>
          </w:tcPr>
          <w:p w:rsidR="0081713A" w:rsidRPr="00254547" w:rsidRDefault="0081713A" w:rsidP="00846697">
            <w:pPr>
              <w:rPr>
                <w:rFonts w:ascii="Arial Narrow" w:hAnsi="Arial Narrow"/>
                <w:b/>
                <w:bCs/>
                <w:color w:val="000000"/>
                <w:sz w:val="20"/>
                <w:lang w:eastAsia="sk-SK"/>
              </w:rPr>
            </w:pPr>
          </w:p>
        </w:tc>
        <w:tc>
          <w:tcPr>
            <w:tcW w:w="366" w:type="pct"/>
            <w:vMerge/>
            <w:vAlign w:val="center"/>
            <w:hideMark/>
          </w:tcPr>
          <w:p w:rsidR="0081713A" w:rsidRPr="00254547" w:rsidRDefault="0081713A" w:rsidP="00846697">
            <w:pPr>
              <w:rPr>
                <w:rFonts w:ascii="Arial Narrow" w:hAnsi="Arial Narrow"/>
                <w:b/>
                <w:bCs/>
                <w:color w:val="000000"/>
                <w:sz w:val="20"/>
                <w:lang w:eastAsia="sk-SK"/>
              </w:rPr>
            </w:pPr>
          </w:p>
        </w:tc>
        <w:tc>
          <w:tcPr>
            <w:tcW w:w="261" w:type="pct"/>
            <w:vMerge/>
            <w:vAlign w:val="center"/>
            <w:hideMark/>
          </w:tcPr>
          <w:p w:rsidR="0081713A" w:rsidRPr="00254547" w:rsidRDefault="0081713A" w:rsidP="00846697">
            <w:pPr>
              <w:rPr>
                <w:rFonts w:ascii="Arial Narrow" w:hAnsi="Arial Narrow"/>
                <w:b/>
                <w:bCs/>
                <w:color w:val="000000"/>
                <w:sz w:val="20"/>
                <w:lang w:eastAsia="sk-SK"/>
              </w:rPr>
            </w:pPr>
          </w:p>
        </w:tc>
        <w:tc>
          <w:tcPr>
            <w:tcW w:w="795" w:type="pct"/>
            <w:vMerge/>
            <w:vAlign w:val="center"/>
            <w:hideMark/>
          </w:tcPr>
          <w:p w:rsidR="0081713A" w:rsidRPr="00254547" w:rsidRDefault="0081713A" w:rsidP="00846697">
            <w:pPr>
              <w:rPr>
                <w:rFonts w:ascii="Arial Narrow" w:hAnsi="Arial Narrow"/>
                <w:b/>
                <w:bCs/>
                <w:color w:val="000000"/>
                <w:sz w:val="20"/>
                <w:lang w:eastAsia="sk-SK"/>
              </w:rPr>
            </w:pPr>
          </w:p>
        </w:tc>
        <w:tc>
          <w:tcPr>
            <w:tcW w:w="1422" w:type="pct"/>
            <w:vMerge/>
            <w:vAlign w:val="center"/>
            <w:hideMark/>
          </w:tcPr>
          <w:p w:rsidR="0081713A" w:rsidRPr="00254547" w:rsidRDefault="0081713A" w:rsidP="00846697">
            <w:pPr>
              <w:rPr>
                <w:rFonts w:ascii="Arial Narrow" w:hAnsi="Arial Narrow"/>
                <w:color w:val="000000"/>
                <w:sz w:val="20"/>
                <w:lang w:eastAsia="sk-SK"/>
              </w:rPr>
            </w:pPr>
          </w:p>
        </w:tc>
        <w:tc>
          <w:tcPr>
            <w:tcW w:w="1776" w:type="pct"/>
            <w:shd w:val="clear" w:color="auto" w:fill="auto"/>
            <w:hideMark/>
          </w:tcPr>
          <w:p w:rsidR="0081713A" w:rsidRPr="00254547" w:rsidRDefault="0081713A" w:rsidP="00846697">
            <w:pPr>
              <w:rPr>
                <w:rFonts w:ascii="Arial Narrow" w:hAnsi="Arial Narrow"/>
                <w:sz w:val="20"/>
                <w:lang w:eastAsia="sk-SK"/>
              </w:rPr>
            </w:pPr>
            <w:r w:rsidRPr="00254547">
              <w:rPr>
                <w:rFonts w:ascii="Arial Narrow" w:hAnsi="Arial Narrow"/>
                <w:b/>
                <w:bCs/>
                <w:sz w:val="20"/>
                <w:lang w:eastAsia="sk-SK"/>
              </w:rPr>
              <w:t>A.3</w:t>
            </w:r>
            <w:r w:rsidRPr="00254547">
              <w:rPr>
                <w:rFonts w:ascii="Arial Narrow" w:hAnsi="Arial Narrow"/>
                <w:sz w:val="20"/>
                <w:lang w:eastAsia="sk-SK"/>
              </w:rPr>
              <w:t xml:space="preserve"> Identifikácia, plánovanie a realizácia preventívnych opatrení na elimináciu rizík viazaných na zmenu klímy a jej dôsledkov</w:t>
            </w:r>
          </w:p>
        </w:tc>
      </w:tr>
      <w:tr w:rsidR="0081713A" w:rsidRPr="00254547" w:rsidTr="001D12B0">
        <w:tc>
          <w:tcPr>
            <w:tcW w:w="380" w:type="pct"/>
            <w:vMerge/>
            <w:vAlign w:val="center"/>
            <w:hideMark/>
          </w:tcPr>
          <w:p w:rsidR="0081713A" w:rsidRPr="00254547" w:rsidRDefault="0081713A" w:rsidP="00846697">
            <w:pPr>
              <w:rPr>
                <w:rFonts w:ascii="Arial Narrow" w:hAnsi="Arial Narrow"/>
                <w:b/>
                <w:bCs/>
                <w:color w:val="000000"/>
                <w:sz w:val="20"/>
                <w:lang w:eastAsia="sk-SK"/>
              </w:rPr>
            </w:pPr>
          </w:p>
        </w:tc>
        <w:tc>
          <w:tcPr>
            <w:tcW w:w="366" w:type="pct"/>
            <w:vMerge/>
            <w:vAlign w:val="center"/>
            <w:hideMark/>
          </w:tcPr>
          <w:p w:rsidR="0081713A" w:rsidRPr="00254547" w:rsidRDefault="0081713A" w:rsidP="00846697">
            <w:pPr>
              <w:rPr>
                <w:rFonts w:ascii="Arial Narrow" w:hAnsi="Arial Narrow"/>
                <w:b/>
                <w:bCs/>
                <w:color w:val="000000"/>
                <w:sz w:val="20"/>
                <w:lang w:eastAsia="sk-SK"/>
              </w:rPr>
            </w:pPr>
          </w:p>
        </w:tc>
        <w:tc>
          <w:tcPr>
            <w:tcW w:w="261" w:type="pct"/>
            <w:vMerge/>
            <w:vAlign w:val="center"/>
            <w:hideMark/>
          </w:tcPr>
          <w:p w:rsidR="0081713A" w:rsidRPr="00254547" w:rsidRDefault="0081713A" w:rsidP="00846697">
            <w:pPr>
              <w:rPr>
                <w:rFonts w:ascii="Arial Narrow" w:hAnsi="Arial Narrow"/>
                <w:b/>
                <w:bCs/>
                <w:color w:val="000000"/>
                <w:sz w:val="20"/>
                <w:lang w:eastAsia="sk-SK"/>
              </w:rPr>
            </w:pPr>
          </w:p>
        </w:tc>
        <w:tc>
          <w:tcPr>
            <w:tcW w:w="795" w:type="pct"/>
            <w:vMerge/>
            <w:vAlign w:val="center"/>
            <w:hideMark/>
          </w:tcPr>
          <w:p w:rsidR="0081713A" w:rsidRPr="00254547" w:rsidRDefault="0081713A" w:rsidP="00846697">
            <w:pPr>
              <w:rPr>
                <w:rFonts w:ascii="Arial Narrow" w:hAnsi="Arial Narrow"/>
                <w:b/>
                <w:bCs/>
                <w:color w:val="000000"/>
                <w:sz w:val="20"/>
                <w:lang w:eastAsia="sk-SK"/>
              </w:rPr>
            </w:pPr>
          </w:p>
        </w:tc>
        <w:tc>
          <w:tcPr>
            <w:tcW w:w="1422" w:type="pct"/>
            <w:vMerge w:val="restart"/>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Aktivita B:</w:t>
            </w:r>
            <w:r w:rsidRPr="00254547">
              <w:rPr>
                <w:rFonts w:ascii="Arial Narrow" w:hAnsi="Arial Narrow"/>
                <w:color w:val="000000"/>
                <w:sz w:val="20"/>
                <w:lang w:eastAsia="sk-SK"/>
              </w:rPr>
              <w:t xml:space="preserve"> Budovanie systémov vyhodnocovania rizík a včasného varovania a pripravenosti na zvládanie mimoriadnych udalostí ovplyvnených zmenou klímy</w:t>
            </w:r>
          </w:p>
        </w:tc>
        <w:tc>
          <w:tcPr>
            <w:tcW w:w="1776" w:type="pct"/>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 xml:space="preserve">B.1 </w:t>
            </w:r>
            <w:r w:rsidRPr="00254547">
              <w:rPr>
                <w:rFonts w:ascii="Arial Narrow" w:hAnsi="Arial Narrow"/>
                <w:color w:val="000000"/>
                <w:sz w:val="20"/>
                <w:lang w:eastAsia="sk-SK"/>
              </w:rPr>
              <w:t>Budovanie systémov vyhodnocovania rizík pre zabezpečenie včasnej dostupnosti a presnosti pre adresný systém včasného varovania</w:t>
            </w:r>
          </w:p>
        </w:tc>
      </w:tr>
      <w:tr w:rsidR="0081713A" w:rsidRPr="00254547" w:rsidTr="001D12B0">
        <w:tc>
          <w:tcPr>
            <w:tcW w:w="380" w:type="pct"/>
            <w:vMerge/>
            <w:vAlign w:val="center"/>
            <w:hideMark/>
          </w:tcPr>
          <w:p w:rsidR="0081713A" w:rsidRPr="00254547" w:rsidRDefault="0081713A" w:rsidP="00846697">
            <w:pPr>
              <w:rPr>
                <w:rFonts w:ascii="Arial Narrow" w:hAnsi="Arial Narrow"/>
                <w:b/>
                <w:bCs/>
                <w:color w:val="000000"/>
                <w:sz w:val="20"/>
                <w:lang w:eastAsia="sk-SK"/>
              </w:rPr>
            </w:pPr>
          </w:p>
        </w:tc>
        <w:tc>
          <w:tcPr>
            <w:tcW w:w="366" w:type="pct"/>
            <w:vMerge/>
            <w:vAlign w:val="center"/>
            <w:hideMark/>
          </w:tcPr>
          <w:p w:rsidR="0081713A" w:rsidRPr="00254547" w:rsidRDefault="0081713A" w:rsidP="00846697">
            <w:pPr>
              <w:rPr>
                <w:rFonts w:ascii="Arial Narrow" w:hAnsi="Arial Narrow"/>
                <w:b/>
                <w:bCs/>
                <w:color w:val="000000"/>
                <w:sz w:val="20"/>
                <w:lang w:eastAsia="sk-SK"/>
              </w:rPr>
            </w:pPr>
          </w:p>
        </w:tc>
        <w:tc>
          <w:tcPr>
            <w:tcW w:w="261" w:type="pct"/>
            <w:vMerge/>
            <w:vAlign w:val="center"/>
            <w:hideMark/>
          </w:tcPr>
          <w:p w:rsidR="0081713A" w:rsidRPr="00254547" w:rsidRDefault="0081713A" w:rsidP="00846697">
            <w:pPr>
              <w:rPr>
                <w:rFonts w:ascii="Arial Narrow" w:hAnsi="Arial Narrow"/>
                <w:b/>
                <w:bCs/>
                <w:color w:val="000000"/>
                <w:sz w:val="20"/>
                <w:lang w:eastAsia="sk-SK"/>
              </w:rPr>
            </w:pPr>
          </w:p>
        </w:tc>
        <w:tc>
          <w:tcPr>
            <w:tcW w:w="795" w:type="pct"/>
            <w:vMerge/>
            <w:vAlign w:val="center"/>
            <w:hideMark/>
          </w:tcPr>
          <w:p w:rsidR="0081713A" w:rsidRPr="00254547" w:rsidRDefault="0081713A" w:rsidP="00846697">
            <w:pPr>
              <w:rPr>
                <w:rFonts w:ascii="Arial Narrow" w:hAnsi="Arial Narrow"/>
                <w:b/>
                <w:bCs/>
                <w:color w:val="000000"/>
                <w:sz w:val="20"/>
                <w:lang w:eastAsia="sk-SK"/>
              </w:rPr>
            </w:pPr>
          </w:p>
        </w:tc>
        <w:tc>
          <w:tcPr>
            <w:tcW w:w="1422" w:type="pct"/>
            <w:vMerge/>
            <w:vAlign w:val="center"/>
            <w:hideMark/>
          </w:tcPr>
          <w:p w:rsidR="0081713A" w:rsidRPr="00254547" w:rsidRDefault="0081713A" w:rsidP="00846697">
            <w:pPr>
              <w:rPr>
                <w:rFonts w:ascii="Arial Narrow" w:hAnsi="Arial Narrow"/>
                <w:color w:val="000000"/>
                <w:sz w:val="20"/>
                <w:lang w:eastAsia="sk-SK"/>
              </w:rPr>
            </w:pPr>
          </w:p>
        </w:tc>
        <w:tc>
          <w:tcPr>
            <w:tcW w:w="1776" w:type="pct"/>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B.2</w:t>
            </w:r>
            <w:r w:rsidRPr="00254547">
              <w:rPr>
                <w:rFonts w:ascii="Arial Narrow" w:hAnsi="Arial Narrow"/>
                <w:color w:val="000000"/>
                <w:sz w:val="20"/>
                <w:lang w:eastAsia="sk-SK"/>
              </w:rPr>
              <w:t xml:space="preserve"> Budovanie systémov včasného varovania a pripravenosti na zvládanie mimoriadnych udalostí ovplyvnených zmenou klímy</w:t>
            </w:r>
          </w:p>
        </w:tc>
      </w:tr>
      <w:tr w:rsidR="0081713A" w:rsidRPr="00254547" w:rsidTr="001D12B0">
        <w:tc>
          <w:tcPr>
            <w:tcW w:w="380" w:type="pct"/>
            <w:vMerge/>
            <w:vAlign w:val="center"/>
            <w:hideMark/>
          </w:tcPr>
          <w:p w:rsidR="0081713A" w:rsidRPr="00254547" w:rsidRDefault="0081713A" w:rsidP="00846697">
            <w:pPr>
              <w:rPr>
                <w:rFonts w:ascii="Arial Narrow" w:hAnsi="Arial Narrow"/>
                <w:b/>
                <w:bCs/>
                <w:color w:val="000000"/>
                <w:sz w:val="20"/>
                <w:lang w:eastAsia="sk-SK"/>
              </w:rPr>
            </w:pPr>
          </w:p>
        </w:tc>
        <w:tc>
          <w:tcPr>
            <w:tcW w:w="366" w:type="pct"/>
            <w:vMerge/>
            <w:vAlign w:val="center"/>
            <w:hideMark/>
          </w:tcPr>
          <w:p w:rsidR="0081713A" w:rsidRPr="00254547" w:rsidRDefault="0081713A" w:rsidP="00846697">
            <w:pPr>
              <w:rPr>
                <w:rFonts w:ascii="Arial Narrow" w:hAnsi="Arial Narrow"/>
                <w:b/>
                <w:bCs/>
                <w:color w:val="000000"/>
                <w:sz w:val="20"/>
                <w:lang w:eastAsia="sk-SK"/>
              </w:rPr>
            </w:pPr>
          </w:p>
        </w:tc>
        <w:tc>
          <w:tcPr>
            <w:tcW w:w="261" w:type="pct"/>
            <w:vMerge/>
            <w:vAlign w:val="center"/>
            <w:hideMark/>
          </w:tcPr>
          <w:p w:rsidR="0081713A" w:rsidRPr="00254547" w:rsidRDefault="0081713A" w:rsidP="00846697">
            <w:pPr>
              <w:rPr>
                <w:rFonts w:ascii="Arial Narrow" w:hAnsi="Arial Narrow"/>
                <w:b/>
                <w:bCs/>
                <w:color w:val="000000"/>
                <w:sz w:val="20"/>
                <w:lang w:eastAsia="sk-SK"/>
              </w:rPr>
            </w:pPr>
          </w:p>
        </w:tc>
        <w:tc>
          <w:tcPr>
            <w:tcW w:w="795" w:type="pct"/>
            <w:vMerge/>
            <w:vAlign w:val="center"/>
            <w:hideMark/>
          </w:tcPr>
          <w:p w:rsidR="0081713A" w:rsidRPr="00254547" w:rsidRDefault="0081713A" w:rsidP="00846697">
            <w:pPr>
              <w:rPr>
                <w:rFonts w:ascii="Arial Narrow" w:hAnsi="Arial Narrow"/>
                <w:b/>
                <w:bCs/>
                <w:color w:val="000000"/>
                <w:sz w:val="20"/>
                <w:lang w:eastAsia="sk-SK"/>
              </w:rPr>
            </w:pPr>
          </w:p>
        </w:tc>
        <w:tc>
          <w:tcPr>
            <w:tcW w:w="1422" w:type="pct"/>
            <w:vMerge/>
            <w:vAlign w:val="center"/>
            <w:hideMark/>
          </w:tcPr>
          <w:p w:rsidR="0081713A" w:rsidRPr="00254547" w:rsidRDefault="0081713A" w:rsidP="00846697">
            <w:pPr>
              <w:rPr>
                <w:rFonts w:ascii="Arial Narrow" w:hAnsi="Arial Narrow"/>
                <w:color w:val="000000"/>
                <w:sz w:val="20"/>
                <w:lang w:eastAsia="sk-SK"/>
              </w:rPr>
            </w:pPr>
          </w:p>
        </w:tc>
        <w:tc>
          <w:tcPr>
            <w:tcW w:w="1776" w:type="pct"/>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B.3</w:t>
            </w:r>
            <w:r w:rsidRPr="00254547">
              <w:rPr>
                <w:rFonts w:ascii="Arial Narrow" w:hAnsi="Arial Narrow"/>
                <w:color w:val="000000"/>
                <w:sz w:val="20"/>
                <w:lang w:eastAsia="sk-SK"/>
              </w:rPr>
              <w:t xml:space="preserve"> Podpora informačného toku ako súčasť pripravenosti na zvládanie mimoriadnych udalostí ovplyvnených zmenou klímy</w:t>
            </w:r>
          </w:p>
        </w:tc>
      </w:tr>
      <w:tr w:rsidR="0081713A" w:rsidRPr="00254547" w:rsidTr="001D12B0">
        <w:tc>
          <w:tcPr>
            <w:tcW w:w="380" w:type="pct"/>
            <w:vMerge/>
            <w:vAlign w:val="center"/>
            <w:hideMark/>
          </w:tcPr>
          <w:p w:rsidR="0081713A" w:rsidRPr="00254547" w:rsidRDefault="0081713A" w:rsidP="00846697">
            <w:pPr>
              <w:rPr>
                <w:rFonts w:ascii="Arial Narrow" w:hAnsi="Arial Narrow"/>
                <w:b/>
                <w:bCs/>
                <w:color w:val="000000"/>
                <w:sz w:val="20"/>
                <w:lang w:eastAsia="sk-SK"/>
              </w:rPr>
            </w:pPr>
          </w:p>
        </w:tc>
        <w:tc>
          <w:tcPr>
            <w:tcW w:w="366" w:type="pct"/>
            <w:vMerge/>
            <w:vAlign w:val="center"/>
            <w:hideMark/>
          </w:tcPr>
          <w:p w:rsidR="0081713A" w:rsidRPr="00254547" w:rsidRDefault="0081713A" w:rsidP="00846697">
            <w:pPr>
              <w:rPr>
                <w:rFonts w:ascii="Arial Narrow" w:hAnsi="Arial Narrow"/>
                <w:b/>
                <w:bCs/>
                <w:color w:val="000000"/>
                <w:sz w:val="20"/>
                <w:lang w:eastAsia="sk-SK"/>
              </w:rPr>
            </w:pPr>
          </w:p>
        </w:tc>
        <w:tc>
          <w:tcPr>
            <w:tcW w:w="261" w:type="pct"/>
            <w:vMerge w:val="restart"/>
            <w:shd w:val="clear" w:color="auto" w:fill="auto"/>
            <w:hideMark/>
          </w:tcPr>
          <w:p w:rsidR="0081713A" w:rsidRPr="00254547" w:rsidRDefault="0081713A" w:rsidP="00846697">
            <w:pPr>
              <w:rPr>
                <w:rFonts w:ascii="Arial Narrow" w:hAnsi="Arial Narrow"/>
                <w:b/>
                <w:bCs/>
                <w:color w:val="000000"/>
                <w:sz w:val="20"/>
                <w:lang w:eastAsia="sk-SK"/>
              </w:rPr>
            </w:pPr>
            <w:r w:rsidRPr="00254547">
              <w:rPr>
                <w:rFonts w:ascii="Arial Narrow" w:hAnsi="Arial Narrow"/>
                <w:b/>
                <w:bCs/>
                <w:color w:val="000000"/>
                <w:sz w:val="20"/>
                <w:lang w:eastAsia="sk-SK"/>
              </w:rPr>
              <w:t>3.1.2</w:t>
            </w:r>
          </w:p>
        </w:tc>
        <w:tc>
          <w:tcPr>
            <w:tcW w:w="795" w:type="pct"/>
            <w:vMerge w:val="restart"/>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ŠC 2:</w:t>
            </w:r>
            <w:r w:rsidRPr="00254547">
              <w:rPr>
                <w:rFonts w:ascii="Arial Narrow" w:hAnsi="Arial Narrow"/>
                <w:color w:val="000000"/>
                <w:sz w:val="20"/>
                <w:lang w:eastAsia="sk-SK"/>
              </w:rPr>
              <w:t xml:space="preserve"> Zvýšenie účinnosti preventívnych a adaptačných opatrení na elimináciu environmentálnych rizík (okrem protipovodňových opatrení)</w:t>
            </w:r>
          </w:p>
        </w:tc>
        <w:tc>
          <w:tcPr>
            <w:tcW w:w="1422" w:type="pct"/>
            <w:vMerge w:val="restart"/>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Aktivita A:</w:t>
            </w:r>
            <w:r w:rsidRPr="00254547">
              <w:rPr>
                <w:rFonts w:ascii="Arial Narrow" w:hAnsi="Arial Narrow"/>
                <w:color w:val="000000"/>
                <w:sz w:val="20"/>
                <w:lang w:eastAsia="sk-SK"/>
              </w:rPr>
              <w:t xml:space="preserve"> Podpora prevencie, prieskumu a sanácie havarijných zosuvov súvisiacich so zmenou klímy</w:t>
            </w:r>
          </w:p>
        </w:tc>
        <w:tc>
          <w:tcPr>
            <w:tcW w:w="1776" w:type="pct"/>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A.1</w:t>
            </w:r>
            <w:r w:rsidRPr="00254547">
              <w:rPr>
                <w:rFonts w:ascii="Arial Narrow" w:hAnsi="Arial Narrow"/>
                <w:color w:val="000000"/>
                <w:sz w:val="20"/>
                <w:lang w:eastAsia="sk-SK"/>
              </w:rPr>
              <w:t xml:space="preserve"> Identifikácia, registrácia a mapovanie svahových deformácií</w:t>
            </w:r>
          </w:p>
        </w:tc>
      </w:tr>
      <w:tr w:rsidR="0081713A" w:rsidRPr="00254547" w:rsidTr="001D12B0">
        <w:tc>
          <w:tcPr>
            <w:tcW w:w="380" w:type="pct"/>
            <w:vMerge/>
            <w:vAlign w:val="center"/>
            <w:hideMark/>
          </w:tcPr>
          <w:p w:rsidR="0081713A" w:rsidRPr="00254547" w:rsidRDefault="0081713A" w:rsidP="00846697">
            <w:pPr>
              <w:rPr>
                <w:rFonts w:ascii="Arial Narrow" w:hAnsi="Arial Narrow"/>
                <w:b/>
                <w:bCs/>
                <w:color w:val="000000"/>
                <w:sz w:val="20"/>
                <w:lang w:eastAsia="sk-SK"/>
              </w:rPr>
            </w:pPr>
          </w:p>
        </w:tc>
        <w:tc>
          <w:tcPr>
            <w:tcW w:w="366" w:type="pct"/>
            <w:vMerge/>
            <w:vAlign w:val="center"/>
            <w:hideMark/>
          </w:tcPr>
          <w:p w:rsidR="0081713A" w:rsidRPr="00254547" w:rsidRDefault="0081713A" w:rsidP="00846697">
            <w:pPr>
              <w:rPr>
                <w:rFonts w:ascii="Arial Narrow" w:hAnsi="Arial Narrow"/>
                <w:b/>
                <w:bCs/>
                <w:color w:val="000000"/>
                <w:sz w:val="20"/>
                <w:lang w:eastAsia="sk-SK"/>
              </w:rPr>
            </w:pPr>
          </w:p>
        </w:tc>
        <w:tc>
          <w:tcPr>
            <w:tcW w:w="261" w:type="pct"/>
            <w:vMerge/>
            <w:vAlign w:val="center"/>
            <w:hideMark/>
          </w:tcPr>
          <w:p w:rsidR="0081713A" w:rsidRPr="00254547" w:rsidRDefault="0081713A" w:rsidP="00846697">
            <w:pPr>
              <w:rPr>
                <w:rFonts w:ascii="Arial Narrow" w:hAnsi="Arial Narrow"/>
                <w:b/>
                <w:bCs/>
                <w:color w:val="000000"/>
                <w:sz w:val="20"/>
                <w:lang w:eastAsia="sk-SK"/>
              </w:rPr>
            </w:pPr>
          </w:p>
        </w:tc>
        <w:tc>
          <w:tcPr>
            <w:tcW w:w="795" w:type="pct"/>
            <w:vMerge/>
            <w:vAlign w:val="center"/>
            <w:hideMark/>
          </w:tcPr>
          <w:p w:rsidR="0081713A" w:rsidRPr="00254547" w:rsidRDefault="0081713A" w:rsidP="00846697">
            <w:pPr>
              <w:rPr>
                <w:rFonts w:ascii="Arial Narrow" w:hAnsi="Arial Narrow"/>
                <w:color w:val="000000"/>
                <w:sz w:val="20"/>
                <w:lang w:eastAsia="sk-SK"/>
              </w:rPr>
            </w:pPr>
          </w:p>
        </w:tc>
        <w:tc>
          <w:tcPr>
            <w:tcW w:w="1422" w:type="pct"/>
            <w:vMerge/>
            <w:vAlign w:val="center"/>
            <w:hideMark/>
          </w:tcPr>
          <w:p w:rsidR="0081713A" w:rsidRPr="00254547" w:rsidRDefault="0081713A" w:rsidP="00846697">
            <w:pPr>
              <w:rPr>
                <w:rFonts w:ascii="Arial Narrow" w:hAnsi="Arial Narrow"/>
                <w:color w:val="000000"/>
                <w:sz w:val="20"/>
                <w:lang w:eastAsia="sk-SK"/>
              </w:rPr>
            </w:pPr>
          </w:p>
        </w:tc>
        <w:tc>
          <w:tcPr>
            <w:tcW w:w="1776" w:type="pct"/>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A.2</w:t>
            </w:r>
            <w:r w:rsidRPr="00254547">
              <w:rPr>
                <w:rFonts w:ascii="Arial Narrow" w:hAnsi="Arial Narrow"/>
                <w:color w:val="000000"/>
                <w:sz w:val="20"/>
                <w:lang w:eastAsia="sk-SK"/>
              </w:rPr>
              <w:t xml:space="preserve"> Inžinierskogeologický prieskum svahových deformácií</w:t>
            </w:r>
          </w:p>
        </w:tc>
      </w:tr>
      <w:tr w:rsidR="0081713A" w:rsidRPr="00254547" w:rsidTr="001D12B0">
        <w:tc>
          <w:tcPr>
            <w:tcW w:w="380" w:type="pct"/>
            <w:vMerge/>
            <w:vAlign w:val="center"/>
            <w:hideMark/>
          </w:tcPr>
          <w:p w:rsidR="0081713A" w:rsidRPr="00254547" w:rsidRDefault="0081713A" w:rsidP="00846697">
            <w:pPr>
              <w:rPr>
                <w:rFonts w:ascii="Arial Narrow" w:hAnsi="Arial Narrow"/>
                <w:b/>
                <w:bCs/>
                <w:color w:val="000000"/>
                <w:sz w:val="20"/>
                <w:lang w:eastAsia="sk-SK"/>
              </w:rPr>
            </w:pPr>
          </w:p>
        </w:tc>
        <w:tc>
          <w:tcPr>
            <w:tcW w:w="366" w:type="pct"/>
            <w:vMerge/>
            <w:vAlign w:val="center"/>
            <w:hideMark/>
          </w:tcPr>
          <w:p w:rsidR="0081713A" w:rsidRPr="00254547" w:rsidRDefault="0081713A" w:rsidP="00846697">
            <w:pPr>
              <w:rPr>
                <w:rFonts w:ascii="Arial Narrow" w:hAnsi="Arial Narrow"/>
                <w:b/>
                <w:bCs/>
                <w:color w:val="000000"/>
                <w:sz w:val="20"/>
                <w:lang w:eastAsia="sk-SK"/>
              </w:rPr>
            </w:pPr>
          </w:p>
        </w:tc>
        <w:tc>
          <w:tcPr>
            <w:tcW w:w="261" w:type="pct"/>
            <w:vMerge/>
            <w:vAlign w:val="center"/>
            <w:hideMark/>
          </w:tcPr>
          <w:p w:rsidR="0081713A" w:rsidRPr="00254547" w:rsidRDefault="0081713A" w:rsidP="00846697">
            <w:pPr>
              <w:rPr>
                <w:rFonts w:ascii="Arial Narrow" w:hAnsi="Arial Narrow"/>
                <w:b/>
                <w:bCs/>
                <w:color w:val="000000"/>
                <w:sz w:val="20"/>
                <w:lang w:eastAsia="sk-SK"/>
              </w:rPr>
            </w:pPr>
          </w:p>
        </w:tc>
        <w:tc>
          <w:tcPr>
            <w:tcW w:w="795" w:type="pct"/>
            <w:vMerge/>
            <w:vAlign w:val="center"/>
            <w:hideMark/>
          </w:tcPr>
          <w:p w:rsidR="0081713A" w:rsidRPr="00254547" w:rsidRDefault="0081713A" w:rsidP="00846697">
            <w:pPr>
              <w:rPr>
                <w:rFonts w:ascii="Arial Narrow" w:hAnsi="Arial Narrow"/>
                <w:color w:val="000000"/>
                <w:sz w:val="20"/>
                <w:lang w:eastAsia="sk-SK"/>
              </w:rPr>
            </w:pPr>
          </w:p>
        </w:tc>
        <w:tc>
          <w:tcPr>
            <w:tcW w:w="1422" w:type="pct"/>
            <w:vMerge/>
            <w:vAlign w:val="center"/>
            <w:hideMark/>
          </w:tcPr>
          <w:p w:rsidR="0081713A" w:rsidRPr="00254547" w:rsidRDefault="0081713A" w:rsidP="00846697">
            <w:pPr>
              <w:rPr>
                <w:rFonts w:ascii="Arial Narrow" w:hAnsi="Arial Narrow"/>
                <w:color w:val="000000"/>
                <w:sz w:val="20"/>
                <w:lang w:eastAsia="sk-SK"/>
              </w:rPr>
            </w:pPr>
          </w:p>
        </w:tc>
        <w:tc>
          <w:tcPr>
            <w:tcW w:w="1776" w:type="pct"/>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A.3</w:t>
            </w:r>
            <w:r w:rsidRPr="00254547">
              <w:rPr>
                <w:rFonts w:ascii="Arial Narrow" w:hAnsi="Arial Narrow"/>
                <w:color w:val="000000"/>
                <w:sz w:val="20"/>
                <w:lang w:eastAsia="sk-SK"/>
              </w:rPr>
              <w:t xml:space="preserve"> Monitoring svahových deformácií</w:t>
            </w:r>
          </w:p>
        </w:tc>
      </w:tr>
      <w:tr w:rsidR="0081713A" w:rsidRPr="00254547" w:rsidTr="001D12B0">
        <w:tc>
          <w:tcPr>
            <w:tcW w:w="380" w:type="pct"/>
            <w:vMerge/>
            <w:vAlign w:val="center"/>
            <w:hideMark/>
          </w:tcPr>
          <w:p w:rsidR="0081713A" w:rsidRPr="00254547" w:rsidRDefault="0081713A" w:rsidP="00846697">
            <w:pPr>
              <w:rPr>
                <w:rFonts w:ascii="Arial Narrow" w:hAnsi="Arial Narrow"/>
                <w:b/>
                <w:bCs/>
                <w:color w:val="000000"/>
                <w:sz w:val="20"/>
                <w:lang w:eastAsia="sk-SK"/>
              </w:rPr>
            </w:pPr>
          </w:p>
        </w:tc>
        <w:tc>
          <w:tcPr>
            <w:tcW w:w="366" w:type="pct"/>
            <w:vMerge/>
            <w:vAlign w:val="center"/>
            <w:hideMark/>
          </w:tcPr>
          <w:p w:rsidR="0081713A" w:rsidRPr="00254547" w:rsidRDefault="0081713A" w:rsidP="00846697">
            <w:pPr>
              <w:rPr>
                <w:rFonts w:ascii="Arial Narrow" w:hAnsi="Arial Narrow"/>
                <w:b/>
                <w:bCs/>
                <w:color w:val="000000"/>
                <w:sz w:val="20"/>
                <w:lang w:eastAsia="sk-SK"/>
              </w:rPr>
            </w:pPr>
          </w:p>
        </w:tc>
        <w:tc>
          <w:tcPr>
            <w:tcW w:w="261" w:type="pct"/>
            <w:vMerge/>
            <w:vAlign w:val="center"/>
            <w:hideMark/>
          </w:tcPr>
          <w:p w:rsidR="0081713A" w:rsidRPr="00254547" w:rsidRDefault="0081713A" w:rsidP="00846697">
            <w:pPr>
              <w:rPr>
                <w:rFonts w:ascii="Arial Narrow" w:hAnsi="Arial Narrow"/>
                <w:b/>
                <w:bCs/>
                <w:color w:val="000000"/>
                <w:sz w:val="20"/>
                <w:lang w:eastAsia="sk-SK"/>
              </w:rPr>
            </w:pPr>
          </w:p>
        </w:tc>
        <w:tc>
          <w:tcPr>
            <w:tcW w:w="795" w:type="pct"/>
            <w:vMerge/>
            <w:vAlign w:val="center"/>
            <w:hideMark/>
          </w:tcPr>
          <w:p w:rsidR="0081713A" w:rsidRPr="00254547" w:rsidRDefault="0081713A" w:rsidP="00846697">
            <w:pPr>
              <w:rPr>
                <w:rFonts w:ascii="Arial Narrow" w:hAnsi="Arial Narrow"/>
                <w:color w:val="000000"/>
                <w:sz w:val="20"/>
                <w:lang w:eastAsia="sk-SK"/>
              </w:rPr>
            </w:pPr>
          </w:p>
        </w:tc>
        <w:tc>
          <w:tcPr>
            <w:tcW w:w="1422" w:type="pct"/>
            <w:vMerge/>
            <w:vAlign w:val="center"/>
            <w:hideMark/>
          </w:tcPr>
          <w:p w:rsidR="0081713A" w:rsidRPr="00254547" w:rsidRDefault="0081713A" w:rsidP="00846697">
            <w:pPr>
              <w:rPr>
                <w:rFonts w:ascii="Arial Narrow" w:hAnsi="Arial Narrow"/>
                <w:color w:val="000000"/>
                <w:sz w:val="20"/>
                <w:lang w:eastAsia="sk-SK"/>
              </w:rPr>
            </w:pPr>
          </w:p>
        </w:tc>
        <w:tc>
          <w:tcPr>
            <w:tcW w:w="1776" w:type="pct"/>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A.4</w:t>
            </w:r>
            <w:r w:rsidRPr="00254547">
              <w:rPr>
                <w:rFonts w:ascii="Arial Narrow" w:hAnsi="Arial Narrow"/>
                <w:color w:val="000000"/>
                <w:sz w:val="20"/>
                <w:lang w:eastAsia="sk-SK"/>
              </w:rPr>
              <w:t xml:space="preserve"> Sanácia svahových deformácií súvisiacich so zmenou klímy a prevencia vzniku nových škôd v postihnutom území</w:t>
            </w:r>
          </w:p>
        </w:tc>
      </w:tr>
      <w:tr w:rsidR="0081713A" w:rsidRPr="00254547" w:rsidTr="001D12B0">
        <w:tc>
          <w:tcPr>
            <w:tcW w:w="380" w:type="pct"/>
            <w:vMerge/>
            <w:vAlign w:val="center"/>
            <w:hideMark/>
          </w:tcPr>
          <w:p w:rsidR="0081713A" w:rsidRPr="00254547" w:rsidRDefault="0081713A" w:rsidP="00846697">
            <w:pPr>
              <w:rPr>
                <w:rFonts w:ascii="Arial Narrow" w:hAnsi="Arial Narrow"/>
                <w:b/>
                <w:bCs/>
                <w:color w:val="000000"/>
                <w:sz w:val="20"/>
                <w:lang w:eastAsia="sk-SK"/>
              </w:rPr>
            </w:pPr>
          </w:p>
        </w:tc>
        <w:tc>
          <w:tcPr>
            <w:tcW w:w="366" w:type="pct"/>
            <w:vMerge/>
            <w:vAlign w:val="center"/>
            <w:hideMark/>
          </w:tcPr>
          <w:p w:rsidR="0081713A" w:rsidRPr="00254547" w:rsidRDefault="0081713A" w:rsidP="00846697">
            <w:pPr>
              <w:rPr>
                <w:rFonts w:ascii="Arial Narrow" w:hAnsi="Arial Narrow"/>
                <w:b/>
                <w:bCs/>
                <w:color w:val="000000"/>
                <w:sz w:val="20"/>
                <w:lang w:eastAsia="sk-SK"/>
              </w:rPr>
            </w:pPr>
          </w:p>
        </w:tc>
        <w:tc>
          <w:tcPr>
            <w:tcW w:w="261" w:type="pct"/>
            <w:vMerge/>
            <w:vAlign w:val="center"/>
            <w:hideMark/>
          </w:tcPr>
          <w:p w:rsidR="0081713A" w:rsidRPr="00254547" w:rsidRDefault="0081713A" w:rsidP="00846697">
            <w:pPr>
              <w:rPr>
                <w:rFonts w:ascii="Arial Narrow" w:hAnsi="Arial Narrow"/>
                <w:b/>
                <w:bCs/>
                <w:color w:val="000000"/>
                <w:sz w:val="20"/>
                <w:lang w:eastAsia="sk-SK"/>
              </w:rPr>
            </w:pPr>
          </w:p>
        </w:tc>
        <w:tc>
          <w:tcPr>
            <w:tcW w:w="795" w:type="pct"/>
            <w:vMerge/>
            <w:vAlign w:val="center"/>
            <w:hideMark/>
          </w:tcPr>
          <w:p w:rsidR="0081713A" w:rsidRPr="00254547" w:rsidRDefault="0081713A" w:rsidP="00846697">
            <w:pPr>
              <w:rPr>
                <w:rFonts w:ascii="Arial Narrow" w:hAnsi="Arial Narrow"/>
                <w:color w:val="000000"/>
                <w:sz w:val="20"/>
                <w:lang w:eastAsia="sk-SK"/>
              </w:rPr>
            </w:pPr>
          </w:p>
        </w:tc>
        <w:tc>
          <w:tcPr>
            <w:tcW w:w="1422" w:type="pct"/>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 xml:space="preserve">Aktivita B: </w:t>
            </w:r>
            <w:r w:rsidRPr="00254547">
              <w:rPr>
                <w:rFonts w:ascii="Arial Narrow" w:hAnsi="Arial Narrow"/>
                <w:color w:val="000000"/>
                <w:sz w:val="20"/>
                <w:lang w:eastAsia="sk-SK"/>
              </w:rPr>
              <w:t>Hydrogeologický prieskum zameraný na vymedzenie deficitných oblastí a zabezpečenie zdrojo</w:t>
            </w:r>
            <w:r w:rsidR="00034BDE">
              <w:rPr>
                <w:rFonts w:ascii="Arial Narrow" w:hAnsi="Arial Narrow"/>
                <w:color w:val="000000"/>
                <w:sz w:val="20"/>
                <w:lang w:eastAsia="sk-SK"/>
              </w:rPr>
              <w:t xml:space="preserve">v pitnej vody, ich akumuláciu a  </w:t>
            </w:r>
            <w:r w:rsidRPr="00254547">
              <w:rPr>
                <w:rFonts w:ascii="Arial Narrow" w:hAnsi="Arial Narrow"/>
                <w:color w:val="000000"/>
                <w:sz w:val="20"/>
                <w:lang w:eastAsia="sk-SK"/>
              </w:rPr>
              <w:t>vodohospodársku bilanciu</w:t>
            </w:r>
          </w:p>
        </w:tc>
        <w:tc>
          <w:tcPr>
            <w:tcW w:w="1776" w:type="pct"/>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B.1</w:t>
            </w:r>
            <w:r w:rsidRPr="00254547">
              <w:rPr>
                <w:rFonts w:ascii="Arial Narrow" w:hAnsi="Arial Narrow"/>
                <w:color w:val="000000"/>
                <w:sz w:val="20"/>
                <w:lang w:eastAsia="sk-SK"/>
              </w:rPr>
              <w:t xml:space="preserve"> Hydrogeologický prieskum zameraný na vymedzenie deficitných oblastí a zabezpečenie zdrojov pitnej vody, ich akumuláciu a vodohospodársku bilanciu</w:t>
            </w:r>
          </w:p>
        </w:tc>
      </w:tr>
      <w:tr w:rsidR="0081713A" w:rsidRPr="00254547" w:rsidTr="001D12B0">
        <w:tc>
          <w:tcPr>
            <w:tcW w:w="380" w:type="pct"/>
            <w:vMerge/>
            <w:vAlign w:val="center"/>
            <w:hideMark/>
          </w:tcPr>
          <w:p w:rsidR="0081713A" w:rsidRPr="00254547" w:rsidRDefault="0081713A" w:rsidP="00846697">
            <w:pPr>
              <w:rPr>
                <w:rFonts w:ascii="Arial Narrow" w:hAnsi="Arial Narrow"/>
                <w:b/>
                <w:bCs/>
                <w:color w:val="000000"/>
                <w:sz w:val="20"/>
                <w:lang w:eastAsia="sk-SK"/>
              </w:rPr>
            </w:pPr>
          </w:p>
        </w:tc>
        <w:tc>
          <w:tcPr>
            <w:tcW w:w="366" w:type="pct"/>
            <w:vMerge/>
            <w:vAlign w:val="center"/>
            <w:hideMark/>
          </w:tcPr>
          <w:p w:rsidR="0081713A" w:rsidRPr="00254547" w:rsidRDefault="0081713A" w:rsidP="00846697">
            <w:pPr>
              <w:rPr>
                <w:rFonts w:ascii="Arial Narrow" w:hAnsi="Arial Narrow"/>
                <w:b/>
                <w:bCs/>
                <w:color w:val="000000"/>
                <w:sz w:val="20"/>
                <w:lang w:eastAsia="sk-SK"/>
              </w:rPr>
            </w:pPr>
          </w:p>
        </w:tc>
        <w:tc>
          <w:tcPr>
            <w:tcW w:w="261" w:type="pct"/>
            <w:vMerge w:val="restart"/>
            <w:shd w:val="clear" w:color="auto" w:fill="auto"/>
            <w:hideMark/>
          </w:tcPr>
          <w:p w:rsidR="0081713A" w:rsidRPr="00254547" w:rsidRDefault="0081713A" w:rsidP="00846697">
            <w:pPr>
              <w:rPr>
                <w:rFonts w:ascii="Arial Narrow" w:hAnsi="Arial Narrow"/>
                <w:b/>
                <w:bCs/>
                <w:color w:val="000000"/>
                <w:sz w:val="20"/>
                <w:lang w:eastAsia="sk-SK"/>
              </w:rPr>
            </w:pPr>
            <w:r w:rsidRPr="00254547">
              <w:rPr>
                <w:rFonts w:ascii="Arial Narrow" w:hAnsi="Arial Narrow"/>
                <w:b/>
                <w:bCs/>
                <w:color w:val="000000"/>
                <w:sz w:val="20"/>
                <w:lang w:eastAsia="sk-SK"/>
              </w:rPr>
              <w:t>3.1.3</w:t>
            </w:r>
          </w:p>
        </w:tc>
        <w:tc>
          <w:tcPr>
            <w:tcW w:w="795" w:type="pct"/>
            <w:vMerge w:val="restart"/>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ŠC 3</w:t>
            </w:r>
            <w:r w:rsidRPr="00254547">
              <w:rPr>
                <w:rFonts w:ascii="Arial Narrow" w:hAnsi="Arial Narrow"/>
                <w:color w:val="000000"/>
                <w:sz w:val="20"/>
                <w:lang w:eastAsia="sk-SK"/>
              </w:rPr>
              <w:t>: Zvýšenie efektívnosti manažmentu mimoriadnych udalostí ovplyvnených zmenou klímy</w:t>
            </w:r>
          </w:p>
        </w:tc>
        <w:tc>
          <w:tcPr>
            <w:tcW w:w="1422" w:type="pct"/>
            <w:vMerge w:val="restart"/>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Aktivita A:</w:t>
            </w:r>
            <w:r w:rsidRPr="00254547">
              <w:rPr>
                <w:rFonts w:ascii="Arial Narrow" w:hAnsi="Arial Narrow"/>
                <w:color w:val="000000"/>
                <w:sz w:val="20"/>
                <w:lang w:eastAsia="sk-SK"/>
              </w:rPr>
              <w:t xml:space="preserve"> Optimalizácia systémov, služieb a posilnenie intervenčných kapacít pre manažment mimoriadnych udalostí na lokálnej a regionálnej úrovni</w:t>
            </w:r>
          </w:p>
        </w:tc>
        <w:tc>
          <w:tcPr>
            <w:tcW w:w="1776" w:type="pct"/>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A.1</w:t>
            </w:r>
            <w:r w:rsidRPr="00254547">
              <w:rPr>
                <w:rFonts w:ascii="Arial Narrow" w:hAnsi="Arial Narrow"/>
                <w:color w:val="000000"/>
                <w:sz w:val="20"/>
                <w:lang w:eastAsia="sk-SK"/>
              </w:rPr>
              <w:t xml:space="preserve"> Optimalizácia systémov a služieb pre manažment mimoriadnych udalostí na lokálnej a regionálnej úrovni</w:t>
            </w:r>
          </w:p>
        </w:tc>
      </w:tr>
      <w:tr w:rsidR="0081713A" w:rsidRPr="00254547" w:rsidTr="001D12B0">
        <w:tc>
          <w:tcPr>
            <w:tcW w:w="380" w:type="pct"/>
            <w:vMerge/>
            <w:vAlign w:val="center"/>
            <w:hideMark/>
          </w:tcPr>
          <w:p w:rsidR="0081713A" w:rsidRPr="00254547" w:rsidRDefault="0081713A" w:rsidP="00846697">
            <w:pPr>
              <w:rPr>
                <w:rFonts w:ascii="Arial Narrow" w:hAnsi="Arial Narrow"/>
                <w:b/>
                <w:bCs/>
                <w:color w:val="000000"/>
                <w:sz w:val="20"/>
                <w:lang w:eastAsia="sk-SK"/>
              </w:rPr>
            </w:pPr>
          </w:p>
        </w:tc>
        <w:tc>
          <w:tcPr>
            <w:tcW w:w="366" w:type="pct"/>
            <w:vMerge/>
            <w:vAlign w:val="center"/>
            <w:hideMark/>
          </w:tcPr>
          <w:p w:rsidR="0081713A" w:rsidRPr="00254547" w:rsidRDefault="0081713A" w:rsidP="00846697">
            <w:pPr>
              <w:rPr>
                <w:rFonts w:ascii="Arial Narrow" w:hAnsi="Arial Narrow"/>
                <w:b/>
                <w:bCs/>
                <w:color w:val="000000"/>
                <w:sz w:val="20"/>
                <w:lang w:eastAsia="sk-SK"/>
              </w:rPr>
            </w:pPr>
          </w:p>
        </w:tc>
        <w:tc>
          <w:tcPr>
            <w:tcW w:w="261" w:type="pct"/>
            <w:vMerge/>
            <w:vAlign w:val="center"/>
            <w:hideMark/>
          </w:tcPr>
          <w:p w:rsidR="0081713A" w:rsidRPr="00254547" w:rsidRDefault="0081713A" w:rsidP="00846697">
            <w:pPr>
              <w:rPr>
                <w:rFonts w:ascii="Arial Narrow" w:hAnsi="Arial Narrow"/>
                <w:b/>
                <w:bCs/>
                <w:color w:val="000000"/>
                <w:sz w:val="20"/>
                <w:lang w:eastAsia="sk-SK"/>
              </w:rPr>
            </w:pPr>
          </w:p>
        </w:tc>
        <w:tc>
          <w:tcPr>
            <w:tcW w:w="795" w:type="pct"/>
            <w:vMerge/>
            <w:vAlign w:val="center"/>
            <w:hideMark/>
          </w:tcPr>
          <w:p w:rsidR="0081713A" w:rsidRPr="00254547" w:rsidRDefault="0081713A" w:rsidP="00846697">
            <w:pPr>
              <w:rPr>
                <w:rFonts w:ascii="Arial Narrow" w:hAnsi="Arial Narrow"/>
                <w:color w:val="000000"/>
                <w:sz w:val="20"/>
                <w:lang w:eastAsia="sk-SK"/>
              </w:rPr>
            </w:pPr>
          </w:p>
        </w:tc>
        <w:tc>
          <w:tcPr>
            <w:tcW w:w="1422" w:type="pct"/>
            <w:vMerge/>
            <w:vAlign w:val="center"/>
            <w:hideMark/>
          </w:tcPr>
          <w:p w:rsidR="0081713A" w:rsidRPr="00254547" w:rsidRDefault="0081713A" w:rsidP="00846697">
            <w:pPr>
              <w:rPr>
                <w:rFonts w:ascii="Arial Narrow" w:hAnsi="Arial Narrow"/>
                <w:color w:val="000000"/>
                <w:sz w:val="20"/>
                <w:lang w:eastAsia="sk-SK"/>
              </w:rPr>
            </w:pPr>
          </w:p>
        </w:tc>
        <w:tc>
          <w:tcPr>
            <w:tcW w:w="1776" w:type="pct"/>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A.2</w:t>
            </w:r>
            <w:r w:rsidRPr="00254547">
              <w:rPr>
                <w:rFonts w:ascii="Arial Narrow" w:hAnsi="Arial Narrow"/>
                <w:color w:val="000000"/>
                <w:sz w:val="20"/>
                <w:lang w:eastAsia="sk-SK"/>
              </w:rPr>
              <w:t xml:space="preserve"> Zabezpečenie špeciálneho vybavenia nevyhnutného pre včasnú a efektívnu intervenciu</w:t>
            </w:r>
          </w:p>
        </w:tc>
      </w:tr>
      <w:tr w:rsidR="0081713A" w:rsidRPr="00254547" w:rsidTr="001D12B0">
        <w:tc>
          <w:tcPr>
            <w:tcW w:w="380" w:type="pct"/>
            <w:vMerge/>
            <w:vAlign w:val="center"/>
            <w:hideMark/>
          </w:tcPr>
          <w:p w:rsidR="0081713A" w:rsidRPr="00254547" w:rsidRDefault="0081713A" w:rsidP="00846697">
            <w:pPr>
              <w:rPr>
                <w:rFonts w:ascii="Arial Narrow" w:hAnsi="Arial Narrow"/>
                <w:b/>
                <w:bCs/>
                <w:color w:val="000000"/>
                <w:sz w:val="20"/>
                <w:lang w:eastAsia="sk-SK"/>
              </w:rPr>
            </w:pPr>
          </w:p>
        </w:tc>
        <w:tc>
          <w:tcPr>
            <w:tcW w:w="366" w:type="pct"/>
            <w:vMerge/>
            <w:vAlign w:val="center"/>
            <w:hideMark/>
          </w:tcPr>
          <w:p w:rsidR="0081713A" w:rsidRPr="00254547" w:rsidRDefault="0081713A" w:rsidP="00846697">
            <w:pPr>
              <w:rPr>
                <w:rFonts w:ascii="Arial Narrow" w:hAnsi="Arial Narrow"/>
                <w:b/>
                <w:bCs/>
                <w:color w:val="000000"/>
                <w:sz w:val="20"/>
                <w:lang w:eastAsia="sk-SK"/>
              </w:rPr>
            </w:pPr>
          </w:p>
        </w:tc>
        <w:tc>
          <w:tcPr>
            <w:tcW w:w="261" w:type="pct"/>
            <w:vMerge/>
            <w:vAlign w:val="center"/>
            <w:hideMark/>
          </w:tcPr>
          <w:p w:rsidR="0081713A" w:rsidRPr="00254547" w:rsidRDefault="0081713A" w:rsidP="00846697">
            <w:pPr>
              <w:rPr>
                <w:rFonts w:ascii="Arial Narrow" w:hAnsi="Arial Narrow"/>
                <w:b/>
                <w:bCs/>
                <w:color w:val="000000"/>
                <w:sz w:val="20"/>
                <w:lang w:eastAsia="sk-SK"/>
              </w:rPr>
            </w:pPr>
          </w:p>
        </w:tc>
        <w:tc>
          <w:tcPr>
            <w:tcW w:w="795" w:type="pct"/>
            <w:vMerge/>
            <w:vAlign w:val="center"/>
            <w:hideMark/>
          </w:tcPr>
          <w:p w:rsidR="0081713A" w:rsidRPr="00254547" w:rsidRDefault="0081713A" w:rsidP="00846697">
            <w:pPr>
              <w:rPr>
                <w:rFonts w:ascii="Arial Narrow" w:hAnsi="Arial Narrow"/>
                <w:color w:val="000000"/>
                <w:sz w:val="20"/>
                <w:lang w:eastAsia="sk-SK"/>
              </w:rPr>
            </w:pPr>
          </w:p>
        </w:tc>
        <w:tc>
          <w:tcPr>
            <w:tcW w:w="1422" w:type="pct"/>
            <w:vMerge/>
            <w:vAlign w:val="center"/>
            <w:hideMark/>
          </w:tcPr>
          <w:p w:rsidR="0081713A" w:rsidRPr="00254547" w:rsidRDefault="0081713A" w:rsidP="00846697">
            <w:pPr>
              <w:rPr>
                <w:rFonts w:ascii="Arial Narrow" w:hAnsi="Arial Narrow"/>
                <w:color w:val="000000"/>
                <w:sz w:val="20"/>
                <w:lang w:eastAsia="sk-SK"/>
              </w:rPr>
            </w:pPr>
          </w:p>
        </w:tc>
        <w:tc>
          <w:tcPr>
            <w:tcW w:w="1776" w:type="pct"/>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A.3</w:t>
            </w:r>
            <w:r w:rsidRPr="00254547">
              <w:rPr>
                <w:rFonts w:ascii="Arial Narrow" w:hAnsi="Arial Narrow"/>
                <w:color w:val="000000"/>
                <w:sz w:val="20"/>
                <w:lang w:eastAsia="sk-SK"/>
              </w:rPr>
              <w:t xml:space="preserve"> Podpora opatrení zameraných na výcvik, vzdelávanie, výmenu informácií a skúseností</w:t>
            </w:r>
          </w:p>
        </w:tc>
      </w:tr>
      <w:tr w:rsidR="0081713A" w:rsidRPr="00254547" w:rsidTr="001D12B0">
        <w:tc>
          <w:tcPr>
            <w:tcW w:w="380" w:type="pct"/>
            <w:vMerge/>
            <w:vAlign w:val="center"/>
            <w:hideMark/>
          </w:tcPr>
          <w:p w:rsidR="0081713A" w:rsidRPr="00254547" w:rsidRDefault="0081713A" w:rsidP="00846697">
            <w:pPr>
              <w:rPr>
                <w:rFonts w:ascii="Arial Narrow" w:hAnsi="Arial Narrow"/>
                <w:b/>
                <w:bCs/>
                <w:color w:val="000000"/>
                <w:sz w:val="20"/>
                <w:lang w:eastAsia="sk-SK"/>
              </w:rPr>
            </w:pPr>
          </w:p>
        </w:tc>
        <w:tc>
          <w:tcPr>
            <w:tcW w:w="366" w:type="pct"/>
            <w:vMerge/>
            <w:vAlign w:val="center"/>
            <w:hideMark/>
          </w:tcPr>
          <w:p w:rsidR="0081713A" w:rsidRPr="00254547" w:rsidRDefault="0081713A" w:rsidP="00846697">
            <w:pPr>
              <w:rPr>
                <w:rFonts w:ascii="Arial Narrow" w:hAnsi="Arial Narrow"/>
                <w:b/>
                <w:bCs/>
                <w:color w:val="000000"/>
                <w:sz w:val="20"/>
                <w:lang w:eastAsia="sk-SK"/>
              </w:rPr>
            </w:pPr>
          </w:p>
        </w:tc>
        <w:tc>
          <w:tcPr>
            <w:tcW w:w="261" w:type="pct"/>
            <w:vMerge/>
            <w:vAlign w:val="center"/>
            <w:hideMark/>
          </w:tcPr>
          <w:p w:rsidR="0081713A" w:rsidRPr="00254547" w:rsidRDefault="0081713A" w:rsidP="00846697">
            <w:pPr>
              <w:rPr>
                <w:rFonts w:ascii="Arial Narrow" w:hAnsi="Arial Narrow"/>
                <w:b/>
                <w:bCs/>
                <w:color w:val="000000"/>
                <w:sz w:val="20"/>
                <w:lang w:eastAsia="sk-SK"/>
              </w:rPr>
            </w:pPr>
          </w:p>
        </w:tc>
        <w:tc>
          <w:tcPr>
            <w:tcW w:w="795" w:type="pct"/>
            <w:vMerge/>
            <w:vAlign w:val="center"/>
            <w:hideMark/>
          </w:tcPr>
          <w:p w:rsidR="0081713A" w:rsidRPr="00254547" w:rsidRDefault="0081713A" w:rsidP="00846697">
            <w:pPr>
              <w:rPr>
                <w:rFonts w:ascii="Arial Narrow" w:hAnsi="Arial Narrow"/>
                <w:color w:val="000000"/>
                <w:sz w:val="20"/>
                <w:lang w:eastAsia="sk-SK"/>
              </w:rPr>
            </w:pPr>
          </w:p>
        </w:tc>
        <w:tc>
          <w:tcPr>
            <w:tcW w:w="1422" w:type="pct"/>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Aktivita B:</w:t>
            </w:r>
            <w:r w:rsidRPr="00254547">
              <w:rPr>
                <w:rFonts w:ascii="Arial Narrow" w:hAnsi="Arial Narrow"/>
                <w:color w:val="000000"/>
                <w:sz w:val="20"/>
                <w:lang w:eastAsia="sk-SK"/>
              </w:rPr>
              <w:t xml:space="preserve"> Vybudovanie technickej a inštitucionálnej podpory špecializovaných záchranných modulov</w:t>
            </w:r>
          </w:p>
        </w:tc>
        <w:tc>
          <w:tcPr>
            <w:tcW w:w="1776" w:type="pct"/>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B.1</w:t>
            </w:r>
            <w:r w:rsidRPr="00254547">
              <w:rPr>
                <w:rFonts w:ascii="Arial Narrow" w:hAnsi="Arial Narrow"/>
                <w:color w:val="000000"/>
                <w:sz w:val="20"/>
                <w:lang w:eastAsia="sk-SK"/>
              </w:rPr>
              <w:t xml:space="preserve"> Vybudovanie technickej a inštitucionálnej podpory špecializovaných záchranných modulov</w:t>
            </w:r>
          </w:p>
        </w:tc>
      </w:tr>
      <w:tr w:rsidR="0081713A" w:rsidRPr="00254547" w:rsidTr="001D12B0">
        <w:tc>
          <w:tcPr>
            <w:tcW w:w="380" w:type="pct"/>
            <w:vMerge w:val="restart"/>
            <w:shd w:val="clear" w:color="auto" w:fill="auto"/>
            <w:hideMark/>
          </w:tcPr>
          <w:p w:rsidR="0081713A" w:rsidRPr="00254547" w:rsidRDefault="0081713A" w:rsidP="00846697">
            <w:pPr>
              <w:rPr>
                <w:rFonts w:ascii="Arial Narrow" w:hAnsi="Arial Narrow"/>
                <w:b/>
                <w:bCs/>
                <w:color w:val="000000"/>
                <w:sz w:val="20"/>
                <w:lang w:eastAsia="sk-SK"/>
              </w:rPr>
            </w:pPr>
            <w:r w:rsidRPr="00254547">
              <w:rPr>
                <w:rFonts w:ascii="Arial Narrow" w:hAnsi="Arial Narrow"/>
                <w:b/>
                <w:bCs/>
                <w:color w:val="000000"/>
                <w:sz w:val="20"/>
                <w:lang w:eastAsia="sk-SK"/>
              </w:rPr>
              <w:t>PO 4</w:t>
            </w:r>
          </w:p>
        </w:tc>
        <w:tc>
          <w:tcPr>
            <w:tcW w:w="366" w:type="pct"/>
            <w:vMerge w:val="restart"/>
            <w:shd w:val="clear" w:color="auto" w:fill="auto"/>
            <w:hideMark/>
          </w:tcPr>
          <w:p w:rsidR="0081713A" w:rsidRPr="00254547" w:rsidRDefault="0081713A" w:rsidP="00846697">
            <w:pPr>
              <w:rPr>
                <w:rFonts w:ascii="Arial Narrow" w:hAnsi="Arial Narrow"/>
                <w:b/>
                <w:bCs/>
                <w:color w:val="000000"/>
                <w:sz w:val="20"/>
                <w:lang w:eastAsia="sk-SK"/>
              </w:rPr>
            </w:pPr>
            <w:r w:rsidRPr="00254547">
              <w:rPr>
                <w:rFonts w:ascii="Arial Narrow" w:hAnsi="Arial Narrow"/>
                <w:b/>
                <w:bCs/>
                <w:color w:val="000000"/>
                <w:sz w:val="20"/>
                <w:lang w:eastAsia="sk-SK"/>
              </w:rPr>
              <w:t>IP 1</w:t>
            </w:r>
          </w:p>
        </w:tc>
        <w:tc>
          <w:tcPr>
            <w:tcW w:w="261" w:type="pct"/>
            <w:vMerge w:val="restart"/>
            <w:shd w:val="clear" w:color="auto" w:fill="auto"/>
            <w:hideMark/>
          </w:tcPr>
          <w:p w:rsidR="0081713A" w:rsidRPr="00254547" w:rsidRDefault="0081713A" w:rsidP="00846697">
            <w:pPr>
              <w:rPr>
                <w:rFonts w:ascii="Arial Narrow" w:hAnsi="Arial Narrow"/>
                <w:b/>
                <w:bCs/>
                <w:color w:val="000000"/>
                <w:sz w:val="20"/>
                <w:lang w:eastAsia="sk-SK"/>
              </w:rPr>
            </w:pPr>
            <w:r w:rsidRPr="00254547">
              <w:rPr>
                <w:rFonts w:ascii="Arial Narrow" w:hAnsi="Arial Narrow"/>
                <w:b/>
                <w:bCs/>
                <w:color w:val="000000"/>
                <w:sz w:val="20"/>
                <w:lang w:eastAsia="sk-SK"/>
              </w:rPr>
              <w:t>4.1.1</w:t>
            </w:r>
          </w:p>
        </w:tc>
        <w:tc>
          <w:tcPr>
            <w:tcW w:w="795" w:type="pct"/>
            <w:vMerge w:val="restart"/>
            <w:shd w:val="clear" w:color="auto" w:fill="auto"/>
            <w:hideMark/>
          </w:tcPr>
          <w:p w:rsidR="0081713A" w:rsidRPr="00254547" w:rsidRDefault="0081713A" w:rsidP="00846697">
            <w:pPr>
              <w:spacing w:after="240"/>
              <w:rPr>
                <w:rFonts w:ascii="Arial Narrow" w:hAnsi="Arial Narrow"/>
                <w:color w:val="000000"/>
                <w:sz w:val="20"/>
                <w:lang w:eastAsia="sk-SK"/>
              </w:rPr>
            </w:pPr>
            <w:r w:rsidRPr="00254547">
              <w:rPr>
                <w:rFonts w:ascii="Arial Narrow" w:hAnsi="Arial Narrow"/>
                <w:b/>
                <w:bCs/>
                <w:color w:val="000000"/>
                <w:sz w:val="20"/>
                <w:lang w:eastAsia="sk-SK"/>
              </w:rPr>
              <w:t>ŠC 1:</w:t>
            </w:r>
            <w:r w:rsidRPr="00254547">
              <w:rPr>
                <w:rFonts w:ascii="Arial Narrow" w:hAnsi="Arial Narrow"/>
                <w:color w:val="000000"/>
                <w:sz w:val="20"/>
                <w:lang w:eastAsia="sk-SK"/>
              </w:rPr>
              <w:t xml:space="preserve"> Zvýšenie podielu OZE na hrubej konečnej energetickej spotrebe SR</w:t>
            </w:r>
          </w:p>
        </w:tc>
        <w:tc>
          <w:tcPr>
            <w:tcW w:w="1422" w:type="pct"/>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Aktivita A:</w:t>
            </w:r>
            <w:r w:rsidRPr="00254547">
              <w:rPr>
                <w:rFonts w:ascii="Arial Narrow" w:hAnsi="Arial Narrow"/>
                <w:color w:val="000000"/>
                <w:sz w:val="20"/>
                <w:lang w:eastAsia="sk-SK"/>
              </w:rPr>
              <w:t xml:space="preserve"> Výstavba zariadení využívajúcich biomasu prostredníctvom rekonštrukcie a modernizácie existujúcich energetických zariadení s maximálnym tepelným príkonom 20 MW na báze fosílnych palív</w:t>
            </w:r>
          </w:p>
        </w:tc>
        <w:tc>
          <w:tcPr>
            <w:tcW w:w="1776" w:type="pct"/>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 xml:space="preserve">A.1 </w:t>
            </w:r>
            <w:r w:rsidRPr="00254547">
              <w:rPr>
                <w:rFonts w:ascii="Arial Narrow" w:hAnsi="Arial Narrow"/>
                <w:color w:val="000000"/>
                <w:sz w:val="20"/>
                <w:lang w:eastAsia="sk-SK"/>
              </w:rPr>
              <w:t>Výstavba zariadení využívajúcich biomasu prostredníctvom rekonštrukcie a modernizácie existujúcich energetických zariadení s maximálnym tepelným príkonom 20 MW na báze fosílnych palív</w:t>
            </w:r>
          </w:p>
        </w:tc>
      </w:tr>
      <w:tr w:rsidR="0081713A" w:rsidRPr="00254547" w:rsidTr="001D12B0">
        <w:tc>
          <w:tcPr>
            <w:tcW w:w="380" w:type="pct"/>
            <w:vMerge/>
            <w:vAlign w:val="center"/>
            <w:hideMark/>
          </w:tcPr>
          <w:p w:rsidR="0081713A" w:rsidRPr="00254547" w:rsidRDefault="0081713A" w:rsidP="00846697">
            <w:pPr>
              <w:rPr>
                <w:rFonts w:ascii="Arial Narrow" w:hAnsi="Arial Narrow"/>
                <w:b/>
                <w:bCs/>
                <w:color w:val="000000"/>
                <w:sz w:val="20"/>
                <w:lang w:eastAsia="sk-SK"/>
              </w:rPr>
            </w:pPr>
          </w:p>
        </w:tc>
        <w:tc>
          <w:tcPr>
            <w:tcW w:w="366" w:type="pct"/>
            <w:vMerge/>
            <w:vAlign w:val="center"/>
            <w:hideMark/>
          </w:tcPr>
          <w:p w:rsidR="0081713A" w:rsidRPr="00254547" w:rsidRDefault="0081713A" w:rsidP="00846697">
            <w:pPr>
              <w:rPr>
                <w:rFonts w:ascii="Arial Narrow" w:hAnsi="Arial Narrow"/>
                <w:b/>
                <w:bCs/>
                <w:color w:val="000000"/>
                <w:sz w:val="20"/>
                <w:lang w:eastAsia="sk-SK"/>
              </w:rPr>
            </w:pPr>
          </w:p>
        </w:tc>
        <w:tc>
          <w:tcPr>
            <w:tcW w:w="261" w:type="pct"/>
            <w:vMerge/>
            <w:vAlign w:val="center"/>
            <w:hideMark/>
          </w:tcPr>
          <w:p w:rsidR="0081713A" w:rsidRPr="00254547" w:rsidRDefault="0081713A" w:rsidP="00846697">
            <w:pPr>
              <w:rPr>
                <w:rFonts w:ascii="Arial Narrow" w:hAnsi="Arial Narrow"/>
                <w:b/>
                <w:bCs/>
                <w:color w:val="000000"/>
                <w:sz w:val="20"/>
                <w:lang w:eastAsia="sk-SK"/>
              </w:rPr>
            </w:pPr>
          </w:p>
        </w:tc>
        <w:tc>
          <w:tcPr>
            <w:tcW w:w="795" w:type="pct"/>
            <w:vMerge/>
            <w:vAlign w:val="center"/>
            <w:hideMark/>
          </w:tcPr>
          <w:p w:rsidR="0081713A" w:rsidRPr="00254547" w:rsidRDefault="0081713A" w:rsidP="00846697">
            <w:pPr>
              <w:rPr>
                <w:rFonts w:ascii="Arial Narrow" w:hAnsi="Arial Narrow"/>
                <w:color w:val="000000"/>
                <w:sz w:val="20"/>
                <w:lang w:eastAsia="sk-SK"/>
              </w:rPr>
            </w:pPr>
          </w:p>
        </w:tc>
        <w:tc>
          <w:tcPr>
            <w:tcW w:w="1422" w:type="pct"/>
            <w:vMerge w:val="restart"/>
            <w:shd w:val="clear" w:color="auto" w:fill="auto"/>
            <w:hideMark/>
          </w:tcPr>
          <w:p w:rsidR="008E123F"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Aktivita B:</w:t>
            </w:r>
            <w:r w:rsidRPr="00254547">
              <w:rPr>
                <w:rFonts w:ascii="Arial Narrow" w:hAnsi="Arial Narrow"/>
                <w:color w:val="000000"/>
                <w:sz w:val="20"/>
                <w:lang w:eastAsia="sk-SK"/>
              </w:rPr>
              <w:t xml:space="preserve"> Výstavba zariadení na:</w:t>
            </w:r>
          </w:p>
          <w:p w:rsidR="008E123F" w:rsidRPr="008E123F" w:rsidRDefault="0081713A" w:rsidP="008E123F">
            <w:pPr>
              <w:pStyle w:val="Odsekzoznamu"/>
              <w:numPr>
                <w:ilvl w:val="0"/>
                <w:numId w:val="29"/>
              </w:numPr>
              <w:tabs>
                <w:tab w:val="left" w:pos="329"/>
              </w:tabs>
              <w:ind w:left="329" w:hanging="218"/>
              <w:rPr>
                <w:rFonts w:ascii="Arial Narrow" w:hAnsi="Arial Narrow"/>
                <w:color w:val="000000"/>
                <w:sz w:val="20"/>
                <w:lang w:eastAsia="sk-SK"/>
              </w:rPr>
            </w:pPr>
            <w:r w:rsidRPr="008E123F">
              <w:rPr>
                <w:rFonts w:ascii="Arial Narrow" w:hAnsi="Arial Narrow"/>
                <w:color w:val="000000"/>
                <w:sz w:val="20"/>
                <w:lang w:eastAsia="sk-SK"/>
              </w:rPr>
              <w:t>výrobu biometánu;</w:t>
            </w:r>
          </w:p>
          <w:p w:rsidR="008E123F" w:rsidRDefault="0081713A" w:rsidP="008E123F">
            <w:pPr>
              <w:pStyle w:val="Odsekzoznamu"/>
              <w:numPr>
                <w:ilvl w:val="0"/>
                <w:numId w:val="29"/>
              </w:numPr>
              <w:tabs>
                <w:tab w:val="left" w:pos="329"/>
              </w:tabs>
              <w:ind w:left="329" w:hanging="218"/>
              <w:rPr>
                <w:rFonts w:ascii="Arial Narrow" w:hAnsi="Arial Narrow"/>
                <w:color w:val="000000"/>
                <w:sz w:val="20"/>
                <w:lang w:eastAsia="sk-SK"/>
              </w:rPr>
            </w:pPr>
            <w:r w:rsidRPr="00254547">
              <w:rPr>
                <w:rFonts w:ascii="Arial Narrow" w:hAnsi="Arial Narrow"/>
                <w:color w:val="000000"/>
                <w:sz w:val="20"/>
                <w:lang w:eastAsia="sk-SK"/>
              </w:rPr>
              <w:t xml:space="preserve">využitie vodnej energie; </w:t>
            </w:r>
          </w:p>
          <w:p w:rsidR="008E123F" w:rsidRDefault="0081713A" w:rsidP="008E123F">
            <w:pPr>
              <w:pStyle w:val="Odsekzoznamu"/>
              <w:numPr>
                <w:ilvl w:val="0"/>
                <w:numId w:val="29"/>
              </w:numPr>
              <w:tabs>
                <w:tab w:val="left" w:pos="329"/>
              </w:tabs>
              <w:ind w:left="329" w:hanging="218"/>
              <w:rPr>
                <w:rFonts w:ascii="Arial Narrow" w:hAnsi="Arial Narrow"/>
                <w:color w:val="000000"/>
                <w:sz w:val="20"/>
                <w:lang w:eastAsia="sk-SK"/>
              </w:rPr>
            </w:pPr>
            <w:r w:rsidRPr="00254547">
              <w:rPr>
                <w:rFonts w:ascii="Arial Narrow" w:hAnsi="Arial Narrow"/>
                <w:color w:val="000000"/>
                <w:sz w:val="20"/>
                <w:lang w:eastAsia="sk-SK"/>
              </w:rPr>
              <w:t xml:space="preserve">využitie aerotermálnej, hydrotermálnej alebo geotermálnej energie s použitím tepelného čerpadla; </w:t>
            </w:r>
          </w:p>
          <w:p w:rsidR="008E123F" w:rsidRDefault="0081713A" w:rsidP="008E123F">
            <w:pPr>
              <w:pStyle w:val="Odsekzoznamu"/>
              <w:numPr>
                <w:ilvl w:val="0"/>
                <w:numId w:val="29"/>
              </w:numPr>
              <w:tabs>
                <w:tab w:val="left" w:pos="329"/>
              </w:tabs>
              <w:ind w:left="329" w:hanging="218"/>
              <w:rPr>
                <w:rFonts w:ascii="Arial Narrow" w:hAnsi="Arial Narrow"/>
                <w:color w:val="000000"/>
                <w:sz w:val="20"/>
                <w:lang w:eastAsia="sk-SK"/>
              </w:rPr>
            </w:pPr>
            <w:r w:rsidRPr="00254547">
              <w:rPr>
                <w:rFonts w:ascii="Arial Narrow" w:hAnsi="Arial Narrow"/>
                <w:color w:val="000000"/>
                <w:sz w:val="20"/>
                <w:lang w:eastAsia="sk-SK"/>
              </w:rPr>
              <w:t>využitie geotermálnej energie priamym využitím na výrobu tepla a prípadne aj v kombinácii s</w:t>
            </w:r>
            <w:r w:rsidR="008E123F">
              <w:rPr>
                <w:rFonts w:ascii="Arial Narrow" w:hAnsi="Arial Narrow"/>
                <w:color w:val="000000"/>
                <w:sz w:val="20"/>
                <w:lang w:eastAsia="sk-SK"/>
              </w:rPr>
              <w:t> </w:t>
            </w:r>
            <w:r w:rsidRPr="00254547">
              <w:rPr>
                <w:rFonts w:ascii="Arial Narrow" w:hAnsi="Arial Narrow"/>
                <w:color w:val="000000"/>
                <w:sz w:val="20"/>
                <w:lang w:eastAsia="sk-SK"/>
              </w:rPr>
              <w:t xml:space="preserve">tepelným čerpadlom; </w:t>
            </w:r>
          </w:p>
          <w:p w:rsidR="0081713A" w:rsidRPr="00254547" w:rsidRDefault="0081713A" w:rsidP="008E123F">
            <w:pPr>
              <w:pStyle w:val="Odsekzoznamu"/>
              <w:numPr>
                <w:ilvl w:val="0"/>
                <w:numId w:val="29"/>
              </w:numPr>
              <w:tabs>
                <w:tab w:val="left" w:pos="329"/>
              </w:tabs>
              <w:ind w:left="329" w:hanging="218"/>
              <w:rPr>
                <w:rFonts w:ascii="Arial Narrow" w:hAnsi="Arial Narrow"/>
                <w:color w:val="000000"/>
                <w:sz w:val="20"/>
                <w:lang w:eastAsia="sk-SK"/>
              </w:rPr>
            </w:pPr>
            <w:r w:rsidRPr="00254547">
              <w:rPr>
                <w:rFonts w:ascii="Arial Narrow" w:hAnsi="Arial Narrow"/>
                <w:color w:val="000000"/>
                <w:sz w:val="20"/>
                <w:lang w:eastAsia="sk-SK"/>
              </w:rPr>
              <w:t>výrobu a energetické využívanie bioplynu, skládkového plynu a plynu z čistiarní odpadových vôd</w:t>
            </w:r>
          </w:p>
        </w:tc>
        <w:tc>
          <w:tcPr>
            <w:tcW w:w="1776" w:type="pct"/>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B.1</w:t>
            </w:r>
            <w:r w:rsidRPr="00254547">
              <w:rPr>
                <w:rFonts w:ascii="Arial Narrow" w:hAnsi="Arial Narrow"/>
                <w:color w:val="000000"/>
                <w:sz w:val="20"/>
                <w:lang w:eastAsia="sk-SK"/>
              </w:rPr>
              <w:t xml:space="preserve"> Výstavba zariadení na výrobu biometánu</w:t>
            </w:r>
          </w:p>
        </w:tc>
      </w:tr>
      <w:tr w:rsidR="0081713A" w:rsidRPr="00254547" w:rsidTr="001D12B0">
        <w:tc>
          <w:tcPr>
            <w:tcW w:w="380" w:type="pct"/>
            <w:vMerge/>
            <w:vAlign w:val="center"/>
            <w:hideMark/>
          </w:tcPr>
          <w:p w:rsidR="0081713A" w:rsidRPr="00254547" w:rsidRDefault="0081713A" w:rsidP="00846697">
            <w:pPr>
              <w:rPr>
                <w:rFonts w:ascii="Arial Narrow" w:hAnsi="Arial Narrow"/>
                <w:b/>
                <w:bCs/>
                <w:color w:val="000000"/>
                <w:sz w:val="20"/>
                <w:lang w:eastAsia="sk-SK"/>
              </w:rPr>
            </w:pPr>
          </w:p>
        </w:tc>
        <w:tc>
          <w:tcPr>
            <w:tcW w:w="366" w:type="pct"/>
            <w:vMerge/>
            <w:vAlign w:val="center"/>
            <w:hideMark/>
          </w:tcPr>
          <w:p w:rsidR="0081713A" w:rsidRPr="00254547" w:rsidRDefault="0081713A" w:rsidP="00846697">
            <w:pPr>
              <w:rPr>
                <w:rFonts w:ascii="Arial Narrow" w:hAnsi="Arial Narrow"/>
                <w:b/>
                <w:bCs/>
                <w:color w:val="000000"/>
                <w:sz w:val="20"/>
                <w:lang w:eastAsia="sk-SK"/>
              </w:rPr>
            </w:pPr>
          </w:p>
        </w:tc>
        <w:tc>
          <w:tcPr>
            <w:tcW w:w="261" w:type="pct"/>
            <w:vMerge/>
            <w:vAlign w:val="center"/>
            <w:hideMark/>
          </w:tcPr>
          <w:p w:rsidR="0081713A" w:rsidRPr="00254547" w:rsidRDefault="0081713A" w:rsidP="00846697">
            <w:pPr>
              <w:rPr>
                <w:rFonts w:ascii="Arial Narrow" w:hAnsi="Arial Narrow"/>
                <w:b/>
                <w:bCs/>
                <w:color w:val="000000"/>
                <w:sz w:val="20"/>
                <w:lang w:eastAsia="sk-SK"/>
              </w:rPr>
            </w:pPr>
          </w:p>
        </w:tc>
        <w:tc>
          <w:tcPr>
            <w:tcW w:w="795" w:type="pct"/>
            <w:vMerge/>
            <w:vAlign w:val="center"/>
            <w:hideMark/>
          </w:tcPr>
          <w:p w:rsidR="0081713A" w:rsidRPr="00254547" w:rsidRDefault="0081713A" w:rsidP="00846697">
            <w:pPr>
              <w:rPr>
                <w:rFonts w:ascii="Arial Narrow" w:hAnsi="Arial Narrow"/>
                <w:color w:val="000000"/>
                <w:sz w:val="20"/>
                <w:lang w:eastAsia="sk-SK"/>
              </w:rPr>
            </w:pPr>
          </w:p>
        </w:tc>
        <w:tc>
          <w:tcPr>
            <w:tcW w:w="1422" w:type="pct"/>
            <w:vMerge/>
            <w:vAlign w:val="center"/>
            <w:hideMark/>
          </w:tcPr>
          <w:p w:rsidR="0081713A" w:rsidRPr="00254547" w:rsidRDefault="0081713A" w:rsidP="00846697">
            <w:pPr>
              <w:rPr>
                <w:rFonts w:ascii="Arial Narrow" w:hAnsi="Arial Narrow"/>
                <w:color w:val="000000"/>
                <w:sz w:val="20"/>
                <w:lang w:eastAsia="sk-SK"/>
              </w:rPr>
            </w:pPr>
          </w:p>
        </w:tc>
        <w:tc>
          <w:tcPr>
            <w:tcW w:w="1776" w:type="pct"/>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 xml:space="preserve">B.2 </w:t>
            </w:r>
            <w:r w:rsidRPr="00254547">
              <w:rPr>
                <w:rFonts w:ascii="Arial Narrow" w:hAnsi="Arial Narrow"/>
                <w:color w:val="000000"/>
                <w:sz w:val="20"/>
                <w:lang w:eastAsia="sk-SK"/>
              </w:rPr>
              <w:t>Výstavba zariadení na využitie vodnej energie</w:t>
            </w:r>
          </w:p>
        </w:tc>
      </w:tr>
      <w:tr w:rsidR="0081713A" w:rsidRPr="00254547" w:rsidTr="001D12B0">
        <w:tc>
          <w:tcPr>
            <w:tcW w:w="380" w:type="pct"/>
            <w:vMerge/>
            <w:vAlign w:val="center"/>
            <w:hideMark/>
          </w:tcPr>
          <w:p w:rsidR="0081713A" w:rsidRPr="00254547" w:rsidRDefault="0081713A" w:rsidP="00846697">
            <w:pPr>
              <w:rPr>
                <w:rFonts w:ascii="Arial Narrow" w:hAnsi="Arial Narrow"/>
                <w:b/>
                <w:bCs/>
                <w:color w:val="000000"/>
                <w:sz w:val="20"/>
                <w:lang w:eastAsia="sk-SK"/>
              </w:rPr>
            </w:pPr>
          </w:p>
        </w:tc>
        <w:tc>
          <w:tcPr>
            <w:tcW w:w="366" w:type="pct"/>
            <w:vMerge/>
            <w:vAlign w:val="center"/>
            <w:hideMark/>
          </w:tcPr>
          <w:p w:rsidR="0081713A" w:rsidRPr="00254547" w:rsidRDefault="0081713A" w:rsidP="00846697">
            <w:pPr>
              <w:rPr>
                <w:rFonts w:ascii="Arial Narrow" w:hAnsi="Arial Narrow"/>
                <w:b/>
                <w:bCs/>
                <w:color w:val="000000"/>
                <w:sz w:val="20"/>
                <w:lang w:eastAsia="sk-SK"/>
              </w:rPr>
            </w:pPr>
          </w:p>
        </w:tc>
        <w:tc>
          <w:tcPr>
            <w:tcW w:w="261" w:type="pct"/>
            <w:vMerge/>
            <w:vAlign w:val="center"/>
            <w:hideMark/>
          </w:tcPr>
          <w:p w:rsidR="0081713A" w:rsidRPr="00254547" w:rsidRDefault="0081713A" w:rsidP="00846697">
            <w:pPr>
              <w:rPr>
                <w:rFonts w:ascii="Arial Narrow" w:hAnsi="Arial Narrow"/>
                <w:b/>
                <w:bCs/>
                <w:color w:val="000000"/>
                <w:sz w:val="20"/>
                <w:lang w:eastAsia="sk-SK"/>
              </w:rPr>
            </w:pPr>
          </w:p>
        </w:tc>
        <w:tc>
          <w:tcPr>
            <w:tcW w:w="795" w:type="pct"/>
            <w:vMerge/>
            <w:vAlign w:val="center"/>
            <w:hideMark/>
          </w:tcPr>
          <w:p w:rsidR="0081713A" w:rsidRPr="00254547" w:rsidRDefault="0081713A" w:rsidP="00846697">
            <w:pPr>
              <w:rPr>
                <w:rFonts w:ascii="Arial Narrow" w:hAnsi="Arial Narrow"/>
                <w:color w:val="000000"/>
                <w:sz w:val="20"/>
                <w:lang w:eastAsia="sk-SK"/>
              </w:rPr>
            </w:pPr>
          </w:p>
        </w:tc>
        <w:tc>
          <w:tcPr>
            <w:tcW w:w="1422" w:type="pct"/>
            <w:vMerge/>
            <w:vAlign w:val="center"/>
            <w:hideMark/>
          </w:tcPr>
          <w:p w:rsidR="0081713A" w:rsidRPr="00254547" w:rsidRDefault="0081713A" w:rsidP="00846697">
            <w:pPr>
              <w:rPr>
                <w:rFonts w:ascii="Arial Narrow" w:hAnsi="Arial Narrow"/>
                <w:color w:val="000000"/>
                <w:sz w:val="20"/>
                <w:lang w:eastAsia="sk-SK"/>
              </w:rPr>
            </w:pPr>
          </w:p>
        </w:tc>
        <w:tc>
          <w:tcPr>
            <w:tcW w:w="1776" w:type="pct"/>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B.3</w:t>
            </w:r>
            <w:r w:rsidRPr="00254547">
              <w:rPr>
                <w:rFonts w:ascii="Arial Narrow" w:hAnsi="Arial Narrow"/>
                <w:color w:val="000000"/>
                <w:sz w:val="20"/>
                <w:lang w:eastAsia="sk-SK"/>
              </w:rPr>
              <w:t xml:space="preserve"> Výstavba zariadení na využitie aerotermálnej, hydrotermálnej alebo geotermálnej energie s použitím tepelného čerpadla</w:t>
            </w:r>
          </w:p>
        </w:tc>
      </w:tr>
      <w:tr w:rsidR="0081713A" w:rsidRPr="00254547" w:rsidTr="001D12B0">
        <w:tc>
          <w:tcPr>
            <w:tcW w:w="380" w:type="pct"/>
            <w:vMerge/>
            <w:vAlign w:val="center"/>
            <w:hideMark/>
          </w:tcPr>
          <w:p w:rsidR="0081713A" w:rsidRPr="00254547" w:rsidRDefault="0081713A" w:rsidP="00846697">
            <w:pPr>
              <w:rPr>
                <w:rFonts w:ascii="Arial Narrow" w:hAnsi="Arial Narrow"/>
                <w:b/>
                <w:bCs/>
                <w:color w:val="000000"/>
                <w:sz w:val="20"/>
                <w:lang w:eastAsia="sk-SK"/>
              </w:rPr>
            </w:pPr>
          </w:p>
        </w:tc>
        <w:tc>
          <w:tcPr>
            <w:tcW w:w="366" w:type="pct"/>
            <w:vMerge/>
            <w:vAlign w:val="center"/>
            <w:hideMark/>
          </w:tcPr>
          <w:p w:rsidR="0081713A" w:rsidRPr="00254547" w:rsidRDefault="0081713A" w:rsidP="00846697">
            <w:pPr>
              <w:rPr>
                <w:rFonts w:ascii="Arial Narrow" w:hAnsi="Arial Narrow"/>
                <w:b/>
                <w:bCs/>
                <w:color w:val="000000"/>
                <w:sz w:val="20"/>
                <w:lang w:eastAsia="sk-SK"/>
              </w:rPr>
            </w:pPr>
          </w:p>
        </w:tc>
        <w:tc>
          <w:tcPr>
            <w:tcW w:w="261" w:type="pct"/>
            <w:vMerge/>
            <w:vAlign w:val="center"/>
            <w:hideMark/>
          </w:tcPr>
          <w:p w:rsidR="0081713A" w:rsidRPr="00254547" w:rsidRDefault="0081713A" w:rsidP="00846697">
            <w:pPr>
              <w:rPr>
                <w:rFonts w:ascii="Arial Narrow" w:hAnsi="Arial Narrow"/>
                <w:b/>
                <w:bCs/>
                <w:color w:val="000000"/>
                <w:sz w:val="20"/>
                <w:lang w:eastAsia="sk-SK"/>
              </w:rPr>
            </w:pPr>
          </w:p>
        </w:tc>
        <w:tc>
          <w:tcPr>
            <w:tcW w:w="795" w:type="pct"/>
            <w:vMerge/>
            <w:vAlign w:val="center"/>
            <w:hideMark/>
          </w:tcPr>
          <w:p w:rsidR="0081713A" w:rsidRPr="00254547" w:rsidRDefault="0081713A" w:rsidP="00846697">
            <w:pPr>
              <w:rPr>
                <w:rFonts w:ascii="Arial Narrow" w:hAnsi="Arial Narrow"/>
                <w:color w:val="000000"/>
                <w:sz w:val="20"/>
                <w:lang w:eastAsia="sk-SK"/>
              </w:rPr>
            </w:pPr>
          </w:p>
        </w:tc>
        <w:tc>
          <w:tcPr>
            <w:tcW w:w="1422" w:type="pct"/>
            <w:vMerge/>
            <w:vAlign w:val="center"/>
            <w:hideMark/>
          </w:tcPr>
          <w:p w:rsidR="0081713A" w:rsidRPr="00254547" w:rsidRDefault="0081713A" w:rsidP="00846697">
            <w:pPr>
              <w:rPr>
                <w:rFonts w:ascii="Arial Narrow" w:hAnsi="Arial Narrow"/>
                <w:color w:val="000000"/>
                <w:sz w:val="20"/>
                <w:lang w:eastAsia="sk-SK"/>
              </w:rPr>
            </w:pPr>
          </w:p>
        </w:tc>
        <w:tc>
          <w:tcPr>
            <w:tcW w:w="1776" w:type="pct"/>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 xml:space="preserve">B.4 </w:t>
            </w:r>
            <w:r w:rsidRPr="00254547">
              <w:rPr>
                <w:rFonts w:ascii="Arial Narrow" w:hAnsi="Arial Narrow"/>
                <w:color w:val="000000"/>
                <w:sz w:val="20"/>
                <w:lang w:eastAsia="sk-SK"/>
              </w:rPr>
              <w:t>Výstavba zariadení na využitie geotermálnej energie priamym využitím na výrobu tepla a prípadne aj v kombinácii s tepelným čerpadlom</w:t>
            </w:r>
          </w:p>
        </w:tc>
      </w:tr>
      <w:tr w:rsidR="0081713A" w:rsidRPr="00254547" w:rsidTr="001D12B0">
        <w:tc>
          <w:tcPr>
            <w:tcW w:w="380" w:type="pct"/>
            <w:vMerge/>
            <w:vAlign w:val="center"/>
            <w:hideMark/>
          </w:tcPr>
          <w:p w:rsidR="0081713A" w:rsidRPr="00254547" w:rsidRDefault="0081713A" w:rsidP="00846697">
            <w:pPr>
              <w:rPr>
                <w:rFonts w:ascii="Arial Narrow" w:hAnsi="Arial Narrow"/>
                <w:b/>
                <w:bCs/>
                <w:color w:val="000000"/>
                <w:sz w:val="20"/>
                <w:lang w:eastAsia="sk-SK"/>
              </w:rPr>
            </w:pPr>
          </w:p>
        </w:tc>
        <w:tc>
          <w:tcPr>
            <w:tcW w:w="366" w:type="pct"/>
            <w:vMerge/>
            <w:vAlign w:val="center"/>
            <w:hideMark/>
          </w:tcPr>
          <w:p w:rsidR="0081713A" w:rsidRPr="00254547" w:rsidRDefault="0081713A" w:rsidP="00846697">
            <w:pPr>
              <w:rPr>
                <w:rFonts w:ascii="Arial Narrow" w:hAnsi="Arial Narrow"/>
                <w:b/>
                <w:bCs/>
                <w:color w:val="000000"/>
                <w:sz w:val="20"/>
                <w:lang w:eastAsia="sk-SK"/>
              </w:rPr>
            </w:pPr>
          </w:p>
        </w:tc>
        <w:tc>
          <w:tcPr>
            <w:tcW w:w="261" w:type="pct"/>
            <w:vMerge/>
            <w:vAlign w:val="center"/>
            <w:hideMark/>
          </w:tcPr>
          <w:p w:rsidR="0081713A" w:rsidRPr="00254547" w:rsidRDefault="0081713A" w:rsidP="00846697">
            <w:pPr>
              <w:rPr>
                <w:rFonts w:ascii="Arial Narrow" w:hAnsi="Arial Narrow"/>
                <w:b/>
                <w:bCs/>
                <w:color w:val="000000"/>
                <w:sz w:val="20"/>
                <w:lang w:eastAsia="sk-SK"/>
              </w:rPr>
            </w:pPr>
          </w:p>
        </w:tc>
        <w:tc>
          <w:tcPr>
            <w:tcW w:w="795" w:type="pct"/>
            <w:vMerge/>
            <w:vAlign w:val="center"/>
            <w:hideMark/>
          </w:tcPr>
          <w:p w:rsidR="0081713A" w:rsidRPr="00254547" w:rsidRDefault="0081713A" w:rsidP="00846697">
            <w:pPr>
              <w:rPr>
                <w:rFonts w:ascii="Arial Narrow" w:hAnsi="Arial Narrow"/>
                <w:color w:val="000000"/>
                <w:sz w:val="20"/>
                <w:lang w:eastAsia="sk-SK"/>
              </w:rPr>
            </w:pPr>
          </w:p>
        </w:tc>
        <w:tc>
          <w:tcPr>
            <w:tcW w:w="1422" w:type="pct"/>
            <w:vMerge/>
            <w:vAlign w:val="center"/>
            <w:hideMark/>
          </w:tcPr>
          <w:p w:rsidR="0081713A" w:rsidRPr="00254547" w:rsidRDefault="0081713A" w:rsidP="00846697">
            <w:pPr>
              <w:rPr>
                <w:rFonts w:ascii="Arial Narrow" w:hAnsi="Arial Narrow"/>
                <w:color w:val="000000"/>
                <w:sz w:val="20"/>
                <w:lang w:eastAsia="sk-SK"/>
              </w:rPr>
            </w:pPr>
          </w:p>
        </w:tc>
        <w:tc>
          <w:tcPr>
            <w:tcW w:w="1776" w:type="pct"/>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B.5</w:t>
            </w:r>
            <w:r w:rsidRPr="00254547">
              <w:rPr>
                <w:rFonts w:ascii="Arial Narrow" w:hAnsi="Arial Narrow"/>
                <w:color w:val="000000"/>
                <w:sz w:val="20"/>
                <w:lang w:eastAsia="sk-SK"/>
              </w:rPr>
              <w:t xml:space="preserve"> Výstavba zariadení na výrobu a energetické využívanie bioplynu, skládkového plynu a plynu z čistiarní odpadových vôd</w:t>
            </w:r>
          </w:p>
        </w:tc>
      </w:tr>
      <w:tr w:rsidR="0081713A" w:rsidRPr="00254547" w:rsidTr="001D12B0">
        <w:tc>
          <w:tcPr>
            <w:tcW w:w="380" w:type="pct"/>
            <w:vMerge/>
            <w:vAlign w:val="center"/>
            <w:hideMark/>
          </w:tcPr>
          <w:p w:rsidR="0081713A" w:rsidRPr="00254547" w:rsidRDefault="0081713A" w:rsidP="00846697">
            <w:pPr>
              <w:rPr>
                <w:rFonts w:ascii="Arial Narrow" w:hAnsi="Arial Narrow"/>
                <w:b/>
                <w:bCs/>
                <w:color w:val="000000"/>
                <w:sz w:val="20"/>
                <w:lang w:eastAsia="sk-SK"/>
              </w:rPr>
            </w:pPr>
          </w:p>
        </w:tc>
        <w:tc>
          <w:tcPr>
            <w:tcW w:w="366" w:type="pct"/>
            <w:vMerge/>
            <w:vAlign w:val="center"/>
            <w:hideMark/>
          </w:tcPr>
          <w:p w:rsidR="0081713A" w:rsidRPr="00254547" w:rsidRDefault="0081713A" w:rsidP="00846697">
            <w:pPr>
              <w:rPr>
                <w:rFonts w:ascii="Arial Narrow" w:hAnsi="Arial Narrow"/>
                <w:b/>
                <w:bCs/>
                <w:color w:val="000000"/>
                <w:sz w:val="20"/>
                <w:lang w:eastAsia="sk-SK"/>
              </w:rPr>
            </w:pPr>
          </w:p>
        </w:tc>
        <w:tc>
          <w:tcPr>
            <w:tcW w:w="261" w:type="pct"/>
            <w:vMerge/>
            <w:vAlign w:val="center"/>
            <w:hideMark/>
          </w:tcPr>
          <w:p w:rsidR="0081713A" w:rsidRPr="00254547" w:rsidRDefault="0081713A" w:rsidP="00846697">
            <w:pPr>
              <w:rPr>
                <w:rFonts w:ascii="Arial Narrow" w:hAnsi="Arial Narrow"/>
                <w:b/>
                <w:bCs/>
                <w:color w:val="000000"/>
                <w:sz w:val="20"/>
                <w:lang w:eastAsia="sk-SK"/>
              </w:rPr>
            </w:pPr>
          </w:p>
        </w:tc>
        <w:tc>
          <w:tcPr>
            <w:tcW w:w="795" w:type="pct"/>
            <w:vMerge/>
            <w:vAlign w:val="center"/>
            <w:hideMark/>
          </w:tcPr>
          <w:p w:rsidR="0081713A" w:rsidRPr="00254547" w:rsidRDefault="0081713A" w:rsidP="00846697">
            <w:pPr>
              <w:rPr>
                <w:rFonts w:ascii="Arial Narrow" w:hAnsi="Arial Narrow"/>
                <w:color w:val="000000"/>
                <w:sz w:val="20"/>
                <w:lang w:eastAsia="sk-SK"/>
              </w:rPr>
            </w:pPr>
          </w:p>
        </w:tc>
        <w:tc>
          <w:tcPr>
            <w:tcW w:w="1422" w:type="pct"/>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Aktivita C:</w:t>
            </w:r>
            <w:r w:rsidRPr="00254547">
              <w:rPr>
                <w:rFonts w:ascii="Arial Narrow" w:hAnsi="Arial Narrow"/>
                <w:color w:val="000000"/>
                <w:sz w:val="20"/>
                <w:lang w:eastAsia="sk-SK"/>
              </w:rPr>
              <w:t xml:space="preserve"> Inštalácia malých zariadení na využívanie OZE</w:t>
            </w:r>
          </w:p>
        </w:tc>
        <w:tc>
          <w:tcPr>
            <w:tcW w:w="1776" w:type="pct"/>
            <w:shd w:val="clear" w:color="auto" w:fill="auto"/>
            <w:hideMark/>
          </w:tcPr>
          <w:p w:rsidR="0081713A" w:rsidRPr="00254547" w:rsidRDefault="0081713A" w:rsidP="008E123F">
            <w:pPr>
              <w:rPr>
                <w:rFonts w:ascii="Arial Narrow" w:hAnsi="Arial Narrow"/>
                <w:color w:val="000000"/>
                <w:sz w:val="20"/>
                <w:lang w:eastAsia="sk-SK"/>
              </w:rPr>
            </w:pPr>
            <w:r w:rsidRPr="00254547">
              <w:rPr>
                <w:rFonts w:ascii="Arial Narrow" w:hAnsi="Arial Narrow"/>
                <w:b/>
                <w:bCs/>
                <w:color w:val="000000"/>
                <w:sz w:val="20"/>
                <w:lang w:eastAsia="sk-SK"/>
              </w:rPr>
              <w:t xml:space="preserve">C.1 </w:t>
            </w:r>
            <w:r w:rsidRPr="00254547">
              <w:rPr>
                <w:rFonts w:ascii="Arial Narrow" w:hAnsi="Arial Narrow"/>
                <w:color w:val="000000"/>
                <w:sz w:val="20"/>
                <w:lang w:eastAsia="sk-SK"/>
              </w:rPr>
              <w:t>Inštalácia malých zariadení na využívanie OZE v rodin</w:t>
            </w:r>
            <w:r>
              <w:rPr>
                <w:rFonts w:ascii="Arial Narrow" w:hAnsi="Arial Narrow"/>
                <w:color w:val="000000"/>
                <w:sz w:val="20"/>
                <w:lang w:eastAsia="sk-SK"/>
              </w:rPr>
              <w:t>n</w:t>
            </w:r>
            <w:r w:rsidRPr="00254547">
              <w:rPr>
                <w:rFonts w:ascii="Arial Narrow" w:hAnsi="Arial Narrow"/>
                <w:color w:val="000000"/>
                <w:sz w:val="20"/>
                <w:lang w:eastAsia="sk-SK"/>
              </w:rPr>
              <w:t>ých a</w:t>
            </w:r>
            <w:r w:rsidR="008E123F">
              <w:rPr>
                <w:rFonts w:ascii="Arial Narrow" w:hAnsi="Arial Narrow"/>
                <w:color w:val="000000"/>
                <w:sz w:val="20"/>
                <w:lang w:eastAsia="sk-SK"/>
              </w:rPr>
              <w:t> </w:t>
            </w:r>
            <w:r w:rsidRPr="00254547">
              <w:rPr>
                <w:rFonts w:ascii="Arial Narrow" w:hAnsi="Arial Narrow"/>
                <w:color w:val="000000"/>
                <w:sz w:val="20"/>
                <w:lang w:eastAsia="sk-SK"/>
              </w:rPr>
              <w:t>bytových domoch v menej rozvinutých regiónoch SR</w:t>
            </w:r>
            <w:r w:rsidRPr="00254547">
              <w:rPr>
                <w:rFonts w:ascii="Arial Narrow" w:hAnsi="Arial Narrow"/>
                <w:color w:val="000000"/>
                <w:sz w:val="20"/>
                <w:lang w:eastAsia="sk-SK"/>
              </w:rPr>
              <w:br/>
              <w:t>•Inštalácia zariadenia na výrobu elektriny:</w:t>
            </w:r>
            <w:r w:rsidRPr="00254547">
              <w:rPr>
                <w:rFonts w:ascii="Arial Narrow" w:hAnsi="Arial Narrow"/>
                <w:color w:val="000000"/>
                <w:sz w:val="20"/>
                <w:lang w:eastAsia="sk-SK"/>
              </w:rPr>
              <w:br/>
              <w:t>- fotovoltické panely</w:t>
            </w:r>
            <w:r w:rsidRPr="00254547">
              <w:rPr>
                <w:rFonts w:ascii="Arial Narrow" w:hAnsi="Arial Narrow"/>
                <w:color w:val="000000"/>
                <w:sz w:val="20"/>
                <w:lang w:eastAsia="sk-SK"/>
              </w:rPr>
              <w:br/>
              <w:t>- veterné turbíny</w:t>
            </w:r>
            <w:r w:rsidRPr="00254547">
              <w:rPr>
                <w:rFonts w:ascii="Arial Narrow" w:hAnsi="Arial Narrow"/>
                <w:color w:val="000000"/>
                <w:sz w:val="20"/>
                <w:lang w:eastAsia="sk-SK"/>
              </w:rPr>
              <w:br/>
              <w:t>•Inštalácia zariadenia na výrobu tepla:</w:t>
            </w:r>
            <w:r w:rsidRPr="00254547">
              <w:rPr>
                <w:rFonts w:ascii="Arial Narrow" w:hAnsi="Arial Narrow"/>
                <w:color w:val="000000"/>
                <w:sz w:val="20"/>
                <w:lang w:eastAsia="sk-SK"/>
              </w:rPr>
              <w:br/>
              <w:t>- slnečné kolektory</w:t>
            </w:r>
            <w:r w:rsidRPr="00254547">
              <w:rPr>
                <w:rFonts w:ascii="Arial Narrow" w:hAnsi="Arial Narrow"/>
                <w:color w:val="000000"/>
                <w:sz w:val="20"/>
                <w:lang w:eastAsia="sk-SK"/>
              </w:rPr>
              <w:br/>
              <w:t>- kotly na biomasu</w:t>
            </w:r>
            <w:r w:rsidRPr="00254547">
              <w:rPr>
                <w:rFonts w:ascii="Arial Narrow" w:hAnsi="Arial Narrow"/>
                <w:color w:val="000000"/>
                <w:sz w:val="20"/>
                <w:lang w:eastAsia="sk-SK"/>
              </w:rPr>
              <w:br/>
              <w:t>- tepelné čerpadlá</w:t>
            </w:r>
          </w:p>
        </w:tc>
      </w:tr>
      <w:tr w:rsidR="0081713A" w:rsidRPr="00254547" w:rsidTr="001D12B0">
        <w:tc>
          <w:tcPr>
            <w:tcW w:w="380" w:type="pct"/>
            <w:vMerge/>
            <w:vAlign w:val="center"/>
            <w:hideMark/>
          </w:tcPr>
          <w:p w:rsidR="0081713A" w:rsidRPr="00254547" w:rsidRDefault="0081713A" w:rsidP="00846697">
            <w:pPr>
              <w:rPr>
                <w:rFonts w:ascii="Arial Narrow" w:hAnsi="Arial Narrow"/>
                <w:b/>
                <w:bCs/>
                <w:color w:val="000000"/>
                <w:sz w:val="20"/>
                <w:lang w:eastAsia="sk-SK"/>
              </w:rPr>
            </w:pPr>
          </w:p>
        </w:tc>
        <w:tc>
          <w:tcPr>
            <w:tcW w:w="366" w:type="pct"/>
            <w:vMerge/>
            <w:vAlign w:val="center"/>
            <w:hideMark/>
          </w:tcPr>
          <w:p w:rsidR="0081713A" w:rsidRPr="00254547" w:rsidRDefault="0081713A" w:rsidP="00846697">
            <w:pPr>
              <w:rPr>
                <w:rFonts w:ascii="Arial Narrow" w:hAnsi="Arial Narrow"/>
                <w:b/>
                <w:bCs/>
                <w:color w:val="000000"/>
                <w:sz w:val="20"/>
                <w:lang w:eastAsia="sk-SK"/>
              </w:rPr>
            </w:pPr>
          </w:p>
        </w:tc>
        <w:tc>
          <w:tcPr>
            <w:tcW w:w="261" w:type="pct"/>
            <w:shd w:val="clear" w:color="auto" w:fill="auto"/>
            <w:hideMark/>
          </w:tcPr>
          <w:p w:rsidR="0081713A" w:rsidRPr="00254547" w:rsidRDefault="0081713A" w:rsidP="00846697">
            <w:pPr>
              <w:rPr>
                <w:rFonts w:ascii="Arial Narrow" w:hAnsi="Arial Narrow"/>
                <w:b/>
                <w:bCs/>
                <w:color w:val="000000"/>
                <w:sz w:val="20"/>
                <w:lang w:eastAsia="sk-SK"/>
              </w:rPr>
            </w:pPr>
            <w:r w:rsidRPr="00254547">
              <w:rPr>
                <w:rFonts w:ascii="Arial Narrow" w:hAnsi="Arial Narrow"/>
                <w:b/>
                <w:bCs/>
                <w:color w:val="000000"/>
                <w:sz w:val="20"/>
                <w:lang w:eastAsia="sk-SK"/>
              </w:rPr>
              <w:t>4.1.2</w:t>
            </w:r>
          </w:p>
        </w:tc>
        <w:tc>
          <w:tcPr>
            <w:tcW w:w="795" w:type="pct"/>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ŠC 2:</w:t>
            </w:r>
            <w:r w:rsidRPr="00254547">
              <w:rPr>
                <w:rFonts w:ascii="Arial Narrow" w:hAnsi="Arial Narrow"/>
                <w:color w:val="000000"/>
                <w:sz w:val="20"/>
                <w:lang w:eastAsia="sk-SK"/>
              </w:rPr>
              <w:t xml:space="preserve"> Zvýšenie výkonu malých zariadení na využívanie OZE v Bratislavskom samosprávnom kraji</w:t>
            </w:r>
          </w:p>
        </w:tc>
        <w:tc>
          <w:tcPr>
            <w:tcW w:w="1422" w:type="pct"/>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Aktivita A:</w:t>
            </w:r>
            <w:r w:rsidRPr="00254547">
              <w:rPr>
                <w:rFonts w:ascii="Arial Narrow" w:hAnsi="Arial Narrow"/>
                <w:color w:val="000000"/>
                <w:sz w:val="20"/>
                <w:lang w:eastAsia="sk-SK"/>
              </w:rPr>
              <w:t xml:space="preserve"> Inštalácia malých zariadení na využívanie OZE</w:t>
            </w:r>
          </w:p>
        </w:tc>
        <w:tc>
          <w:tcPr>
            <w:tcW w:w="1776" w:type="pct"/>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A.1</w:t>
            </w:r>
            <w:r w:rsidRPr="00254547">
              <w:rPr>
                <w:rFonts w:ascii="Arial Narrow" w:hAnsi="Arial Narrow"/>
                <w:color w:val="000000"/>
                <w:sz w:val="20"/>
                <w:lang w:eastAsia="sk-SK"/>
              </w:rPr>
              <w:t xml:space="preserve"> Inštalácia malých zariadení na využívanie OZE v rodin</w:t>
            </w:r>
            <w:r>
              <w:rPr>
                <w:rFonts w:ascii="Arial Narrow" w:hAnsi="Arial Narrow"/>
                <w:color w:val="000000"/>
                <w:sz w:val="20"/>
                <w:lang w:eastAsia="sk-SK"/>
              </w:rPr>
              <w:t>n</w:t>
            </w:r>
            <w:r w:rsidRPr="00254547">
              <w:rPr>
                <w:rFonts w:ascii="Arial Narrow" w:hAnsi="Arial Narrow"/>
                <w:color w:val="000000"/>
                <w:sz w:val="20"/>
                <w:lang w:eastAsia="sk-SK"/>
              </w:rPr>
              <w:t>ých a bytových domoch v menej rozvinutých regiónoch SR</w:t>
            </w:r>
            <w:r w:rsidRPr="00254547">
              <w:rPr>
                <w:rFonts w:ascii="Arial Narrow" w:hAnsi="Arial Narrow"/>
                <w:color w:val="000000"/>
                <w:sz w:val="20"/>
                <w:lang w:eastAsia="sk-SK"/>
              </w:rPr>
              <w:br/>
              <w:t>•Inštalácia zariadenia na výrobu elektriny:</w:t>
            </w:r>
            <w:r w:rsidRPr="00254547">
              <w:rPr>
                <w:rFonts w:ascii="Arial Narrow" w:hAnsi="Arial Narrow"/>
                <w:color w:val="000000"/>
                <w:sz w:val="20"/>
                <w:lang w:eastAsia="sk-SK"/>
              </w:rPr>
              <w:br/>
              <w:t>- fotovoltické panely</w:t>
            </w:r>
            <w:r w:rsidRPr="00254547">
              <w:rPr>
                <w:rFonts w:ascii="Arial Narrow" w:hAnsi="Arial Narrow"/>
                <w:color w:val="000000"/>
                <w:sz w:val="20"/>
                <w:lang w:eastAsia="sk-SK"/>
              </w:rPr>
              <w:br/>
              <w:t>- veterné turbíny</w:t>
            </w:r>
            <w:r w:rsidRPr="00254547">
              <w:rPr>
                <w:rFonts w:ascii="Arial Narrow" w:hAnsi="Arial Narrow"/>
                <w:color w:val="000000"/>
                <w:sz w:val="20"/>
                <w:lang w:eastAsia="sk-SK"/>
              </w:rPr>
              <w:br/>
              <w:t>•Inštalácia zariadenia na výrobu tepla:</w:t>
            </w:r>
            <w:r w:rsidRPr="00254547">
              <w:rPr>
                <w:rFonts w:ascii="Arial Narrow" w:hAnsi="Arial Narrow"/>
                <w:color w:val="000000"/>
                <w:sz w:val="20"/>
                <w:lang w:eastAsia="sk-SK"/>
              </w:rPr>
              <w:br/>
              <w:t>- slnečné kolektory</w:t>
            </w:r>
            <w:r w:rsidRPr="00254547">
              <w:rPr>
                <w:rFonts w:ascii="Arial Narrow" w:hAnsi="Arial Narrow"/>
                <w:color w:val="000000"/>
                <w:sz w:val="20"/>
                <w:lang w:eastAsia="sk-SK"/>
              </w:rPr>
              <w:br/>
              <w:t>- kotly na biomasu</w:t>
            </w:r>
            <w:r w:rsidRPr="00254547">
              <w:rPr>
                <w:rFonts w:ascii="Arial Narrow" w:hAnsi="Arial Narrow"/>
                <w:color w:val="000000"/>
                <w:sz w:val="20"/>
                <w:lang w:eastAsia="sk-SK"/>
              </w:rPr>
              <w:br/>
              <w:t>- tepelné čerpadlá</w:t>
            </w:r>
          </w:p>
        </w:tc>
      </w:tr>
      <w:tr w:rsidR="0081713A" w:rsidRPr="00254547" w:rsidTr="001D12B0">
        <w:tc>
          <w:tcPr>
            <w:tcW w:w="380" w:type="pct"/>
            <w:vMerge/>
            <w:vAlign w:val="center"/>
            <w:hideMark/>
          </w:tcPr>
          <w:p w:rsidR="0081713A" w:rsidRPr="00254547" w:rsidRDefault="0081713A" w:rsidP="00846697">
            <w:pPr>
              <w:rPr>
                <w:rFonts w:ascii="Arial Narrow" w:hAnsi="Arial Narrow"/>
                <w:b/>
                <w:bCs/>
                <w:color w:val="000000"/>
                <w:sz w:val="20"/>
                <w:lang w:eastAsia="sk-SK"/>
              </w:rPr>
            </w:pPr>
          </w:p>
        </w:tc>
        <w:tc>
          <w:tcPr>
            <w:tcW w:w="366" w:type="pct"/>
            <w:vMerge w:val="restart"/>
            <w:shd w:val="clear" w:color="auto" w:fill="auto"/>
            <w:hideMark/>
          </w:tcPr>
          <w:p w:rsidR="0081713A" w:rsidRPr="00254547" w:rsidRDefault="0081713A" w:rsidP="00846697">
            <w:pPr>
              <w:rPr>
                <w:rFonts w:ascii="Arial Narrow" w:hAnsi="Arial Narrow"/>
                <w:b/>
                <w:bCs/>
                <w:color w:val="000000"/>
                <w:sz w:val="20"/>
                <w:lang w:eastAsia="sk-SK"/>
              </w:rPr>
            </w:pPr>
            <w:r w:rsidRPr="00254547">
              <w:rPr>
                <w:rFonts w:ascii="Arial Narrow" w:hAnsi="Arial Narrow"/>
                <w:b/>
                <w:bCs/>
                <w:color w:val="000000"/>
                <w:sz w:val="20"/>
                <w:lang w:eastAsia="sk-SK"/>
              </w:rPr>
              <w:t>IP 2</w:t>
            </w:r>
          </w:p>
        </w:tc>
        <w:tc>
          <w:tcPr>
            <w:tcW w:w="261" w:type="pct"/>
            <w:vMerge w:val="restart"/>
            <w:shd w:val="clear" w:color="auto" w:fill="auto"/>
            <w:hideMark/>
          </w:tcPr>
          <w:p w:rsidR="0081713A" w:rsidRPr="00254547" w:rsidRDefault="0081713A" w:rsidP="00846697">
            <w:pPr>
              <w:rPr>
                <w:rFonts w:ascii="Arial Narrow" w:hAnsi="Arial Narrow"/>
                <w:b/>
                <w:bCs/>
                <w:color w:val="000000"/>
                <w:sz w:val="20"/>
                <w:lang w:eastAsia="sk-SK"/>
              </w:rPr>
            </w:pPr>
            <w:r w:rsidRPr="00254547">
              <w:rPr>
                <w:rFonts w:ascii="Arial Narrow" w:hAnsi="Arial Narrow"/>
                <w:b/>
                <w:bCs/>
                <w:color w:val="000000"/>
                <w:sz w:val="20"/>
                <w:lang w:eastAsia="sk-SK"/>
              </w:rPr>
              <w:t>4.2.1</w:t>
            </w:r>
          </w:p>
        </w:tc>
        <w:tc>
          <w:tcPr>
            <w:tcW w:w="795" w:type="pct"/>
            <w:vMerge w:val="restart"/>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ŠC 1:</w:t>
            </w:r>
            <w:r w:rsidRPr="00254547">
              <w:rPr>
                <w:rFonts w:ascii="Arial Narrow" w:hAnsi="Arial Narrow"/>
                <w:color w:val="000000"/>
                <w:sz w:val="20"/>
                <w:lang w:eastAsia="sk-SK"/>
              </w:rPr>
              <w:t xml:space="preserve"> Zníženie energetickej náročno</w:t>
            </w:r>
            <w:r w:rsidR="001D12B0">
              <w:rPr>
                <w:rFonts w:ascii="Arial Narrow" w:hAnsi="Arial Narrow"/>
                <w:color w:val="000000"/>
                <w:sz w:val="20"/>
                <w:lang w:eastAsia="sk-SK"/>
              </w:rPr>
              <w:t>sti a zvýšenie využívania OZE v </w:t>
            </w:r>
            <w:r w:rsidRPr="00254547">
              <w:rPr>
                <w:rFonts w:ascii="Arial Narrow" w:hAnsi="Arial Narrow"/>
                <w:color w:val="000000"/>
                <w:sz w:val="20"/>
                <w:lang w:eastAsia="sk-SK"/>
              </w:rPr>
              <w:t>podnikoch</w:t>
            </w:r>
          </w:p>
        </w:tc>
        <w:tc>
          <w:tcPr>
            <w:tcW w:w="1422" w:type="pct"/>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Aktivita A:</w:t>
            </w:r>
            <w:r w:rsidRPr="00254547">
              <w:rPr>
                <w:rFonts w:ascii="Arial Narrow" w:hAnsi="Arial Narrow"/>
                <w:color w:val="000000"/>
                <w:sz w:val="20"/>
                <w:lang w:eastAsia="sk-SK"/>
              </w:rPr>
              <w:t xml:space="preserve"> Zabezpečenie energetických auditov v MSP</w:t>
            </w:r>
          </w:p>
        </w:tc>
        <w:tc>
          <w:tcPr>
            <w:tcW w:w="1776" w:type="pct"/>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 xml:space="preserve">A.1 </w:t>
            </w:r>
            <w:r w:rsidRPr="00254547">
              <w:rPr>
                <w:rFonts w:ascii="Arial Narrow" w:hAnsi="Arial Narrow"/>
                <w:color w:val="000000"/>
                <w:sz w:val="20"/>
                <w:lang w:eastAsia="sk-SK"/>
              </w:rPr>
              <w:t>Vykonanie a spracovanie energetických auditov v MSP odborne spôsobilými osobami</w:t>
            </w:r>
          </w:p>
        </w:tc>
      </w:tr>
      <w:tr w:rsidR="0081713A" w:rsidRPr="00254547" w:rsidTr="001D12B0">
        <w:tc>
          <w:tcPr>
            <w:tcW w:w="380" w:type="pct"/>
            <w:vMerge/>
            <w:vAlign w:val="center"/>
            <w:hideMark/>
          </w:tcPr>
          <w:p w:rsidR="0081713A" w:rsidRPr="00254547" w:rsidRDefault="0081713A" w:rsidP="00846697">
            <w:pPr>
              <w:rPr>
                <w:rFonts w:ascii="Arial Narrow" w:hAnsi="Arial Narrow"/>
                <w:b/>
                <w:bCs/>
                <w:color w:val="000000"/>
                <w:sz w:val="20"/>
                <w:lang w:eastAsia="sk-SK"/>
              </w:rPr>
            </w:pPr>
          </w:p>
        </w:tc>
        <w:tc>
          <w:tcPr>
            <w:tcW w:w="366" w:type="pct"/>
            <w:vMerge/>
            <w:vAlign w:val="center"/>
            <w:hideMark/>
          </w:tcPr>
          <w:p w:rsidR="0081713A" w:rsidRPr="00254547" w:rsidRDefault="0081713A" w:rsidP="00846697">
            <w:pPr>
              <w:rPr>
                <w:rFonts w:ascii="Arial Narrow" w:hAnsi="Arial Narrow"/>
                <w:b/>
                <w:bCs/>
                <w:color w:val="000000"/>
                <w:sz w:val="20"/>
                <w:lang w:eastAsia="sk-SK"/>
              </w:rPr>
            </w:pPr>
          </w:p>
        </w:tc>
        <w:tc>
          <w:tcPr>
            <w:tcW w:w="261" w:type="pct"/>
            <w:vMerge/>
            <w:vAlign w:val="center"/>
            <w:hideMark/>
          </w:tcPr>
          <w:p w:rsidR="0081713A" w:rsidRPr="00254547" w:rsidRDefault="0081713A" w:rsidP="00846697">
            <w:pPr>
              <w:rPr>
                <w:rFonts w:ascii="Arial Narrow" w:hAnsi="Arial Narrow"/>
                <w:b/>
                <w:bCs/>
                <w:color w:val="000000"/>
                <w:sz w:val="20"/>
                <w:lang w:eastAsia="sk-SK"/>
              </w:rPr>
            </w:pPr>
          </w:p>
        </w:tc>
        <w:tc>
          <w:tcPr>
            <w:tcW w:w="795" w:type="pct"/>
            <w:vMerge/>
            <w:vAlign w:val="center"/>
            <w:hideMark/>
          </w:tcPr>
          <w:p w:rsidR="0081713A" w:rsidRPr="00254547" w:rsidRDefault="0081713A" w:rsidP="00846697">
            <w:pPr>
              <w:rPr>
                <w:rFonts w:ascii="Arial Narrow" w:hAnsi="Arial Narrow"/>
                <w:color w:val="000000"/>
                <w:sz w:val="20"/>
                <w:lang w:eastAsia="sk-SK"/>
              </w:rPr>
            </w:pPr>
          </w:p>
        </w:tc>
        <w:tc>
          <w:tcPr>
            <w:tcW w:w="1422" w:type="pct"/>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Aktivita B:</w:t>
            </w:r>
            <w:r w:rsidRPr="00254547">
              <w:rPr>
                <w:rFonts w:ascii="Arial Narrow" w:hAnsi="Arial Narrow"/>
                <w:color w:val="000000"/>
                <w:sz w:val="20"/>
                <w:lang w:eastAsia="sk-SK"/>
              </w:rPr>
              <w:t xml:space="preserve"> Implementácia opatrení z energetických auditov</w:t>
            </w:r>
          </w:p>
        </w:tc>
        <w:tc>
          <w:tcPr>
            <w:tcW w:w="1776" w:type="pct"/>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B.1</w:t>
            </w:r>
            <w:r w:rsidRPr="00254547">
              <w:rPr>
                <w:rFonts w:ascii="Arial Narrow" w:hAnsi="Arial Narrow"/>
                <w:color w:val="000000"/>
                <w:sz w:val="20"/>
                <w:lang w:eastAsia="sk-SK"/>
              </w:rPr>
              <w:t xml:space="preserve"> Realizácia jedného alebo viacerých opatrení navrhnutých v energetických auditoch:</w:t>
            </w:r>
            <w:r w:rsidRPr="00254547">
              <w:rPr>
                <w:rFonts w:ascii="Arial Narrow" w:hAnsi="Arial Narrow"/>
                <w:color w:val="000000"/>
                <w:sz w:val="20"/>
                <w:lang w:eastAsia="sk-SK"/>
              </w:rPr>
              <w:br/>
              <w:t>• rekonštrukcia a modernizácia stavebných objektov v oblasti priemyslu a služieb na to nadväzujúcich za účelom zníženia ich energetickej náročnosti;</w:t>
            </w:r>
            <w:r w:rsidRPr="00254547">
              <w:rPr>
                <w:rFonts w:ascii="Arial Narrow" w:hAnsi="Arial Narrow"/>
                <w:color w:val="000000"/>
                <w:sz w:val="20"/>
                <w:lang w:eastAsia="sk-SK"/>
              </w:rPr>
              <w:br/>
              <w:t>• rekonštrukcia a modernizácia existujúcich energetických zariadení za účelom zvýšenia energetickej účinnosti a zníženia emisií skleníkových plynov;</w:t>
            </w:r>
            <w:r w:rsidRPr="00254547">
              <w:rPr>
                <w:rFonts w:ascii="Arial Narrow" w:hAnsi="Arial Narrow"/>
                <w:color w:val="000000"/>
                <w:sz w:val="20"/>
                <w:lang w:eastAsia="sk-SK"/>
              </w:rPr>
              <w:br/>
              <w:t>• rekonštrukcia a modernizácia systémov výroby a rozvodu stlačeného vzduchu;</w:t>
            </w:r>
            <w:r w:rsidRPr="00254547">
              <w:rPr>
                <w:rFonts w:ascii="Arial Narrow" w:hAnsi="Arial Narrow"/>
                <w:color w:val="000000"/>
                <w:sz w:val="20"/>
                <w:lang w:eastAsia="sk-SK"/>
              </w:rPr>
              <w:br/>
              <w:t>• zavádzanie systémov merania a riadenia, vrátane energetických a environmentálnych manažérskych systémov, najmä EMAS, v oblasti výroby a spotreby energie za účelom zníženia spotreby energie a emisií skleníkových plynov;</w:t>
            </w:r>
            <w:r w:rsidRPr="00254547">
              <w:rPr>
                <w:rFonts w:ascii="Arial Narrow" w:hAnsi="Arial Narrow"/>
                <w:color w:val="000000"/>
                <w:sz w:val="20"/>
                <w:lang w:eastAsia="sk-SK"/>
              </w:rPr>
              <w:br/>
              <w:t xml:space="preserve">• výstavba, modernizácia a rekonštrukcia rozvodov energie, resp. rozvodov energetických médií, </w:t>
            </w:r>
            <w:r w:rsidRPr="00254547">
              <w:rPr>
                <w:rFonts w:ascii="Arial Narrow" w:hAnsi="Arial Narrow"/>
                <w:color w:val="000000"/>
                <w:sz w:val="20"/>
                <w:lang w:eastAsia="sk-SK"/>
              </w:rPr>
              <w:br/>
              <w:t>• modernizácia a rekonštrukcia systémov vonkajšieho osvetlenia priemyselných areálov, ale len spolu s inými opatreniami na zníženie spotreby elektriny v podniku;</w:t>
            </w:r>
            <w:r w:rsidRPr="00254547">
              <w:rPr>
                <w:rFonts w:ascii="Arial Narrow" w:hAnsi="Arial Narrow"/>
                <w:color w:val="000000"/>
                <w:sz w:val="20"/>
                <w:lang w:eastAsia="sk-SK"/>
              </w:rPr>
              <w:br/>
              <w:t>• iné opatrenia, ktoré prispievajú k znižovaniu spotreby primárnych energetických zdrojov (napr. inštalácia zariadení OZE)</w:t>
            </w:r>
          </w:p>
        </w:tc>
      </w:tr>
      <w:tr w:rsidR="0081713A" w:rsidRPr="00254547" w:rsidTr="001D12B0">
        <w:tc>
          <w:tcPr>
            <w:tcW w:w="380" w:type="pct"/>
            <w:vMerge/>
            <w:vAlign w:val="center"/>
            <w:hideMark/>
          </w:tcPr>
          <w:p w:rsidR="0081713A" w:rsidRPr="00254547" w:rsidRDefault="0081713A" w:rsidP="00846697">
            <w:pPr>
              <w:rPr>
                <w:rFonts w:ascii="Arial Narrow" w:hAnsi="Arial Narrow"/>
                <w:b/>
                <w:bCs/>
                <w:color w:val="000000"/>
                <w:sz w:val="20"/>
                <w:lang w:eastAsia="sk-SK"/>
              </w:rPr>
            </w:pPr>
          </w:p>
        </w:tc>
        <w:tc>
          <w:tcPr>
            <w:tcW w:w="366" w:type="pct"/>
            <w:shd w:val="clear" w:color="auto" w:fill="auto"/>
            <w:hideMark/>
          </w:tcPr>
          <w:p w:rsidR="0081713A" w:rsidRPr="00254547" w:rsidRDefault="0081713A" w:rsidP="00846697">
            <w:pPr>
              <w:rPr>
                <w:rFonts w:ascii="Arial Narrow" w:hAnsi="Arial Narrow"/>
                <w:b/>
                <w:bCs/>
                <w:color w:val="000000"/>
                <w:sz w:val="20"/>
                <w:lang w:eastAsia="sk-SK"/>
              </w:rPr>
            </w:pPr>
            <w:r w:rsidRPr="00254547">
              <w:rPr>
                <w:rFonts w:ascii="Arial Narrow" w:hAnsi="Arial Narrow"/>
                <w:b/>
                <w:bCs/>
                <w:color w:val="000000"/>
                <w:sz w:val="20"/>
                <w:lang w:eastAsia="sk-SK"/>
              </w:rPr>
              <w:t>IP 3</w:t>
            </w:r>
          </w:p>
        </w:tc>
        <w:tc>
          <w:tcPr>
            <w:tcW w:w="261" w:type="pct"/>
            <w:shd w:val="clear" w:color="auto" w:fill="auto"/>
            <w:hideMark/>
          </w:tcPr>
          <w:p w:rsidR="0081713A" w:rsidRPr="00254547" w:rsidRDefault="0081713A" w:rsidP="00846697">
            <w:pPr>
              <w:rPr>
                <w:rFonts w:ascii="Arial Narrow" w:hAnsi="Arial Narrow"/>
                <w:b/>
                <w:bCs/>
                <w:color w:val="000000"/>
                <w:sz w:val="20"/>
                <w:lang w:eastAsia="sk-SK"/>
              </w:rPr>
            </w:pPr>
            <w:r w:rsidRPr="00254547">
              <w:rPr>
                <w:rFonts w:ascii="Arial Narrow" w:hAnsi="Arial Narrow"/>
                <w:b/>
                <w:bCs/>
                <w:color w:val="000000"/>
                <w:sz w:val="20"/>
                <w:lang w:eastAsia="sk-SK"/>
              </w:rPr>
              <w:t>4.3.1</w:t>
            </w:r>
          </w:p>
        </w:tc>
        <w:tc>
          <w:tcPr>
            <w:tcW w:w="795" w:type="pct"/>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ŠC 1:</w:t>
            </w:r>
            <w:r w:rsidRPr="00254547">
              <w:rPr>
                <w:rFonts w:ascii="Arial Narrow" w:hAnsi="Arial Narrow"/>
                <w:color w:val="000000"/>
                <w:sz w:val="20"/>
                <w:lang w:eastAsia="sk-SK"/>
              </w:rPr>
              <w:t xml:space="preserve"> Zníženie spotreby energie pri prevádzke verejných budov</w:t>
            </w:r>
          </w:p>
        </w:tc>
        <w:tc>
          <w:tcPr>
            <w:tcW w:w="1422" w:type="pct"/>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Aktivita A:</w:t>
            </w:r>
            <w:r w:rsidRPr="00254547">
              <w:rPr>
                <w:rFonts w:ascii="Arial Narrow" w:hAnsi="Arial Narrow"/>
                <w:color w:val="000000"/>
                <w:sz w:val="20"/>
                <w:lang w:eastAsia="sk-SK"/>
              </w:rPr>
              <w:t xml:space="preserve"> Zníženie energetickej náročnosti verejných budov:</w:t>
            </w:r>
            <w:r w:rsidRPr="00254547">
              <w:rPr>
                <w:rFonts w:ascii="Arial Narrow" w:hAnsi="Arial Narrow"/>
                <w:color w:val="000000"/>
                <w:sz w:val="20"/>
                <w:lang w:eastAsia="sk-SK"/>
              </w:rPr>
              <w:br/>
              <w:t>Zníženie spotreby energie pri prevádzke verejných budov sa dosiahne prostredníctvom:</w:t>
            </w:r>
            <w:r w:rsidRPr="00254547">
              <w:rPr>
                <w:rFonts w:ascii="Arial Narrow" w:hAnsi="Arial Narrow"/>
                <w:color w:val="000000"/>
                <w:sz w:val="20"/>
                <w:lang w:eastAsia="sk-SK"/>
              </w:rPr>
              <w:br/>
              <w:t>• zlepšovania tepelno-technických vlastností stavebných konštrukcií;</w:t>
            </w:r>
            <w:r w:rsidRPr="00254547">
              <w:rPr>
                <w:rFonts w:ascii="Arial Narrow" w:hAnsi="Arial Narrow"/>
                <w:color w:val="000000"/>
                <w:sz w:val="20"/>
                <w:lang w:eastAsia="sk-SK"/>
              </w:rPr>
              <w:br/>
              <w:t>• modernizáciou vykurovacích/klimatizačných systémov, systémov prípravy teplej vody, osvetlenia, výťahov za účelom zníženia spotreby energie;</w:t>
            </w:r>
            <w:r w:rsidRPr="00254547">
              <w:rPr>
                <w:rFonts w:ascii="Arial Narrow" w:hAnsi="Arial Narrow"/>
                <w:color w:val="000000"/>
                <w:sz w:val="20"/>
                <w:lang w:eastAsia="sk-SK"/>
              </w:rPr>
              <w:br/>
              <w:t>• inštaláciou systémov merania a riadenia;</w:t>
            </w:r>
            <w:r w:rsidRPr="00254547">
              <w:rPr>
                <w:rFonts w:ascii="Arial Narrow" w:hAnsi="Arial Narrow"/>
                <w:color w:val="000000"/>
                <w:sz w:val="20"/>
                <w:lang w:eastAsia="sk-SK"/>
              </w:rPr>
              <w:br/>
              <w:t>• zmenou spôsobu zásobovania teplom smerom k využívaniu účinných systémov CZT;</w:t>
            </w:r>
            <w:r w:rsidRPr="00254547">
              <w:rPr>
                <w:rFonts w:ascii="Arial Narrow" w:hAnsi="Arial Narrow"/>
                <w:color w:val="000000"/>
                <w:sz w:val="20"/>
                <w:lang w:eastAsia="sk-SK"/>
              </w:rPr>
              <w:br/>
              <w:t>• inštaláciou zariadení na využívanie OZE pre spotrebu energie v budove</w:t>
            </w:r>
          </w:p>
        </w:tc>
        <w:tc>
          <w:tcPr>
            <w:tcW w:w="1776" w:type="pct"/>
            <w:shd w:val="clear" w:color="auto" w:fill="auto"/>
            <w:hideMark/>
          </w:tcPr>
          <w:p w:rsidR="0081713A" w:rsidRPr="00254547" w:rsidRDefault="0081713A" w:rsidP="001D12B0">
            <w:pPr>
              <w:rPr>
                <w:rFonts w:ascii="Arial Narrow" w:hAnsi="Arial Narrow"/>
                <w:color w:val="000000"/>
                <w:sz w:val="20"/>
                <w:lang w:eastAsia="sk-SK"/>
              </w:rPr>
            </w:pPr>
            <w:r w:rsidRPr="00254547">
              <w:rPr>
                <w:rFonts w:ascii="Arial Narrow" w:hAnsi="Arial Narrow"/>
                <w:b/>
                <w:bCs/>
                <w:color w:val="000000"/>
                <w:sz w:val="20"/>
                <w:lang w:eastAsia="sk-SK"/>
              </w:rPr>
              <w:t>A.1</w:t>
            </w:r>
            <w:r w:rsidRPr="00254547">
              <w:rPr>
                <w:rFonts w:ascii="Arial Narrow" w:hAnsi="Arial Narrow"/>
                <w:color w:val="000000"/>
                <w:sz w:val="20"/>
                <w:lang w:eastAsia="sk-SK"/>
              </w:rPr>
              <w:t xml:space="preserve"> Zníženie spotreby energie pri prevádzke verejných budov realizáciou jedného alebo viacerých opatrení navrhnutých v</w:t>
            </w:r>
            <w:r w:rsidR="001D12B0">
              <w:rPr>
                <w:rFonts w:ascii="Arial Narrow" w:hAnsi="Arial Narrow"/>
                <w:color w:val="000000"/>
                <w:sz w:val="20"/>
                <w:lang w:eastAsia="sk-SK"/>
              </w:rPr>
              <w:t> </w:t>
            </w:r>
            <w:r w:rsidRPr="00254547">
              <w:rPr>
                <w:rFonts w:ascii="Arial Narrow" w:hAnsi="Arial Narrow"/>
                <w:color w:val="000000"/>
                <w:sz w:val="20"/>
                <w:lang w:eastAsia="sk-SK"/>
              </w:rPr>
              <w:t>energetickom audite:</w:t>
            </w:r>
            <w:r w:rsidRPr="00254547">
              <w:rPr>
                <w:rFonts w:ascii="Arial Narrow" w:hAnsi="Arial Narrow"/>
                <w:color w:val="000000"/>
                <w:sz w:val="20"/>
                <w:lang w:eastAsia="sk-SK"/>
              </w:rPr>
              <w:br/>
              <w:t>• zlepšovania tepelno-technických vlastností stavebných konštrukcií;</w:t>
            </w:r>
            <w:r w:rsidRPr="00254547">
              <w:rPr>
                <w:rFonts w:ascii="Arial Narrow" w:hAnsi="Arial Narrow"/>
                <w:color w:val="000000"/>
                <w:sz w:val="20"/>
                <w:lang w:eastAsia="sk-SK"/>
              </w:rPr>
              <w:br/>
              <w:t>• modernizáciou vykurovacích/klimatizačných systémov, systémov prípravy teplej vody, osvetlenia, výťahov za účelom zníženia spotreby energie;</w:t>
            </w:r>
            <w:r w:rsidRPr="00254547">
              <w:rPr>
                <w:rFonts w:ascii="Arial Narrow" w:hAnsi="Arial Narrow"/>
                <w:color w:val="000000"/>
                <w:sz w:val="20"/>
                <w:lang w:eastAsia="sk-SK"/>
              </w:rPr>
              <w:br/>
              <w:t>• inštaláciou systémov merania a riadenia;</w:t>
            </w:r>
            <w:r w:rsidRPr="00254547">
              <w:rPr>
                <w:rFonts w:ascii="Arial Narrow" w:hAnsi="Arial Narrow"/>
                <w:color w:val="000000"/>
                <w:sz w:val="20"/>
                <w:lang w:eastAsia="sk-SK"/>
              </w:rPr>
              <w:br/>
              <w:t>• zmenou spôsobu zásobovania teplom smerom k využívaniu účinných systémov CZT;</w:t>
            </w:r>
            <w:r w:rsidRPr="00254547">
              <w:rPr>
                <w:rFonts w:ascii="Arial Narrow" w:hAnsi="Arial Narrow"/>
                <w:color w:val="000000"/>
                <w:sz w:val="20"/>
                <w:lang w:eastAsia="sk-SK"/>
              </w:rPr>
              <w:br/>
              <w:t>• inštaláciou zariadení na využívanie OZE pre spotrebu energie v</w:t>
            </w:r>
            <w:r w:rsidR="001D12B0">
              <w:rPr>
                <w:rFonts w:ascii="Arial Narrow" w:hAnsi="Arial Narrow"/>
                <w:color w:val="000000"/>
                <w:sz w:val="20"/>
                <w:lang w:eastAsia="sk-SK"/>
              </w:rPr>
              <w:t> </w:t>
            </w:r>
            <w:r w:rsidRPr="00254547">
              <w:rPr>
                <w:rFonts w:ascii="Arial Narrow" w:hAnsi="Arial Narrow"/>
                <w:color w:val="000000"/>
                <w:sz w:val="20"/>
                <w:lang w:eastAsia="sk-SK"/>
              </w:rPr>
              <w:t>budove.</w:t>
            </w:r>
          </w:p>
        </w:tc>
      </w:tr>
      <w:tr w:rsidR="0081713A" w:rsidRPr="00254547" w:rsidTr="001D12B0">
        <w:tc>
          <w:tcPr>
            <w:tcW w:w="380" w:type="pct"/>
            <w:vMerge/>
            <w:vAlign w:val="center"/>
            <w:hideMark/>
          </w:tcPr>
          <w:p w:rsidR="0081713A" w:rsidRPr="00254547" w:rsidRDefault="0081713A" w:rsidP="00846697">
            <w:pPr>
              <w:rPr>
                <w:rFonts w:ascii="Arial Narrow" w:hAnsi="Arial Narrow"/>
                <w:b/>
                <w:bCs/>
                <w:color w:val="000000"/>
                <w:sz w:val="20"/>
                <w:lang w:eastAsia="sk-SK"/>
              </w:rPr>
            </w:pPr>
          </w:p>
        </w:tc>
        <w:tc>
          <w:tcPr>
            <w:tcW w:w="366" w:type="pct"/>
            <w:vMerge w:val="restart"/>
            <w:shd w:val="clear" w:color="auto" w:fill="auto"/>
            <w:hideMark/>
          </w:tcPr>
          <w:p w:rsidR="0081713A" w:rsidRPr="00254547" w:rsidRDefault="0081713A" w:rsidP="00846697">
            <w:pPr>
              <w:rPr>
                <w:rFonts w:ascii="Arial Narrow" w:hAnsi="Arial Narrow"/>
                <w:b/>
                <w:bCs/>
                <w:color w:val="000000"/>
                <w:sz w:val="20"/>
                <w:lang w:eastAsia="sk-SK"/>
              </w:rPr>
            </w:pPr>
            <w:r w:rsidRPr="00254547">
              <w:rPr>
                <w:rFonts w:ascii="Arial Narrow" w:hAnsi="Arial Narrow"/>
                <w:b/>
                <w:bCs/>
                <w:color w:val="000000"/>
                <w:sz w:val="20"/>
                <w:lang w:eastAsia="sk-SK"/>
              </w:rPr>
              <w:t>IP 4</w:t>
            </w:r>
          </w:p>
        </w:tc>
        <w:tc>
          <w:tcPr>
            <w:tcW w:w="261" w:type="pct"/>
            <w:vMerge w:val="restart"/>
            <w:shd w:val="clear" w:color="auto" w:fill="auto"/>
            <w:hideMark/>
          </w:tcPr>
          <w:p w:rsidR="0081713A" w:rsidRPr="00254547" w:rsidRDefault="0081713A" w:rsidP="00846697">
            <w:pPr>
              <w:rPr>
                <w:rFonts w:ascii="Arial Narrow" w:hAnsi="Arial Narrow"/>
                <w:b/>
                <w:bCs/>
                <w:color w:val="000000"/>
                <w:sz w:val="20"/>
                <w:lang w:eastAsia="sk-SK"/>
              </w:rPr>
            </w:pPr>
            <w:r w:rsidRPr="00254547">
              <w:rPr>
                <w:rFonts w:ascii="Arial Narrow" w:hAnsi="Arial Narrow"/>
                <w:b/>
                <w:bCs/>
                <w:color w:val="000000"/>
                <w:sz w:val="20"/>
                <w:lang w:eastAsia="sk-SK"/>
              </w:rPr>
              <w:t>4.4.1</w:t>
            </w:r>
          </w:p>
        </w:tc>
        <w:tc>
          <w:tcPr>
            <w:tcW w:w="795" w:type="pct"/>
            <w:vMerge w:val="restart"/>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ŠC 1:</w:t>
            </w:r>
            <w:r w:rsidRPr="00254547">
              <w:rPr>
                <w:rFonts w:ascii="Arial Narrow" w:hAnsi="Arial Narrow"/>
                <w:color w:val="000000"/>
                <w:sz w:val="20"/>
                <w:lang w:eastAsia="sk-SK"/>
              </w:rPr>
              <w:t xml:space="preserve"> Zvyšovanie počtu miestnych plánov a opatrení súvisiacich s nízkouhlíkovou stratégiou pre všetky typy území</w:t>
            </w:r>
          </w:p>
        </w:tc>
        <w:tc>
          <w:tcPr>
            <w:tcW w:w="1422" w:type="pct"/>
            <w:vMerge w:val="restart"/>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Aktivita A:</w:t>
            </w:r>
            <w:r w:rsidRPr="00254547">
              <w:rPr>
                <w:rFonts w:ascii="Arial Narrow" w:hAnsi="Arial Narrow"/>
                <w:color w:val="000000"/>
                <w:sz w:val="20"/>
                <w:lang w:eastAsia="sk-SK"/>
              </w:rPr>
              <w:t xml:space="preserve"> Vypracovanie a implementácia nízkouhlíkových stratégií pre všetky typy území, najmä pre mestské oblasti vrátane aktualizácie a implementácie koncepcií rozvoja obcí v oblasti tepelnej energetiky</w:t>
            </w:r>
          </w:p>
        </w:tc>
        <w:tc>
          <w:tcPr>
            <w:tcW w:w="1776" w:type="pct"/>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A.1</w:t>
            </w:r>
            <w:r w:rsidRPr="00254547">
              <w:rPr>
                <w:rFonts w:ascii="Arial Narrow" w:hAnsi="Arial Narrow"/>
                <w:color w:val="000000"/>
                <w:sz w:val="20"/>
                <w:lang w:eastAsia="sk-SK"/>
              </w:rPr>
              <w:t xml:space="preserve"> Vypracovanie a implementácia plánov udržateľnej energetiky a znižovania emisií skleníkových plynov vrátane aktualizácie a implementácie koncepcií rozvoja obcí v oblasti tepelnej energetiky</w:t>
            </w:r>
          </w:p>
        </w:tc>
      </w:tr>
      <w:tr w:rsidR="0081713A" w:rsidRPr="00254547" w:rsidTr="001D12B0">
        <w:tc>
          <w:tcPr>
            <w:tcW w:w="380" w:type="pct"/>
            <w:vMerge/>
            <w:vAlign w:val="center"/>
            <w:hideMark/>
          </w:tcPr>
          <w:p w:rsidR="0081713A" w:rsidRPr="00254547" w:rsidRDefault="0081713A" w:rsidP="00846697">
            <w:pPr>
              <w:rPr>
                <w:rFonts w:ascii="Arial Narrow" w:hAnsi="Arial Narrow"/>
                <w:b/>
                <w:bCs/>
                <w:color w:val="000000"/>
                <w:sz w:val="20"/>
                <w:lang w:eastAsia="sk-SK"/>
              </w:rPr>
            </w:pPr>
          </w:p>
        </w:tc>
        <w:tc>
          <w:tcPr>
            <w:tcW w:w="366" w:type="pct"/>
            <w:vMerge/>
            <w:vAlign w:val="center"/>
            <w:hideMark/>
          </w:tcPr>
          <w:p w:rsidR="0081713A" w:rsidRPr="00254547" w:rsidRDefault="0081713A" w:rsidP="00846697">
            <w:pPr>
              <w:rPr>
                <w:rFonts w:ascii="Arial Narrow" w:hAnsi="Arial Narrow"/>
                <w:b/>
                <w:bCs/>
                <w:color w:val="000000"/>
                <w:sz w:val="20"/>
                <w:lang w:eastAsia="sk-SK"/>
              </w:rPr>
            </w:pPr>
          </w:p>
        </w:tc>
        <w:tc>
          <w:tcPr>
            <w:tcW w:w="261" w:type="pct"/>
            <w:vMerge/>
            <w:vAlign w:val="center"/>
            <w:hideMark/>
          </w:tcPr>
          <w:p w:rsidR="0081713A" w:rsidRPr="00254547" w:rsidRDefault="0081713A" w:rsidP="00846697">
            <w:pPr>
              <w:rPr>
                <w:rFonts w:ascii="Arial Narrow" w:hAnsi="Arial Narrow"/>
                <w:b/>
                <w:bCs/>
                <w:color w:val="000000"/>
                <w:sz w:val="20"/>
                <w:lang w:eastAsia="sk-SK"/>
              </w:rPr>
            </w:pPr>
          </w:p>
        </w:tc>
        <w:tc>
          <w:tcPr>
            <w:tcW w:w="795" w:type="pct"/>
            <w:vMerge/>
            <w:vAlign w:val="center"/>
            <w:hideMark/>
          </w:tcPr>
          <w:p w:rsidR="0081713A" w:rsidRPr="00254547" w:rsidRDefault="0081713A" w:rsidP="00846697">
            <w:pPr>
              <w:rPr>
                <w:rFonts w:ascii="Arial Narrow" w:hAnsi="Arial Narrow"/>
                <w:color w:val="000000"/>
                <w:sz w:val="20"/>
                <w:lang w:eastAsia="sk-SK"/>
              </w:rPr>
            </w:pPr>
          </w:p>
        </w:tc>
        <w:tc>
          <w:tcPr>
            <w:tcW w:w="1422" w:type="pct"/>
            <w:vMerge/>
            <w:vAlign w:val="center"/>
            <w:hideMark/>
          </w:tcPr>
          <w:p w:rsidR="0081713A" w:rsidRPr="00254547" w:rsidRDefault="0081713A" w:rsidP="00846697">
            <w:pPr>
              <w:rPr>
                <w:rFonts w:ascii="Arial Narrow" w:hAnsi="Arial Narrow"/>
                <w:color w:val="000000"/>
                <w:sz w:val="20"/>
                <w:lang w:eastAsia="sk-SK"/>
              </w:rPr>
            </w:pPr>
          </w:p>
        </w:tc>
        <w:tc>
          <w:tcPr>
            <w:tcW w:w="1776" w:type="pct"/>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A.2</w:t>
            </w:r>
            <w:r w:rsidRPr="00254547">
              <w:rPr>
                <w:rFonts w:ascii="Arial Narrow" w:hAnsi="Arial Narrow"/>
                <w:color w:val="000000"/>
                <w:sz w:val="20"/>
                <w:lang w:eastAsia="sk-SK"/>
              </w:rPr>
              <w:t xml:space="preserve"> Príprava konkrétnych projektov nízkouhlíkových opatrení, ktoré budú následne financované z vlastných zdrojov žiadateľa alebo iných podporných programov, vrátane vytvorenia pracovných miest na koordináciu prípravy projektov zo schválených stratégií</w:t>
            </w:r>
          </w:p>
        </w:tc>
      </w:tr>
      <w:tr w:rsidR="0081713A" w:rsidRPr="00254547" w:rsidTr="001D12B0">
        <w:tc>
          <w:tcPr>
            <w:tcW w:w="380" w:type="pct"/>
            <w:vMerge/>
            <w:vAlign w:val="center"/>
            <w:hideMark/>
          </w:tcPr>
          <w:p w:rsidR="0081713A" w:rsidRPr="00254547" w:rsidRDefault="0081713A" w:rsidP="00846697">
            <w:pPr>
              <w:rPr>
                <w:rFonts w:ascii="Arial Narrow" w:hAnsi="Arial Narrow"/>
                <w:b/>
                <w:bCs/>
                <w:color w:val="000000"/>
                <w:sz w:val="20"/>
                <w:lang w:eastAsia="sk-SK"/>
              </w:rPr>
            </w:pPr>
          </w:p>
        </w:tc>
        <w:tc>
          <w:tcPr>
            <w:tcW w:w="366" w:type="pct"/>
            <w:vMerge/>
            <w:vAlign w:val="center"/>
            <w:hideMark/>
          </w:tcPr>
          <w:p w:rsidR="0081713A" w:rsidRPr="00254547" w:rsidRDefault="0081713A" w:rsidP="00846697">
            <w:pPr>
              <w:rPr>
                <w:rFonts w:ascii="Arial Narrow" w:hAnsi="Arial Narrow"/>
                <w:b/>
                <w:bCs/>
                <w:color w:val="000000"/>
                <w:sz w:val="20"/>
                <w:lang w:eastAsia="sk-SK"/>
              </w:rPr>
            </w:pPr>
          </w:p>
        </w:tc>
        <w:tc>
          <w:tcPr>
            <w:tcW w:w="261" w:type="pct"/>
            <w:vMerge/>
            <w:vAlign w:val="center"/>
            <w:hideMark/>
          </w:tcPr>
          <w:p w:rsidR="0081713A" w:rsidRPr="00254547" w:rsidRDefault="0081713A" w:rsidP="00846697">
            <w:pPr>
              <w:rPr>
                <w:rFonts w:ascii="Arial Narrow" w:hAnsi="Arial Narrow"/>
                <w:b/>
                <w:bCs/>
                <w:color w:val="000000"/>
                <w:sz w:val="20"/>
                <w:lang w:eastAsia="sk-SK"/>
              </w:rPr>
            </w:pPr>
          </w:p>
        </w:tc>
        <w:tc>
          <w:tcPr>
            <w:tcW w:w="795" w:type="pct"/>
            <w:vMerge/>
            <w:vAlign w:val="center"/>
            <w:hideMark/>
          </w:tcPr>
          <w:p w:rsidR="0081713A" w:rsidRPr="00254547" w:rsidRDefault="0081713A" w:rsidP="00846697">
            <w:pPr>
              <w:rPr>
                <w:rFonts w:ascii="Arial Narrow" w:hAnsi="Arial Narrow"/>
                <w:color w:val="000000"/>
                <w:sz w:val="20"/>
                <w:lang w:eastAsia="sk-SK"/>
              </w:rPr>
            </w:pPr>
          </w:p>
        </w:tc>
        <w:tc>
          <w:tcPr>
            <w:tcW w:w="1422" w:type="pct"/>
            <w:vMerge w:val="restart"/>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Aktivita B:</w:t>
            </w:r>
            <w:r w:rsidRPr="00254547">
              <w:rPr>
                <w:rFonts w:ascii="Arial Narrow" w:hAnsi="Arial Narrow"/>
                <w:color w:val="000000"/>
                <w:sz w:val="20"/>
                <w:lang w:eastAsia="sk-SK"/>
              </w:rPr>
              <w:t xml:space="preserve"> Zavádzanie systémov energetického a environmentálneho manažérstva vrátane energetických auditov a schémy EÚ pre environmentálne manažérstvo a audit (EMAS)</w:t>
            </w:r>
          </w:p>
        </w:tc>
        <w:tc>
          <w:tcPr>
            <w:tcW w:w="1776" w:type="pct"/>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B.1</w:t>
            </w:r>
            <w:r w:rsidRPr="00254547">
              <w:rPr>
                <w:rFonts w:ascii="Arial Narrow" w:hAnsi="Arial Narrow"/>
                <w:color w:val="000000"/>
                <w:sz w:val="20"/>
                <w:lang w:eastAsia="sk-SK"/>
              </w:rPr>
              <w:t xml:space="preserve"> Zavádzanie systémov environmentálneho manažérstva vrátane schémy EÚ pre environmentálne manažérstvo a audit (EMAS)</w:t>
            </w:r>
          </w:p>
        </w:tc>
      </w:tr>
      <w:tr w:rsidR="0081713A" w:rsidRPr="00254547" w:rsidTr="001D12B0">
        <w:tc>
          <w:tcPr>
            <w:tcW w:w="380" w:type="pct"/>
            <w:vMerge/>
            <w:vAlign w:val="center"/>
            <w:hideMark/>
          </w:tcPr>
          <w:p w:rsidR="0081713A" w:rsidRPr="00254547" w:rsidRDefault="0081713A" w:rsidP="00846697">
            <w:pPr>
              <w:rPr>
                <w:rFonts w:ascii="Arial Narrow" w:hAnsi="Arial Narrow"/>
                <w:b/>
                <w:bCs/>
                <w:color w:val="000000"/>
                <w:sz w:val="20"/>
                <w:lang w:eastAsia="sk-SK"/>
              </w:rPr>
            </w:pPr>
          </w:p>
        </w:tc>
        <w:tc>
          <w:tcPr>
            <w:tcW w:w="366" w:type="pct"/>
            <w:vMerge/>
            <w:vAlign w:val="center"/>
            <w:hideMark/>
          </w:tcPr>
          <w:p w:rsidR="0081713A" w:rsidRPr="00254547" w:rsidRDefault="0081713A" w:rsidP="00846697">
            <w:pPr>
              <w:rPr>
                <w:rFonts w:ascii="Arial Narrow" w:hAnsi="Arial Narrow"/>
                <w:b/>
                <w:bCs/>
                <w:color w:val="000000"/>
                <w:sz w:val="20"/>
                <w:lang w:eastAsia="sk-SK"/>
              </w:rPr>
            </w:pPr>
          </w:p>
        </w:tc>
        <w:tc>
          <w:tcPr>
            <w:tcW w:w="261" w:type="pct"/>
            <w:vMerge/>
            <w:vAlign w:val="center"/>
            <w:hideMark/>
          </w:tcPr>
          <w:p w:rsidR="0081713A" w:rsidRPr="00254547" w:rsidRDefault="0081713A" w:rsidP="00846697">
            <w:pPr>
              <w:rPr>
                <w:rFonts w:ascii="Arial Narrow" w:hAnsi="Arial Narrow"/>
                <w:b/>
                <w:bCs/>
                <w:color w:val="000000"/>
                <w:sz w:val="20"/>
                <w:lang w:eastAsia="sk-SK"/>
              </w:rPr>
            </w:pPr>
          </w:p>
        </w:tc>
        <w:tc>
          <w:tcPr>
            <w:tcW w:w="795" w:type="pct"/>
            <w:vMerge/>
            <w:vAlign w:val="center"/>
            <w:hideMark/>
          </w:tcPr>
          <w:p w:rsidR="0081713A" w:rsidRPr="00254547" w:rsidRDefault="0081713A" w:rsidP="00846697">
            <w:pPr>
              <w:rPr>
                <w:rFonts w:ascii="Arial Narrow" w:hAnsi="Arial Narrow"/>
                <w:color w:val="000000"/>
                <w:sz w:val="20"/>
                <w:lang w:eastAsia="sk-SK"/>
              </w:rPr>
            </w:pPr>
          </w:p>
        </w:tc>
        <w:tc>
          <w:tcPr>
            <w:tcW w:w="1422" w:type="pct"/>
            <w:vMerge/>
            <w:vAlign w:val="center"/>
            <w:hideMark/>
          </w:tcPr>
          <w:p w:rsidR="0081713A" w:rsidRPr="00254547" w:rsidRDefault="0081713A" w:rsidP="00846697">
            <w:pPr>
              <w:rPr>
                <w:rFonts w:ascii="Arial Narrow" w:hAnsi="Arial Narrow"/>
                <w:color w:val="000000"/>
                <w:sz w:val="20"/>
                <w:lang w:eastAsia="sk-SK"/>
              </w:rPr>
            </w:pPr>
          </w:p>
        </w:tc>
        <w:tc>
          <w:tcPr>
            <w:tcW w:w="1776" w:type="pct"/>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 xml:space="preserve">B.2 </w:t>
            </w:r>
            <w:r w:rsidRPr="00254547">
              <w:rPr>
                <w:rFonts w:ascii="Arial Narrow" w:hAnsi="Arial Narrow"/>
                <w:color w:val="000000"/>
                <w:sz w:val="20"/>
                <w:lang w:eastAsia="sk-SK"/>
              </w:rPr>
              <w:t>Zavádzanie systémov energetického manažérstva vrátane energetických auditov</w:t>
            </w:r>
          </w:p>
        </w:tc>
      </w:tr>
      <w:tr w:rsidR="0081713A" w:rsidRPr="00254547" w:rsidTr="001D12B0">
        <w:tc>
          <w:tcPr>
            <w:tcW w:w="380" w:type="pct"/>
            <w:vMerge/>
            <w:vAlign w:val="center"/>
            <w:hideMark/>
          </w:tcPr>
          <w:p w:rsidR="0081713A" w:rsidRPr="00254547" w:rsidRDefault="0081713A" w:rsidP="00846697">
            <w:pPr>
              <w:rPr>
                <w:rFonts w:ascii="Arial Narrow" w:hAnsi="Arial Narrow"/>
                <w:b/>
                <w:bCs/>
                <w:color w:val="000000"/>
                <w:sz w:val="20"/>
                <w:lang w:eastAsia="sk-SK"/>
              </w:rPr>
            </w:pPr>
          </w:p>
        </w:tc>
        <w:tc>
          <w:tcPr>
            <w:tcW w:w="366" w:type="pct"/>
            <w:vMerge/>
            <w:vAlign w:val="center"/>
            <w:hideMark/>
          </w:tcPr>
          <w:p w:rsidR="0081713A" w:rsidRPr="00254547" w:rsidRDefault="0081713A" w:rsidP="00846697">
            <w:pPr>
              <w:rPr>
                <w:rFonts w:ascii="Arial Narrow" w:hAnsi="Arial Narrow"/>
                <w:b/>
                <w:bCs/>
                <w:color w:val="000000"/>
                <w:sz w:val="20"/>
                <w:lang w:eastAsia="sk-SK"/>
              </w:rPr>
            </w:pPr>
          </w:p>
        </w:tc>
        <w:tc>
          <w:tcPr>
            <w:tcW w:w="261" w:type="pct"/>
            <w:vMerge/>
            <w:vAlign w:val="center"/>
            <w:hideMark/>
          </w:tcPr>
          <w:p w:rsidR="0081713A" w:rsidRPr="00254547" w:rsidRDefault="0081713A" w:rsidP="00846697">
            <w:pPr>
              <w:rPr>
                <w:rFonts w:ascii="Arial Narrow" w:hAnsi="Arial Narrow"/>
                <w:b/>
                <w:bCs/>
                <w:color w:val="000000"/>
                <w:sz w:val="20"/>
                <w:lang w:eastAsia="sk-SK"/>
              </w:rPr>
            </w:pPr>
          </w:p>
        </w:tc>
        <w:tc>
          <w:tcPr>
            <w:tcW w:w="795" w:type="pct"/>
            <w:vMerge/>
            <w:vAlign w:val="center"/>
            <w:hideMark/>
          </w:tcPr>
          <w:p w:rsidR="0081713A" w:rsidRPr="00254547" w:rsidRDefault="0081713A" w:rsidP="00846697">
            <w:pPr>
              <w:rPr>
                <w:rFonts w:ascii="Arial Narrow" w:hAnsi="Arial Narrow"/>
                <w:color w:val="000000"/>
                <w:sz w:val="20"/>
                <w:lang w:eastAsia="sk-SK"/>
              </w:rPr>
            </w:pPr>
          </w:p>
        </w:tc>
        <w:tc>
          <w:tcPr>
            <w:tcW w:w="1422" w:type="pct"/>
            <w:vMerge w:val="restart"/>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Aktivita C:</w:t>
            </w:r>
            <w:r w:rsidRPr="00254547">
              <w:rPr>
                <w:rFonts w:ascii="Arial Narrow" w:hAnsi="Arial Narrow"/>
                <w:color w:val="000000"/>
                <w:sz w:val="20"/>
                <w:lang w:eastAsia="sk-SK"/>
              </w:rPr>
              <w:t xml:space="preserve"> Rozvoj energetických služieb na regionálnej a miestnej úrovni</w:t>
            </w:r>
          </w:p>
        </w:tc>
        <w:tc>
          <w:tcPr>
            <w:tcW w:w="1776" w:type="pct"/>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C.1</w:t>
            </w:r>
            <w:r w:rsidRPr="00254547">
              <w:rPr>
                <w:rFonts w:ascii="Arial Narrow" w:hAnsi="Arial Narrow"/>
                <w:color w:val="000000"/>
                <w:sz w:val="20"/>
                <w:lang w:eastAsia="sk-SK"/>
              </w:rPr>
              <w:t xml:space="preserve"> Vykonanie a vypracovanie účelových energetických auditov s cieľom navrhnúť opatrenia energetickej efektívnosti splácaných z úspor nákladov na energiu</w:t>
            </w:r>
          </w:p>
        </w:tc>
      </w:tr>
      <w:tr w:rsidR="0081713A" w:rsidRPr="00254547" w:rsidTr="001D12B0">
        <w:tc>
          <w:tcPr>
            <w:tcW w:w="380" w:type="pct"/>
            <w:vMerge/>
            <w:vAlign w:val="center"/>
            <w:hideMark/>
          </w:tcPr>
          <w:p w:rsidR="0081713A" w:rsidRPr="00254547" w:rsidRDefault="0081713A" w:rsidP="00846697">
            <w:pPr>
              <w:rPr>
                <w:rFonts w:ascii="Arial Narrow" w:hAnsi="Arial Narrow"/>
                <w:b/>
                <w:bCs/>
                <w:color w:val="000000"/>
                <w:sz w:val="20"/>
                <w:lang w:eastAsia="sk-SK"/>
              </w:rPr>
            </w:pPr>
          </w:p>
        </w:tc>
        <w:tc>
          <w:tcPr>
            <w:tcW w:w="366" w:type="pct"/>
            <w:vMerge/>
            <w:vAlign w:val="center"/>
            <w:hideMark/>
          </w:tcPr>
          <w:p w:rsidR="0081713A" w:rsidRPr="00254547" w:rsidRDefault="0081713A" w:rsidP="00846697">
            <w:pPr>
              <w:rPr>
                <w:rFonts w:ascii="Arial Narrow" w:hAnsi="Arial Narrow"/>
                <w:b/>
                <w:bCs/>
                <w:color w:val="000000"/>
                <w:sz w:val="20"/>
                <w:lang w:eastAsia="sk-SK"/>
              </w:rPr>
            </w:pPr>
          </w:p>
        </w:tc>
        <w:tc>
          <w:tcPr>
            <w:tcW w:w="261" w:type="pct"/>
            <w:vMerge/>
            <w:vAlign w:val="center"/>
            <w:hideMark/>
          </w:tcPr>
          <w:p w:rsidR="0081713A" w:rsidRPr="00254547" w:rsidRDefault="0081713A" w:rsidP="00846697">
            <w:pPr>
              <w:rPr>
                <w:rFonts w:ascii="Arial Narrow" w:hAnsi="Arial Narrow"/>
                <w:b/>
                <w:bCs/>
                <w:color w:val="000000"/>
                <w:sz w:val="20"/>
                <w:lang w:eastAsia="sk-SK"/>
              </w:rPr>
            </w:pPr>
          </w:p>
        </w:tc>
        <w:tc>
          <w:tcPr>
            <w:tcW w:w="795" w:type="pct"/>
            <w:vMerge/>
            <w:vAlign w:val="center"/>
            <w:hideMark/>
          </w:tcPr>
          <w:p w:rsidR="0081713A" w:rsidRPr="00254547" w:rsidRDefault="0081713A" w:rsidP="00846697">
            <w:pPr>
              <w:rPr>
                <w:rFonts w:ascii="Arial Narrow" w:hAnsi="Arial Narrow"/>
                <w:color w:val="000000"/>
                <w:sz w:val="20"/>
                <w:lang w:eastAsia="sk-SK"/>
              </w:rPr>
            </w:pPr>
          </w:p>
        </w:tc>
        <w:tc>
          <w:tcPr>
            <w:tcW w:w="1422" w:type="pct"/>
            <w:vMerge/>
            <w:vAlign w:val="center"/>
            <w:hideMark/>
          </w:tcPr>
          <w:p w:rsidR="0081713A" w:rsidRPr="00254547" w:rsidRDefault="0081713A" w:rsidP="00846697">
            <w:pPr>
              <w:rPr>
                <w:rFonts w:ascii="Arial Narrow" w:hAnsi="Arial Narrow"/>
                <w:color w:val="000000"/>
                <w:sz w:val="20"/>
                <w:lang w:eastAsia="sk-SK"/>
              </w:rPr>
            </w:pPr>
          </w:p>
        </w:tc>
        <w:tc>
          <w:tcPr>
            <w:tcW w:w="1776" w:type="pct"/>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C.2</w:t>
            </w:r>
            <w:r w:rsidRPr="00254547">
              <w:rPr>
                <w:rFonts w:ascii="Arial Narrow" w:hAnsi="Arial Narrow"/>
                <w:color w:val="000000"/>
                <w:sz w:val="20"/>
                <w:lang w:eastAsia="sk-SK"/>
              </w:rPr>
              <w:t xml:space="preserve"> Príprava projektov realizovaného prostredníctvom poskytnutia energetickej služby</w:t>
            </w:r>
          </w:p>
        </w:tc>
      </w:tr>
      <w:tr w:rsidR="0081713A" w:rsidRPr="00254547" w:rsidTr="001D12B0">
        <w:tc>
          <w:tcPr>
            <w:tcW w:w="380" w:type="pct"/>
            <w:vMerge/>
            <w:vAlign w:val="center"/>
            <w:hideMark/>
          </w:tcPr>
          <w:p w:rsidR="0081713A" w:rsidRPr="00254547" w:rsidRDefault="0081713A" w:rsidP="00846697">
            <w:pPr>
              <w:rPr>
                <w:rFonts w:ascii="Arial Narrow" w:hAnsi="Arial Narrow"/>
                <w:b/>
                <w:bCs/>
                <w:color w:val="000000"/>
                <w:sz w:val="20"/>
                <w:lang w:eastAsia="sk-SK"/>
              </w:rPr>
            </w:pPr>
          </w:p>
        </w:tc>
        <w:tc>
          <w:tcPr>
            <w:tcW w:w="366" w:type="pct"/>
            <w:vMerge/>
            <w:vAlign w:val="center"/>
            <w:hideMark/>
          </w:tcPr>
          <w:p w:rsidR="0081713A" w:rsidRPr="00254547" w:rsidRDefault="0081713A" w:rsidP="00846697">
            <w:pPr>
              <w:rPr>
                <w:rFonts w:ascii="Arial Narrow" w:hAnsi="Arial Narrow"/>
                <w:b/>
                <w:bCs/>
                <w:color w:val="000000"/>
                <w:sz w:val="20"/>
                <w:lang w:eastAsia="sk-SK"/>
              </w:rPr>
            </w:pPr>
          </w:p>
        </w:tc>
        <w:tc>
          <w:tcPr>
            <w:tcW w:w="261" w:type="pct"/>
            <w:vMerge/>
            <w:vAlign w:val="center"/>
            <w:hideMark/>
          </w:tcPr>
          <w:p w:rsidR="0081713A" w:rsidRPr="00254547" w:rsidRDefault="0081713A" w:rsidP="00846697">
            <w:pPr>
              <w:rPr>
                <w:rFonts w:ascii="Arial Narrow" w:hAnsi="Arial Narrow"/>
                <w:b/>
                <w:bCs/>
                <w:color w:val="000000"/>
                <w:sz w:val="20"/>
                <w:lang w:eastAsia="sk-SK"/>
              </w:rPr>
            </w:pPr>
          </w:p>
        </w:tc>
        <w:tc>
          <w:tcPr>
            <w:tcW w:w="795" w:type="pct"/>
            <w:vMerge/>
            <w:vAlign w:val="center"/>
            <w:hideMark/>
          </w:tcPr>
          <w:p w:rsidR="0081713A" w:rsidRPr="00254547" w:rsidRDefault="0081713A" w:rsidP="00846697">
            <w:pPr>
              <w:rPr>
                <w:rFonts w:ascii="Arial Narrow" w:hAnsi="Arial Narrow"/>
                <w:color w:val="000000"/>
                <w:sz w:val="20"/>
                <w:lang w:eastAsia="sk-SK"/>
              </w:rPr>
            </w:pPr>
          </w:p>
        </w:tc>
        <w:tc>
          <w:tcPr>
            <w:tcW w:w="1422" w:type="pct"/>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Aktivita D:</w:t>
            </w:r>
            <w:r w:rsidRPr="00254547">
              <w:rPr>
                <w:rFonts w:ascii="Arial Narrow" w:hAnsi="Arial Narrow"/>
                <w:color w:val="000000"/>
                <w:sz w:val="20"/>
                <w:lang w:eastAsia="sk-SK"/>
              </w:rPr>
              <w:t xml:space="preserve"> Zvyšovanie informovanosti v oblasti nízkouhlíkových opatrení, najmä energetickej efektívnosti a využívania OZE vrátane poradenstva, informačných kampaní, odborných seminárov konferencií a aktivít pre deti a mládež</w:t>
            </w:r>
          </w:p>
        </w:tc>
        <w:tc>
          <w:tcPr>
            <w:tcW w:w="1776" w:type="pct"/>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D.1</w:t>
            </w:r>
            <w:r w:rsidRPr="00254547">
              <w:rPr>
                <w:rFonts w:ascii="Arial Narrow" w:hAnsi="Arial Narrow"/>
                <w:color w:val="000000"/>
                <w:sz w:val="20"/>
                <w:lang w:eastAsia="sk-SK"/>
              </w:rPr>
              <w:t xml:space="preserve"> Organizovanie informačných aktivít v oblasti nízkouhlíkových opatrení (EE, OZE):</w:t>
            </w:r>
            <w:r w:rsidRPr="00254547">
              <w:rPr>
                <w:rFonts w:ascii="Arial Narrow" w:hAnsi="Arial Narrow"/>
                <w:color w:val="000000"/>
                <w:sz w:val="20"/>
                <w:lang w:eastAsia="sk-SK"/>
              </w:rPr>
              <w:br/>
              <w:t>• Zvyšovanie informovanosti v oblasti nízkouhlíkových opatrení formou individuálnej a skupinovej komunikácie vrátane komunikácie prostredníctvom rozhlasu a TV pre všetky cieľové skupiny</w:t>
            </w:r>
            <w:r w:rsidRPr="00254547">
              <w:rPr>
                <w:rFonts w:ascii="Arial Narrow" w:hAnsi="Arial Narrow"/>
                <w:color w:val="000000"/>
                <w:sz w:val="20"/>
                <w:lang w:eastAsia="sk-SK"/>
              </w:rPr>
              <w:br/>
              <w:t>• Organizovanie odborných seminárov a konferencií za účelom sprístupniť aktuálne poznatky z oblasti nízkouhlíkových opatrení a prezentovanie dobrých príkladov vybraným cieľovým skupinám</w:t>
            </w:r>
            <w:r w:rsidRPr="00254547">
              <w:rPr>
                <w:rFonts w:ascii="Arial Narrow" w:hAnsi="Arial Narrow"/>
                <w:color w:val="000000"/>
                <w:sz w:val="20"/>
                <w:lang w:eastAsia="sk-SK"/>
              </w:rPr>
              <w:br/>
              <w:t>• Rozšírenie a skvalitnenie súčasnej siete poradenských centier a zabezpečenie najnovších zahraničných poznatkov a skúseností</w:t>
            </w:r>
            <w:r w:rsidRPr="00254547">
              <w:rPr>
                <w:rFonts w:ascii="Arial Narrow" w:hAnsi="Arial Narrow"/>
                <w:color w:val="000000"/>
                <w:sz w:val="20"/>
                <w:lang w:eastAsia="sk-SK"/>
              </w:rPr>
              <w:br/>
              <w:t>• Realizácia tematicky zameraných informačných kampaní</w:t>
            </w:r>
            <w:r w:rsidRPr="00254547">
              <w:rPr>
                <w:rFonts w:ascii="Arial Narrow" w:hAnsi="Arial Narrow"/>
                <w:color w:val="000000"/>
                <w:sz w:val="20"/>
                <w:lang w:eastAsia="sk-SK"/>
              </w:rPr>
              <w:br/>
              <w:t>• Zintenzívnenie aktivít s deťmi a mládežou počas školského roka a prázdnin za účelom pestovania návykov v oblasti efektívneho využívania prírodných zdrojov s minimálnym negatívnym dopadom na životné prostredie</w:t>
            </w:r>
          </w:p>
        </w:tc>
      </w:tr>
      <w:tr w:rsidR="0081713A" w:rsidRPr="00254547" w:rsidTr="001D12B0">
        <w:tc>
          <w:tcPr>
            <w:tcW w:w="380" w:type="pct"/>
            <w:vMerge/>
            <w:vAlign w:val="center"/>
            <w:hideMark/>
          </w:tcPr>
          <w:p w:rsidR="0081713A" w:rsidRPr="00254547" w:rsidRDefault="0081713A" w:rsidP="00846697">
            <w:pPr>
              <w:rPr>
                <w:rFonts w:ascii="Arial Narrow" w:hAnsi="Arial Narrow"/>
                <w:b/>
                <w:bCs/>
                <w:color w:val="000000"/>
                <w:sz w:val="20"/>
                <w:lang w:eastAsia="sk-SK"/>
              </w:rPr>
            </w:pPr>
          </w:p>
        </w:tc>
        <w:tc>
          <w:tcPr>
            <w:tcW w:w="366" w:type="pct"/>
            <w:vMerge/>
            <w:vAlign w:val="center"/>
            <w:hideMark/>
          </w:tcPr>
          <w:p w:rsidR="0081713A" w:rsidRPr="00254547" w:rsidRDefault="0081713A" w:rsidP="00846697">
            <w:pPr>
              <w:rPr>
                <w:rFonts w:ascii="Arial Narrow" w:hAnsi="Arial Narrow"/>
                <w:b/>
                <w:bCs/>
                <w:color w:val="000000"/>
                <w:sz w:val="20"/>
                <w:lang w:eastAsia="sk-SK"/>
              </w:rPr>
            </w:pPr>
          </w:p>
        </w:tc>
        <w:tc>
          <w:tcPr>
            <w:tcW w:w="261" w:type="pct"/>
            <w:vMerge/>
            <w:vAlign w:val="center"/>
            <w:hideMark/>
          </w:tcPr>
          <w:p w:rsidR="0081713A" w:rsidRPr="00254547" w:rsidRDefault="0081713A" w:rsidP="00846697">
            <w:pPr>
              <w:rPr>
                <w:rFonts w:ascii="Arial Narrow" w:hAnsi="Arial Narrow"/>
                <w:b/>
                <w:bCs/>
                <w:color w:val="000000"/>
                <w:sz w:val="20"/>
                <w:lang w:eastAsia="sk-SK"/>
              </w:rPr>
            </w:pPr>
          </w:p>
        </w:tc>
        <w:tc>
          <w:tcPr>
            <w:tcW w:w="795" w:type="pct"/>
            <w:vMerge/>
            <w:vAlign w:val="center"/>
            <w:hideMark/>
          </w:tcPr>
          <w:p w:rsidR="0081713A" w:rsidRPr="00254547" w:rsidRDefault="0081713A" w:rsidP="00846697">
            <w:pPr>
              <w:rPr>
                <w:rFonts w:ascii="Arial Narrow" w:hAnsi="Arial Narrow"/>
                <w:color w:val="000000"/>
                <w:sz w:val="20"/>
                <w:lang w:eastAsia="sk-SK"/>
              </w:rPr>
            </w:pPr>
          </w:p>
        </w:tc>
        <w:tc>
          <w:tcPr>
            <w:tcW w:w="1422" w:type="pct"/>
            <w:vMerge w:val="restart"/>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 xml:space="preserve">Aktivita E: </w:t>
            </w:r>
            <w:r w:rsidRPr="00254547">
              <w:rPr>
                <w:rFonts w:ascii="Arial Narrow" w:hAnsi="Arial Narrow"/>
                <w:color w:val="000000"/>
                <w:sz w:val="20"/>
                <w:lang w:eastAsia="sk-SK"/>
              </w:rPr>
              <w:t>Zavádzanie systému pravidelného poradenstva a zvyšovania informovanosti pre verejný sektor, energetických manažérov, audítorov, poskytovateľov energetických služieb</w:t>
            </w:r>
          </w:p>
        </w:tc>
        <w:tc>
          <w:tcPr>
            <w:tcW w:w="1776" w:type="pct"/>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E.1</w:t>
            </w:r>
            <w:r w:rsidRPr="00254547">
              <w:rPr>
                <w:rFonts w:ascii="Arial Narrow" w:hAnsi="Arial Narrow"/>
                <w:color w:val="000000"/>
                <w:sz w:val="20"/>
                <w:lang w:eastAsia="sk-SK"/>
              </w:rPr>
              <w:t xml:space="preserve"> Zavádzanie systému pravidelného poradenstva a zvyšovania informovanosti</w:t>
            </w:r>
            <w:r w:rsidRPr="00254547">
              <w:rPr>
                <w:rFonts w:ascii="Arial Narrow" w:hAnsi="Arial Narrow"/>
                <w:color w:val="000000"/>
                <w:sz w:val="20"/>
                <w:lang w:eastAsia="sk-SK"/>
              </w:rPr>
              <w:br/>
              <w:t xml:space="preserve">• Poskytovanie informácií formou pravidelných na seba nadväzujúcich odborných podujatí za účelom zvyšovania </w:t>
            </w:r>
            <w:r w:rsidRPr="00254547">
              <w:rPr>
                <w:rFonts w:ascii="Arial Narrow" w:hAnsi="Arial Narrow"/>
                <w:color w:val="000000"/>
                <w:sz w:val="20"/>
                <w:lang w:eastAsia="sk-SK"/>
              </w:rPr>
              <w:lastRenderedPageBreak/>
              <w:t>informovanosti o nízkouhlíkových opatreniach pre technikov, projektantov, energetických manažérov, energetických audítorov, ako aj zamestnancov verejného sektora</w:t>
            </w:r>
            <w:r w:rsidRPr="00254547">
              <w:rPr>
                <w:rFonts w:ascii="Arial Narrow" w:hAnsi="Arial Narrow"/>
                <w:color w:val="000000"/>
                <w:sz w:val="20"/>
                <w:lang w:eastAsia="sk-SK"/>
              </w:rPr>
              <w:br/>
              <w:t>• Poskytovanie informačných materiálov v tlačenej a elektronickej forme</w:t>
            </w:r>
            <w:r w:rsidRPr="00254547">
              <w:rPr>
                <w:rFonts w:ascii="Arial Narrow" w:hAnsi="Arial Narrow"/>
                <w:color w:val="000000"/>
                <w:sz w:val="20"/>
                <w:lang w:eastAsia="sk-SK"/>
              </w:rPr>
              <w:br/>
              <w:t>• Vytvorenie informačnej platformy prostredníctvom elektronickej komunikácie vrátane databázy vypracovaných nízkouhlíkových stratégií, databázy bytových domov, verejných budov a podnikov v SR, v ktorých bol realizovaný energetický audit</w:t>
            </w:r>
          </w:p>
        </w:tc>
      </w:tr>
      <w:tr w:rsidR="0081713A" w:rsidRPr="00254547" w:rsidTr="001D12B0">
        <w:tc>
          <w:tcPr>
            <w:tcW w:w="380" w:type="pct"/>
            <w:vMerge/>
            <w:vAlign w:val="center"/>
            <w:hideMark/>
          </w:tcPr>
          <w:p w:rsidR="0081713A" w:rsidRPr="00254547" w:rsidRDefault="0081713A" w:rsidP="00846697">
            <w:pPr>
              <w:rPr>
                <w:rFonts w:ascii="Arial Narrow" w:hAnsi="Arial Narrow"/>
                <w:b/>
                <w:bCs/>
                <w:color w:val="000000"/>
                <w:sz w:val="20"/>
                <w:lang w:eastAsia="sk-SK"/>
              </w:rPr>
            </w:pPr>
          </w:p>
        </w:tc>
        <w:tc>
          <w:tcPr>
            <w:tcW w:w="366" w:type="pct"/>
            <w:vMerge/>
            <w:vAlign w:val="center"/>
            <w:hideMark/>
          </w:tcPr>
          <w:p w:rsidR="0081713A" w:rsidRPr="00254547" w:rsidRDefault="0081713A" w:rsidP="00846697">
            <w:pPr>
              <w:rPr>
                <w:rFonts w:ascii="Arial Narrow" w:hAnsi="Arial Narrow"/>
                <w:b/>
                <w:bCs/>
                <w:color w:val="000000"/>
                <w:sz w:val="20"/>
                <w:lang w:eastAsia="sk-SK"/>
              </w:rPr>
            </w:pPr>
          </w:p>
        </w:tc>
        <w:tc>
          <w:tcPr>
            <w:tcW w:w="261" w:type="pct"/>
            <w:vMerge/>
            <w:vAlign w:val="center"/>
            <w:hideMark/>
          </w:tcPr>
          <w:p w:rsidR="0081713A" w:rsidRPr="00254547" w:rsidRDefault="0081713A" w:rsidP="00846697">
            <w:pPr>
              <w:rPr>
                <w:rFonts w:ascii="Arial Narrow" w:hAnsi="Arial Narrow"/>
                <w:b/>
                <w:bCs/>
                <w:color w:val="000000"/>
                <w:sz w:val="20"/>
                <w:lang w:eastAsia="sk-SK"/>
              </w:rPr>
            </w:pPr>
          </w:p>
        </w:tc>
        <w:tc>
          <w:tcPr>
            <w:tcW w:w="795" w:type="pct"/>
            <w:vMerge/>
            <w:vAlign w:val="center"/>
            <w:hideMark/>
          </w:tcPr>
          <w:p w:rsidR="0081713A" w:rsidRPr="00254547" w:rsidRDefault="0081713A" w:rsidP="00846697">
            <w:pPr>
              <w:rPr>
                <w:rFonts w:ascii="Arial Narrow" w:hAnsi="Arial Narrow"/>
                <w:color w:val="000000"/>
                <w:sz w:val="20"/>
                <w:lang w:eastAsia="sk-SK"/>
              </w:rPr>
            </w:pPr>
          </w:p>
        </w:tc>
        <w:tc>
          <w:tcPr>
            <w:tcW w:w="1422" w:type="pct"/>
            <w:vMerge/>
            <w:vAlign w:val="center"/>
            <w:hideMark/>
          </w:tcPr>
          <w:p w:rsidR="0081713A" w:rsidRPr="00254547" w:rsidRDefault="0081713A" w:rsidP="00846697">
            <w:pPr>
              <w:rPr>
                <w:rFonts w:ascii="Arial Narrow" w:hAnsi="Arial Narrow"/>
                <w:color w:val="000000"/>
                <w:sz w:val="20"/>
                <w:lang w:eastAsia="sk-SK"/>
              </w:rPr>
            </w:pPr>
          </w:p>
        </w:tc>
        <w:tc>
          <w:tcPr>
            <w:tcW w:w="1776" w:type="pct"/>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 xml:space="preserve">E.2 </w:t>
            </w:r>
            <w:r w:rsidRPr="00254547">
              <w:rPr>
                <w:rFonts w:ascii="Arial Narrow" w:hAnsi="Arial Narrow"/>
                <w:color w:val="000000"/>
                <w:sz w:val="20"/>
                <w:lang w:eastAsia="sk-SK"/>
              </w:rPr>
              <w:t>Vykonanie a vypracovanie energetických auditov vo verejných budovách</w:t>
            </w:r>
          </w:p>
        </w:tc>
      </w:tr>
      <w:tr w:rsidR="0081713A" w:rsidRPr="00254547" w:rsidTr="001D12B0">
        <w:tc>
          <w:tcPr>
            <w:tcW w:w="380" w:type="pct"/>
            <w:vMerge/>
            <w:vAlign w:val="center"/>
            <w:hideMark/>
          </w:tcPr>
          <w:p w:rsidR="0081713A" w:rsidRPr="00254547" w:rsidRDefault="0081713A" w:rsidP="00846697">
            <w:pPr>
              <w:rPr>
                <w:rFonts w:ascii="Arial Narrow" w:hAnsi="Arial Narrow"/>
                <w:b/>
                <w:bCs/>
                <w:color w:val="000000"/>
                <w:sz w:val="20"/>
                <w:lang w:eastAsia="sk-SK"/>
              </w:rPr>
            </w:pPr>
          </w:p>
        </w:tc>
        <w:tc>
          <w:tcPr>
            <w:tcW w:w="366" w:type="pct"/>
            <w:vMerge/>
            <w:vAlign w:val="center"/>
            <w:hideMark/>
          </w:tcPr>
          <w:p w:rsidR="0081713A" w:rsidRPr="00254547" w:rsidRDefault="0081713A" w:rsidP="00846697">
            <w:pPr>
              <w:rPr>
                <w:rFonts w:ascii="Arial Narrow" w:hAnsi="Arial Narrow"/>
                <w:b/>
                <w:bCs/>
                <w:color w:val="000000"/>
                <w:sz w:val="20"/>
                <w:lang w:eastAsia="sk-SK"/>
              </w:rPr>
            </w:pPr>
          </w:p>
        </w:tc>
        <w:tc>
          <w:tcPr>
            <w:tcW w:w="261" w:type="pct"/>
            <w:vMerge/>
            <w:vAlign w:val="center"/>
            <w:hideMark/>
          </w:tcPr>
          <w:p w:rsidR="0081713A" w:rsidRPr="00254547" w:rsidRDefault="0081713A" w:rsidP="00846697">
            <w:pPr>
              <w:rPr>
                <w:rFonts w:ascii="Arial Narrow" w:hAnsi="Arial Narrow"/>
                <w:b/>
                <w:bCs/>
                <w:color w:val="000000"/>
                <w:sz w:val="20"/>
                <w:lang w:eastAsia="sk-SK"/>
              </w:rPr>
            </w:pPr>
          </w:p>
        </w:tc>
        <w:tc>
          <w:tcPr>
            <w:tcW w:w="795" w:type="pct"/>
            <w:vMerge/>
            <w:vAlign w:val="center"/>
            <w:hideMark/>
          </w:tcPr>
          <w:p w:rsidR="0081713A" w:rsidRPr="00254547" w:rsidRDefault="0081713A" w:rsidP="00846697">
            <w:pPr>
              <w:rPr>
                <w:rFonts w:ascii="Arial Narrow" w:hAnsi="Arial Narrow"/>
                <w:color w:val="000000"/>
                <w:sz w:val="20"/>
                <w:lang w:eastAsia="sk-SK"/>
              </w:rPr>
            </w:pPr>
          </w:p>
        </w:tc>
        <w:tc>
          <w:tcPr>
            <w:tcW w:w="1422" w:type="pct"/>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Aktivita F</w:t>
            </w:r>
            <w:r w:rsidRPr="00254547">
              <w:rPr>
                <w:rFonts w:ascii="Arial Narrow" w:hAnsi="Arial Narrow"/>
                <w:color w:val="000000"/>
                <w:sz w:val="20"/>
                <w:lang w:eastAsia="sk-SK"/>
              </w:rPr>
              <w:t xml:space="preserve"> Rozšírenie monitorovania energetickej efektívnosti, využívania OZE a iných nízkouhlíkových opatrení</w:t>
            </w:r>
          </w:p>
        </w:tc>
        <w:tc>
          <w:tcPr>
            <w:tcW w:w="1776" w:type="pct"/>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F.1</w:t>
            </w:r>
            <w:r w:rsidRPr="00254547">
              <w:rPr>
                <w:rFonts w:ascii="Arial Narrow" w:hAnsi="Arial Narrow"/>
                <w:color w:val="000000"/>
                <w:sz w:val="20"/>
                <w:lang w:eastAsia="sk-SK"/>
              </w:rPr>
              <w:t xml:space="preserve"> Zavedenie sledovania realizovaných opatrení na znižovanie emisií skleníkových plynov  a doplnenie resp. vytvorenie  nových funkcionalít  pre monitorovanie efektívnosti pri používaní energie.</w:t>
            </w:r>
            <w:r w:rsidRPr="00254547">
              <w:rPr>
                <w:rFonts w:ascii="Arial Narrow" w:hAnsi="Arial Narrow"/>
                <w:color w:val="000000"/>
                <w:sz w:val="20"/>
                <w:lang w:eastAsia="sk-SK"/>
              </w:rPr>
              <w:br/>
              <w:t>• Zabezpečenie  nových  funkcionalít. monitorovacieho systému  (prevádzkovaného SIEA) pre zlepšenie monitorovania určených cieľov a prispôsobenie na existujúce systémy zberu údajov v súlade s príslušnými právnymi predpismi •</w:t>
            </w:r>
            <w:r w:rsidRPr="00254547" w:rsidDel="00BB5CA8">
              <w:rPr>
                <w:rFonts w:ascii="Arial Narrow" w:hAnsi="Arial Narrow"/>
                <w:color w:val="000000"/>
                <w:sz w:val="20"/>
                <w:lang w:eastAsia="sk-SK"/>
              </w:rPr>
              <w:t xml:space="preserve"> </w:t>
            </w:r>
            <w:r w:rsidRPr="00254547">
              <w:rPr>
                <w:rFonts w:ascii="Arial Narrow" w:hAnsi="Arial Narrow"/>
                <w:color w:val="000000"/>
                <w:sz w:val="20"/>
                <w:lang w:eastAsia="sk-SK"/>
              </w:rPr>
              <w:br/>
              <w:t>• Sprístupnenie monitorovacieho systému zástupcom RO a SO a verifikácia vkladaných údajov zo strany prevádzkovateľa</w:t>
            </w:r>
            <w:r w:rsidRPr="00254547">
              <w:rPr>
                <w:rFonts w:ascii="Arial Narrow" w:hAnsi="Arial Narrow"/>
                <w:color w:val="000000"/>
                <w:sz w:val="20"/>
                <w:lang w:eastAsia="sk-SK"/>
              </w:rPr>
              <w:br/>
              <w:t>• Vytvorenie možnosti importu a exportu údajov medzi relevantnými systémami</w:t>
            </w:r>
          </w:p>
        </w:tc>
      </w:tr>
      <w:tr w:rsidR="0081713A" w:rsidRPr="00254547" w:rsidTr="001D12B0">
        <w:tc>
          <w:tcPr>
            <w:tcW w:w="380" w:type="pct"/>
            <w:vMerge/>
            <w:vAlign w:val="center"/>
            <w:hideMark/>
          </w:tcPr>
          <w:p w:rsidR="0081713A" w:rsidRPr="00254547" w:rsidRDefault="0081713A" w:rsidP="00846697">
            <w:pPr>
              <w:rPr>
                <w:rFonts w:ascii="Arial Narrow" w:hAnsi="Arial Narrow"/>
                <w:b/>
                <w:bCs/>
                <w:color w:val="000000"/>
                <w:sz w:val="20"/>
                <w:lang w:eastAsia="sk-SK"/>
              </w:rPr>
            </w:pPr>
          </w:p>
        </w:tc>
        <w:tc>
          <w:tcPr>
            <w:tcW w:w="366" w:type="pct"/>
            <w:vMerge w:val="restart"/>
            <w:shd w:val="clear" w:color="auto" w:fill="auto"/>
            <w:hideMark/>
          </w:tcPr>
          <w:p w:rsidR="0081713A" w:rsidRPr="00254547" w:rsidRDefault="0081713A" w:rsidP="00846697">
            <w:pPr>
              <w:rPr>
                <w:rFonts w:ascii="Arial Narrow" w:hAnsi="Arial Narrow"/>
                <w:b/>
                <w:bCs/>
                <w:color w:val="000000"/>
                <w:sz w:val="20"/>
                <w:lang w:eastAsia="sk-SK"/>
              </w:rPr>
            </w:pPr>
            <w:r w:rsidRPr="00254547">
              <w:rPr>
                <w:rFonts w:ascii="Arial Narrow" w:hAnsi="Arial Narrow"/>
                <w:b/>
                <w:bCs/>
                <w:color w:val="000000"/>
                <w:sz w:val="20"/>
                <w:lang w:eastAsia="sk-SK"/>
              </w:rPr>
              <w:t>IP 5</w:t>
            </w:r>
          </w:p>
        </w:tc>
        <w:tc>
          <w:tcPr>
            <w:tcW w:w="261" w:type="pct"/>
            <w:vMerge w:val="restart"/>
            <w:shd w:val="clear" w:color="auto" w:fill="auto"/>
            <w:hideMark/>
          </w:tcPr>
          <w:p w:rsidR="0081713A" w:rsidRPr="00254547" w:rsidRDefault="0081713A" w:rsidP="00846697">
            <w:pPr>
              <w:rPr>
                <w:rFonts w:ascii="Arial Narrow" w:hAnsi="Arial Narrow"/>
                <w:b/>
                <w:bCs/>
                <w:color w:val="000000"/>
                <w:sz w:val="20"/>
                <w:lang w:eastAsia="sk-SK"/>
              </w:rPr>
            </w:pPr>
            <w:r w:rsidRPr="00254547">
              <w:rPr>
                <w:rFonts w:ascii="Arial Narrow" w:hAnsi="Arial Narrow"/>
                <w:b/>
                <w:bCs/>
                <w:color w:val="000000"/>
                <w:sz w:val="20"/>
                <w:lang w:eastAsia="sk-SK"/>
              </w:rPr>
              <w:t>4.5.1</w:t>
            </w:r>
          </w:p>
        </w:tc>
        <w:tc>
          <w:tcPr>
            <w:tcW w:w="795" w:type="pct"/>
            <w:vMerge w:val="restart"/>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 xml:space="preserve">ŠC 1: </w:t>
            </w:r>
            <w:r w:rsidRPr="00254547">
              <w:rPr>
                <w:rFonts w:ascii="Arial Narrow" w:hAnsi="Arial Narrow"/>
                <w:color w:val="000000"/>
                <w:sz w:val="20"/>
                <w:lang w:eastAsia="sk-SK"/>
              </w:rPr>
              <w:t>Rozvoj účinnejších systémov centralizovaného zásobovania teplom založených na dopyte po využiteľnom teple</w:t>
            </w:r>
          </w:p>
        </w:tc>
        <w:tc>
          <w:tcPr>
            <w:tcW w:w="1422" w:type="pct"/>
            <w:vMerge w:val="restart"/>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Aktivita A</w:t>
            </w:r>
            <w:r w:rsidRPr="00254547">
              <w:rPr>
                <w:rFonts w:ascii="Arial Narrow" w:hAnsi="Arial Narrow"/>
                <w:color w:val="000000"/>
                <w:sz w:val="20"/>
                <w:lang w:eastAsia="sk-SK"/>
              </w:rPr>
              <w:t>: Výstavba, rekonštrukcia a modernizácia rozvodov tepla</w:t>
            </w:r>
          </w:p>
        </w:tc>
        <w:tc>
          <w:tcPr>
            <w:tcW w:w="1776" w:type="pct"/>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A.1</w:t>
            </w:r>
            <w:r w:rsidRPr="00254547">
              <w:rPr>
                <w:rFonts w:ascii="Arial Narrow" w:hAnsi="Arial Narrow"/>
                <w:color w:val="000000"/>
                <w:sz w:val="20"/>
                <w:lang w:eastAsia="sk-SK"/>
              </w:rPr>
              <w:t xml:space="preserve"> Výstavba nových rozvodov tepla</w:t>
            </w:r>
          </w:p>
        </w:tc>
      </w:tr>
      <w:tr w:rsidR="0081713A" w:rsidRPr="00254547" w:rsidTr="001D12B0">
        <w:tc>
          <w:tcPr>
            <w:tcW w:w="380" w:type="pct"/>
            <w:vMerge/>
            <w:vAlign w:val="center"/>
            <w:hideMark/>
          </w:tcPr>
          <w:p w:rsidR="0081713A" w:rsidRPr="00254547" w:rsidRDefault="0081713A" w:rsidP="00846697">
            <w:pPr>
              <w:rPr>
                <w:rFonts w:ascii="Arial Narrow" w:hAnsi="Arial Narrow"/>
                <w:b/>
                <w:bCs/>
                <w:color w:val="000000"/>
                <w:sz w:val="20"/>
                <w:lang w:eastAsia="sk-SK"/>
              </w:rPr>
            </w:pPr>
          </w:p>
        </w:tc>
        <w:tc>
          <w:tcPr>
            <w:tcW w:w="366" w:type="pct"/>
            <w:vMerge/>
            <w:vAlign w:val="center"/>
            <w:hideMark/>
          </w:tcPr>
          <w:p w:rsidR="0081713A" w:rsidRPr="00254547" w:rsidRDefault="0081713A" w:rsidP="00846697">
            <w:pPr>
              <w:rPr>
                <w:rFonts w:ascii="Arial Narrow" w:hAnsi="Arial Narrow"/>
                <w:b/>
                <w:bCs/>
                <w:color w:val="000000"/>
                <w:sz w:val="20"/>
                <w:lang w:eastAsia="sk-SK"/>
              </w:rPr>
            </w:pPr>
          </w:p>
        </w:tc>
        <w:tc>
          <w:tcPr>
            <w:tcW w:w="261" w:type="pct"/>
            <w:vMerge/>
            <w:vAlign w:val="center"/>
            <w:hideMark/>
          </w:tcPr>
          <w:p w:rsidR="0081713A" w:rsidRPr="00254547" w:rsidRDefault="0081713A" w:rsidP="00846697">
            <w:pPr>
              <w:rPr>
                <w:rFonts w:ascii="Arial Narrow" w:hAnsi="Arial Narrow"/>
                <w:b/>
                <w:bCs/>
                <w:color w:val="000000"/>
                <w:sz w:val="20"/>
                <w:lang w:eastAsia="sk-SK"/>
              </w:rPr>
            </w:pPr>
          </w:p>
        </w:tc>
        <w:tc>
          <w:tcPr>
            <w:tcW w:w="795" w:type="pct"/>
            <w:vMerge/>
            <w:vAlign w:val="center"/>
            <w:hideMark/>
          </w:tcPr>
          <w:p w:rsidR="0081713A" w:rsidRPr="00254547" w:rsidRDefault="0081713A" w:rsidP="00846697">
            <w:pPr>
              <w:rPr>
                <w:rFonts w:ascii="Arial Narrow" w:hAnsi="Arial Narrow"/>
                <w:color w:val="000000"/>
                <w:sz w:val="20"/>
                <w:lang w:eastAsia="sk-SK"/>
              </w:rPr>
            </w:pPr>
          </w:p>
        </w:tc>
        <w:tc>
          <w:tcPr>
            <w:tcW w:w="1422" w:type="pct"/>
            <w:vMerge/>
            <w:vAlign w:val="center"/>
            <w:hideMark/>
          </w:tcPr>
          <w:p w:rsidR="0081713A" w:rsidRPr="00254547" w:rsidRDefault="0081713A" w:rsidP="00846697">
            <w:pPr>
              <w:rPr>
                <w:rFonts w:ascii="Arial Narrow" w:hAnsi="Arial Narrow"/>
                <w:color w:val="000000"/>
                <w:sz w:val="20"/>
                <w:lang w:eastAsia="sk-SK"/>
              </w:rPr>
            </w:pPr>
          </w:p>
        </w:tc>
        <w:tc>
          <w:tcPr>
            <w:tcW w:w="1776" w:type="pct"/>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A.2</w:t>
            </w:r>
            <w:r w:rsidRPr="00254547">
              <w:rPr>
                <w:rFonts w:ascii="Arial Narrow" w:hAnsi="Arial Narrow"/>
                <w:color w:val="000000"/>
                <w:sz w:val="20"/>
                <w:lang w:eastAsia="sk-SK"/>
              </w:rPr>
              <w:t xml:space="preserve"> Rekonštrukcia a modernizácia existujúcich rozvodov tepla</w:t>
            </w:r>
          </w:p>
        </w:tc>
      </w:tr>
      <w:tr w:rsidR="0081713A" w:rsidRPr="00254547" w:rsidTr="001D12B0">
        <w:tc>
          <w:tcPr>
            <w:tcW w:w="380" w:type="pct"/>
            <w:vMerge/>
            <w:vAlign w:val="center"/>
            <w:hideMark/>
          </w:tcPr>
          <w:p w:rsidR="0081713A" w:rsidRPr="00254547" w:rsidRDefault="0081713A" w:rsidP="00846697">
            <w:pPr>
              <w:rPr>
                <w:rFonts w:ascii="Arial Narrow" w:hAnsi="Arial Narrow"/>
                <w:b/>
                <w:bCs/>
                <w:color w:val="000000"/>
                <w:sz w:val="20"/>
                <w:lang w:eastAsia="sk-SK"/>
              </w:rPr>
            </w:pPr>
          </w:p>
        </w:tc>
        <w:tc>
          <w:tcPr>
            <w:tcW w:w="366" w:type="pct"/>
            <w:vMerge/>
            <w:vAlign w:val="center"/>
            <w:hideMark/>
          </w:tcPr>
          <w:p w:rsidR="0081713A" w:rsidRPr="00254547" w:rsidRDefault="0081713A" w:rsidP="00846697">
            <w:pPr>
              <w:rPr>
                <w:rFonts w:ascii="Arial Narrow" w:hAnsi="Arial Narrow"/>
                <w:b/>
                <w:bCs/>
                <w:color w:val="000000"/>
                <w:sz w:val="20"/>
                <w:lang w:eastAsia="sk-SK"/>
              </w:rPr>
            </w:pPr>
          </w:p>
        </w:tc>
        <w:tc>
          <w:tcPr>
            <w:tcW w:w="261" w:type="pct"/>
            <w:vMerge/>
            <w:vAlign w:val="center"/>
            <w:hideMark/>
          </w:tcPr>
          <w:p w:rsidR="0081713A" w:rsidRPr="00254547" w:rsidRDefault="0081713A" w:rsidP="00846697">
            <w:pPr>
              <w:rPr>
                <w:rFonts w:ascii="Arial Narrow" w:hAnsi="Arial Narrow"/>
                <w:b/>
                <w:bCs/>
                <w:color w:val="000000"/>
                <w:sz w:val="20"/>
                <w:lang w:eastAsia="sk-SK"/>
              </w:rPr>
            </w:pPr>
          </w:p>
        </w:tc>
        <w:tc>
          <w:tcPr>
            <w:tcW w:w="795" w:type="pct"/>
            <w:vMerge/>
            <w:vAlign w:val="center"/>
            <w:hideMark/>
          </w:tcPr>
          <w:p w:rsidR="0081713A" w:rsidRPr="00254547" w:rsidRDefault="0081713A" w:rsidP="00846697">
            <w:pPr>
              <w:rPr>
                <w:rFonts w:ascii="Arial Narrow" w:hAnsi="Arial Narrow"/>
                <w:color w:val="000000"/>
                <w:sz w:val="20"/>
                <w:lang w:eastAsia="sk-SK"/>
              </w:rPr>
            </w:pPr>
          </w:p>
        </w:tc>
        <w:tc>
          <w:tcPr>
            <w:tcW w:w="1422" w:type="pct"/>
            <w:vMerge w:val="restart"/>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Aktivita B:</w:t>
            </w:r>
            <w:r w:rsidRPr="00254547">
              <w:rPr>
                <w:rFonts w:ascii="Arial Narrow" w:hAnsi="Arial Narrow"/>
                <w:color w:val="000000"/>
                <w:sz w:val="20"/>
                <w:lang w:eastAsia="sk-SK"/>
              </w:rPr>
              <w:t xml:space="preserve"> Výstavba, rekonštrukcia a modernizácia zariadení na výrobu elektriny a tepla vysoko účinnou kombinovanou výrobou s maximálnym tepelným príkonom 20 MW</w:t>
            </w:r>
          </w:p>
        </w:tc>
        <w:tc>
          <w:tcPr>
            <w:tcW w:w="1776" w:type="pct"/>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B.1</w:t>
            </w:r>
            <w:r w:rsidRPr="00254547">
              <w:rPr>
                <w:rFonts w:ascii="Arial Narrow" w:hAnsi="Arial Narrow"/>
                <w:color w:val="000000"/>
                <w:sz w:val="20"/>
                <w:lang w:eastAsia="sk-SK"/>
              </w:rPr>
              <w:t xml:space="preserve"> Výstavba nových zariadení na výrobu elektriny a tepla vysoko účinnou kombinovanou výrobou s maximálnym tepelným príkonom 20 MW</w:t>
            </w:r>
          </w:p>
        </w:tc>
      </w:tr>
      <w:tr w:rsidR="0081713A" w:rsidRPr="00254547" w:rsidTr="001D12B0">
        <w:tc>
          <w:tcPr>
            <w:tcW w:w="380" w:type="pct"/>
            <w:vMerge/>
            <w:vAlign w:val="center"/>
            <w:hideMark/>
          </w:tcPr>
          <w:p w:rsidR="0081713A" w:rsidRPr="00254547" w:rsidRDefault="0081713A" w:rsidP="00846697">
            <w:pPr>
              <w:rPr>
                <w:rFonts w:ascii="Arial Narrow" w:hAnsi="Arial Narrow"/>
                <w:b/>
                <w:bCs/>
                <w:color w:val="000000"/>
                <w:sz w:val="20"/>
                <w:lang w:eastAsia="sk-SK"/>
              </w:rPr>
            </w:pPr>
          </w:p>
        </w:tc>
        <w:tc>
          <w:tcPr>
            <w:tcW w:w="366" w:type="pct"/>
            <w:vMerge/>
            <w:vAlign w:val="center"/>
            <w:hideMark/>
          </w:tcPr>
          <w:p w:rsidR="0081713A" w:rsidRPr="00254547" w:rsidRDefault="0081713A" w:rsidP="00846697">
            <w:pPr>
              <w:rPr>
                <w:rFonts w:ascii="Arial Narrow" w:hAnsi="Arial Narrow"/>
                <w:b/>
                <w:bCs/>
                <w:color w:val="000000"/>
                <w:sz w:val="20"/>
                <w:lang w:eastAsia="sk-SK"/>
              </w:rPr>
            </w:pPr>
          </w:p>
        </w:tc>
        <w:tc>
          <w:tcPr>
            <w:tcW w:w="261" w:type="pct"/>
            <w:vMerge/>
            <w:vAlign w:val="center"/>
            <w:hideMark/>
          </w:tcPr>
          <w:p w:rsidR="0081713A" w:rsidRPr="00254547" w:rsidRDefault="0081713A" w:rsidP="00846697">
            <w:pPr>
              <w:rPr>
                <w:rFonts w:ascii="Arial Narrow" w:hAnsi="Arial Narrow"/>
                <w:b/>
                <w:bCs/>
                <w:color w:val="000000"/>
                <w:sz w:val="20"/>
                <w:lang w:eastAsia="sk-SK"/>
              </w:rPr>
            </w:pPr>
          </w:p>
        </w:tc>
        <w:tc>
          <w:tcPr>
            <w:tcW w:w="795" w:type="pct"/>
            <w:vMerge/>
            <w:vAlign w:val="center"/>
            <w:hideMark/>
          </w:tcPr>
          <w:p w:rsidR="0081713A" w:rsidRPr="00254547" w:rsidRDefault="0081713A" w:rsidP="00846697">
            <w:pPr>
              <w:rPr>
                <w:rFonts w:ascii="Arial Narrow" w:hAnsi="Arial Narrow"/>
                <w:color w:val="000000"/>
                <w:sz w:val="20"/>
                <w:lang w:eastAsia="sk-SK"/>
              </w:rPr>
            </w:pPr>
          </w:p>
        </w:tc>
        <w:tc>
          <w:tcPr>
            <w:tcW w:w="1422" w:type="pct"/>
            <w:vMerge/>
            <w:vAlign w:val="center"/>
            <w:hideMark/>
          </w:tcPr>
          <w:p w:rsidR="0081713A" w:rsidRPr="00254547" w:rsidRDefault="0081713A" w:rsidP="00846697">
            <w:pPr>
              <w:rPr>
                <w:rFonts w:ascii="Arial Narrow" w:hAnsi="Arial Narrow"/>
                <w:color w:val="000000"/>
                <w:sz w:val="20"/>
                <w:lang w:eastAsia="sk-SK"/>
              </w:rPr>
            </w:pPr>
          </w:p>
        </w:tc>
        <w:tc>
          <w:tcPr>
            <w:tcW w:w="1776" w:type="pct"/>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B.2</w:t>
            </w:r>
            <w:r w:rsidRPr="00254547">
              <w:rPr>
                <w:rFonts w:ascii="Arial Narrow" w:hAnsi="Arial Narrow"/>
                <w:color w:val="000000"/>
                <w:sz w:val="20"/>
                <w:lang w:eastAsia="sk-SK"/>
              </w:rPr>
              <w:t xml:space="preserve"> Rekonštrukcia a modernizácia existujúcich zariadení na výrobu elektriny a tepla vysoko účinnou kombinovanou výrobou s maximálnym tepelným príkonom 20 MW</w:t>
            </w:r>
          </w:p>
        </w:tc>
      </w:tr>
      <w:tr w:rsidR="0081713A" w:rsidRPr="00254547" w:rsidTr="001D12B0">
        <w:tc>
          <w:tcPr>
            <w:tcW w:w="380" w:type="pct"/>
            <w:vMerge w:val="restart"/>
            <w:shd w:val="clear" w:color="auto" w:fill="auto"/>
            <w:hideMark/>
          </w:tcPr>
          <w:p w:rsidR="0081713A" w:rsidRPr="00254547" w:rsidRDefault="0081713A" w:rsidP="00846697">
            <w:pPr>
              <w:rPr>
                <w:rFonts w:ascii="Arial Narrow" w:hAnsi="Arial Narrow"/>
                <w:b/>
                <w:bCs/>
                <w:color w:val="000000"/>
                <w:sz w:val="20"/>
                <w:lang w:eastAsia="sk-SK"/>
              </w:rPr>
            </w:pPr>
            <w:r w:rsidRPr="00254547">
              <w:rPr>
                <w:rFonts w:ascii="Arial Narrow" w:hAnsi="Arial Narrow"/>
                <w:b/>
                <w:bCs/>
                <w:color w:val="000000"/>
                <w:sz w:val="20"/>
                <w:lang w:eastAsia="sk-SK"/>
              </w:rPr>
              <w:t>PO 5</w:t>
            </w:r>
          </w:p>
        </w:tc>
        <w:tc>
          <w:tcPr>
            <w:tcW w:w="366" w:type="pct"/>
            <w:vMerge w:val="restart"/>
            <w:shd w:val="clear" w:color="auto" w:fill="auto"/>
            <w:hideMark/>
          </w:tcPr>
          <w:p w:rsidR="0081713A" w:rsidRPr="00254547" w:rsidRDefault="0081713A" w:rsidP="00846697">
            <w:pPr>
              <w:rPr>
                <w:rFonts w:ascii="Arial Narrow" w:hAnsi="Arial Narrow"/>
                <w:b/>
                <w:bCs/>
                <w:color w:val="000000"/>
                <w:sz w:val="20"/>
                <w:lang w:eastAsia="sk-SK"/>
              </w:rPr>
            </w:pPr>
            <w:r w:rsidRPr="00254547">
              <w:rPr>
                <w:rFonts w:ascii="Arial Narrow" w:hAnsi="Arial Narrow"/>
                <w:b/>
                <w:bCs/>
                <w:color w:val="000000"/>
                <w:sz w:val="20"/>
                <w:lang w:eastAsia="sk-SK"/>
              </w:rPr>
              <w:t> </w:t>
            </w:r>
          </w:p>
        </w:tc>
        <w:tc>
          <w:tcPr>
            <w:tcW w:w="261" w:type="pct"/>
            <w:vMerge w:val="restart"/>
            <w:shd w:val="clear" w:color="auto" w:fill="auto"/>
            <w:hideMark/>
          </w:tcPr>
          <w:p w:rsidR="0081713A" w:rsidRPr="00254547" w:rsidRDefault="0081713A" w:rsidP="00846697">
            <w:pPr>
              <w:rPr>
                <w:rFonts w:ascii="Arial Narrow" w:hAnsi="Arial Narrow"/>
                <w:b/>
                <w:bCs/>
                <w:color w:val="000000"/>
                <w:sz w:val="20"/>
                <w:lang w:eastAsia="sk-SK"/>
              </w:rPr>
            </w:pPr>
            <w:r w:rsidRPr="00254547">
              <w:rPr>
                <w:rFonts w:ascii="Arial Narrow" w:hAnsi="Arial Narrow"/>
                <w:b/>
                <w:bCs/>
                <w:color w:val="000000"/>
                <w:sz w:val="20"/>
                <w:lang w:eastAsia="sk-SK"/>
              </w:rPr>
              <w:t>5.1.1</w:t>
            </w:r>
          </w:p>
        </w:tc>
        <w:tc>
          <w:tcPr>
            <w:tcW w:w="795" w:type="pct"/>
            <w:vMerge w:val="restart"/>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ŠC 1</w:t>
            </w:r>
            <w:r w:rsidRPr="00254547">
              <w:rPr>
                <w:rFonts w:ascii="Arial Narrow" w:hAnsi="Arial Narrow"/>
                <w:color w:val="000000"/>
                <w:sz w:val="20"/>
                <w:lang w:eastAsia="sk-SK"/>
              </w:rPr>
              <w:t xml:space="preserve">: Zabezpečenie efektívnej implementácie programu </w:t>
            </w:r>
          </w:p>
        </w:tc>
        <w:tc>
          <w:tcPr>
            <w:tcW w:w="1422" w:type="pct"/>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Aktivita A:</w:t>
            </w:r>
            <w:r w:rsidRPr="00254547">
              <w:rPr>
                <w:rFonts w:ascii="Arial Narrow" w:hAnsi="Arial Narrow"/>
                <w:color w:val="000000"/>
                <w:sz w:val="20"/>
                <w:lang w:eastAsia="sk-SK"/>
              </w:rPr>
              <w:t xml:space="preserve"> Vzdelávanie zamestnancov</w:t>
            </w:r>
          </w:p>
        </w:tc>
        <w:tc>
          <w:tcPr>
            <w:tcW w:w="1776" w:type="pct"/>
            <w:shd w:val="clear" w:color="auto" w:fill="auto"/>
            <w:hideMark/>
          </w:tcPr>
          <w:p w:rsidR="0081713A" w:rsidRPr="00254547" w:rsidRDefault="0081713A" w:rsidP="00846697">
            <w:pPr>
              <w:rPr>
                <w:rFonts w:ascii="Calibri" w:hAnsi="Calibri"/>
                <w:color w:val="000000"/>
                <w:sz w:val="20"/>
                <w:lang w:eastAsia="sk-SK"/>
              </w:rPr>
            </w:pPr>
            <w:r w:rsidRPr="00254547">
              <w:rPr>
                <w:rFonts w:ascii="Calibri" w:hAnsi="Calibri"/>
                <w:color w:val="000000"/>
                <w:sz w:val="20"/>
                <w:lang w:eastAsia="sk-SK"/>
              </w:rPr>
              <w:t> </w:t>
            </w:r>
          </w:p>
        </w:tc>
      </w:tr>
      <w:tr w:rsidR="0081713A" w:rsidRPr="00254547" w:rsidTr="001D12B0">
        <w:tc>
          <w:tcPr>
            <w:tcW w:w="380" w:type="pct"/>
            <w:vMerge/>
            <w:vAlign w:val="center"/>
            <w:hideMark/>
          </w:tcPr>
          <w:p w:rsidR="0081713A" w:rsidRPr="00254547" w:rsidRDefault="0081713A" w:rsidP="00846697">
            <w:pPr>
              <w:rPr>
                <w:rFonts w:ascii="Arial Narrow" w:hAnsi="Arial Narrow"/>
                <w:b/>
                <w:bCs/>
                <w:color w:val="000000"/>
                <w:sz w:val="20"/>
                <w:lang w:eastAsia="sk-SK"/>
              </w:rPr>
            </w:pPr>
          </w:p>
        </w:tc>
        <w:tc>
          <w:tcPr>
            <w:tcW w:w="366" w:type="pct"/>
            <w:vMerge/>
            <w:vAlign w:val="center"/>
            <w:hideMark/>
          </w:tcPr>
          <w:p w:rsidR="0081713A" w:rsidRPr="00254547" w:rsidRDefault="0081713A" w:rsidP="00846697">
            <w:pPr>
              <w:rPr>
                <w:rFonts w:ascii="Arial Narrow" w:hAnsi="Arial Narrow"/>
                <w:b/>
                <w:bCs/>
                <w:color w:val="000000"/>
                <w:sz w:val="20"/>
                <w:lang w:eastAsia="sk-SK"/>
              </w:rPr>
            </w:pPr>
          </w:p>
        </w:tc>
        <w:tc>
          <w:tcPr>
            <w:tcW w:w="261" w:type="pct"/>
            <w:vMerge/>
            <w:vAlign w:val="center"/>
            <w:hideMark/>
          </w:tcPr>
          <w:p w:rsidR="0081713A" w:rsidRPr="00254547" w:rsidRDefault="0081713A" w:rsidP="00846697">
            <w:pPr>
              <w:rPr>
                <w:rFonts w:ascii="Arial Narrow" w:hAnsi="Arial Narrow"/>
                <w:b/>
                <w:bCs/>
                <w:color w:val="000000"/>
                <w:sz w:val="20"/>
                <w:lang w:eastAsia="sk-SK"/>
              </w:rPr>
            </w:pPr>
          </w:p>
        </w:tc>
        <w:tc>
          <w:tcPr>
            <w:tcW w:w="795" w:type="pct"/>
            <w:vMerge/>
            <w:vAlign w:val="center"/>
            <w:hideMark/>
          </w:tcPr>
          <w:p w:rsidR="0081713A" w:rsidRPr="00254547" w:rsidRDefault="0081713A" w:rsidP="00846697">
            <w:pPr>
              <w:rPr>
                <w:rFonts w:ascii="Arial Narrow" w:hAnsi="Arial Narrow"/>
                <w:color w:val="000000"/>
                <w:sz w:val="20"/>
                <w:lang w:eastAsia="sk-SK"/>
              </w:rPr>
            </w:pPr>
          </w:p>
        </w:tc>
        <w:tc>
          <w:tcPr>
            <w:tcW w:w="1422" w:type="pct"/>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Aktivita B</w:t>
            </w:r>
            <w:r w:rsidRPr="00254547">
              <w:rPr>
                <w:rFonts w:ascii="Arial Narrow" w:hAnsi="Arial Narrow"/>
                <w:color w:val="000000"/>
                <w:sz w:val="20"/>
                <w:lang w:eastAsia="sk-SK"/>
              </w:rPr>
              <w:t>: Zavedenie a realizácia spravodlivého a motivačného systému odmeňovania zamestnancov, vrátane financovania ich miezd</w:t>
            </w:r>
          </w:p>
        </w:tc>
        <w:tc>
          <w:tcPr>
            <w:tcW w:w="1776" w:type="pct"/>
            <w:shd w:val="clear" w:color="auto" w:fill="auto"/>
            <w:hideMark/>
          </w:tcPr>
          <w:p w:rsidR="0081713A" w:rsidRPr="00254547" w:rsidRDefault="0081713A" w:rsidP="00846697">
            <w:pPr>
              <w:rPr>
                <w:rFonts w:ascii="Calibri" w:hAnsi="Calibri"/>
                <w:color w:val="000000"/>
                <w:sz w:val="20"/>
                <w:lang w:eastAsia="sk-SK"/>
              </w:rPr>
            </w:pPr>
            <w:r w:rsidRPr="00254547">
              <w:rPr>
                <w:rFonts w:ascii="Calibri" w:hAnsi="Calibri"/>
                <w:color w:val="000000"/>
                <w:sz w:val="20"/>
                <w:lang w:eastAsia="sk-SK"/>
              </w:rPr>
              <w:t> </w:t>
            </w:r>
          </w:p>
        </w:tc>
      </w:tr>
      <w:tr w:rsidR="0081713A" w:rsidRPr="00254547" w:rsidTr="001D12B0">
        <w:tc>
          <w:tcPr>
            <w:tcW w:w="380" w:type="pct"/>
            <w:vMerge/>
            <w:vAlign w:val="center"/>
            <w:hideMark/>
          </w:tcPr>
          <w:p w:rsidR="0081713A" w:rsidRPr="00254547" w:rsidRDefault="0081713A" w:rsidP="00846697">
            <w:pPr>
              <w:rPr>
                <w:rFonts w:ascii="Arial Narrow" w:hAnsi="Arial Narrow"/>
                <w:b/>
                <w:bCs/>
                <w:color w:val="000000"/>
                <w:sz w:val="20"/>
                <w:lang w:eastAsia="sk-SK"/>
              </w:rPr>
            </w:pPr>
          </w:p>
        </w:tc>
        <w:tc>
          <w:tcPr>
            <w:tcW w:w="366" w:type="pct"/>
            <w:vMerge/>
            <w:vAlign w:val="center"/>
            <w:hideMark/>
          </w:tcPr>
          <w:p w:rsidR="0081713A" w:rsidRPr="00254547" w:rsidRDefault="0081713A" w:rsidP="00846697">
            <w:pPr>
              <w:rPr>
                <w:rFonts w:ascii="Arial Narrow" w:hAnsi="Arial Narrow"/>
                <w:b/>
                <w:bCs/>
                <w:color w:val="000000"/>
                <w:sz w:val="20"/>
                <w:lang w:eastAsia="sk-SK"/>
              </w:rPr>
            </w:pPr>
          </w:p>
        </w:tc>
        <w:tc>
          <w:tcPr>
            <w:tcW w:w="261" w:type="pct"/>
            <w:vMerge/>
            <w:vAlign w:val="center"/>
            <w:hideMark/>
          </w:tcPr>
          <w:p w:rsidR="0081713A" w:rsidRPr="00254547" w:rsidRDefault="0081713A" w:rsidP="00846697">
            <w:pPr>
              <w:rPr>
                <w:rFonts w:ascii="Arial Narrow" w:hAnsi="Arial Narrow"/>
                <w:b/>
                <w:bCs/>
                <w:color w:val="000000"/>
                <w:sz w:val="20"/>
                <w:lang w:eastAsia="sk-SK"/>
              </w:rPr>
            </w:pPr>
          </w:p>
        </w:tc>
        <w:tc>
          <w:tcPr>
            <w:tcW w:w="795" w:type="pct"/>
            <w:vMerge/>
            <w:vAlign w:val="center"/>
            <w:hideMark/>
          </w:tcPr>
          <w:p w:rsidR="0081713A" w:rsidRPr="00254547" w:rsidRDefault="0081713A" w:rsidP="00846697">
            <w:pPr>
              <w:rPr>
                <w:rFonts w:ascii="Arial Narrow" w:hAnsi="Arial Narrow"/>
                <w:color w:val="000000"/>
                <w:sz w:val="20"/>
                <w:lang w:eastAsia="sk-SK"/>
              </w:rPr>
            </w:pPr>
          </w:p>
        </w:tc>
        <w:tc>
          <w:tcPr>
            <w:tcW w:w="1422" w:type="pct"/>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Aktivita C:</w:t>
            </w:r>
            <w:r w:rsidRPr="00254547">
              <w:rPr>
                <w:rFonts w:ascii="Arial Narrow" w:hAnsi="Arial Narrow"/>
                <w:color w:val="000000"/>
                <w:sz w:val="20"/>
                <w:lang w:eastAsia="sk-SK"/>
              </w:rPr>
              <w:t xml:space="preserve"> Materiálno - technické zabezpečenie a prevádzková podpora implementácie OP</w:t>
            </w:r>
          </w:p>
        </w:tc>
        <w:tc>
          <w:tcPr>
            <w:tcW w:w="1776" w:type="pct"/>
            <w:shd w:val="clear" w:color="auto" w:fill="auto"/>
            <w:hideMark/>
          </w:tcPr>
          <w:p w:rsidR="0081713A" w:rsidRPr="00254547" w:rsidRDefault="0081713A" w:rsidP="00846697">
            <w:pPr>
              <w:rPr>
                <w:rFonts w:ascii="Calibri" w:hAnsi="Calibri"/>
                <w:color w:val="000000"/>
                <w:sz w:val="20"/>
                <w:lang w:eastAsia="sk-SK"/>
              </w:rPr>
            </w:pPr>
            <w:r w:rsidRPr="00254547">
              <w:rPr>
                <w:rFonts w:ascii="Calibri" w:hAnsi="Calibri"/>
                <w:color w:val="000000"/>
                <w:sz w:val="20"/>
                <w:lang w:eastAsia="sk-SK"/>
              </w:rPr>
              <w:t> </w:t>
            </w:r>
          </w:p>
        </w:tc>
      </w:tr>
      <w:tr w:rsidR="0081713A" w:rsidRPr="00254547" w:rsidTr="001D12B0">
        <w:tc>
          <w:tcPr>
            <w:tcW w:w="380" w:type="pct"/>
            <w:vMerge/>
            <w:vAlign w:val="center"/>
            <w:hideMark/>
          </w:tcPr>
          <w:p w:rsidR="0081713A" w:rsidRPr="00254547" w:rsidRDefault="0081713A" w:rsidP="00846697">
            <w:pPr>
              <w:rPr>
                <w:rFonts w:ascii="Arial Narrow" w:hAnsi="Arial Narrow"/>
                <w:b/>
                <w:bCs/>
                <w:color w:val="000000"/>
                <w:sz w:val="20"/>
                <w:lang w:eastAsia="sk-SK"/>
              </w:rPr>
            </w:pPr>
          </w:p>
        </w:tc>
        <w:tc>
          <w:tcPr>
            <w:tcW w:w="366" w:type="pct"/>
            <w:vMerge/>
            <w:vAlign w:val="center"/>
            <w:hideMark/>
          </w:tcPr>
          <w:p w:rsidR="0081713A" w:rsidRPr="00254547" w:rsidRDefault="0081713A" w:rsidP="00846697">
            <w:pPr>
              <w:rPr>
                <w:rFonts w:ascii="Arial Narrow" w:hAnsi="Arial Narrow"/>
                <w:b/>
                <w:bCs/>
                <w:color w:val="000000"/>
                <w:sz w:val="20"/>
                <w:lang w:eastAsia="sk-SK"/>
              </w:rPr>
            </w:pPr>
          </w:p>
        </w:tc>
        <w:tc>
          <w:tcPr>
            <w:tcW w:w="261" w:type="pct"/>
            <w:vMerge/>
            <w:vAlign w:val="center"/>
            <w:hideMark/>
          </w:tcPr>
          <w:p w:rsidR="0081713A" w:rsidRPr="00254547" w:rsidRDefault="0081713A" w:rsidP="00846697">
            <w:pPr>
              <w:rPr>
                <w:rFonts w:ascii="Arial Narrow" w:hAnsi="Arial Narrow"/>
                <w:b/>
                <w:bCs/>
                <w:color w:val="000000"/>
                <w:sz w:val="20"/>
                <w:lang w:eastAsia="sk-SK"/>
              </w:rPr>
            </w:pPr>
          </w:p>
        </w:tc>
        <w:tc>
          <w:tcPr>
            <w:tcW w:w="795" w:type="pct"/>
            <w:vMerge/>
            <w:vAlign w:val="center"/>
            <w:hideMark/>
          </w:tcPr>
          <w:p w:rsidR="0081713A" w:rsidRPr="00254547" w:rsidRDefault="0081713A" w:rsidP="00846697">
            <w:pPr>
              <w:rPr>
                <w:rFonts w:ascii="Arial Narrow" w:hAnsi="Arial Narrow"/>
                <w:color w:val="000000"/>
                <w:sz w:val="20"/>
                <w:lang w:eastAsia="sk-SK"/>
              </w:rPr>
            </w:pPr>
          </w:p>
        </w:tc>
        <w:tc>
          <w:tcPr>
            <w:tcW w:w="1422" w:type="pct"/>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Aktivita D:</w:t>
            </w:r>
            <w:r w:rsidRPr="00254547">
              <w:rPr>
                <w:rFonts w:ascii="Arial Narrow" w:hAnsi="Arial Narrow"/>
                <w:color w:val="000000"/>
                <w:sz w:val="20"/>
                <w:lang w:eastAsia="sk-SK"/>
              </w:rPr>
              <w:t xml:space="preserve"> Externé služby na podporu implementácie OP</w:t>
            </w:r>
          </w:p>
        </w:tc>
        <w:tc>
          <w:tcPr>
            <w:tcW w:w="1776" w:type="pct"/>
            <w:shd w:val="clear" w:color="auto" w:fill="auto"/>
            <w:hideMark/>
          </w:tcPr>
          <w:p w:rsidR="0081713A" w:rsidRPr="00254547" w:rsidRDefault="0081713A" w:rsidP="00846697">
            <w:pPr>
              <w:rPr>
                <w:rFonts w:ascii="Calibri" w:hAnsi="Calibri"/>
                <w:color w:val="000000"/>
                <w:sz w:val="20"/>
                <w:lang w:eastAsia="sk-SK"/>
              </w:rPr>
            </w:pPr>
            <w:r w:rsidRPr="00254547">
              <w:rPr>
                <w:rFonts w:ascii="Calibri" w:hAnsi="Calibri"/>
                <w:color w:val="000000"/>
                <w:sz w:val="20"/>
                <w:lang w:eastAsia="sk-SK"/>
              </w:rPr>
              <w:t> </w:t>
            </w:r>
          </w:p>
        </w:tc>
      </w:tr>
      <w:tr w:rsidR="0081713A" w:rsidRPr="00254547" w:rsidTr="001D12B0">
        <w:tc>
          <w:tcPr>
            <w:tcW w:w="380" w:type="pct"/>
            <w:vMerge/>
            <w:vAlign w:val="center"/>
            <w:hideMark/>
          </w:tcPr>
          <w:p w:rsidR="0081713A" w:rsidRPr="00254547" w:rsidRDefault="0081713A" w:rsidP="00846697">
            <w:pPr>
              <w:rPr>
                <w:rFonts w:ascii="Arial Narrow" w:hAnsi="Arial Narrow"/>
                <w:b/>
                <w:bCs/>
                <w:color w:val="000000"/>
                <w:sz w:val="20"/>
                <w:lang w:eastAsia="sk-SK"/>
              </w:rPr>
            </w:pPr>
          </w:p>
        </w:tc>
        <w:tc>
          <w:tcPr>
            <w:tcW w:w="366" w:type="pct"/>
            <w:vMerge/>
            <w:vAlign w:val="center"/>
            <w:hideMark/>
          </w:tcPr>
          <w:p w:rsidR="0081713A" w:rsidRPr="00254547" w:rsidRDefault="0081713A" w:rsidP="00846697">
            <w:pPr>
              <w:rPr>
                <w:rFonts w:ascii="Arial Narrow" w:hAnsi="Arial Narrow"/>
                <w:b/>
                <w:bCs/>
                <w:color w:val="000000"/>
                <w:sz w:val="20"/>
                <w:lang w:eastAsia="sk-SK"/>
              </w:rPr>
            </w:pPr>
          </w:p>
        </w:tc>
        <w:tc>
          <w:tcPr>
            <w:tcW w:w="261" w:type="pct"/>
            <w:vMerge w:val="restart"/>
            <w:shd w:val="clear" w:color="auto" w:fill="auto"/>
            <w:hideMark/>
          </w:tcPr>
          <w:p w:rsidR="0081713A" w:rsidRPr="00254547" w:rsidRDefault="0081713A" w:rsidP="00846697">
            <w:pPr>
              <w:rPr>
                <w:rFonts w:ascii="Arial Narrow" w:hAnsi="Arial Narrow"/>
                <w:b/>
                <w:bCs/>
                <w:color w:val="000000"/>
                <w:sz w:val="20"/>
                <w:lang w:eastAsia="sk-SK"/>
              </w:rPr>
            </w:pPr>
            <w:r w:rsidRPr="00254547">
              <w:rPr>
                <w:rFonts w:ascii="Arial Narrow" w:hAnsi="Arial Narrow"/>
                <w:b/>
                <w:bCs/>
                <w:color w:val="000000"/>
                <w:sz w:val="20"/>
                <w:lang w:eastAsia="sk-SK"/>
              </w:rPr>
              <w:t>5.1.2</w:t>
            </w:r>
          </w:p>
        </w:tc>
        <w:tc>
          <w:tcPr>
            <w:tcW w:w="795" w:type="pct"/>
            <w:vMerge w:val="restart"/>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ŠC 2</w:t>
            </w:r>
            <w:r w:rsidRPr="00254547">
              <w:rPr>
                <w:rFonts w:ascii="Arial Narrow" w:hAnsi="Arial Narrow"/>
                <w:color w:val="000000"/>
                <w:sz w:val="20"/>
                <w:lang w:eastAsia="sk-SK"/>
              </w:rPr>
              <w:t xml:space="preserve">: Zabezpečenie širokej informovanosti o programe a podpora budovania administratívnych kapacít prijímateľov </w:t>
            </w:r>
          </w:p>
        </w:tc>
        <w:tc>
          <w:tcPr>
            <w:tcW w:w="1422" w:type="pct"/>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 xml:space="preserve">Aktivita A: </w:t>
            </w:r>
            <w:r w:rsidRPr="00254547">
              <w:rPr>
                <w:rFonts w:ascii="Arial Narrow" w:hAnsi="Arial Narrow"/>
                <w:color w:val="000000"/>
                <w:sz w:val="20"/>
                <w:lang w:eastAsia="sk-SK"/>
              </w:rPr>
              <w:t>Informačné a komunikačné nástroje</w:t>
            </w:r>
          </w:p>
        </w:tc>
        <w:tc>
          <w:tcPr>
            <w:tcW w:w="1776" w:type="pct"/>
            <w:shd w:val="clear" w:color="auto" w:fill="auto"/>
            <w:hideMark/>
          </w:tcPr>
          <w:p w:rsidR="0081713A" w:rsidRPr="00254547" w:rsidRDefault="0081713A" w:rsidP="00846697">
            <w:pPr>
              <w:rPr>
                <w:rFonts w:ascii="Calibri" w:hAnsi="Calibri"/>
                <w:color w:val="000000"/>
                <w:sz w:val="20"/>
                <w:lang w:eastAsia="sk-SK"/>
              </w:rPr>
            </w:pPr>
            <w:r w:rsidRPr="00254547">
              <w:rPr>
                <w:rFonts w:ascii="Calibri" w:hAnsi="Calibri"/>
                <w:color w:val="000000"/>
                <w:sz w:val="20"/>
                <w:lang w:eastAsia="sk-SK"/>
              </w:rPr>
              <w:t> </w:t>
            </w:r>
          </w:p>
        </w:tc>
      </w:tr>
      <w:tr w:rsidR="0081713A" w:rsidRPr="00254547" w:rsidTr="001D12B0">
        <w:tc>
          <w:tcPr>
            <w:tcW w:w="380" w:type="pct"/>
            <w:vMerge/>
            <w:vAlign w:val="center"/>
            <w:hideMark/>
          </w:tcPr>
          <w:p w:rsidR="0081713A" w:rsidRPr="00254547" w:rsidRDefault="0081713A" w:rsidP="00846697">
            <w:pPr>
              <w:rPr>
                <w:rFonts w:ascii="Arial Narrow" w:hAnsi="Arial Narrow"/>
                <w:b/>
                <w:bCs/>
                <w:color w:val="000000"/>
                <w:sz w:val="20"/>
                <w:lang w:eastAsia="sk-SK"/>
              </w:rPr>
            </w:pPr>
          </w:p>
        </w:tc>
        <w:tc>
          <w:tcPr>
            <w:tcW w:w="366" w:type="pct"/>
            <w:vMerge/>
            <w:vAlign w:val="center"/>
            <w:hideMark/>
          </w:tcPr>
          <w:p w:rsidR="0081713A" w:rsidRPr="00254547" w:rsidRDefault="0081713A" w:rsidP="00846697">
            <w:pPr>
              <w:rPr>
                <w:rFonts w:ascii="Arial Narrow" w:hAnsi="Arial Narrow"/>
                <w:b/>
                <w:bCs/>
                <w:color w:val="000000"/>
                <w:sz w:val="20"/>
                <w:lang w:eastAsia="sk-SK"/>
              </w:rPr>
            </w:pPr>
          </w:p>
        </w:tc>
        <w:tc>
          <w:tcPr>
            <w:tcW w:w="261" w:type="pct"/>
            <w:vMerge/>
            <w:vAlign w:val="center"/>
            <w:hideMark/>
          </w:tcPr>
          <w:p w:rsidR="0081713A" w:rsidRPr="00254547" w:rsidRDefault="0081713A" w:rsidP="00846697">
            <w:pPr>
              <w:rPr>
                <w:rFonts w:ascii="Arial Narrow" w:hAnsi="Arial Narrow"/>
                <w:b/>
                <w:bCs/>
                <w:color w:val="000000"/>
                <w:sz w:val="20"/>
                <w:lang w:eastAsia="sk-SK"/>
              </w:rPr>
            </w:pPr>
          </w:p>
        </w:tc>
        <w:tc>
          <w:tcPr>
            <w:tcW w:w="795" w:type="pct"/>
            <w:vMerge/>
            <w:vAlign w:val="center"/>
            <w:hideMark/>
          </w:tcPr>
          <w:p w:rsidR="0081713A" w:rsidRPr="00254547" w:rsidRDefault="0081713A" w:rsidP="00846697">
            <w:pPr>
              <w:rPr>
                <w:rFonts w:ascii="Arial Narrow" w:hAnsi="Arial Narrow"/>
                <w:color w:val="000000"/>
                <w:sz w:val="20"/>
                <w:lang w:eastAsia="sk-SK"/>
              </w:rPr>
            </w:pPr>
          </w:p>
        </w:tc>
        <w:tc>
          <w:tcPr>
            <w:tcW w:w="1422" w:type="pct"/>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b/>
                <w:bCs/>
                <w:color w:val="000000"/>
                <w:sz w:val="20"/>
                <w:lang w:eastAsia="sk-SK"/>
              </w:rPr>
              <w:t xml:space="preserve">Aktivita B: </w:t>
            </w:r>
            <w:r w:rsidRPr="00254547">
              <w:rPr>
                <w:rFonts w:ascii="Arial Narrow" w:hAnsi="Arial Narrow"/>
                <w:color w:val="000000"/>
                <w:sz w:val="20"/>
                <w:lang w:eastAsia="sk-SK"/>
              </w:rPr>
              <w:t>Budovanie administratívnych kapacít prijímateľov</w:t>
            </w:r>
          </w:p>
        </w:tc>
        <w:tc>
          <w:tcPr>
            <w:tcW w:w="1776" w:type="pct"/>
            <w:shd w:val="clear" w:color="auto" w:fill="auto"/>
            <w:hideMark/>
          </w:tcPr>
          <w:p w:rsidR="0081713A" w:rsidRPr="00254547" w:rsidRDefault="0081713A" w:rsidP="00846697">
            <w:pPr>
              <w:rPr>
                <w:rFonts w:ascii="Arial Narrow" w:hAnsi="Arial Narrow"/>
                <w:color w:val="000000"/>
                <w:sz w:val="20"/>
                <w:lang w:eastAsia="sk-SK"/>
              </w:rPr>
            </w:pPr>
            <w:r w:rsidRPr="00254547">
              <w:rPr>
                <w:rFonts w:ascii="Arial Narrow" w:hAnsi="Arial Narrow"/>
                <w:color w:val="000000"/>
                <w:sz w:val="20"/>
                <w:lang w:eastAsia="sk-SK"/>
              </w:rPr>
              <w:t> </w:t>
            </w:r>
          </w:p>
        </w:tc>
      </w:tr>
    </w:tbl>
    <w:p w:rsidR="006C34DC" w:rsidRDefault="006C34DC">
      <w:pPr>
        <w:rPr>
          <w:rFonts w:ascii="Arial Narrow" w:hAnsi="Arial Narrow"/>
          <w:b/>
          <w:sz w:val="24"/>
          <w:szCs w:val="24"/>
        </w:rPr>
      </w:pPr>
      <w:r>
        <w:rPr>
          <w:szCs w:val="24"/>
        </w:rPr>
        <w:br w:type="page"/>
      </w:r>
    </w:p>
    <w:p w:rsidR="00FA07DE" w:rsidRPr="00254547" w:rsidRDefault="00FA07DE" w:rsidP="00FA07DE">
      <w:pPr>
        <w:pStyle w:val="Nadpis2"/>
        <w:numPr>
          <w:ilvl w:val="0"/>
          <w:numId w:val="0"/>
        </w:numPr>
        <w:spacing w:before="0"/>
        <w:rPr>
          <w:szCs w:val="24"/>
        </w:rPr>
      </w:pPr>
      <w:bookmarkStart w:id="50" w:name="_Toc418501348"/>
      <w:r w:rsidRPr="00254547">
        <w:rPr>
          <w:szCs w:val="24"/>
        </w:rPr>
        <w:lastRenderedPageBreak/>
        <w:t>Príloha č.</w:t>
      </w:r>
      <w:r w:rsidR="0081713A">
        <w:rPr>
          <w:szCs w:val="24"/>
        </w:rPr>
        <w:t>2</w:t>
      </w:r>
      <w:r w:rsidR="0081713A" w:rsidRPr="00254547">
        <w:rPr>
          <w:szCs w:val="24"/>
        </w:rPr>
        <w:t xml:space="preserve"> </w:t>
      </w:r>
      <w:r w:rsidR="00AB3A4D" w:rsidRPr="00254547">
        <w:rPr>
          <w:szCs w:val="24"/>
        </w:rPr>
        <w:t>Vybrané p</w:t>
      </w:r>
      <w:r w:rsidRPr="00254547">
        <w:rPr>
          <w:szCs w:val="24"/>
        </w:rPr>
        <w:t>rojektové ukazovatele pre posúdenie príspevku projektov k</w:t>
      </w:r>
      <w:r w:rsidR="00E05E5F">
        <w:rPr>
          <w:szCs w:val="24"/>
        </w:rPr>
        <w:t xml:space="preserve"> príslušným</w:t>
      </w:r>
      <w:r w:rsidRPr="00254547">
        <w:rPr>
          <w:szCs w:val="24"/>
        </w:rPr>
        <w:t> špecifickým cieľom OP KŽP</w:t>
      </w:r>
      <w:r w:rsidR="00B40C98" w:rsidRPr="00254547">
        <w:rPr>
          <w:szCs w:val="24"/>
        </w:rPr>
        <w:t xml:space="preserve"> </w:t>
      </w:r>
      <w:r w:rsidR="00AB3A4D" w:rsidRPr="00254547">
        <w:rPr>
          <w:szCs w:val="24"/>
        </w:rPr>
        <w:t xml:space="preserve">na základe princípu </w:t>
      </w:r>
      <w:r w:rsidR="00B40C98" w:rsidRPr="00254547">
        <w:rPr>
          <w:szCs w:val="24"/>
        </w:rPr>
        <w:t>Value for Money</w:t>
      </w:r>
      <w:r w:rsidR="00AB3A4D" w:rsidRPr="00254547">
        <w:rPr>
          <w:szCs w:val="24"/>
        </w:rPr>
        <w:t xml:space="preserve"> v rámci aplikácie </w:t>
      </w:r>
      <w:r w:rsidR="00FE2E87" w:rsidRPr="00254547">
        <w:rPr>
          <w:szCs w:val="24"/>
        </w:rPr>
        <w:t>hodnotiaceho kritéria 1.2 (relevantné iba pre dopytovo orientované projekty)</w:t>
      </w:r>
      <w:bookmarkEnd w:id="50"/>
    </w:p>
    <w:p w:rsidR="00FA07DE" w:rsidRPr="00254547" w:rsidRDefault="00FA07DE" w:rsidP="00FA07DE">
      <w:pPr>
        <w:rPr>
          <w:rFonts w:ascii="Arial Narrow" w:hAnsi="Arial Narrow"/>
        </w:rPr>
      </w:pPr>
    </w:p>
    <w:tbl>
      <w:tblPr>
        <w:tblStyle w:val="Mriekatabuky"/>
        <w:tblW w:w="14488" w:type="dxa"/>
        <w:tblInd w:w="-31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100"/>
        <w:gridCol w:w="1453"/>
        <w:gridCol w:w="4819"/>
        <w:gridCol w:w="1628"/>
        <w:gridCol w:w="5488"/>
      </w:tblGrid>
      <w:tr w:rsidR="00E139CF" w:rsidRPr="00254547" w:rsidTr="00851ACD">
        <w:tc>
          <w:tcPr>
            <w:tcW w:w="2553" w:type="dxa"/>
            <w:gridSpan w:val="2"/>
            <w:shd w:val="clear" w:color="auto" w:fill="365F91" w:themeFill="accent1" w:themeFillShade="BF"/>
            <w:vAlign w:val="center"/>
          </w:tcPr>
          <w:p w:rsidR="00E139CF" w:rsidRPr="00254547" w:rsidRDefault="00E139CF" w:rsidP="00656152">
            <w:pPr>
              <w:rPr>
                <w:rFonts w:ascii="Arial Narrow" w:hAnsi="Arial Narrow"/>
                <w:b/>
                <w:bCs/>
                <w:color w:val="FFFFFF" w:themeColor="background1"/>
                <w:lang w:eastAsia="sk-SK"/>
              </w:rPr>
            </w:pPr>
            <w:r w:rsidRPr="00254547">
              <w:rPr>
                <w:rFonts w:ascii="Arial Narrow" w:hAnsi="Arial Narrow"/>
                <w:b/>
                <w:bCs/>
                <w:color w:val="FFFFFF" w:themeColor="background1"/>
                <w:lang w:eastAsia="sk-SK"/>
              </w:rPr>
              <w:t>oblasť podpory OP</w:t>
            </w:r>
            <w:r w:rsidR="001443CE" w:rsidRPr="00254547">
              <w:rPr>
                <w:rFonts w:ascii="Arial Narrow" w:hAnsi="Arial Narrow"/>
                <w:b/>
                <w:bCs/>
                <w:color w:val="FFFFFF" w:themeColor="background1"/>
                <w:lang w:eastAsia="sk-SK"/>
              </w:rPr>
              <w:t xml:space="preserve"> </w:t>
            </w:r>
            <w:r w:rsidRPr="00254547">
              <w:rPr>
                <w:rFonts w:ascii="Arial Narrow" w:hAnsi="Arial Narrow"/>
                <w:b/>
                <w:bCs/>
                <w:color w:val="FFFFFF" w:themeColor="background1"/>
                <w:lang w:eastAsia="sk-SK"/>
              </w:rPr>
              <w:t>KŽP</w:t>
            </w:r>
          </w:p>
        </w:tc>
        <w:tc>
          <w:tcPr>
            <w:tcW w:w="4819" w:type="dxa"/>
            <w:vMerge w:val="restart"/>
            <w:shd w:val="clear" w:color="auto" w:fill="365F91" w:themeFill="accent1" w:themeFillShade="BF"/>
            <w:vAlign w:val="center"/>
          </w:tcPr>
          <w:p w:rsidR="00E139CF" w:rsidRPr="00254547" w:rsidRDefault="00E139CF" w:rsidP="001462EF">
            <w:pPr>
              <w:spacing w:line="276" w:lineRule="auto"/>
              <w:rPr>
                <w:rFonts w:ascii="Arial Narrow" w:hAnsi="Arial Narrow"/>
                <w:color w:val="FFFFFF" w:themeColor="background1"/>
                <w:lang w:eastAsia="sk-SK"/>
              </w:rPr>
            </w:pPr>
            <w:r w:rsidRPr="00254547">
              <w:rPr>
                <w:rFonts w:ascii="Arial Narrow" w:hAnsi="Arial Narrow"/>
                <w:b/>
                <w:bCs/>
                <w:color w:val="FFFFFF" w:themeColor="background1"/>
                <w:szCs w:val="22"/>
              </w:rPr>
              <w:t>vybraný ukazovateľ na úrovni projektu</w:t>
            </w:r>
          </w:p>
        </w:tc>
        <w:tc>
          <w:tcPr>
            <w:tcW w:w="1628" w:type="dxa"/>
            <w:vMerge w:val="restart"/>
            <w:shd w:val="clear" w:color="auto" w:fill="365F91" w:themeFill="accent1" w:themeFillShade="BF"/>
            <w:vAlign w:val="center"/>
          </w:tcPr>
          <w:p w:rsidR="00E139CF" w:rsidRPr="00254547" w:rsidRDefault="006D3F2B" w:rsidP="001462EF">
            <w:pPr>
              <w:spacing w:line="276" w:lineRule="auto"/>
              <w:rPr>
                <w:rFonts w:ascii="Arial Narrow" w:hAnsi="Arial Narrow"/>
                <w:color w:val="FFFFFF" w:themeColor="background1"/>
                <w:lang w:eastAsia="sk-SK"/>
              </w:rPr>
            </w:pPr>
            <w:r w:rsidRPr="00254547">
              <w:rPr>
                <w:rFonts w:ascii="Arial Narrow" w:hAnsi="Arial Narrow"/>
                <w:b/>
                <w:bCs/>
                <w:color w:val="FFFFFF" w:themeColor="background1"/>
                <w:szCs w:val="22"/>
              </w:rPr>
              <w:t xml:space="preserve">merná jednotka </w:t>
            </w:r>
            <w:r w:rsidR="00E139CF" w:rsidRPr="00254547">
              <w:rPr>
                <w:rFonts w:ascii="Arial Narrow" w:hAnsi="Arial Narrow"/>
                <w:b/>
                <w:bCs/>
                <w:color w:val="FFFFFF" w:themeColor="background1"/>
                <w:szCs w:val="22"/>
              </w:rPr>
              <w:t>ukazovateľa</w:t>
            </w:r>
          </w:p>
        </w:tc>
        <w:tc>
          <w:tcPr>
            <w:tcW w:w="5488" w:type="dxa"/>
            <w:vMerge w:val="restart"/>
            <w:shd w:val="clear" w:color="auto" w:fill="365F91" w:themeFill="accent1" w:themeFillShade="BF"/>
            <w:vAlign w:val="center"/>
          </w:tcPr>
          <w:p w:rsidR="00E139CF" w:rsidRPr="00254547" w:rsidRDefault="00E139CF" w:rsidP="001462EF">
            <w:pPr>
              <w:spacing w:line="276" w:lineRule="auto"/>
              <w:ind w:left="41"/>
              <w:rPr>
                <w:rFonts w:ascii="Arial Narrow" w:hAnsi="Arial Narrow"/>
                <w:color w:val="FFFFFF" w:themeColor="background1"/>
                <w:lang w:eastAsia="sk-SK"/>
              </w:rPr>
            </w:pPr>
            <w:r w:rsidRPr="00254547">
              <w:rPr>
                <w:rFonts w:ascii="Arial Narrow" w:hAnsi="Arial Narrow"/>
                <w:b/>
                <w:bCs/>
                <w:color w:val="FFFFFF" w:themeColor="background1"/>
                <w:szCs w:val="22"/>
              </w:rPr>
              <w:t>spôsob výpočtu hodnoty Value for Money</w:t>
            </w:r>
          </w:p>
        </w:tc>
      </w:tr>
      <w:tr w:rsidR="00E139CF" w:rsidRPr="00254547" w:rsidTr="00851ACD">
        <w:tc>
          <w:tcPr>
            <w:tcW w:w="1100" w:type="dxa"/>
            <w:tcBorders>
              <w:bottom w:val="single" w:sz="4" w:space="0" w:color="auto"/>
            </w:tcBorders>
            <w:shd w:val="clear" w:color="auto" w:fill="365F91" w:themeFill="accent1" w:themeFillShade="BF"/>
          </w:tcPr>
          <w:p w:rsidR="00E139CF" w:rsidRPr="00254547" w:rsidRDefault="00E139CF" w:rsidP="00203882">
            <w:pPr>
              <w:spacing w:line="276" w:lineRule="auto"/>
              <w:jc w:val="both"/>
              <w:rPr>
                <w:rFonts w:ascii="Arial Narrow" w:hAnsi="Arial Narrow"/>
                <w:color w:val="FFFFFF" w:themeColor="background1"/>
                <w:lang w:eastAsia="sk-SK"/>
              </w:rPr>
            </w:pPr>
            <w:r w:rsidRPr="00254547">
              <w:rPr>
                <w:rFonts w:ascii="Arial Narrow" w:hAnsi="Arial Narrow"/>
                <w:b/>
                <w:bCs/>
                <w:color w:val="FFFFFF" w:themeColor="background1"/>
                <w:lang w:eastAsia="sk-SK"/>
              </w:rPr>
              <w:t>špecifický cieľ</w:t>
            </w:r>
          </w:p>
        </w:tc>
        <w:tc>
          <w:tcPr>
            <w:tcW w:w="1453" w:type="dxa"/>
            <w:tcBorders>
              <w:bottom w:val="single" w:sz="4" w:space="0" w:color="auto"/>
            </w:tcBorders>
            <w:shd w:val="clear" w:color="auto" w:fill="365F91" w:themeFill="accent1" w:themeFillShade="BF"/>
            <w:vAlign w:val="center"/>
          </w:tcPr>
          <w:p w:rsidR="00E139CF" w:rsidRPr="00254547" w:rsidRDefault="00E139CF" w:rsidP="00656152">
            <w:pPr>
              <w:rPr>
                <w:rFonts w:ascii="Arial Narrow" w:hAnsi="Arial Narrow"/>
                <w:b/>
                <w:bCs/>
                <w:color w:val="FFFFFF" w:themeColor="background1"/>
                <w:lang w:eastAsia="sk-SK"/>
              </w:rPr>
            </w:pPr>
            <w:r w:rsidRPr="00254547">
              <w:rPr>
                <w:rFonts w:ascii="Arial Narrow" w:hAnsi="Arial Narrow"/>
                <w:b/>
                <w:bCs/>
                <w:color w:val="FFFFFF" w:themeColor="background1"/>
                <w:lang w:eastAsia="sk-SK"/>
              </w:rPr>
              <w:t>aktivita / podaktivita</w:t>
            </w:r>
          </w:p>
        </w:tc>
        <w:tc>
          <w:tcPr>
            <w:tcW w:w="4819" w:type="dxa"/>
            <w:vMerge/>
            <w:tcBorders>
              <w:bottom w:val="single" w:sz="4" w:space="0" w:color="auto"/>
            </w:tcBorders>
            <w:shd w:val="clear" w:color="auto" w:fill="365F91" w:themeFill="accent1" w:themeFillShade="BF"/>
          </w:tcPr>
          <w:p w:rsidR="00E139CF" w:rsidRPr="00254547" w:rsidRDefault="00E139CF" w:rsidP="00203882">
            <w:pPr>
              <w:spacing w:line="276" w:lineRule="auto"/>
              <w:jc w:val="both"/>
              <w:rPr>
                <w:rFonts w:ascii="Arial Narrow" w:hAnsi="Arial Narrow"/>
                <w:color w:val="FFFFFF" w:themeColor="background1"/>
                <w:lang w:eastAsia="sk-SK"/>
              </w:rPr>
            </w:pPr>
          </w:p>
        </w:tc>
        <w:tc>
          <w:tcPr>
            <w:tcW w:w="1628" w:type="dxa"/>
            <w:vMerge/>
            <w:tcBorders>
              <w:bottom w:val="single" w:sz="4" w:space="0" w:color="auto"/>
            </w:tcBorders>
            <w:shd w:val="clear" w:color="auto" w:fill="365F91" w:themeFill="accent1" w:themeFillShade="BF"/>
          </w:tcPr>
          <w:p w:rsidR="00E139CF" w:rsidRPr="00254547" w:rsidRDefault="00E139CF" w:rsidP="00203882">
            <w:pPr>
              <w:spacing w:line="276" w:lineRule="auto"/>
              <w:jc w:val="both"/>
              <w:rPr>
                <w:rFonts w:ascii="Arial Narrow" w:hAnsi="Arial Narrow"/>
                <w:color w:val="FFFFFF" w:themeColor="background1"/>
                <w:lang w:eastAsia="sk-SK"/>
              </w:rPr>
            </w:pPr>
          </w:p>
        </w:tc>
        <w:tc>
          <w:tcPr>
            <w:tcW w:w="5488" w:type="dxa"/>
            <w:vMerge/>
            <w:tcBorders>
              <w:bottom w:val="single" w:sz="4" w:space="0" w:color="auto"/>
            </w:tcBorders>
            <w:shd w:val="clear" w:color="auto" w:fill="365F91" w:themeFill="accent1" w:themeFillShade="BF"/>
          </w:tcPr>
          <w:p w:rsidR="00E139CF" w:rsidRPr="00254547" w:rsidRDefault="00E139CF" w:rsidP="00203882">
            <w:pPr>
              <w:spacing w:line="276" w:lineRule="auto"/>
              <w:jc w:val="both"/>
              <w:rPr>
                <w:rFonts w:ascii="Arial Narrow" w:hAnsi="Arial Narrow"/>
                <w:color w:val="FFFFFF" w:themeColor="background1"/>
                <w:lang w:eastAsia="sk-SK"/>
              </w:rPr>
            </w:pPr>
          </w:p>
        </w:tc>
      </w:tr>
      <w:tr w:rsidR="00E139CF" w:rsidRPr="00254547" w:rsidTr="00851ACD">
        <w:trPr>
          <w:trHeight w:val="270"/>
        </w:trPr>
        <w:tc>
          <w:tcPr>
            <w:tcW w:w="1100" w:type="dxa"/>
            <w:tcBorders>
              <w:top w:val="single" w:sz="4" w:space="0" w:color="auto"/>
              <w:left w:val="single" w:sz="4" w:space="0" w:color="auto"/>
              <w:bottom w:val="single" w:sz="4" w:space="0" w:color="auto"/>
              <w:right w:val="single" w:sz="4" w:space="0" w:color="auto"/>
            </w:tcBorders>
          </w:tcPr>
          <w:p w:rsidR="00E139CF" w:rsidRPr="00212374" w:rsidRDefault="00E139CF" w:rsidP="00203882">
            <w:pPr>
              <w:spacing w:line="276" w:lineRule="auto"/>
              <w:jc w:val="both"/>
              <w:rPr>
                <w:rFonts w:ascii="Arial Narrow" w:hAnsi="Arial Narrow"/>
                <w:sz w:val="20"/>
                <w:lang w:eastAsia="sk-SK"/>
              </w:rPr>
            </w:pPr>
            <w:r w:rsidRPr="00212374">
              <w:rPr>
                <w:rFonts w:ascii="Arial Narrow" w:hAnsi="Arial Narrow"/>
                <w:sz w:val="20"/>
              </w:rPr>
              <w:t>1.1.1.</w:t>
            </w:r>
          </w:p>
        </w:tc>
        <w:tc>
          <w:tcPr>
            <w:tcW w:w="1453" w:type="dxa"/>
            <w:tcBorders>
              <w:top w:val="single" w:sz="4" w:space="0" w:color="auto"/>
              <w:left w:val="single" w:sz="4" w:space="0" w:color="auto"/>
              <w:bottom w:val="single" w:sz="4" w:space="0" w:color="auto"/>
              <w:right w:val="single" w:sz="4" w:space="0" w:color="auto"/>
            </w:tcBorders>
          </w:tcPr>
          <w:p w:rsidR="00E139CF" w:rsidRPr="00212374" w:rsidRDefault="00E139CF" w:rsidP="00203882">
            <w:pPr>
              <w:spacing w:line="276" w:lineRule="auto"/>
              <w:jc w:val="both"/>
              <w:rPr>
                <w:rFonts w:ascii="Arial Narrow" w:hAnsi="Arial Narrow"/>
                <w:sz w:val="20"/>
                <w:lang w:eastAsia="sk-SK"/>
              </w:rPr>
            </w:pPr>
            <w:r w:rsidRPr="00212374">
              <w:rPr>
                <w:rFonts w:ascii="Arial Narrow" w:hAnsi="Arial Narrow"/>
                <w:sz w:val="20"/>
              </w:rPr>
              <w:t>A</w:t>
            </w:r>
          </w:p>
        </w:tc>
        <w:tc>
          <w:tcPr>
            <w:tcW w:w="4819" w:type="dxa"/>
            <w:vMerge w:val="restart"/>
            <w:tcBorders>
              <w:top w:val="single" w:sz="4" w:space="0" w:color="auto"/>
              <w:left w:val="single" w:sz="4" w:space="0" w:color="auto"/>
              <w:bottom w:val="single" w:sz="4" w:space="0" w:color="auto"/>
              <w:right w:val="single" w:sz="4" w:space="0" w:color="auto"/>
            </w:tcBorders>
          </w:tcPr>
          <w:p w:rsidR="00E139CF" w:rsidRPr="00212374" w:rsidRDefault="00E139CF" w:rsidP="00203882">
            <w:pPr>
              <w:spacing w:line="276" w:lineRule="auto"/>
              <w:rPr>
                <w:rFonts w:ascii="Arial Narrow" w:hAnsi="Arial Narrow"/>
                <w:sz w:val="20"/>
                <w:lang w:eastAsia="sk-SK"/>
              </w:rPr>
            </w:pPr>
            <w:r w:rsidRPr="00212374">
              <w:rPr>
                <w:rFonts w:ascii="Arial Narrow" w:hAnsi="Arial Narrow"/>
                <w:sz w:val="20"/>
              </w:rPr>
              <w:t>Počet osôb zapojených do informačných aktivít</w:t>
            </w:r>
          </w:p>
        </w:tc>
        <w:tc>
          <w:tcPr>
            <w:tcW w:w="1628" w:type="dxa"/>
            <w:vMerge w:val="restart"/>
            <w:tcBorders>
              <w:top w:val="single" w:sz="4" w:space="0" w:color="auto"/>
              <w:left w:val="single" w:sz="4" w:space="0" w:color="auto"/>
              <w:bottom w:val="single" w:sz="4" w:space="0" w:color="auto"/>
              <w:right w:val="single" w:sz="4" w:space="0" w:color="auto"/>
            </w:tcBorders>
          </w:tcPr>
          <w:p w:rsidR="00E139CF" w:rsidRPr="00212374" w:rsidRDefault="00E139CF" w:rsidP="00203882">
            <w:pPr>
              <w:spacing w:line="276" w:lineRule="auto"/>
              <w:rPr>
                <w:rFonts w:ascii="Arial Narrow" w:hAnsi="Arial Narrow"/>
                <w:sz w:val="20"/>
                <w:lang w:eastAsia="sk-SK"/>
              </w:rPr>
            </w:pPr>
            <w:r w:rsidRPr="00212374">
              <w:rPr>
                <w:rFonts w:ascii="Arial Narrow" w:hAnsi="Arial Narrow"/>
                <w:sz w:val="20"/>
              </w:rPr>
              <w:t>počet</w:t>
            </w:r>
          </w:p>
        </w:tc>
        <w:tc>
          <w:tcPr>
            <w:tcW w:w="5488" w:type="dxa"/>
            <w:vMerge w:val="restart"/>
            <w:tcBorders>
              <w:top w:val="single" w:sz="4" w:space="0" w:color="auto"/>
              <w:left w:val="single" w:sz="4" w:space="0" w:color="auto"/>
              <w:bottom w:val="single" w:sz="4" w:space="0" w:color="auto"/>
              <w:right w:val="single" w:sz="4" w:space="0" w:color="auto"/>
            </w:tcBorders>
          </w:tcPr>
          <w:p w:rsidR="00E139CF" w:rsidRPr="00212374" w:rsidRDefault="001443CE" w:rsidP="00AB3A4D">
            <w:pPr>
              <w:spacing w:line="276" w:lineRule="auto"/>
              <w:rPr>
                <w:rFonts w:ascii="Arial Narrow" w:hAnsi="Arial Narrow"/>
                <w:sz w:val="20"/>
                <w:lang w:eastAsia="sk-SK"/>
              </w:rPr>
            </w:pPr>
            <w:r w:rsidRPr="00212374">
              <w:rPr>
                <w:rFonts w:ascii="Arial Narrow" w:hAnsi="Arial Narrow"/>
                <w:sz w:val="20"/>
              </w:rPr>
              <w:t xml:space="preserve">výška </w:t>
            </w:r>
            <w:r w:rsidR="00AB3A4D" w:rsidRPr="00212374">
              <w:rPr>
                <w:rFonts w:ascii="Arial Narrow" w:hAnsi="Arial Narrow"/>
                <w:sz w:val="20"/>
              </w:rPr>
              <w:t xml:space="preserve">COV </w:t>
            </w:r>
            <w:r w:rsidR="001368B9" w:rsidRPr="00212374">
              <w:rPr>
                <w:rFonts w:ascii="Arial Narrow" w:hAnsi="Arial Narrow"/>
                <w:sz w:val="20"/>
              </w:rPr>
              <w:t xml:space="preserve">v EUR </w:t>
            </w:r>
            <w:r w:rsidR="00E139CF" w:rsidRPr="00212374">
              <w:rPr>
                <w:rFonts w:ascii="Arial Narrow" w:hAnsi="Arial Narrow"/>
                <w:sz w:val="20"/>
              </w:rPr>
              <w:t>na hlavné aktivity projektu</w:t>
            </w:r>
            <w:r w:rsidR="00AB3A4D" w:rsidRPr="00212374">
              <w:rPr>
                <w:rFonts w:ascii="Arial Narrow" w:hAnsi="Arial Narrow"/>
                <w:sz w:val="20"/>
              </w:rPr>
              <w:t xml:space="preserve"> / počet osôb</w:t>
            </w:r>
          </w:p>
        </w:tc>
      </w:tr>
      <w:tr w:rsidR="00E139CF" w:rsidRPr="00254547" w:rsidTr="00851ACD">
        <w:trPr>
          <w:trHeight w:val="270"/>
        </w:trPr>
        <w:tc>
          <w:tcPr>
            <w:tcW w:w="1100" w:type="dxa"/>
            <w:tcBorders>
              <w:top w:val="single" w:sz="4" w:space="0" w:color="auto"/>
              <w:left w:val="single" w:sz="4" w:space="0" w:color="auto"/>
              <w:bottom w:val="single" w:sz="4" w:space="0" w:color="auto"/>
              <w:right w:val="single" w:sz="4" w:space="0" w:color="auto"/>
            </w:tcBorders>
          </w:tcPr>
          <w:p w:rsidR="00E139CF" w:rsidRPr="00212374" w:rsidRDefault="00E139CF" w:rsidP="00203882">
            <w:pPr>
              <w:spacing w:line="276" w:lineRule="auto"/>
              <w:jc w:val="both"/>
              <w:rPr>
                <w:rFonts w:ascii="Arial Narrow" w:hAnsi="Arial Narrow"/>
                <w:sz w:val="20"/>
                <w:lang w:eastAsia="sk-SK"/>
              </w:rPr>
            </w:pPr>
            <w:r w:rsidRPr="00212374">
              <w:rPr>
                <w:rFonts w:ascii="Arial Narrow" w:hAnsi="Arial Narrow"/>
                <w:sz w:val="20"/>
              </w:rPr>
              <w:t>1.2.3.</w:t>
            </w:r>
          </w:p>
        </w:tc>
        <w:tc>
          <w:tcPr>
            <w:tcW w:w="1453" w:type="dxa"/>
            <w:tcBorders>
              <w:top w:val="single" w:sz="4" w:space="0" w:color="auto"/>
              <w:left w:val="single" w:sz="4" w:space="0" w:color="auto"/>
              <w:bottom w:val="single" w:sz="4" w:space="0" w:color="auto"/>
              <w:right w:val="single" w:sz="4" w:space="0" w:color="auto"/>
            </w:tcBorders>
          </w:tcPr>
          <w:p w:rsidR="00E139CF" w:rsidRPr="00212374" w:rsidRDefault="00E139CF" w:rsidP="00203882">
            <w:pPr>
              <w:spacing w:line="276" w:lineRule="auto"/>
              <w:jc w:val="both"/>
              <w:rPr>
                <w:rFonts w:ascii="Arial Narrow" w:hAnsi="Arial Narrow"/>
                <w:sz w:val="20"/>
                <w:lang w:eastAsia="sk-SK"/>
              </w:rPr>
            </w:pPr>
            <w:r w:rsidRPr="00212374">
              <w:rPr>
                <w:rFonts w:ascii="Arial Narrow" w:hAnsi="Arial Narrow"/>
                <w:sz w:val="20"/>
              </w:rPr>
              <w:t>C1</w:t>
            </w:r>
          </w:p>
        </w:tc>
        <w:tc>
          <w:tcPr>
            <w:tcW w:w="4819" w:type="dxa"/>
            <w:vMerge/>
            <w:tcBorders>
              <w:top w:val="single" w:sz="4" w:space="0" w:color="auto"/>
              <w:left w:val="single" w:sz="4" w:space="0" w:color="auto"/>
              <w:bottom w:val="single" w:sz="4" w:space="0" w:color="auto"/>
              <w:right w:val="single" w:sz="4" w:space="0" w:color="auto"/>
            </w:tcBorders>
            <w:vAlign w:val="center"/>
          </w:tcPr>
          <w:p w:rsidR="00E139CF" w:rsidRPr="00212374" w:rsidRDefault="00E139CF" w:rsidP="00203882">
            <w:pPr>
              <w:spacing w:line="276" w:lineRule="auto"/>
              <w:rPr>
                <w:rFonts w:ascii="Arial Narrow" w:hAnsi="Arial Narrow"/>
                <w:sz w:val="20"/>
                <w:lang w:eastAsia="sk-SK"/>
              </w:rPr>
            </w:pPr>
          </w:p>
        </w:tc>
        <w:tc>
          <w:tcPr>
            <w:tcW w:w="1628" w:type="dxa"/>
            <w:vMerge/>
            <w:tcBorders>
              <w:top w:val="single" w:sz="4" w:space="0" w:color="auto"/>
              <w:left w:val="single" w:sz="4" w:space="0" w:color="auto"/>
              <w:bottom w:val="single" w:sz="4" w:space="0" w:color="auto"/>
              <w:right w:val="single" w:sz="4" w:space="0" w:color="auto"/>
            </w:tcBorders>
            <w:vAlign w:val="center"/>
          </w:tcPr>
          <w:p w:rsidR="00E139CF" w:rsidRPr="00212374" w:rsidRDefault="00E139CF" w:rsidP="00203882">
            <w:pPr>
              <w:spacing w:line="276" w:lineRule="auto"/>
              <w:rPr>
                <w:rFonts w:ascii="Arial Narrow" w:hAnsi="Arial Narrow"/>
                <w:sz w:val="20"/>
                <w:lang w:eastAsia="sk-SK"/>
              </w:rPr>
            </w:pPr>
          </w:p>
        </w:tc>
        <w:tc>
          <w:tcPr>
            <w:tcW w:w="5488" w:type="dxa"/>
            <w:vMerge/>
            <w:tcBorders>
              <w:top w:val="single" w:sz="4" w:space="0" w:color="auto"/>
              <w:left w:val="single" w:sz="4" w:space="0" w:color="auto"/>
              <w:bottom w:val="single" w:sz="4" w:space="0" w:color="auto"/>
              <w:right w:val="single" w:sz="4" w:space="0" w:color="auto"/>
            </w:tcBorders>
            <w:vAlign w:val="center"/>
          </w:tcPr>
          <w:p w:rsidR="00E139CF" w:rsidRPr="00212374" w:rsidRDefault="00E139CF" w:rsidP="00203882">
            <w:pPr>
              <w:spacing w:line="276" w:lineRule="auto"/>
              <w:rPr>
                <w:rFonts w:ascii="Arial Narrow" w:hAnsi="Arial Narrow"/>
                <w:sz w:val="20"/>
                <w:lang w:eastAsia="sk-SK"/>
              </w:rPr>
            </w:pPr>
          </w:p>
        </w:tc>
      </w:tr>
      <w:tr w:rsidR="00E139CF" w:rsidRPr="00254547" w:rsidTr="00851ACD">
        <w:trPr>
          <w:trHeight w:val="264"/>
        </w:trPr>
        <w:tc>
          <w:tcPr>
            <w:tcW w:w="1100" w:type="dxa"/>
            <w:tcBorders>
              <w:top w:val="single" w:sz="4" w:space="0" w:color="auto"/>
              <w:left w:val="single" w:sz="4" w:space="0" w:color="auto"/>
              <w:bottom w:val="single" w:sz="4" w:space="0" w:color="auto"/>
              <w:right w:val="single" w:sz="4" w:space="0" w:color="auto"/>
            </w:tcBorders>
          </w:tcPr>
          <w:p w:rsidR="00E139CF" w:rsidRPr="00212374" w:rsidRDefault="00E139CF" w:rsidP="00203882">
            <w:pPr>
              <w:spacing w:line="276" w:lineRule="auto"/>
              <w:jc w:val="both"/>
              <w:rPr>
                <w:rFonts w:ascii="Arial Narrow" w:hAnsi="Arial Narrow"/>
                <w:sz w:val="20"/>
                <w:lang w:eastAsia="sk-SK"/>
              </w:rPr>
            </w:pPr>
            <w:r w:rsidRPr="00212374">
              <w:rPr>
                <w:rFonts w:ascii="Arial Narrow" w:hAnsi="Arial Narrow"/>
                <w:sz w:val="20"/>
              </w:rPr>
              <w:t>1.3.1.</w:t>
            </w:r>
          </w:p>
        </w:tc>
        <w:tc>
          <w:tcPr>
            <w:tcW w:w="1453" w:type="dxa"/>
            <w:tcBorders>
              <w:top w:val="single" w:sz="4" w:space="0" w:color="auto"/>
              <w:left w:val="single" w:sz="4" w:space="0" w:color="auto"/>
              <w:bottom w:val="single" w:sz="4" w:space="0" w:color="auto"/>
              <w:right w:val="single" w:sz="4" w:space="0" w:color="auto"/>
            </w:tcBorders>
          </w:tcPr>
          <w:p w:rsidR="00E139CF" w:rsidRPr="00212374" w:rsidRDefault="00E139CF" w:rsidP="00203882">
            <w:pPr>
              <w:spacing w:line="276" w:lineRule="auto"/>
              <w:jc w:val="both"/>
              <w:rPr>
                <w:rFonts w:ascii="Arial Narrow" w:hAnsi="Arial Narrow"/>
                <w:sz w:val="20"/>
                <w:lang w:eastAsia="sk-SK"/>
              </w:rPr>
            </w:pPr>
            <w:r w:rsidRPr="00212374">
              <w:rPr>
                <w:rFonts w:ascii="Arial Narrow" w:hAnsi="Arial Narrow"/>
                <w:sz w:val="20"/>
              </w:rPr>
              <w:t>D</w:t>
            </w:r>
          </w:p>
        </w:tc>
        <w:tc>
          <w:tcPr>
            <w:tcW w:w="4819" w:type="dxa"/>
            <w:vMerge/>
            <w:tcBorders>
              <w:top w:val="single" w:sz="4" w:space="0" w:color="auto"/>
              <w:left w:val="single" w:sz="4" w:space="0" w:color="auto"/>
              <w:bottom w:val="single" w:sz="4" w:space="0" w:color="auto"/>
              <w:right w:val="single" w:sz="4" w:space="0" w:color="auto"/>
            </w:tcBorders>
            <w:vAlign w:val="center"/>
          </w:tcPr>
          <w:p w:rsidR="00E139CF" w:rsidRPr="00212374" w:rsidRDefault="00E139CF" w:rsidP="00203882">
            <w:pPr>
              <w:spacing w:line="276" w:lineRule="auto"/>
              <w:rPr>
                <w:rFonts w:ascii="Arial Narrow" w:hAnsi="Arial Narrow"/>
                <w:sz w:val="20"/>
                <w:lang w:eastAsia="sk-SK"/>
              </w:rPr>
            </w:pPr>
          </w:p>
        </w:tc>
        <w:tc>
          <w:tcPr>
            <w:tcW w:w="1628" w:type="dxa"/>
            <w:vMerge/>
            <w:tcBorders>
              <w:top w:val="single" w:sz="4" w:space="0" w:color="auto"/>
              <w:left w:val="single" w:sz="4" w:space="0" w:color="auto"/>
              <w:bottom w:val="single" w:sz="4" w:space="0" w:color="auto"/>
              <w:right w:val="single" w:sz="4" w:space="0" w:color="auto"/>
            </w:tcBorders>
            <w:vAlign w:val="center"/>
          </w:tcPr>
          <w:p w:rsidR="00E139CF" w:rsidRPr="00212374" w:rsidRDefault="00E139CF" w:rsidP="00203882">
            <w:pPr>
              <w:spacing w:line="276" w:lineRule="auto"/>
              <w:rPr>
                <w:rFonts w:ascii="Arial Narrow" w:hAnsi="Arial Narrow"/>
                <w:sz w:val="20"/>
                <w:lang w:eastAsia="sk-SK"/>
              </w:rPr>
            </w:pPr>
          </w:p>
        </w:tc>
        <w:tc>
          <w:tcPr>
            <w:tcW w:w="5488" w:type="dxa"/>
            <w:vMerge/>
            <w:tcBorders>
              <w:top w:val="single" w:sz="4" w:space="0" w:color="auto"/>
              <w:left w:val="single" w:sz="4" w:space="0" w:color="auto"/>
              <w:bottom w:val="single" w:sz="4" w:space="0" w:color="auto"/>
              <w:right w:val="single" w:sz="4" w:space="0" w:color="auto"/>
            </w:tcBorders>
            <w:vAlign w:val="center"/>
          </w:tcPr>
          <w:p w:rsidR="00E139CF" w:rsidRPr="00212374" w:rsidRDefault="00E139CF" w:rsidP="00203882">
            <w:pPr>
              <w:spacing w:line="276" w:lineRule="auto"/>
              <w:rPr>
                <w:rFonts w:ascii="Arial Narrow" w:hAnsi="Arial Narrow"/>
                <w:sz w:val="20"/>
                <w:lang w:eastAsia="sk-SK"/>
              </w:rPr>
            </w:pPr>
          </w:p>
        </w:tc>
      </w:tr>
      <w:tr w:rsidR="00E139CF" w:rsidRPr="00254547" w:rsidTr="00851ACD">
        <w:tc>
          <w:tcPr>
            <w:tcW w:w="1100" w:type="dxa"/>
            <w:tcBorders>
              <w:top w:val="single" w:sz="4" w:space="0" w:color="auto"/>
              <w:left w:val="single" w:sz="4" w:space="0" w:color="auto"/>
              <w:bottom w:val="single" w:sz="4" w:space="0" w:color="auto"/>
              <w:right w:val="single" w:sz="4" w:space="0" w:color="auto"/>
            </w:tcBorders>
          </w:tcPr>
          <w:p w:rsidR="00E139CF" w:rsidRPr="00212374" w:rsidRDefault="00E139CF" w:rsidP="00203882">
            <w:pPr>
              <w:spacing w:line="276" w:lineRule="auto"/>
              <w:jc w:val="both"/>
              <w:rPr>
                <w:rFonts w:ascii="Arial Narrow" w:hAnsi="Arial Narrow"/>
                <w:sz w:val="20"/>
                <w:lang w:eastAsia="sk-SK"/>
              </w:rPr>
            </w:pPr>
            <w:r w:rsidRPr="00212374">
              <w:rPr>
                <w:rFonts w:ascii="Arial Narrow" w:hAnsi="Arial Narrow"/>
                <w:sz w:val="20"/>
              </w:rPr>
              <w:t>1.4.1.</w:t>
            </w:r>
          </w:p>
        </w:tc>
        <w:tc>
          <w:tcPr>
            <w:tcW w:w="1453" w:type="dxa"/>
            <w:tcBorders>
              <w:top w:val="single" w:sz="4" w:space="0" w:color="auto"/>
              <w:left w:val="single" w:sz="4" w:space="0" w:color="auto"/>
              <w:bottom w:val="single" w:sz="4" w:space="0" w:color="auto"/>
              <w:right w:val="single" w:sz="4" w:space="0" w:color="auto"/>
            </w:tcBorders>
          </w:tcPr>
          <w:p w:rsidR="00E139CF" w:rsidRPr="00212374" w:rsidRDefault="00E139CF" w:rsidP="00203882">
            <w:pPr>
              <w:spacing w:line="276" w:lineRule="auto"/>
              <w:jc w:val="both"/>
              <w:rPr>
                <w:rFonts w:ascii="Arial Narrow" w:hAnsi="Arial Narrow"/>
                <w:sz w:val="20"/>
                <w:lang w:eastAsia="sk-SK"/>
              </w:rPr>
            </w:pPr>
            <w:r w:rsidRPr="00212374">
              <w:rPr>
                <w:rFonts w:ascii="Arial Narrow" w:hAnsi="Arial Narrow"/>
                <w:sz w:val="20"/>
              </w:rPr>
              <w:t>B</w:t>
            </w:r>
          </w:p>
        </w:tc>
        <w:tc>
          <w:tcPr>
            <w:tcW w:w="4819" w:type="dxa"/>
            <w:vMerge/>
            <w:tcBorders>
              <w:top w:val="single" w:sz="4" w:space="0" w:color="auto"/>
              <w:left w:val="single" w:sz="4" w:space="0" w:color="auto"/>
              <w:bottom w:val="single" w:sz="4" w:space="0" w:color="auto"/>
              <w:right w:val="single" w:sz="4" w:space="0" w:color="auto"/>
            </w:tcBorders>
            <w:vAlign w:val="center"/>
          </w:tcPr>
          <w:p w:rsidR="00E139CF" w:rsidRPr="00212374" w:rsidRDefault="00E139CF" w:rsidP="00203882">
            <w:pPr>
              <w:spacing w:line="276" w:lineRule="auto"/>
              <w:rPr>
                <w:rFonts w:ascii="Arial Narrow" w:hAnsi="Arial Narrow"/>
                <w:sz w:val="20"/>
                <w:lang w:eastAsia="sk-SK"/>
              </w:rPr>
            </w:pPr>
          </w:p>
        </w:tc>
        <w:tc>
          <w:tcPr>
            <w:tcW w:w="1628" w:type="dxa"/>
            <w:vMerge/>
            <w:tcBorders>
              <w:top w:val="single" w:sz="4" w:space="0" w:color="auto"/>
              <w:left w:val="single" w:sz="4" w:space="0" w:color="auto"/>
              <w:bottom w:val="single" w:sz="4" w:space="0" w:color="auto"/>
              <w:right w:val="single" w:sz="4" w:space="0" w:color="auto"/>
            </w:tcBorders>
            <w:vAlign w:val="center"/>
          </w:tcPr>
          <w:p w:rsidR="00E139CF" w:rsidRPr="00212374" w:rsidRDefault="00E139CF" w:rsidP="00203882">
            <w:pPr>
              <w:spacing w:line="276" w:lineRule="auto"/>
              <w:rPr>
                <w:rFonts w:ascii="Arial Narrow" w:hAnsi="Arial Narrow"/>
                <w:sz w:val="20"/>
                <w:lang w:eastAsia="sk-SK"/>
              </w:rPr>
            </w:pPr>
          </w:p>
        </w:tc>
        <w:tc>
          <w:tcPr>
            <w:tcW w:w="5488" w:type="dxa"/>
            <w:vMerge/>
            <w:tcBorders>
              <w:top w:val="single" w:sz="4" w:space="0" w:color="auto"/>
              <w:left w:val="single" w:sz="4" w:space="0" w:color="auto"/>
              <w:bottom w:val="single" w:sz="4" w:space="0" w:color="auto"/>
              <w:right w:val="single" w:sz="4" w:space="0" w:color="auto"/>
            </w:tcBorders>
            <w:vAlign w:val="center"/>
          </w:tcPr>
          <w:p w:rsidR="00E139CF" w:rsidRPr="00212374" w:rsidRDefault="00E139CF" w:rsidP="00203882">
            <w:pPr>
              <w:spacing w:line="276" w:lineRule="auto"/>
              <w:rPr>
                <w:rFonts w:ascii="Arial Narrow" w:hAnsi="Arial Narrow"/>
                <w:sz w:val="20"/>
                <w:lang w:eastAsia="sk-SK"/>
              </w:rPr>
            </w:pPr>
          </w:p>
        </w:tc>
      </w:tr>
      <w:tr w:rsidR="00E139CF" w:rsidRPr="00254547" w:rsidTr="00851ACD">
        <w:tc>
          <w:tcPr>
            <w:tcW w:w="1100" w:type="dxa"/>
            <w:tcBorders>
              <w:top w:val="single" w:sz="4" w:space="0" w:color="auto"/>
              <w:left w:val="single" w:sz="4" w:space="0" w:color="auto"/>
              <w:bottom w:val="single" w:sz="4" w:space="0" w:color="auto"/>
              <w:right w:val="single" w:sz="4" w:space="0" w:color="auto"/>
            </w:tcBorders>
          </w:tcPr>
          <w:p w:rsidR="00E139CF" w:rsidRPr="00212374" w:rsidRDefault="00E139CF" w:rsidP="00203882">
            <w:pPr>
              <w:spacing w:line="276" w:lineRule="auto"/>
              <w:jc w:val="both"/>
              <w:rPr>
                <w:rFonts w:ascii="Arial Narrow" w:hAnsi="Arial Narrow"/>
                <w:sz w:val="20"/>
                <w:lang w:eastAsia="sk-SK"/>
              </w:rPr>
            </w:pPr>
            <w:r w:rsidRPr="00212374">
              <w:rPr>
                <w:rFonts w:ascii="Arial Narrow" w:hAnsi="Arial Narrow"/>
                <w:sz w:val="20"/>
              </w:rPr>
              <w:t>1.4.2.</w:t>
            </w:r>
          </w:p>
        </w:tc>
        <w:tc>
          <w:tcPr>
            <w:tcW w:w="1453" w:type="dxa"/>
            <w:tcBorders>
              <w:top w:val="single" w:sz="4" w:space="0" w:color="auto"/>
              <w:left w:val="single" w:sz="4" w:space="0" w:color="auto"/>
              <w:bottom w:val="single" w:sz="4" w:space="0" w:color="auto"/>
              <w:right w:val="single" w:sz="4" w:space="0" w:color="auto"/>
            </w:tcBorders>
          </w:tcPr>
          <w:p w:rsidR="00E139CF" w:rsidRPr="00212374" w:rsidRDefault="00E139CF" w:rsidP="00203882">
            <w:pPr>
              <w:spacing w:line="276" w:lineRule="auto"/>
              <w:jc w:val="both"/>
              <w:rPr>
                <w:rFonts w:ascii="Arial Narrow" w:hAnsi="Arial Narrow"/>
                <w:sz w:val="20"/>
                <w:lang w:eastAsia="sk-SK"/>
              </w:rPr>
            </w:pPr>
            <w:r w:rsidRPr="00212374">
              <w:rPr>
                <w:rFonts w:ascii="Arial Narrow" w:hAnsi="Arial Narrow"/>
                <w:sz w:val="20"/>
              </w:rPr>
              <w:t>B</w:t>
            </w:r>
          </w:p>
        </w:tc>
        <w:tc>
          <w:tcPr>
            <w:tcW w:w="4819" w:type="dxa"/>
            <w:vMerge/>
            <w:tcBorders>
              <w:top w:val="single" w:sz="4" w:space="0" w:color="auto"/>
              <w:left w:val="single" w:sz="4" w:space="0" w:color="auto"/>
              <w:bottom w:val="single" w:sz="4" w:space="0" w:color="auto"/>
              <w:right w:val="single" w:sz="4" w:space="0" w:color="auto"/>
            </w:tcBorders>
            <w:vAlign w:val="center"/>
          </w:tcPr>
          <w:p w:rsidR="00E139CF" w:rsidRPr="00212374" w:rsidRDefault="00E139CF" w:rsidP="00203882">
            <w:pPr>
              <w:spacing w:line="276" w:lineRule="auto"/>
              <w:rPr>
                <w:rFonts w:ascii="Arial Narrow" w:hAnsi="Arial Narrow"/>
                <w:sz w:val="20"/>
                <w:lang w:eastAsia="sk-SK"/>
              </w:rPr>
            </w:pPr>
          </w:p>
        </w:tc>
        <w:tc>
          <w:tcPr>
            <w:tcW w:w="1628" w:type="dxa"/>
            <w:vMerge/>
            <w:tcBorders>
              <w:top w:val="single" w:sz="4" w:space="0" w:color="auto"/>
              <w:left w:val="single" w:sz="4" w:space="0" w:color="auto"/>
              <w:bottom w:val="single" w:sz="4" w:space="0" w:color="auto"/>
              <w:right w:val="single" w:sz="4" w:space="0" w:color="auto"/>
            </w:tcBorders>
            <w:vAlign w:val="center"/>
          </w:tcPr>
          <w:p w:rsidR="00E139CF" w:rsidRPr="00212374" w:rsidRDefault="00E139CF" w:rsidP="00203882">
            <w:pPr>
              <w:spacing w:line="276" w:lineRule="auto"/>
              <w:rPr>
                <w:rFonts w:ascii="Arial Narrow" w:hAnsi="Arial Narrow"/>
                <w:sz w:val="20"/>
                <w:lang w:eastAsia="sk-SK"/>
              </w:rPr>
            </w:pPr>
          </w:p>
        </w:tc>
        <w:tc>
          <w:tcPr>
            <w:tcW w:w="5488" w:type="dxa"/>
            <w:vMerge/>
            <w:tcBorders>
              <w:top w:val="single" w:sz="4" w:space="0" w:color="auto"/>
              <w:left w:val="single" w:sz="4" w:space="0" w:color="auto"/>
              <w:bottom w:val="single" w:sz="4" w:space="0" w:color="auto"/>
              <w:right w:val="single" w:sz="4" w:space="0" w:color="auto"/>
            </w:tcBorders>
            <w:vAlign w:val="center"/>
          </w:tcPr>
          <w:p w:rsidR="00E139CF" w:rsidRPr="00212374" w:rsidRDefault="00E139CF" w:rsidP="00203882">
            <w:pPr>
              <w:spacing w:line="276" w:lineRule="auto"/>
              <w:rPr>
                <w:rFonts w:ascii="Arial Narrow" w:hAnsi="Arial Narrow"/>
                <w:sz w:val="20"/>
                <w:lang w:eastAsia="sk-SK"/>
              </w:rPr>
            </w:pPr>
          </w:p>
        </w:tc>
      </w:tr>
      <w:tr w:rsidR="00E139CF" w:rsidRPr="00254547" w:rsidTr="00851ACD">
        <w:tc>
          <w:tcPr>
            <w:tcW w:w="1100" w:type="dxa"/>
            <w:tcBorders>
              <w:top w:val="single" w:sz="4" w:space="0" w:color="auto"/>
              <w:left w:val="single" w:sz="4" w:space="0" w:color="auto"/>
              <w:bottom w:val="single" w:sz="4" w:space="0" w:color="auto"/>
              <w:right w:val="single" w:sz="4" w:space="0" w:color="auto"/>
            </w:tcBorders>
          </w:tcPr>
          <w:p w:rsidR="00E139CF" w:rsidRPr="00212374" w:rsidRDefault="00E139CF" w:rsidP="00203882">
            <w:pPr>
              <w:spacing w:line="276" w:lineRule="auto"/>
              <w:jc w:val="both"/>
              <w:rPr>
                <w:rFonts w:ascii="Arial Narrow" w:hAnsi="Arial Narrow"/>
                <w:sz w:val="20"/>
                <w:lang w:eastAsia="sk-SK"/>
              </w:rPr>
            </w:pPr>
            <w:r w:rsidRPr="00212374">
              <w:rPr>
                <w:rFonts w:ascii="Arial Narrow" w:hAnsi="Arial Narrow"/>
                <w:sz w:val="20"/>
              </w:rPr>
              <w:t>2.1.1.</w:t>
            </w:r>
          </w:p>
        </w:tc>
        <w:tc>
          <w:tcPr>
            <w:tcW w:w="1453" w:type="dxa"/>
            <w:tcBorders>
              <w:top w:val="single" w:sz="4" w:space="0" w:color="auto"/>
              <w:left w:val="single" w:sz="4" w:space="0" w:color="auto"/>
              <w:bottom w:val="single" w:sz="4" w:space="0" w:color="auto"/>
              <w:right w:val="single" w:sz="4" w:space="0" w:color="auto"/>
            </w:tcBorders>
          </w:tcPr>
          <w:p w:rsidR="00E139CF" w:rsidRPr="00212374" w:rsidRDefault="00E139CF" w:rsidP="00203882">
            <w:pPr>
              <w:spacing w:line="276" w:lineRule="auto"/>
              <w:jc w:val="both"/>
              <w:rPr>
                <w:rFonts w:ascii="Arial Narrow" w:hAnsi="Arial Narrow"/>
                <w:sz w:val="20"/>
                <w:lang w:eastAsia="sk-SK"/>
              </w:rPr>
            </w:pPr>
            <w:r w:rsidRPr="00212374">
              <w:rPr>
                <w:rFonts w:ascii="Arial Narrow" w:hAnsi="Arial Narrow"/>
                <w:sz w:val="20"/>
              </w:rPr>
              <w:t>F</w:t>
            </w:r>
          </w:p>
        </w:tc>
        <w:tc>
          <w:tcPr>
            <w:tcW w:w="4819" w:type="dxa"/>
            <w:vMerge/>
            <w:tcBorders>
              <w:top w:val="single" w:sz="4" w:space="0" w:color="auto"/>
              <w:left w:val="single" w:sz="4" w:space="0" w:color="auto"/>
              <w:bottom w:val="single" w:sz="4" w:space="0" w:color="auto"/>
              <w:right w:val="single" w:sz="4" w:space="0" w:color="auto"/>
            </w:tcBorders>
            <w:vAlign w:val="center"/>
          </w:tcPr>
          <w:p w:rsidR="00E139CF" w:rsidRPr="00212374" w:rsidRDefault="00E139CF" w:rsidP="00203882">
            <w:pPr>
              <w:spacing w:line="276" w:lineRule="auto"/>
              <w:rPr>
                <w:rFonts w:ascii="Arial Narrow" w:hAnsi="Arial Narrow"/>
                <w:sz w:val="20"/>
                <w:lang w:eastAsia="sk-SK"/>
              </w:rPr>
            </w:pPr>
          </w:p>
        </w:tc>
        <w:tc>
          <w:tcPr>
            <w:tcW w:w="1628" w:type="dxa"/>
            <w:vMerge/>
            <w:tcBorders>
              <w:top w:val="single" w:sz="4" w:space="0" w:color="auto"/>
              <w:left w:val="single" w:sz="4" w:space="0" w:color="auto"/>
              <w:bottom w:val="single" w:sz="4" w:space="0" w:color="auto"/>
              <w:right w:val="single" w:sz="4" w:space="0" w:color="auto"/>
            </w:tcBorders>
            <w:vAlign w:val="center"/>
          </w:tcPr>
          <w:p w:rsidR="00E139CF" w:rsidRPr="00212374" w:rsidRDefault="00E139CF" w:rsidP="00203882">
            <w:pPr>
              <w:spacing w:line="276" w:lineRule="auto"/>
              <w:rPr>
                <w:rFonts w:ascii="Arial Narrow" w:hAnsi="Arial Narrow"/>
                <w:sz w:val="20"/>
                <w:lang w:eastAsia="sk-SK"/>
              </w:rPr>
            </w:pPr>
          </w:p>
        </w:tc>
        <w:tc>
          <w:tcPr>
            <w:tcW w:w="5488" w:type="dxa"/>
            <w:vMerge/>
            <w:tcBorders>
              <w:top w:val="single" w:sz="4" w:space="0" w:color="auto"/>
              <w:left w:val="single" w:sz="4" w:space="0" w:color="auto"/>
              <w:bottom w:val="single" w:sz="4" w:space="0" w:color="auto"/>
              <w:right w:val="single" w:sz="4" w:space="0" w:color="auto"/>
            </w:tcBorders>
            <w:vAlign w:val="center"/>
          </w:tcPr>
          <w:p w:rsidR="00E139CF" w:rsidRPr="00212374" w:rsidRDefault="00E139CF" w:rsidP="00203882">
            <w:pPr>
              <w:spacing w:line="276" w:lineRule="auto"/>
              <w:rPr>
                <w:rFonts w:ascii="Arial Narrow" w:hAnsi="Arial Narrow"/>
                <w:sz w:val="20"/>
                <w:lang w:eastAsia="sk-SK"/>
              </w:rPr>
            </w:pPr>
          </w:p>
        </w:tc>
      </w:tr>
      <w:tr w:rsidR="0062575C" w:rsidRPr="00254547" w:rsidTr="00851ACD">
        <w:tc>
          <w:tcPr>
            <w:tcW w:w="1100" w:type="dxa"/>
            <w:tcBorders>
              <w:top w:val="single" w:sz="4" w:space="0" w:color="auto"/>
              <w:left w:val="single" w:sz="4" w:space="0" w:color="auto"/>
              <w:bottom w:val="single" w:sz="4" w:space="0" w:color="auto"/>
              <w:right w:val="single" w:sz="4" w:space="0" w:color="auto"/>
            </w:tcBorders>
          </w:tcPr>
          <w:p w:rsidR="0062575C" w:rsidRPr="00212374" w:rsidRDefault="0062575C" w:rsidP="00203882">
            <w:pPr>
              <w:spacing w:line="276" w:lineRule="auto"/>
              <w:jc w:val="both"/>
              <w:rPr>
                <w:rFonts w:ascii="Arial Narrow" w:hAnsi="Arial Narrow"/>
                <w:sz w:val="20"/>
              </w:rPr>
            </w:pPr>
            <w:r w:rsidRPr="00212374">
              <w:rPr>
                <w:rFonts w:ascii="Arial Narrow" w:hAnsi="Arial Narrow"/>
                <w:sz w:val="20"/>
              </w:rPr>
              <w:t>1.1.1.</w:t>
            </w:r>
          </w:p>
        </w:tc>
        <w:tc>
          <w:tcPr>
            <w:tcW w:w="1453" w:type="dxa"/>
            <w:tcBorders>
              <w:top w:val="single" w:sz="4" w:space="0" w:color="auto"/>
              <w:left w:val="single" w:sz="4" w:space="0" w:color="auto"/>
              <w:bottom w:val="single" w:sz="4" w:space="0" w:color="auto"/>
              <w:right w:val="single" w:sz="4" w:space="0" w:color="auto"/>
            </w:tcBorders>
          </w:tcPr>
          <w:p w:rsidR="0062575C" w:rsidRPr="00212374" w:rsidRDefault="0062575C" w:rsidP="0062575C">
            <w:pPr>
              <w:spacing w:line="276" w:lineRule="auto"/>
              <w:jc w:val="both"/>
              <w:rPr>
                <w:rFonts w:ascii="Arial Narrow" w:hAnsi="Arial Narrow"/>
                <w:sz w:val="20"/>
              </w:rPr>
            </w:pPr>
            <w:r w:rsidRPr="00212374">
              <w:rPr>
                <w:rFonts w:ascii="Arial Narrow" w:hAnsi="Arial Narrow"/>
                <w:sz w:val="20"/>
              </w:rPr>
              <w:t>B1</w:t>
            </w:r>
          </w:p>
        </w:tc>
        <w:tc>
          <w:tcPr>
            <w:tcW w:w="4819" w:type="dxa"/>
            <w:tcBorders>
              <w:top w:val="single" w:sz="4" w:space="0" w:color="auto"/>
              <w:left w:val="single" w:sz="4" w:space="0" w:color="auto"/>
              <w:bottom w:val="single" w:sz="4" w:space="0" w:color="auto"/>
              <w:right w:val="single" w:sz="4" w:space="0" w:color="auto"/>
            </w:tcBorders>
            <w:vAlign w:val="center"/>
          </w:tcPr>
          <w:p w:rsidR="0062575C" w:rsidRPr="00212374" w:rsidRDefault="0062575C" w:rsidP="00203882">
            <w:pPr>
              <w:spacing w:line="276" w:lineRule="auto"/>
              <w:rPr>
                <w:rFonts w:ascii="Arial Narrow" w:hAnsi="Arial Narrow"/>
                <w:sz w:val="20"/>
                <w:lang w:eastAsia="sk-SK"/>
              </w:rPr>
            </w:pPr>
            <w:r w:rsidRPr="00212374">
              <w:rPr>
                <w:rFonts w:ascii="Arial Narrow" w:hAnsi="Arial Narrow"/>
                <w:sz w:val="20"/>
                <w:lang w:eastAsia="sk-SK"/>
              </w:rPr>
              <w:t>Zvýšená kapacita zariadení na predchádzanie vzniku odpadov</w:t>
            </w:r>
          </w:p>
        </w:tc>
        <w:tc>
          <w:tcPr>
            <w:tcW w:w="1628" w:type="dxa"/>
            <w:tcBorders>
              <w:top w:val="single" w:sz="4" w:space="0" w:color="auto"/>
              <w:left w:val="single" w:sz="4" w:space="0" w:color="auto"/>
              <w:bottom w:val="single" w:sz="4" w:space="0" w:color="auto"/>
              <w:right w:val="single" w:sz="4" w:space="0" w:color="auto"/>
            </w:tcBorders>
            <w:vAlign w:val="center"/>
          </w:tcPr>
          <w:p w:rsidR="0062575C" w:rsidRPr="00212374" w:rsidRDefault="00F61870" w:rsidP="00F61870">
            <w:pPr>
              <w:spacing w:line="276" w:lineRule="auto"/>
              <w:rPr>
                <w:rFonts w:ascii="Arial Narrow" w:hAnsi="Arial Narrow"/>
                <w:sz w:val="20"/>
                <w:lang w:eastAsia="sk-SK"/>
              </w:rPr>
            </w:pPr>
            <w:r w:rsidRPr="00212374">
              <w:rPr>
                <w:rFonts w:ascii="Arial Narrow" w:hAnsi="Arial Narrow"/>
                <w:sz w:val="20"/>
                <w:lang w:eastAsia="sk-SK"/>
              </w:rPr>
              <w:t>m</w:t>
            </w:r>
            <w:r w:rsidRPr="00212374">
              <w:rPr>
                <w:rFonts w:ascii="Arial Narrow" w:hAnsi="Arial Narrow"/>
                <w:sz w:val="20"/>
                <w:vertAlign w:val="superscript"/>
                <w:lang w:eastAsia="sk-SK"/>
              </w:rPr>
              <w:t>3</w:t>
            </w:r>
          </w:p>
        </w:tc>
        <w:tc>
          <w:tcPr>
            <w:tcW w:w="5488" w:type="dxa"/>
            <w:tcBorders>
              <w:top w:val="single" w:sz="4" w:space="0" w:color="auto"/>
              <w:left w:val="single" w:sz="4" w:space="0" w:color="auto"/>
              <w:bottom w:val="single" w:sz="4" w:space="0" w:color="auto"/>
              <w:right w:val="single" w:sz="4" w:space="0" w:color="auto"/>
            </w:tcBorders>
            <w:vAlign w:val="center"/>
          </w:tcPr>
          <w:p w:rsidR="0062575C" w:rsidRPr="00212374" w:rsidRDefault="001368B9" w:rsidP="00203882">
            <w:pPr>
              <w:spacing w:line="276" w:lineRule="auto"/>
              <w:rPr>
                <w:rFonts w:ascii="Arial Narrow" w:hAnsi="Arial Narrow"/>
                <w:sz w:val="20"/>
                <w:lang w:eastAsia="sk-SK"/>
              </w:rPr>
            </w:pPr>
            <w:r w:rsidRPr="00212374">
              <w:rPr>
                <w:rFonts w:ascii="Arial Narrow" w:hAnsi="Arial Narrow"/>
                <w:sz w:val="20"/>
              </w:rPr>
              <w:t>výška COV v EUR na hlavné aktivity projektu / zvýšená kapacita v m</w:t>
            </w:r>
            <w:r w:rsidRPr="00212374">
              <w:rPr>
                <w:rFonts w:ascii="Arial Narrow" w:hAnsi="Arial Narrow"/>
                <w:sz w:val="20"/>
                <w:vertAlign w:val="superscript"/>
              </w:rPr>
              <w:t>3</w:t>
            </w:r>
          </w:p>
        </w:tc>
      </w:tr>
      <w:tr w:rsidR="0062575C" w:rsidRPr="00254547" w:rsidTr="00851ACD">
        <w:tc>
          <w:tcPr>
            <w:tcW w:w="1100" w:type="dxa"/>
            <w:tcBorders>
              <w:top w:val="single" w:sz="4" w:space="0" w:color="auto"/>
              <w:left w:val="single" w:sz="4" w:space="0" w:color="auto"/>
              <w:bottom w:val="single" w:sz="4" w:space="0" w:color="auto"/>
              <w:right w:val="single" w:sz="4" w:space="0" w:color="auto"/>
            </w:tcBorders>
          </w:tcPr>
          <w:p w:rsidR="0062575C" w:rsidRPr="00212374" w:rsidRDefault="00F61870" w:rsidP="00203882">
            <w:pPr>
              <w:spacing w:line="276" w:lineRule="auto"/>
              <w:jc w:val="both"/>
              <w:rPr>
                <w:rFonts w:ascii="Arial Narrow" w:hAnsi="Arial Narrow"/>
                <w:sz w:val="20"/>
              </w:rPr>
            </w:pPr>
            <w:r w:rsidRPr="00212374">
              <w:rPr>
                <w:rFonts w:ascii="Arial Narrow" w:hAnsi="Arial Narrow"/>
                <w:sz w:val="20"/>
              </w:rPr>
              <w:t>1.1.1.</w:t>
            </w:r>
          </w:p>
        </w:tc>
        <w:tc>
          <w:tcPr>
            <w:tcW w:w="1453" w:type="dxa"/>
            <w:tcBorders>
              <w:top w:val="single" w:sz="4" w:space="0" w:color="auto"/>
              <w:left w:val="single" w:sz="4" w:space="0" w:color="auto"/>
              <w:bottom w:val="single" w:sz="4" w:space="0" w:color="auto"/>
              <w:right w:val="single" w:sz="4" w:space="0" w:color="auto"/>
            </w:tcBorders>
          </w:tcPr>
          <w:p w:rsidR="0062575C" w:rsidRPr="00212374" w:rsidRDefault="0062575C" w:rsidP="00203882">
            <w:pPr>
              <w:spacing w:line="276" w:lineRule="auto"/>
              <w:jc w:val="both"/>
              <w:rPr>
                <w:rFonts w:ascii="Arial Narrow" w:hAnsi="Arial Narrow"/>
                <w:sz w:val="20"/>
              </w:rPr>
            </w:pPr>
            <w:r w:rsidRPr="00212374">
              <w:rPr>
                <w:rFonts w:ascii="Arial Narrow" w:hAnsi="Arial Narrow"/>
                <w:sz w:val="20"/>
              </w:rPr>
              <w:t>B2</w:t>
            </w:r>
          </w:p>
        </w:tc>
        <w:tc>
          <w:tcPr>
            <w:tcW w:w="4819" w:type="dxa"/>
            <w:tcBorders>
              <w:top w:val="single" w:sz="4" w:space="0" w:color="auto"/>
              <w:left w:val="single" w:sz="4" w:space="0" w:color="auto"/>
              <w:bottom w:val="single" w:sz="4" w:space="0" w:color="auto"/>
              <w:right w:val="single" w:sz="4" w:space="0" w:color="auto"/>
            </w:tcBorders>
            <w:vAlign w:val="center"/>
          </w:tcPr>
          <w:p w:rsidR="0062575C" w:rsidRPr="00212374" w:rsidRDefault="0062575C" w:rsidP="00203882">
            <w:pPr>
              <w:spacing w:line="276" w:lineRule="auto"/>
              <w:rPr>
                <w:rFonts w:ascii="Arial Narrow" w:hAnsi="Arial Narrow"/>
                <w:sz w:val="20"/>
                <w:lang w:eastAsia="sk-SK"/>
              </w:rPr>
            </w:pPr>
            <w:r w:rsidRPr="00212374">
              <w:rPr>
                <w:rFonts w:ascii="Arial Narrow" w:hAnsi="Arial Narrow"/>
                <w:sz w:val="20"/>
                <w:lang w:eastAsia="sk-SK"/>
              </w:rPr>
              <w:t>Zvýšená kapacita pre triedenie komunálnych odpadov</w:t>
            </w:r>
          </w:p>
        </w:tc>
        <w:tc>
          <w:tcPr>
            <w:tcW w:w="1628" w:type="dxa"/>
            <w:tcBorders>
              <w:top w:val="single" w:sz="4" w:space="0" w:color="auto"/>
              <w:left w:val="single" w:sz="4" w:space="0" w:color="auto"/>
              <w:bottom w:val="single" w:sz="4" w:space="0" w:color="auto"/>
              <w:right w:val="single" w:sz="4" w:space="0" w:color="auto"/>
            </w:tcBorders>
            <w:vAlign w:val="center"/>
          </w:tcPr>
          <w:p w:rsidR="0062575C" w:rsidRPr="00212374" w:rsidRDefault="00F61870" w:rsidP="00203882">
            <w:pPr>
              <w:spacing w:line="276" w:lineRule="auto"/>
              <w:rPr>
                <w:rFonts w:ascii="Arial Narrow" w:hAnsi="Arial Narrow"/>
                <w:sz w:val="20"/>
                <w:lang w:eastAsia="sk-SK"/>
              </w:rPr>
            </w:pPr>
            <w:r w:rsidRPr="00212374">
              <w:rPr>
                <w:rFonts w:ascii="Arial Narrow" w:hAnsi="Arial Narrow"/>
                <w:sz w:val="20"/>
                <w:lang w:eastAsia="sk-SK"/>
              </w:rPr>
              <w:t>t/rok</w:t>
            </w:r>
          </w:p>
        </w:tc>
        <w:tc>
          <w:tcPr>
            <w:tcW w:w="5488" w:type="dxa"/>
            <w:tcBorders>
              <w:top w:val="single" w:sz="4" w:space="0" w:color="auto"/>
              <w:left w:val="single" w:sz="4" w:space="0" w:color="auto"/>
              <w:bottom w:val="single" w:sz="4" w:space="0" w:color="auto"/>
              <w:right w:val="single" w:sz="4" w:space="0" w:color="auto"/>
            </w:tcBorders>
            <w:vAlign w:val="center"/>
          </w:tcPr>
          <w:p w:rsidR="0062575C" w:rsidRPr="00212374" w:rsidRDefault="001368B9" w:rsidP="00203882">
            <w:pPr>
              <w:spacing w:line="276" w:lineRule="auto"/>
              <w:rPr>
                <w:rFonts w:ascii="Arial Narrow" w:hAnsi="Arial Narrow"/>
                <w:sz w:val="20"/>
                <w:lang w:eastAsia="sk-SK"/>
              </w:rPr>
            </w:pPr>
            <w:r w:rsidRPr="00212374">
              <w:rPr>
                <w:rFonts w:ascii="Arial Narrow" w:hAnsi="Arial Narrow"/>
                <w:sz w:val="20"/>
              </w:rPr>
              <w:t>výška COV v EUR na hlavné aktivity projektu / zvýšená kapacita v t/rok</w:t>
            </w:r>
          </w:p>
        </w:tc>
      </w:tr>
      <w:tr w:rsidR="0062575C" w:rsidRPr="00254547" w:rsidTr="00851ACD">
        <w:tc>
          <w:tcPr>
            <w:tcW w:w="1100" w:type="dxa"/>
            <w:tcBorders>
              <w:top w:val="single" w:sz="4" w:space="0" w:color="auto"/>
              <w:left w:val="single" w:sz="4" w:space="0" w:color="auto"/>
              <w:bottom w:val="single" w:sz="4" w:space="0" w:color="auto"/>
              <w:right w:val="single" w:sz="4" w:space="0" w:color="auto"/>
            </w:tcBorders>
          </w:tcPr>
          <w:p w:rsidR="0062575C" w:rsidRPr="00212374" w:rsidRDefault="00F61870" w:rsidP="00203882">
            <w:pPr>
              <w:spacing w:line="276" w:lineRule="auto"/>
              <w:jc w:val="both"/>
              <w:rPr>
                <w:rFonts w:ascii="Arial Narrow" w:hAnsi="Arial Narrow"/>
                <w:sz w:val="20"/>
              </w:rPr>
            </w:pPr>
            <w:r w:rsidRPr="00212374">
              <w:rPr>
                <w:rFonts w:ascii="Arial Narrow" w:hAnsi="Arial Narrow"/>
                <w:sz w:val="20"/>
              </w:rPr>
              <w:t>1.1.1.</w:t>
            </w:r>
          </w:p>
        </w:tc>
        <w:tc>
          <w:tcPr>
            <w:tcW w:w="1453" w:type="dxa"/>
            <w:tcBorders>
              <w:top w:val="single" w:sz="4" w:space="0" w:color="auto"/>
              <w:left w:val="single" w:sz="4" w:space="0" w:color="auto"/>
              <w:bottom w:val="single" w:sz="4" w:space="0" w:color="auto"/>
              <w:right w:val="single" w:sz="4" w:space="0" w:color="auto"/>
            </w:tcBorders>
          </w:tcPr>
          <w:p w:rsidR="0062575C" w:rsidRPr="00212374" w:rsidRDefault="0062575C" w:rsidP="00203882">
            <w:pPr>
              <w:spacing w:line="276" w:lineRule="auto"/>
              <w:jc w:val="both"/>
              <w:rPr>
                <w:rFonts w:ascii="Arial Narrow" w:hAnsi="Arial Narrow"/>
                <w:sz w:val="20"/>
              </w:rPr>
            </w:pPr>
            <w:r w:rsidRPr="00212374">
              <w:rPr>
                <w:rFonts w:ascii="Arial Narrow" w:hAnsi="Arial Narrow"/>
                <w:sz w:val="20"/>
              </w:rPr>
              <w:t>B3,B4,B5,B6,B7</w:t>
            </w:r>
          </w:p>
        </w:tc>
        <w:tc>
          <w:tcPr>
            <w:tcW w:w="4819" w:type="dxa"/>
            <w:tcBorders>
              <w:top w:val="single" w:sz="4" w:space="0" w:color="auto"/>
              <w:left w:val="single" w:sz="4" w:space="0" w:color="auto"/>
              <w:bottom w:val="single" w:sz="4" w:space="0" w:color="auto"/>
              <w:right w:val="single" w:sz="4" w:space="0" w:color="auto"/>
            </w:tcBorders>
            <w:vAlign w:val="center"/>
          </w:tcPr>
          <w:p w:rsidR="0062575C" w:rsidRPr="00212374" w:rsidRDefault="005C4434" w:rsidP="00203882">
            <w:pPr>
              <w:spacing w:line="276" w:lineRule="auto"/>
              <w:rPr>
                <w:rFonts w:ascii="Arial Narrow" w:hAnsi="Arial Narrow"/>
                <w:sz w:val="20"/>
                <w:lang w:eastAsia="sk-SK"/>
              </w:rPr>
            </w:pPr>
            <w:r w:rsidRPr="00212374">
              <w:rPr>
                <w:rFonts w:ascii="Arial Narrow" w:hAnsi="Arial Narrow"/>
                <w:sz w:val="20"/>
                <w:lang w:eastAsia="sk-SK"/>
              </w:rPr>
              <w:t>Zvýšená kapacita pre zhodnocovanie odpadov</w:t>
            </w:r>
          </w:p>
        </w:tc>
        <w:tc>
          <w:tcPr>
            <w:tcW w:w="1628" w:type="dxa"/>
            <w:tcBorders>
              <w:top w:val="single" w:sz="4" w:space="0" w:color="auto"/>
              <w:left w:val="single" w:sz="4" w:space="0" w:color="auto"/>
              <w:bottom w:val="single" w:sz="4" w:space="0" w:color="auto"/>
              <w:right w:val="single" w:sz="4" w:space="0" w:color="auto"/>
            </w:tcBorders>
            <w:vAlign w:val="center"/>
          </w:tcPr>
          <w:p w:rsidR="0062575C" w:rsidRPr="00212374" w:rsidRDefault="00F61870" w:rsidP="00203882">
            <w:pPr>
              <w:spacing w:line="276" w:lineRule="auto"/>
              <w:rPr>
                <w:rFonts w:ascii="Arial Narrow" w:hAnsi="Arial Narrow"/>
                <w:sz w:val="20"/>
                <w:lang w:eastAsia="sk-SK"/>
              </w:rPr>
            </w:pPr>
            <w:r w:rsidRPr="00212374">
              <w:rPr>
                <w:rFonts w:ascii="Arial Narrow" w:hAnsi="Arial Narrow"/>
                <w:sz w:val="20"/>
                <w:lang w:eastAsia="sk-SK"/>
              </w:rPr>
              <w:t>t/rok</w:t>
            </w:r>
          </w:p>
        </w:tc>
        <w:tc>
          <w:tcPr>
            <w:tcW w:w="5488" w:type="dxa"/>
            <w:tcBorders>
              <w:top w:val="single" w:sz="4" w:space="0" w:color="auto"/>
              <w:left w:val="single" w:sz="4" w:space="0" w:color="auto"/>
              <w:bottom w:val="single" w:sz="4" w:space="0" w:color="auto"/>
              <w:right w:val="single" w:sz="4" w:space="0" w:color="auto"/>
            </w:tcBorders>
            <w:vAlign w:val="center"/>
          </w:tcPr>
          <w:p w:rsidR="0062575C" w:rsidRPr="00212374" w:rsidRDefault="001368B9" w:rsidP="00203882">
            <w:pPr>
              <w:spacing w:line="276" w:lineRule="auto"/>
              <w:rPr>
                <w:rFonts w:ascii="Arial Narrow" w:hAnsi="Arial Narrow"/>
                <w:sz w:val="20"/>
                <w:lang w:eastAsia="sk-SK"/>
              </w:rPr>
            </w:pPr>
            <w:r w:rsidRPr="00212374">
              <w:rPr>
                <w:rFonts w:ascii="Arial Narrow" w:hAnsi="Arial Narrow"/>
                <w:sz w:val="20"/>
              </w:rPr>
              <w:t>výška COV v EUR na hlavné aktivity projektu / zvýšená kapacita v t/rok</w:t>
            </w:r>
          </w:p>
        </w:tc>
      </w:tr>
      <w:tr w:rsidR="00F61870" w:rsidRPr="00254547" w:rsidTr="00851ACD">
        <w:tc>
          <w:tcPr>
            <w:tcW w:w="1100" w:type="dxa"/>
            <w:tcBorders>
              <w:top w:val="single" w:sz="4" w:space="0" w:color="auto"/>
              <w:left w:val="single" w:sz="4" w:space="0" w:color="auto"/>
              <w:bottom w:val="single" w:sz="4" w:space="0" w:color="auto"/>
              <w:right w:val="single" w:sz="4" w:space="0" w:color="auto"/>
            </w:tcBorders>
          </w:tcPr>
          <w:p w:rsidR="00F61870" w:rsidRPr="00212374" w:rsidRDefault="00F61870" w:rsidP="00203882">
            <w:pPr>
              <w:spacing w:line="276" w:lineRule="auto"/>
              <w:jc w:val="both"/>
              <w:rPr>
                <w:rFonts w:ascii="Arial Narrow" w:hAnsi="Arial Narrow"/>
                <w:sz w:val="20"/>
              </w:rPr>
            </w:pPr>
            <w:r w:rsidRPr="00212374">
              <w:rPr>
                <w:rFonts w:ascii="Arial Narrow" w:hAnsi="Arial Narrow"/>
                <w:sz w:val="20"/>
              </w:rPr>
              <w:t>1.1.1.</w:t>
            </w:r>
          </w:p>
        </w:tc>
        <w:tc>
          <w:tcPr>
            <w:tcW w:w="1453" w:type="dxa"/>
            <w:tcBorders>
              <w:top w:val="single" w:sz="4" w:space="0" w:color="auto"/>
              <w:left w:val="single" w:sz="4" w:space="0" w:color="auto"/>
              <w:bottom w:val="single" w:sz="4" w:space="0" w:color="auto"/>
              <w:right w:val="single" w:sz="4" w:space="0" w:color="auto"/>
            </w:tcBorders>
          </w:tcPr>
          <w:p w:rsidR="00F61870" w:rsidRPr="00212374" w:rsidRDefault="00F61870" w:rsidP="00203882">
            <w:pPr>
              <w:spacing w:line="276" w:lineRule="auto"/>
              <w:jc w:val="both"/>
              <w:rPr>
                <w:rFonts w:ascii="Arial Narrow" w:hAnsi="Arial Narrow"/>
                <w:sz w:val="20"/>
              </w:rPr>
            </w:pPr>
            <w:r w:rsidRPr="00212374">
              <w:rPr>
                <w:rFonts w:ascii="Arial Narrow" w:hAnsi="Arial Narrow"/>
                <w:sz w:val="20"/>
              </w:rPr>
              <w:t>C1, C2</w:t>
            </w:r>
          </w:p>
        </w:tc>
        <w:tc>
          <w:tcPr>
            <w:tcW w:w="4819" w:type="dxa"/>
            <w:tcBorders>
              <w:top w:val="single" w:sz="4" w:space="0" w:color="auto"/>
              <w:left w:val="single" w:sz="4" w:space="0" w:color="auto"/>
              <w:bottom w:val="single" w:sz="4" w:space="0" w:color="auto"/>
              <w:right w:val="single" w:sz="4" w:space="0" w:color="auto"/>
            </w:tcBorders>
            <w:vAlign w:val="center"/>
          </w:tcPr>
          <w:p w:rsidR="00F61870" w:rsidRPr="00212374" w:rsidRDefault="00F61870" w:rsidP="00203882">
            <w:pPr>
              <w:spacing w:line="276" w:lineRule="auto"/>
              <w:rPr>
                <w:rFonts w:ascii="Arial Narrow" w:hAnsi="Arial Narrow"/>
                <w:sz w:val="20"/>
                <w:lang w:eastAsia="sk-SK"/>
              </w:rPr>
            </w:pPr>
            <w:r w:rsidRPr="00212374">
              <w:rPr>
                <w:rFonts w:ascii="Arial Narrow" w:hAnsi="Arial Narrow"/>
                <w:sz w:val="20"/>
                <w:lang w:eastAsia="sk-SK"/>
              </w:rPr>
              <w:t>Zvýšená kapacita pre zhodnocovanie odpadov</w:t>
            </w:r>
          </w:p>
        </w:tc>
        <w:tc>
          <w:tcPr>
            <w:tcW w:w="1628" w:type="dxa"/>
            <w:tcBorders>
              <w:top w:val="single" w:sz="4" w:space="0" w:color="auto"/>
              <w:left w:val="single" w:sz="4" w:space="0" w:color="auto"/>
              <w:bottom w:val="single" w:sz="4" w:space="0" w:color="auto"/>
              <w:right w:val="single" w:sz="4" w:space="0" w:color="auto"/>
            </w:tcBorders>
            <w:vAlign w:val="center"/>
          </w:tcPr>
          <w:p w:rsidR="00F61870" w:rsidRPr="00212374" w:rsidRDefault="00F61870" w:rsidP="00203882">
            <w:pPr>
              <w:spacing w:line="276" w:lineRule="auto"/>
              <w:rPr>
                <w:rFonts w:ascii="Arial Narrow" w:hAnsi="Arial Narrow"/>
                <w:sz w:val="20"/>
                <w:lang w:eastAsia="sk-SK"/>
              </w:rPr>
            </w:pPr>
            <w:r w:rsidRPr="00212374">
              <w:rPr>
                <w:rFonts w:ascii="Arial Narrow" w:hAnsi="Arial Narrow"/>
                <w:sz w:val="20"/>
                <w:lang w:eastAsia="sk-SK"/>
              </w:rPr>
              <w:t>t/rok</w:t>
            </w:r>
          </w:p>
        </w:tc>
        <w:tc>
          <w:tcPr>
            <w:tcW w:w="5488" w:type="dxa"/>
            <w:tcBorders>
              <w:top w:val="single" w:sz="4" w:space="0" w:color="auto"/>
              <w:left w:val="single" w:sz="4" w:space="0" w:color="auto"/>
              <w:bottom w:val="single" w:sz="4" w:space="0" w:color="auto"/>
              <w:right w:val="single" w:sz="4" w:space="0" w:color="auto"/>
            </w:tcBorders>
            <w:vAlign w:val="center"/>
          </w:tcPr>
          <w:p w:rsidR="00F61870" w:rsidRPr="00212374" w:rsidRDefault="001368B9" w:rsidP="00203882">
            <w:pPr>
              <w:spacing w:line="276" w:lineRule="auto"/>
              <w:rPr>
                <w:rFonts w:ascii="Arial Narrow" w:hAnsi="Arial Narrow"/>
                <w:sz w:val="20"/>
                <w:lang w:eastAsia="sk-SK"/>
              </w:rPr>
            </w:pPr>
            <w:r w:rsidRPr="00212374">
              <w:rPr>
                <w:rFonts w:ascii="Arial Narrow" w:hAnsi="Arial Narrow"/>
                <w:sz w:val="20"/>
              </w:rPr>
              <w:t>výška COV v EUR na hlavné aktivity projektu / zvýšená kapacita v t/rok</w:t>
            </w:r>
          </w:p>
        </w:tc>
      </w:tr>
      <w:tr w:rsidR="0093020D" w:rsidRPr="00254547" w:rsidTr="00851ACD">
        <w:tc>
          <w:tcPr>
            <w:tcW w:w="1100" w:type="dxa"/>
            <w:tcBorders>
              <w:top w:val="single" w:sz="4" w:space="0" w:color="auto"/>
              <w:left w:val="single" w:sz="4" w:space="0" w:color="auto"/>
              <w:bottom w:val="single" w:sz="4" w:space="0" w:color="auto"/>
              <w:right w:val="single" w:sz="4" w:space="0" w:color="auto"/>
            </w:tcBorders>
          </w:tcPr>
          <w:p w:rsidR="0093020D" w:rsidRPr="00212374" w:rsidRDefault="0093020D" w:rsidP="00203882">
            <w:pPr>
              <w:spacing w:line="276" w:lineRule="auto"/>
              <w:jc w:val="both"/>
              <w:rPr>
                <w:rFonts w:ascii="Arial Narrow" w:hAnsi="Arial Narrow"/>
                <w:sz w:val="20"/>
              </w:rPr>
            </w:pPr>
            <w:r w:rsidRPr="00212374">
              <w:rPr>
                <w:rFonts w:ascii="Arial Narrow" w:hAnsi="Arial Narrow"/>
                <w:sz w:val="20"/>
              </w:rPr>
              <w:t>1.1.1.</w:t>
            </w:r>
          </w:p>
        </w:tc>
        <w:tc>
          <w:tcPr>
            <w:tcW w:w="1453" w:type="dxa"/>
            <w:tcBorders>
              <w:top w:val="single" w:sz="4" w:space="0" w:color="auto"/>
              <w:left w:val="single" w:sz="4" w:space="0" w:color="auto"/>
              <w:bottom w:val="single" w:sz="4" w:space="0" w:color="auto"/>
              <w:right w:val="single" w:sz="4" w:space="0" w:color="auto"/>
            </w:tcBorders>
          </w:tcPr>
          <w:p w:rsidR="0093020D" w:rsidRPr="00212374" w:rsidRDefault="0093020D" w:rsidP="00203882">
            <w:pPr>
              <w:spacing w:line="276" w:lineRule="auto"/>
              <w:jc w:val="both"/>
              <w:rPr>
                <w:rFonts w:ascii="Arial Narrow" w:hAnsi="Arial Narrow"/>
                <w:sz w:val="20"/>
              </w:rPr>
            </w:pPr>
            <w:r w:rsidRPr="00212374">
              <w:rPr>
                <w:rFonts w:ascii="Arial Narrow" w:hAnsi="Arial Narrow"/>
                <w:sz w:val="20"/>
              </w:rPr>
              <w:t>D</w:t>
            </w:r>
          </w:p>
        </w:tc>
        <w:tc>
          <w:tcPr>
            <w:tcW w:w="4819" w:type="dxa"/>
            <w:tcBorders>
              <w:top w:val="single" w:sz="4" w:space="0" w:color="auto"/>
              <w:left w:val="single" w:sz="4" w:space="0" w:color="auto"/>
              <w:bottom w:val="single" w:sz="4" w:space="0" w:color="auto"/>
              <w:right w:val="single" w:sz="4" w:space="0" w:color="auto"/>
            </w:tcBorders>
            <w:vAlign w:val="center"/>
          </w:tcPr>
          <w:p w:rsidR="0093020D" w:rsidRPr="00212374" w:rsidRDefault="0093020D" w:rsidP="00203882">
            <w:pPr>
              <w:spacing w:line="276" w:lineRule="auto"/>
              <w:rPr>
                <w:rFonts w:ascii="Arial Narrow" w:hAnsi="Arial Narrow"/>
                <w:sz w:val="20"/>
                <w:lang w:eastAsia="sk-SK"/>
              </w:rPr>
            </w:pPr>
            <w:r w:rsidRPr="00212374">
              <w:rPr>
                <w:rFonts w:ascii="Arial Narrow" w:hAnsi="Arial Narrow"/>
                <w:sz w:val="20"/>
                <w:lang w:eastAsia="sk-SK"/>
              </w:rPr>
              <w:t>Vybudovaný jednotný environmentálny monitorovací a informačný systém v odpadovom hospodárstve</w:t>
            </w:r>
          </w:p>
        </w:tc>
        <w:tc>
          <w:tcPr>
            <w:tcW w:w="1628" w:type="dxa"/>
            <w:tcBorders>
              <w:top w:val="single" w:sz="4" w:space="0" w:color="auto"/>
              <w:left w:val="single" w:sz="4" w:space="0" w:color="auto"/>
              <w:bottom w:val="single" w:sz="4" w:space="0" w:color="auto"/>
              <w:right w:val="single" w:sz="4" w:space="0" w:color="auto"/>
            </w:tcBorders>
            <w:vAlign w:val="center"/>
          </w:tcPr>
          <w:p w:rsidR="0093020D" w:rsidRPr="00212374" w:rsidRDefault="0093020D" w:rsidP="00203882">
            <w:pPr>
              <w:spacing w:line="276" w:lineRule="auto"/>
              <w:rPr>
                <w:rFonts w:ascii="Arial Narrow" w:hAnsi="Arial Narrow"/>
                <w:sz w:val="20"/>
                <w:lang w:eastAsia="sk-SK"/>
              </w:rPr>
            </w:pPr>
            <w:r w:rsidRPr="00212374">
              <w:rPr>
                <w:rFonts w:ascii="Arial Narrow" w:hAnsi="Arial Narrow"/>
                <w:sz w:val="20"/>
                <w:lang w:eastAsia="sk-SK"/>
              </w:rPr>
              <w:t>počet</w:t>
            </w:r>
          </w:p>
        </w:tc>
        <w:tc>
          <w:tcPr>
            <w:tcW w:w="5488" w:type="dxa"/>
            <w:tcBorders>
              <w:top w:val="single" w:sz="4" w:space="0" w:color="auto"/>
              <w:left w:val="single" w:sz="4" w:space="0" w:color="auto"/>
              <w:bottom w:val="single" w:sz="4" w:space="0" w:color="auto"/>
              <w:right w:val="single" w:sz="4" w:space="0" w:color="auto"/>
            </w:tcBorders>
            <w:vAlign w:val="center"/>
          </w:tcPr>
          <w:p w:rsidR="0093020D" w:rsidRPr="00212374" w:rsidRDefault="006153BA" w:rsidP="006153BA">
            <w:pPr>
              <w:spacing w:line="276" w:lineRule="auto"/>
              <w:rPr>
                <w:rFonts w:ascii="Arial Narrow" w:hAnsi="Arial Narrow"/>
                <w:sz w:val="20"/>
              </w:rPr>
            </w:pPr>
            <w:r w:rsidRPr="00212374">
              <w:rPr>
                <w:rFonts w:ascii="Arial Narrow" w:hAnsi="Arial Narrow"/>
                <w:sz w:val="20"/>
              </w:rPr>
              <w:t>výška COV v EUR na hlavné aktivity projektu / počet monitorovacích a informačných systémov</w:t>
            </w:r>
          </w:p>
        </w:tc>
      </w:tr>
      <w:tr w:rsidR="00E139CF" w:rsidRPr="00254547" w:rsidTr="00851ACD">
        <w:tc>
          <w:tcPr>
            <w:tcW w:w="1100" w:type="dxa"/>
            <w:tcBorders>
              <w:top w:val="single" w:sz="4" w:space="0" w:color="auto"/>
              <w:left w:val="single" w:sz="4" w:space="0" w:color="auto"/>
              <w:bottom w:val="single" w:sz="4" w:space="0" w:color="auto"/>
              <w:right w:val="single" w:sz="4" w:space="0" w:color="auto"/>
            </w:tcBorders>
          </w:tcPr>
          <w:p w:rsidR="00E139CF" w:rsidRPr="00212374" w:rsidRDefault="00E139CF" w:rsidP="00203882">
            <w:pPr>
              <w:spacing w:line="276" w:lineRule="auto"/>
              <w:jc w:val="both"/>
              <w:rPr>
                <w:rFonts w:ascii="Arial Narrow" w:hAnsi="Arial Narrow"/>
                <w:sz w:val="20"/>
                <w:lang w:eastAsia="sk-SK"/>
              </w:rPr>
            </w:pPr>
            <w:r w:rsidRPr="00212374">
              <w:rPr>
                <w:rFonts w:ascii="Arial Narrow" w:hAnsi="Arial Narrow"/>
                <w:sz w:val="20"/>
              </w:rPr>
              <w:t>1.2.1.</w:t>
            </w:r>
          </w:p>
        </w:tc>
        <w:tc>
          <w:tcPr>
            <w:tcW w:w="1453" w:type="dxa"/>
            <w:tcBorders>
              <w:top w:val="single" w:sz="4" w:space="0" w:color="auto"/>
              <w:left w:val="single" w:sz="4" w:space="0" w:color="auto"/>
              <w:bottom w:val="single" w:sz="4" w:space="0" w:color="auto"/>
              <w:right w:val="single" w:sz="4" w:space="0" w:color="auto"/>
            </w:tcBorders>
          </w:tcPr>
          <w:p w:rsidR="00E139CF" w:rsidRPr="00212374" w:rsidRDefault="00E139CF" w:rsidP="00203882">
            <w:pPr>
              <w:spacing w:line="276" w:lineRule="auto"/>
              <w:jc w:val="both"/>
              <w:rPr>
                <w:rFonts w:ascii="Arial Narrow" w:hAnsi="Arial Narrow"/>
                <w:sz w:val="20"/>
                <w:lang w:eastAsia="sk-SK"/>
              </w:rPr>
            </w:pPr>
            <w:r w:rsidRPr="00212374">
              <w:rPr>
                <w:rFonts w:ascii="Arial Narrow" w:hAnsi="Arial Narrow"/>
                <w:sz w:val="20"/>
              </w:rPr>
              <w:t>A, B</w:t>
            </w:r>
          </w:p>
        </w:tc>
        <w:tc>
          <w:tcPr>
            <w:tcW w:w="4819" w:type="dxa"/>
            <w:tcBorders>
              <w:top w:val="single" w:sz="4" w:space="0" w:color="auto"/>
              <w:left w:val="single" w:sz="4" w:space="0" w:color="auto"/>
              <w:bottom w:val="single" w:sz="4" w:space="0" w:color="auto"/>
              <w:right w:val="single" w:sz="4" w:space="0" w:color="auto"/>
            </w:tcBorders>
          </w:tcPr>
          <w:p w:rsidR="00E139CF" w:rsidRPr="00212374" w:rsidRDefault="00E139CF" w:rsidP="00203882">
            <w:pPr>
              <w:spacing w:line="276" w:lineRule="auto"/>
              <w:rPr>
                <w:rFonts w:ascii="Arial Narrow" w:hAnsi="Arial Narrow"/>
                <w:sz w:val="20"/>
                <w:lang w:eastAsia="sk-SK"/>
              </w:rPr>
            </w:pPr>
            <w:r w:rsidRPr="00212374">
              <w:rPr>
                <w:rFonts w:ascii="Arial Narrow" w:hAnsi="Arial Narrow"/>
                <w:sz w:val="20"/>
              </w:rPr>
              <w:t>Zvýšený počet obyvateľov (EO) so zlepšeným čistením komunálnych odpadových vôd</w:t>
            </w:r>
          </w:p>
        </w:tc>
        <w:tc>
          <w:tcPr>
            <w:tcW w:w="1628" w:type="dxa"/>
            <w:tcBorders>
              <w:top w:val="single" w:sz="4" w:space="0" w:color="auto"/>
              <w:left w:val="single" w:sz="4" w:space="0" w:color="auto"/>
              <w:bottom w:val="single" w:sz="4" w:space="0" w:color="auto"/>
              <w:right w:val="single" w:sz="4" w:space="0" w:color="auto"/>
            </w:tcBorders>
          </w:tcPr>
          <w:p w:rsidR="00E139CF" w:rsidRPr="00212374" w:rsidRDefault="00E139CF" w:rsidP="00203882">
            <w:pPr>
              <w:spacing w:line="276" w:lineRule="auto"/>
              <w:rPr>
                <w:rFonts w:ascii="Arial Narrow" w:hAnsi="Arial Narrow"/>
                <w:sz w:val="20"/>
                <w:lang w:eastAsia="sk-SK"/>
              </w:rPr>
            </w:pPr>
            <w:r w:rsidRPr="00212374">
              <w:rPr>
                <w:rFonts w:ascii="Arial Narrow" w:hAnsi="Arial Narrow"/>
                <w:sz w:val="20"/>
              </w:rPr>
              <w:t>počet</w:t>
            </w:r>
          </w:p>
        </w:tc>
        <w:tc>
          <w:tcPr>
            <w:tcW w:w="5488" w:type="dxa"/>
            <w:tcBorders>
              <w:top w:val="single" w:sz="4" w:space="0" w:color="auto"/>
              <w:left w:val="single" w:sz="4" w:space="0" w:color="auto"/>
              <w:bottom w:val="single" w:sz="4" w:space="0" w:color="auto"/>
              <w:right w:val="single" w:sz="4" w:space="0" w:color="auto"/>
            </w:tcBorders>
          </w:tcPr>
          <w:p w:rsidR="00E139CF" w:rsidRPr="00212374" w:rsidRDefault="00E139CF" w:rsidP="00AB3A4D">
            <w:pPr>
              <w:spacing w:line="276" w:lineRule="auto"/>
              <w:rPr>
                <w:rFonts w:ascii="Arial Narrow" w:hAnsi="Arial Narrow"/>
                <w:sz w:val="20"/>
                <w:lang w:eastAsia="sk-SK"/>
              </w:rPr>
            </w:pPr>
            <w:r w:rsidRPr="00212374">
              <w:rPr>
                <w:rFonts w:ascii="Arial Narrow" w:hAnsi="Arial Narrow"/>
                <w:sz w:val="20"/>
              </w:rPr>
              <w:t>výška COV v EUR na hlavné aktivity projektu</w:t>
            </w:r>
            <w:r w:rsidR="00AB3A4D" w:rsidRPr="00212374">
              <w:rPr>
                <w:rFonts w:ascii="Arial Narrow" w:hAnsi="Arial Narrow"/>
                <w:sz w:val="20"/>
              </w:rPr>
              <w:t xml:space="preserve"> / počet obyvateľov (EO)</w:t>
            </w:r>
          </w:p>
        </w:tc>
      </w:tr>
      <w:tr w:rsidR="00E139CF" w:rsidRPr="00254547" w:rsidTr="00851ACD">
        <w:tc>
          <w:tcPr>
            <w:tcW w:w="1100" w:type="dxa"/>
            <w:tcBorders>
              <w:top w:val="single" w:sz="4" w:space="0" w:color="auto"/>
              <w:left w:val="single" w:sz="4" w:space="0" w:color="auto"/>
              <w:bottom w:val="single" w:sz="4" w:space="0" w:color="auto"/>
              <w:right w:val="single" w:sz="4" w:space="0" w:color="auto"/>
            </w:tcBorders>
          </w:tcPr>
          <w:p w:rsidR="00E139CF" w:rsidRPr="00212374" w:rsidRDefault="00E139CF" w:rsidP="00203882">
            <w:pPr>
              <w:spacing w:line="276" w:lineRule="auto"/>
              <w:jc w:val="both"/>
              <w:rPr>
                <w:rFonts w:ascii="Arial Narrow" w:hAnsi="Arial Narrow"/>
                <w:sz w:val="20"/>
                <w:lang w:eastAsia="sk-SK"/>
              </w:rPr>
            </w:pPr>
            <w:r w:rsidRPr="00212374">
              <w:rPr>
                <w:rFonts w:ascii="Arial Narrow" w:hAnsi="Arial Narrow"/>
                <w:sz w:val="20"/>
              </w:rPr>
              <w:t>1.2.2.</w:t>
            </w:r>
          </w:p>
        </w:tc>
        <w:tc>
          <w:tcPr>
            <w:tcW w:w="1453" w:type="dxa"/>
            <w:tcBorders>
              <w:top w:val="single" w:sz="4" w:space="0" w:color="auto"/>
              <w:left w:val="single" w:sz="4" w:space="0" w:color="auto"/>
              <w:bottom w:val="single" w:sz="4" w:space="0" w:color="auto"/>
              <w:right w:val="single" w:sz="4" w:space="0" w:color="auto"/>
            </w:tcBorders>
          </w:tcPr>
          <w:p w:rsidR="00E139CF" w:rsidRPr="00212374" w:rsidRDefault="00E139CF" w:rsidP="00203882">
            <w:pPr>
              <w:spacing w:line="276" w:lineRule="auto"/>
              <w:jc w:val="both"/>
              <w:rPr>
                <w:rFonts w:ascii="Arial Narrow" w:hAnsi="Arial Narrow"/>
                <w:sz w:val="20"/>
                <w:lang w:eastAsia="sk-SK"/>
              </w:rPr>
            </w:pPr>
            <w:r w:rsidRPr="00212374">
              <w:rPr>
                <w:rFonts w:ascii="Arial Narrow" w:hAnsi="Arial Narrow"/>
                <w:sz w:val="20"/>
              </w:rPr>
              <w:t>A</w:t>
            </w:r>
          </w:p>
        </w:tc>
        <w:tc>
          <w:tcPr>
            <w:tcW w:w="4819" w:type="dxa"/>
            <w:tcBorders>
              <w:top w:val="single" w:sz="4" w:space="0" w:color="auto"/>
              <w:left w:val="single" w:sz="4" w:space="0" w:color="auto"/>
              <w:bottom w:val="single" w:sz="4" w:space="0" w:color="auto"/>
              <w:right w:val="single" w:sz="4" w:space="0" w:color="auto"/>
            </w:tcBorders>
          </w:tcPr>
          <w:p w:rsidR="00E139CF" w:rsidRPr="00212374" w:rsidRDefault="00E139CF" w:rsidP="00203882">
            <w:pPr>
              <w:spacing w:line="276" w:lineRule="auto"/>
              <w:rPr>
                <w:rFonts w:ascii="Arial Narrow" w:hAnsi="Arial Narrow"/>
                <w:sz w:val="20"/>
                <w:lang w:eastAsia="sk-SK"/>
              </w:rPr>
            </w:pPr>
            <w:r w:rsidRPr="00212374">
              <w:rPr>
                <w:rFonts w:ascii="Arial Narrow" w:hAnsi="Arial Narrow"/>
                <w:sz w:val="20"/>
              </w:rPr>
              <w:t>Zvýšený počet obyvateľov so zlepšenou dodávkou pitnej vody</w:t>
            </w:r>
          </w:p>
        </w:tc>
        <w:tc>
          <w:tcPr>
            <w:tcW w:w="1628" w:type="dxa"/>
            <w:tcBorders>
              <w:top w:val="single" w:sz="4" w:space="0" w:color="auto"/>
              <w:left w:val="single" w:sz="4" w:space="0" w:color="auto"/>
              <w:bottom w:val="single" w:sz="4" w:space="0" w:color="auto"/>
              <w:right w:val="single" w:sz="4" w:space="0" w:color="auto"/>
            </w:tcBorders>
          </w:tcPr>
          <w:p w:rsidR="00E139CF" w:rsidRPr="00212374" w:rsidRDefault="00E139CF" w:rsidP="00203882">
            <w:pPr>
              <w:spacing w:line="276" w:lineRule="auto"/>
              <w:rPr>
                <w:rFonts w:ascii="Arial Narrow" w:hAnsi="Arial Narrow"/>
                <w:sz w:val="20"/>
                <w:lang w:eastAsia="sk-SK"/>
              </w:rPr>
            </w:pPr>
            <w:r w:rsidRPr="00212374">
              <w:rPr>
                <w:rFonts w:ascii="Arial Narrow" w:hAnsi="Arial Narrow"/>
                <w:sz w:val="20"/>
              </w:rPr>
              <w:t>počet</w:t>
            </w:r>
          </w:p>
        </w:tc>
        <w:tc>
          <w:tcPr>
            <w:tcW w:w="5488" w:type="dxa"/>
            <w:tcBorders>
              <w:top w:val="single" w:sz="4" w:space="0" w:color="auto"/>
              <w:left w:val="single" w:sz="4" w:space="0" w:color="auto"/>
              <w:bottom w:val="single" w:sz="4" w:space="0" w:color="auto"/>
              <w:right w:val="single" w:sz="4" w:space="0" w:color="auto"/>
            </w:tcBorders>
          </w:tcPr>
          <w:p w:rsidR="00E139CF" w:rsidRPr="00212374" w:rsidRDefault="00E139CF" w:rsidP="00203882">
            <w:pPr>
              <w:spacing w:line="276" w:lineRule="auto"/>
              <w:rPr>
                <w:rFonts w:ascii="Arial Narrow" w:hAnsi="Arial Narrow"/>
                <w:sz w:val="20"/>
                <w:lang w:eastAsia="sk-SK"/>
              </w:rPr>
            </w:pPr>
            <w:r w:rsidRPr="00212374">
              <w:rPr>
                <w:rFonts w:ascii="Arial Narrow" w:hAnsi="Arial Narrow"/>
                <w:sz w:val="20"/>
              </w:rPr>
              <w:t>výška COV v EUR na hlavné aktivity projektu</w:t>
            </w:r>
            <w:r w:rsidR="00AB3A4D" w:rsidRPr="00212374">
              <w:rPr>
                <w:rFonts w:ascii="Arial Narrow" w:hAnsi="Arial Narrow"/>
                <w:sz w:val="20"/>
              </w:rPr>
              <w:t xml:space="preserve"> / počet obyvateľov</w:t>
            </w:r>
          </w:p>
        </w:tc>
      </w:tr>
      <w:tr w:rsidR="00E139CF" w:rsidRPr="00254547" w:rsidTr="00851ACD">
        <w:tc>
          <w:tcPr>
            <w:tcW w:w="1100" w:type="dxa"/>
            <w:vMerge w:val="restart"/>
            <w:tcBorders>
              <w:top w:val="single" w:sz="4" w:space="0" w:color="auto"/>
              <w:left w:val="single" w:sz="4" w:space="0" w:color="auto"/>
              <w:bottom w:val="single" w:sz="4" w:space="0" w:color="auto"/>
              <w:right w:val="single" w:sz="4" w:space="0" w:color="auto"/>
            </w:tcBorders>
          </w:tcPr>
          <w:p w:rsidR="00E139CF" w:rsidRPr="00212374" w:rsidRDefault="00E139CF" w:rsidP="00203882">
            <w:pPr>
              <w:spacing w:line="276" w:lineRule="auto"/>
              <w:jc w:val="both"/>
              <w:rPr>
                <w:rFonts w:ascii="Arial Narrow" w:hAnsi="Arial Narrow"/>
                <w:sz w:val="20"/>
                <w:lang w:eastAsia="sk-SK"/>
              </w:rPr>
            </w:pPr>
            <w:r w:rsidRPr="00212374">
              <w:rPr>
                <w:rFonts w:ascii="Arial Narrow" w:hAnsi="Arial Narrow"/>
                <w:sz w:val="20"/>
              </w:rPr>
              <w:t>1.2.3.</w:t>
            </w:r>
          </w:p>
        </w:tc>
        <w:tc>
          <w:tcPr>
            <w:tcW w:w="1453" w:type="dxa"/>
            <w:vMerge w:val="restart"/>
            <w:tcBorders>
              <w:top w:val="single" w:sz="4" w:space="0" w:color="auto"/>
              <w:left w:val="single" w:sz="4" w:space="0" w:color="auto"/>
              <w:bottom w:val="single" w:sz="4" w:space="0" w:color="auto"/>
              <w:right w:val="single" w:sz="4" w:space="0" w:color="auto"/>
            </w:tcBorders>
          </w:tcPr>
          <w:p w:rsidR="00E139CF" w:rsidRPr="00212374" w:rsidRDefault="00E139CF" w:rsidP="00203882">
            <w:pPr>
              <w:spacing w:line="276" w:lineRule="auto"/>
              <w:jc w:val="both"/>
              <w:rPr>
                <w:rFonts w:ascii="Arial Narrow" w:hAnsi="Arial Narrow"/>
                <w:sz w:val="20"/>
                <w:lang w:eastAsia="sk-SK"/>
              </w:rPr>
            </w:pPr>
            <w:r w:rsidRPr="00212374">
              <w:rPr>
                <w:rFonts w:ascii="Arial Narrow" w:hAnsi="Arial Narrow"/>
                <w:sz w:val="20"/>
              </w:rPr>
              <w:t>A1, A2</w:t>
            </w:r>
          </w:p>
        </w:tc>
        <w:tc>
          <w:tcPr>
            <w:tcW w:w="4819" w:type="dxa"/>
            <w:tcBorders>
              <w:top w:val="single" w:sz="4" w:space="0" w:color="auto"/>
              <w:left w:val="single" w:sz="4" w:space="0" w:color="auto"/>
              <w:bottom w:val="single" w:sz="4" w:space="0" w:color="auto"/>
              <w:right w:val="single" w:sz="4" w:space="0" w:color="auto"/>
            </w:tcBorders>
          </w:tcPr>
          <w:p w:rsidR="00E139CF" w:rsidRPr="00212374" w:rsidRDefault="00E139CF" w:rsidP="00203882">
            <w:pPr>
              <w:spacing w:line="276" w:lineRule="auto"/>
              <w:rPr>
                <w:rFonts w:ascii="Arial Narrow" w:hAnsi="Arial Narrow"/>
                <w:sz w:val="20"/>
              </w:rPr>
            </w:pPr>
            <w:r w:rsidRPr="00212374">
              <w:rPr>
                <w:rFonts w:ascii="Arial Narrow" w:hAnsi="Arial Narrow"/>
                <w:sz w:val="20"/>
              </w:rPr>
              <w:t>Počet monitorovaných vodných útvarov povrchových vôd</w:t>
            </w:r>
          </w:p>
        </w:tc>
        <w:tc>
          <w:tcPr>
            <w:tcW w:w="1628" w:type="dxa"/>
            <w:tcBorders>
              <w:top w:val="single" w:sz="4" w:space="0" w:color="auto"/>
              <w:left w:val="single" w:sz="4" w:space="0" w:color="auto"/>
              <w:bottom w:val="single" w:sz="4" w:space="0" w:color="auto"/>
              <w:right w:val="single" w:sz="4" w:space="0" w:color="auto"/>
            </w:tcBorders>
          </w:tcPr>
          <w:p w:rsidR="00E139CF" w:rsidRPr="00212374" w:rsidRDefault="00E139CF" w:rsidP="00203882">
            <w:pPr>
              <w:spacing w:line="276" w:lineRule="auto"/>
              <w:rPr>
                <w:rFonts w:ascii="Arial Narrow" w:hAnsi="Arial Narrow"/>
                <w:sz w:val="20"/>
                <w:lang w:eastAsia="sk-SK"/>
              </w:rPr>
            </w:pPr>
            <w:r w:rsidRPr="00212374">
              <w:rPr>
                <w:rFonts w:ascii="Arial Narrow" w:hAnsi="Arial Narrow"/>
                <w:sz w:val="20"/>
              </w:rPr>
              <w:t>počet</w:t>
            </w:r>
          </w:p>
        </w:tc>
        <w:tc>
          <w:tcPr>
            <w:tcW w:w="5488" w:type="dxa"/>
            <w:tcBorders>
              <w:top w:val="single" w:sz="4" w:space="0" w:color="auto"/>
              <w:left w:val="single" w:sz="4" w:space="0" w:color="auto"/>
              <w:bottom w:val="single" w:sz="4" w:space="0" w:color="auto"/>
              <w:right w:val="single" w:sz="4" w:space="0" w:color="auto"/>
            </w:tcBorders>
          </w:tcPr>
          <w:p w:rsidR="00E139CF" w:rsidRPr="00212374" w:rsidRDefault="00E139CF" w:rsidP="00203882">
            <w:pPr>
              <w:spacing w:line="276" w:lineRule="auto"/>
              <w:rPr>
                <w:rFonts w:ascii="Arial Narrow" w:hAnsi="Arial Narrow"/>
                <w:sz w:val="20"/>
                <w:lang w:eastAsia="sk-SK"/>
              </w:rPr>
            </w:pPr>
            <w:r w:rsidRPr="00212374">
              <w:rPr>
                <w:rFonts w:ascii="Arial Narrow" w:hAnsi="Arial Narrow"/>
                <w:sz w:val="20"/>
              </w:rPr>
              <w:t>výška COV v EUR na hlavné aktivity projektu</w:t>
            </w:r>
            <w:r w:rsidR="00AB3A4D" w:rsidRPr="00212374">
              <w:rPr>
                <w:rFonts w:ascii="Arial Narrow" w:hAnsi="Arial Narrow"/>
                <w:sz w:val="20"/>
              </w:rPr>
              <w:t xml:space="preserve"> / počet monitorovaných vodných útvarov</w:t>
            </w:r>
          </w:p>
        </w:tc>
      </w:tr>
      <w:tr w:rsidR="00E139CF" w:rsidRPr="00254547" w:rsidTr="00851ACD">
        <w:tc>
          <w:tcPr>
            <w:tcW w:w="1100" w:type="dxa"/>
            <w:vMerge/>
            <w:tcBorders>
              <w:top w:val="single" w:sz="4" w:space="0" w:color="auto"/>
              <w:left w:val="single" w:sz="4" w:space="0" w:color="auto"/>
              <w:bottom w:val="single" w:sz="4" w:space="0" w:color="auto"/>
              <w:right w:val="single" w:sz="4" w:space="0" w:color="auto"/>
            </w:tcBorders>
          </w:tcPr>
          <w:p w:rsidR="00E139CF" w:rsidRPr="00212374" w:rsidRDefault="00E139CF" w:rsidP="00203882">
            <w:pPr>
              <w:spacing w:line="276" w:lineRule="auto"/>
              <w:jc w:val="both"/>
              <w:rPr>
                <w:rFonts w:ascii="Arial Narrow" w:hAnsi="Arial Narrow"/>
                <w:sz w:val="20"/>
              </w:rPr>
            </w:pPr>
          </w:p>
        </w:tc>
        <w:tc>
          <w:tcPr>
            <w:tcW w:w="1453" w:type="dxa"/>
            <w:vMerge/>
            <w:tcBorders>
              <w:top w:val="single" w:sz="4" w:space="0" w:color="auto"/>
              <w:left w:val="single" w:sz="4" w:space="0" w:color="auto"/>
              <w:bottom w:val="single" w:sz="4" w:space="0" w:color="auto"/>
              <w:right w:val="single" w:sz="4" w:space="0" w:color="auto"/>
            </w:tcBorders>
          </w:tcPr>
          <w:p w:rsidR="00E139CF" w:rsidRPr="00212374" w:rsidRDefault="00E139CF" w:rsidP="00203882">
            <w:pPr>
              <w:spacing w:line="276" w:lineRule="auto"/>
              <w:jc w:val="both"/>
              <w:rPr>
                <w:rFonts w:ascii="Arial Narrow" w:hAnsi="Arial Narrow"/>
                <w:sz w:val="20"/>
              </w:rPr>
            </w:pPr>
          </w:p>
        </w:tc>
        <w:tc>
          <w:tcPr>
            <w:tcW w:w="4819" w:type="dxa"/>
            <w:tcBorders>
              <w:top w:val="single" w:sz="4" w:space="0" w:color="auto"/>
              <w:left w:val="single" w:sz="4" w:space="0" w:color="auto"/>
              <w:bottom w:val="single" w:sz="4" w:space="0" w:color="auto"/>
              <w:right w:val="single" w:sz="4" w:space="0" w:color="auto"/>
            </w:tcBorders>
          </w:tcPr>
          <w:p w:rsidR="00E139CF" w:rsidRPr="00212374" w:rsidRDefault="00E139CF" w:rsidP="00203882">
            <w:pPr>
              <w:spacing w:line="276" w:lineRule="auto"/>
              <w:rPr>
                <w:rFonts w:ascii="Arial Narrow" w:hAnsi="Arial Narrow"/>
                <w:sz w:val="20"/>
              </w:rPr>
            </w:pPr>
            <w:r w:rsidRPr="00212374">
              <w:rPr>
                <w:rFonts w:ascii="Arial Narrow" w:hAnsi="Arial Narrow"/>
                <w:sz w:val="20"/>
              </w:rPr>
              <w:t>Počet monitorovaných vodných útvarov podzemných vôd</w:t>
            </w:r>
          </w:p>
        </w:tc>
        <w:tc>
          <w:tcPr>
            <w:tcW w:w="1628" w:type="dxa"/>
            <w:tcBorders>
              <w:top w:val="single" w:sz="4" w:space="0" w:color="auto"/>
              <w:left w:val="single" w:sz="4" w:space="0" w:color="auto"/>
              <w:bottom w:val="single" w:sz="4" w:space="0" w:color="auto"/>
              <w:right w:val="single" w:sz="4" w:space="0" w:color="auto"/>
            </w:tcBorders>
          </w:tcPr>
          <w:p w:rsidR="00E139CF" w:rsidRPr="00212374" w:rsidRDefault="00E139CF" w:rsidP="00203882">
            <w:pPr>
              <w:spacing w:line="276" w:lineRule="auto"/>
              <w:rPr>
                <w:rFonts w:ascii="Arial Narrow" w:hAnsi="Arial Narrow"/>
                <w:sz w:val="20"/>
              </w:rPr>
            </w:pPr>
            <w:r w:rsidRPr="00212374">
              <w:rPr>
                <w:rFonts w:ascii="Arial Narrow" w:hAnsi="Arial Narrow"/>
                <w:sz w:val="20"/>
              </w:rPr>
              <w:t>počet</w:t>
            </w:r>
          </w:p>
        </w:tc>
        <w:tc>
          <w:tcPr>
            <w:tcW w:w="5488" w:type="dxa"/>
            <w:tcBorders>
              <w:top w:val="single" w:sz="4" w:space="0" w:color="auto"/>
              <w:left w:val="single" w:sz="4" w:space="0" w:color="auto"/>
              <w:bottom w:val="single" w:sz="4" w:space="0" w:color="auto"/>
              <w:right w:val="single" w:sz="4" w:space="0" w:color="auto"/>
            </w:tcBorders>
          </w:tcPr>
          <w:p w:rsidR="00E139CF" w:rsidRPr="00212374" w:rsidRDefault="00E139CF" w:rsidP="00203882">
            <w:pPr>
              <w:spacing w:line="276" w:lineRule="auto"/>
              <w:rPr>
                <w:rFonts w:ascii="Arial Narrow" w:hAnsi="Arial Narrow"/>
                <w:sz w:val="20"/>
              </w:rPr>
            </w:pPr>
            <w:r w:rsidRPr="00212374">
              <w:rPr>
                <w:rFonts w:ascii="Arial Narrow" w:hAnsi="Arial Narrow"/>
                <w:sz w:val="20"/>
              </w:rPr>
              <w:t>výška COV v EUR na hlavné aktivity projektu</w:t>
            </w:r>
            <w:r w:rsidR="00AB3A4D" w:rsidRPr="00212374">
              <w:rPr>
                <w:rFonts w:ascii="Arial Narrow" w:hAnsi="Arial Narrow"/>
                <w:sz w:val="20"/>
              </w:rPr>
              <w:t xml:space="preserve"> / počet monitorovaných vodných útvarov</w:t>
            </w:r>
          </w:p>
        </w:tc>
      </w:tr>
      <w:tr w:rsidR="00E139CF" w:rsidRPr="00254547" w:rsidTr="00851ACD">
        <w:tc>
          <w:tcPr>
            <w:tcW w:w="1100" w:type="dxa"/>
            <w:tcBorders>
              <w:top w:val="single" w:sz="4" w:space="0" w:color="auto"/>
              <w:left w:val="single" w:sz="4" w:space="0" w:color="auto"/>
              <w:bottom w:val="single" w:sz="4" w:space="0" w:color="auto"/>
              <w:right w:val="single" w:sz="4" w:space="0" w:color="auto"/>
            </w:tcBorders>
          </w:tcPr>
          <w:p w:rsidR="00E139CF" w:rsidRPr="00212374" w:rsidRDefault="00E139CF" w:rsidP="00203882">
            <w:pPr>
              <w:spacing w:line="276" w:lineRule="auto"/>
              <w:jc w:val="both"/>
              <w:rPr>
                <w:rFonts w:ascii="Arial Narrow" w:hAnsi="Arial Narrow"/>
                <w:sz w:val="20"/>
                <w:lang w:eastAsia="sk-SK"/>
              </w:rPr>
            </w:pPr>
            <w:r w:rsidRPr="00212374">
              <w:rPr>
                <w:rFonts w:ascii="Arial Narrow" w:hAnsi="Arial Narrow"/>
                <w:sz w:val="20"/>
              </w:rPr>
              <w:t>1.2.3.</w:t>
            </w:r>
          </w:p>
        </w:tc>
        <w:tc>
          <w:tcPr>
            <w:tcW w:w="1453" w:type="dxa"/>
            <w:tcBorders>
              <w:top w:val="single" w:sz="4" w:space="0" w:color="auto"/>
              <w:left w:val="single" w:sz="4" w:space="0" w:color="auto"/>
              <w:bottom w:val="single" w:sz="4" w:space="0" w:color="auto"/>
              <w:right w:val="single" w:sz="4" w:space="0" w:color="auto"/>
            </w:tcBorders>
          </w:tcPr>
          <w:p w:rsidR="00E139CF" w:rsidRPr="00212374" w:rsidRDefault="00E139CF" w:rsidP="00203882">
            <w:pPr>
              <w:spacing w:line="276" w:lineRule="auto"/>
              <w:jc w:val="both"/>
              <w:rPr>
                <w:rFonts w:ascii="Arial Narrow" w:hAnsi="Arial Narrow"/>
                <w:sz w:val="20"/>
                <w:lang w:eastAsia="sk-SK"/>
              </w:rPr>
            </w:pPr>
            <w:r w:rsidRPr="00212374">
              <w:rPr>
                <w:rFonts w:ascii="Arial Narrow" w:hAnsi="Arial Narrow"/>
                <w:sz w:val="20"/>
              </w:rPr>
              <w:t>A3</w:t>
            </w:r>
          </w:p>
        </w:tc>
        <w:tc>
          <w:tcPr>
            <w:tcW w:w="4819" w:type="dxa"/>
            <w:tcBorders>
              <w:top w:val="single" w:sz="4" w:space="0" w:color="auto"/>
              <w:left w:val="single" w:sz="4" w:space="0" w:color="auto"/>
              <w:bottom w:val="single" w:sz="4" w:space="0" w:color="auto"/>
              <w:right w:val="single" w:sz="4" w:space="0" w:color="auto"/>
            </w:tcBorders>
          </w:tcPr>
          <w:p w:rsidR="00E139CF" w:rsidRPr="00212374" w:rsidRDefault="00E139CF" w:rsidP="00203882">
            <w:pPr>
              <w:spacing w:line="276" w:lineRule="auto"/>
              <w:rPr>
                <w:rFonts w:ascii="Arial Narrow" w:hAnsi="Arial Narrow"/>
                <w:sz w:val="20"/>
                <w:lang w:eastAsia="sk-SK"/>
              </w:rPr>
            </w:pPr>
            <w:r w:rsidRPr="00212374">
              <w:rPr>
                <w:rFonts w:ascii="Arial Narrow" w:hAnsi="Arial Narrow"/>
                <w:sz w:val="20"/>
              </w:rPr>
              <w:t>Počet optimalizovaných informačných nástrojov</w:t>
            </w:r>
          </w:p>
        </w:tc>
        <w:tc>
          <w:tcPr>
            <w:tcW w:w="1628" w:type="dxa"/>
            <w:tcBorders>
              <w:top w:val="single" w:sz="4" w:space="0" w:color="auto"/>
              <w:left w:val="single" w:sz="4" w:space="0" w:color="auto"/>
              <w:bottom w:val="single" w:sz="4" w:space="0" w:color="auto"/>
              <w:right w:val="single" w:sz="4" w:space="0" w:color="auto"/>
            </w:tcBorders>
          </w:tcPr>
          <w:p w:rsidR="00E139CF" w:rsidRPr="00212374" w:rsidRDefault="00E139CF" w:rsidP="00203882">
            <w:pPr>
              <w:spacing w:line="276" w:lineRule="auto"/>
              <w:rPr>
                <w:rFonts w:ascii="Arial Narrow" w:hAnsi="Arial Narrow"/>
                <w:sz w:val="20"/>
                <w:lang w:eastAsia="sk-SK"/>
              </w:rPr>
            </w:pPr>
            <w:r w:rsidRPr="00212374">
              <w:rPr>
                <w:rFonts w:ascii="Arial Narrow" w:hAnsi="Arial Narrow"/>
                <w:sz w:val="20"/>
              </w:rPr>
              <w:t>počet</w:t>
            </w:r>
          </w:p>
        </w:tc>
        <w:tc>
          <w:tcPr>
            <w:tcW w:w="5488" w:type="dxa"/>
            <w:tcBorders>
              <w:top w:val="single" w:sz="4" w:space="0" w:color="auto"/>
              <w:left w:val="single" w:sz="4" w:space="0" w:color="auto"/>
              <w:bottom w:val="single" w:sz="4" w:space="0" w:color="auto"/>
              <w:right w:val="single" w:sz="4" w:space="0" w:color="auto"/>
            </w:tcBorders>
          </w:tcPr>
          <w:p w:rsidR="00E139CF" w:rsidRPr="00212374" w:rsidRDefault="00E139CF" w:rsidP="00AB3A4D">
            <w:pPr>
              <w:spacing w:line="276" w:lineRule="auto"/>
              <w:rPr>
                <w:rFonts w:ascii="Arial Narrow" w:hAnsi="Arial Narrow"/>
                <w:sz w:val="20"/>
                <w:lang w:eastAsia="sk-SK"/>
              </w:rPr>
            </w:pPr>
            <w:r w:rsidRPr="00212374">
              <w:rPr>
                <w:rFonts w:ascii="Arial Narrow" w:hAnsi="Arial Narrow"/>
                <w:sz w:val="20"/>
              </w:rPr>
              <w:t>výška COV v EUR na hlavné aktivity projektu</w:t>
            </w:r>
            <w:r w:rsidR="00AB3A4D" w:rsidRPr="00212374">
              <w:rPr>
                <w:rFonts w:ascii="Arial Narrow" w:hAnsi="Arial Narrow"/>
                <w:sz w:val="20"/>
              </w:rPr>
              <w:t xml:space="preserve"> / počet optimalizovaných informačných nástrojov</w:t>
            </w:r>
          </w:p>
        </w:tc>
      </w:tr>
      <w:tr w:rsidR="00F05D6C" w:rsidRPr="00254547" w:rsidTr="00851ACD">
        <w:tc>
          <w:tcPr>
            <w:tcW w:w="1100" w:type="dxa"/>
            <w:tcBorders>
              <w:top w:val="single" w:sz="4" w:space="0" w:color="auto"/>
              <w:left w:val="single" w:sz="4" w:space="0" w:color="auto"/>
              <w:bottom w:val="single" w:sz="4" w:space="0" w:color="auto"/>
              <w:right w:val="single" w:sz="4" w:space="0" w:color="auto"/>
            </w:tcBorders>
          </w:tcPr>
          <w:p w:rsidR="00F05D6C" w:rsidRPr="00212374" w:rsidRDefault="00F05D6C" w:rsidP="00203882">
            <w:pPr>
              <w:spacing w:line="276" w:lineRule="auto"/>
              <w:jc w:val="both"/>
              <w:rPr>
                <w:rFonts w:ascii="Arial Narrow" w:hAnsi="Arial Narrow"/>
                <w:sz w:val="20"/>
              </w:rPr>
            </w:pPr>
            <w:r w:rsidRPr="00212374">
              <w:rPr>
                <w:rFonts w:ascii="Arial Narrow" w:hAnsi="Arial Narrow"/>
                <w:sz w:val="20"/>
              </w:rPr>
              <w:t>1.2.3.</w:t>
            </w:r>
          </w:p>
        </w:tc>
        <w:tc>
          <w:tcPr>
            <w:tcW w:w="1453" w:type="dxa"/>
            <w:tcBorders>
              <w:top w:val="single" w:sz="4" w:space="0" w:color="auto"/>
              <w:left w:val="single" w:sz="4" w:space="0" w:color="auto"/>
              <w:bottom w:val="single" w:sz="4" w:space="0" w:color="auto"/>
              <w:right w:val="single" w:sz="4" w:space="0" w:color="auto"/>
            </w:tcBorders>
          </w:tcPr>
          <w:p w:rsidR="00F05D6C" w:rsidRPr="00212374" w:rsidRDefault="00F05D6C" w:rsidP="00203882">
            <w:pPr>
              <w:spacing w:line="276" w:lineRule="auto"/>
              <w:jc w:val="both"/>
              <w:rPr>
                <w:rFonts w:ascii="Arial Narrow" w:hAnsi="Arial Narrow"/>
                <w:sz w:val="20"/>
              </w:rPr>
            </w:pPr>
            <w:r w:rsidRPr="00212374">
              <w:rPr>
                <w:rFonts w:ascii="Arial Narrow" w:hAnsi="Arial Narrow"/>
                <w:sz w:val="20"/>
              </w:rPr>
              <w:t>B</w:t>
            </w:r>
          </w:p>
        </w:tc>
        <w:tc>
          <w:tcPr>
            <w:tcW w:w="4819" w:type="dxa"/>
            <w:tcBorders>
              <w:top w:val="single" w:sz="4" w:space="0" w:color="auto"/>
              <w:left w:val="single" w:sz="4" w:space="0" w:color="auto"/>
              <w:bottom w:val="single" w:sz="4" w:space="0" w:color="auto"/>
              <w:right w:val="single" w:sz="4" w:space="0" w:color="auto"/>
            </w:tcBorders>
          </w:tcPr>
          <w:p w:rsidR="00F05D6C" w:rsidRPr="00212374" w:rsidRDefault="00F05D6C" w:rsidP="00F05D6C">
            <w:pPr>
              <w:spacing w:line="276" w:lineRule="auto"/>
              <w:rPr>
                <w:rFonts w:ascii="Arial Narrow" w:hAnsi="Arial Narrow"/>
                <w:sz w:val="20"/>
              </w:rPr>
            </w:pPr>
            <w:r w:rsidRPr="00212374">
              <w:rPr>
                <w:rFonts w:ascii="Arial Narrow" w:hAnsi="Arial Narrow"/>
                <w:sz w:val="20"/>
              </w:rPr>
              <w:t>Dĺžka spojitého úseku vodného toku po eliminácii bariéry</w:t>
            </w:r>
          </w:p>
        </w:tc>
        <w:tc>
          <w:tcPr>
            <w:tcW w:w="1628" w:type="dxa"/>
            <w:tcBorders>
              <w:top w:val="single" w:sz="4" w:space="0" w:color="auto"/>
              <w:left w:val="single" w:sz="4" w:space="0" w:color="auto"/>
              <w:bottom w:val="single" w:sz="4" w:space="0" w:color="auto"/>
              <w:right w:val="single" w:sz="4" w:space="0" w:color="auto"/>
            </w:tcBorders>
          </w:tcPr>
          <w:p w:rsidR="00F05D6C" w:rsidRPr="00212374" w:rsidRDefault="00F05D6C" w:rsidP="00203882">
            <w:pPr>
              <w:spacing w:line="276" w:lineRule="auto"/>
              <w:rPr>
                <w:rFonts w:ascii="Arial Narrow" w:hAnsi="Arial Narrow"/>
                <w:sz w:val="20"/>
              </w:rPr>
            </w:pPr>
            <w:r w:rsidRPr="00212374">
              <w:rPr>
                <w:rFonts w:ascii="Arial Narrow" w:hAnsi="Arial Narrow"/>
                <w:sz w:val="20"/>
              </w:rPr>
              <w:t>km</w:t>
            </w:r>
          </w:p>
        </w:tc>
        <w:tc>
          <w:tcPr>
            <w:tcW w:w="5488" w:type="dxa"/>
            <w:tcBorders>
              <w:top w:val="single" w:sz="4" w:space="0" w:color="auto"/>
              <w:left w:val="single" w:sz="4" w:space="0" w:color="auto"/>
              <w:bottom w:val="single" w:sz="4" w:space="0" w:color="auto"/>
              <w:right w:val="single" w:sz="4" w:space="0" w:color="auto"/>
            </w:tcBorders>
          </w:tcPr>
          <w:p w:rsidR="00F05D6C" w:rsidRPr="00212374" w:rsidRDefault="00F05D6C" w:rsidP="00F05D6C">
            <w:pPr>
              <w:spacing w:line="276" w:lineRule="auto"/>
              <w:rPr>
                <w:rFonts w:ascii="Arial Narrow" w:hAnsi="Arial Narrow"/>
                <w:sz w:val="20"/>
              </w:rPr>
            </w:pPr>
            <w:r w:rsidRPr="00212374">
              <w:rPr>
                <w:rFonts w:ascii="Arial Narrow" w:hAnsi="Arial Narrow"/>
                <w:sz w:val="20"/>
              </w:rPr>
              <w:t>výška COV v EUR na hlavné aktivity projektu / dĺžka spojitého úseku vodného toku po eliminácii bariéry</w:t>
            </w:r>
          </w:p>
        </w:tc>
      </w:tr>
      <w:tr w:rsidR="00E139CF" w:rsidRPr="00254547" w:rsidTr="00851ACD">
        <w:tc>
          <w:tcPr>
            <w:tcW w:w="1100" w:type="dxa"/>
            <w:tcBorders>
              <w:top w:val="single" w:sz="4" w:space="0" w:color="auto"/>
              <w:left w:val="single" w:sz="4" w:space="0" w:color="auto"/>
              <w:bottom w:val="single" w:sz="4" w:space="0" w:color="auto"/>
              <w:right w:val="single" w:sz="4" w:space="0" w:color="auto"/>
            </w:tcBorders>
          </w:tcPr>
          <w:p w:rsidR="00E139CF" w:rsidRPr="00212374" w:rsidRDefault="00E139CF" w:rsidP="00203882">
            <w:pPr>
              <w:spacing w:line="276" w:lineRule="auto"/>
              <w:jc w:val="both"/>
              <w:rPr>
                <w:rFonts w:ascii="Arial Narrow" w:hAnsi="Arial Narrow"/>
                <w:sz w:val="20"/>
                <w:lang w:eastAsia="sk-SK"/>
              </w:rPr>
            </w:pPr>
            <w:r w:rsidRPr="00212374">
              <w:rPr>
                <w:rFonts w:ascii="Arial Narrow" w:hAnsi="Arial Narrow"/>
                <w:sz w:val="20"/>
              </w:rPr>
              <w:t>1.2.3.</w:t>
            </w:r>
          </w:p>
        </w:tc>
        <w:tc>
          <w:tcPr>
            <w:tcW w:w="1453" w:type="dxa"/>
            <w:tcBorders>
              <w:top w:val="single" w:sz="4" w:space="0" w:color="auto"/>
              <w:left w:val="single" w:sz="4" w:space="0" w:color="auto"/>
              <w:bottom w:val="single" w:sz="4" w:space="0" w:color="auto"/>
              <w:right w:val="single" w:sz="4" w:space="0" w:color="auto"/>
            </w:tcBorders>
          </w:tcPr>
          <w:p w:rsidR="00E139CF" w:rsidRPr="00212374" w:rsidRDefault="00E139CF" w:rsidP="00203882">
            <w:pPr>
              <w:spacing w:line="276" w:lineRule="auto"/>
              <w:jc w:val="both"/>
              <w:rPr>
                <w:rFonts w:ascii="Arial Narrow" w:hAnsi="Arial Narrow"/>
                <w:sz w:val="20"/>
                <w:lang w:eastAsia="sk-SK"/>
              </w:rPr>
            </w:pPr>
            <w:r w:rsidRPr="00212374">
              <w:rPr>
                <w:rFonts w:ascii="Arial Narrow" w:hAnsi="Arial Narrow"/>
                <w:sz w:val="20"/>
              </w:rPr>
              <w:t>C2</w:t>
            </w:r>
          </w:p>
        </w:tc>
        <w:tc>
          <w:tcPr>
            <w:tcW w:w="4819" w:type="dxa"/>
            <w:tcBorders>
              <w:top w:val="single" w:sz="4" w:space="0" w:color="auto"/>
              <w:left w:val="single" w:sz="4" w:space="0" w:color="auto"/>
              <w:bottom w:val="single" w:sz="4" w:space="0" w:color="auto"/>
              <w:right w:val="single" w:sz="4" w:space="0" w:color="auto"/>
            </w:tcBorders>
          </w:tcPr>
          <w:p w:rsidR="00E139CF" w:rsidRPr="00212374" w:rsidRDefault="00E139CF" w:rsidP="00203882">
            <w:pPr>
              <w:spacing w:line="276" w:lineRule="auto"/>
              <w:rPr>
                <w:rFonts w:ascii="Arial Narrow" w:hAnsi="Arial Narrow"/>
                <w:sz w:val="20"/>
                <w:lang w:eastAsia="sk-SK"/>
              </w:rPr>
            </w:pPr>
            <w:r w:rsidRPr="00212374">
              <w:rPr>
                <w:rFonts w:ascii="Arial Narrow" w:hAnsi="Arial Narrow"/>
                <w:sz w:val="20"/>
              </w:rPr>
              <w:t>Počet koncepčných, analytických a metodických materiálov</w:t>
            </w:r>
          </w:p>
        </w:tc>
        <w:tc>
          <w:tcPr>
            <w:tcW w:w="1628" w:type="dxa"/>
            <w:tcBorders>
              <w:top w:val="single" w:sz="4" w:space="0" w:color="auto"/>
              <w:left w:val="single" w:sz="4" w:space="0" w:color="auto"/>
              <w:bottom w:val="single" w:sz="4" w:space="0" w:color="auto"/>
              <w:right w:val="single" w:sz="4" w:space="0" w:color="auto"/>
            </w:tcBorders>
          </w:tcPr>
          <w:p w:rsidR="00E139CF" w:rsidRPr="00212374" w:rsidRDefault="00E139CF" w:rsidP="00203882">
            <w:pPr>
              <w:spacing w:line="276" w:lineRule="auto"/>
              <w:rPr>
                <w:rFonts w:ascii="Arial Narrow" w:hAnsi="Arial Narrow"/>
                <w:sz w:val="20"/>
                <w:lang w:eastAsia="sk-SK"/>
              </w:rPr>
            </w:pPr>
            <w:r w:rsidRPr="00212374">
              <w:rPr>
                <w:rFonts w:ascii="Arial Narrow" w:hAnsi="Arial Narrow"/>
                <w:sz w:val="20"/>
              </w:rPr>
              <w:t>počet</w:t>
            </w:r>
          </w:p>
        </w:tc>
        <w:tc>
          <w:tcPr>
            <w:tcW w:w="5488" w:type="dxa"/>
            <w:tcBorders>
              <w:top w:val="single" w:sz="4" w:space="0" w:color="auto"/>
              <w:left w:val="single" w:sz="4" w:space="0" w:color="auto"/>
              <w:bottom w:val="single" w:sz="4" w:space="0" w:color="auto"/>
              <w:right w:val="single" w:sz="4" w:space="0" w:color="auto"/>
            </w:tcBorders>
          </w:tcPr>
          <w:p w:rsidR="00E139CF" w:rsidRPr="00212374" w:rsidRDefault="00E139CF" w:rsidP="00AB3A4D">
            <w:pPr>
              <w:spacing w:line="276" w:lineRule="auto"/>
              <w:rPr>
                <w:rFonts w:ascii="Arial Narrow" w:hAnsi="Arial Narrow"/>
                <w:sz w:val="20"/>
                <w:lang w:eastAsia="sk-SK"/>
              </w:rPr>
            </w:pPr>
            <w:r w:rsidRPr="00212374">
              <w:rPr>
                <w:rFonts w:ascii="Arial Narrow" w:hAnsi="Arial Narrow"/>
                <w:sz w:val="20"/>
              </w:rPr>
              <w:t>výška COV v EUR na hlavné aktivity projektu</w:t>
            </w:r>
            <w:r w:rsidR="00AB3A4D" w:rsidRPr="00212374">
              <w:rPr>
                <w:rFonts w:ascii="Arial Narrow" w:hAnsi="Arial Narrow"/>
                <w:sz w:val="20"/>
              </w:rPr>
              <w:t xml:space="preserve"> / počet materiálov</w:t>
            </w:r>
          </w:p>
        </w:tc>
      </w:tr>
      <w:tr w:rsidR="00E139CF" w:rsidRPr="00254547" w:rsidTr="00851ACD">
        <w:tc>
          <w:tcPr>
            <w:tcW w:w="1100" w:type="dxa"/>
            <w:tcBorders>
              <w:top w:val="single" w:sz="4" w:space="0" w:color="auto"/>
              <w:left w:val="single" w:sz="4" w:space="0" w:color="auto"/>
              <w:bottom w:val="single" w:sz="4" w:space="0" w:color="auto"/>
              <w:right w:val="single" w:sz="4" w:space="0" w:color="auto"/>
            </w:tcBorders>
          </w:tcPr>
          <w:p w:rsidR="00E139CF" w:rsidRPr="00212374" w:rsidRDefault="00E139CF" w:rsidP="00203882">
            <w:pPr>
              <w:spacing w:line="276" w:lineRule="auto"/>
              <w:jc w:val="both"/>
              <w:rPr>
                <w:rFonts w:ascii="Arial Narrow" w:hAnsi="Arial Narrow"/>
                <w:sz w:val="20"/>
                <w:lang w:eastAsia="sk-SK"/>
              </w:rPr>
            </w:pPr>
            <w:r w:rsidRPr="00212374">
              <w:rPr>
                <w:rFonts w:ascii="Arial Narrow" w:hAnsi="Arial Narrow"/>
                <w:sz w:val="20"/>
              </w:rPr>
              <w:t>1.3.1.</w:t>
            </w:r>
          </w:p>
        </w:tc>
        <w:tc>
          <w:tcPr>
            <w:tcW w:w="1453" w:type="dxa"/>
            <w:tcBorders>
              <w:top w:val="single" w:sz="4" w:space="0" w:color="auto"/>
              <w:left w:val="single" w:sz="4" w:space="0" w:color="auto"/>
              <w:bottom w:val="single" w:sz="4" w:space="0" w:color="auto"/>
              <w:right w:val="single" w:sz="4" w:space="0" w:color="auto"/>
            </w:tcBorders>
          </w:tcPr>
          <w:p w:rsidR="00E139CF" w:rsidRPr="00212374" w:rsidRDefault="00E139CF" w:rsidP="00203882">
            <w:pPr>
              <w:spacing w:line="276" w:lineRule="auto"/>
              <w:jc w:val="both"/>
              <w:rPr>
                <w:rFonts w:ascii="Arial Narrow" w:hAnsi="Arial Narrow"/>
                <w:sz w:val="20"/>
                <w:lang w:eastAsia="sk-SK"/>
              </w:rPr>
            </w:pPr>
            <w:r w:rsidRPr="00212374">
              <w:rPr>
                <w:rFonts w:ascii="Arial Narrow" w:hAnsi="Arial Narrow"/>
                <w:sz w:val="20"/>
              </w:rPr>
              <w:t>A1</w:t>
            </w:r>
          </w:p>
        </w:tc>
        <w:tc>
          <w:tcPr>
            <w:tcW w:w="4819" w:type="dxa"/>
            <w:tcBorders>
              <w:top w:val="single" w:sz="4" w:space="0" w:color="auto"/>
              <w:left w:val="single" w:sz="4" w:space="0" w:color="auto"/>
              <w:bottom w:val="single" w:sz="4" w:space="0" w:color="auto"/>
              <w:right w:val="single" w:sz="4" w:space="0" w:color="auto"/>
            </w:tcBorders>
          </w:tcPr>
          <w:p w:rsidR="00E139CF" w:rsidRPr="00212374" w:rsidRDefault="00E139CF" w:rsidP="00203882">
            <w:pPr>
              <w:spacing w:line="276" w:lineRule="auto"/>
              <w:rPr>
                <w:rFonts w:ascii="Arial Narrow" w:hAnsi="Arial Narrow"/>
                <w:sz w:val="20"/>
                <w:lang w:eastAsia="sk-SK"/>
              </w:rPr>
            </w:pPr>
            <w:r w:rsidRPr="00212374">
              <w:rPr>
                <w:rFonts w:ascii="Arial Narrow" w:hAnsi="Arial Narrow"/>
                <w:sz w:val="20"/>
              </w:rPr>
              <w:t>Počet vypracovaných dokumentov starostlivosti</w:t>
            </w:r>
          </w:p>
        </w:tc>
        <w:tc>
          <w:tcPr>
            <w:tcW w:w="1628" w:type="dxa"/>
            <w:tcBorders>
              <w:top w:val="single" w:sz="4" w:space="0" w:color="auto"/>
              <w:left w:val="single" w:sz="4" w:space="0" w:color="auto"/>
              <w:bottom w:val="single" w:sz="4" w:space="0" w:color="auto"/>
              <w:right w:val="single" w:sz="4" w:space="0" w:color="auto"/>
            </w:tcBorders>
          </w:tcPr>
          <w:p w:rsidR="00E139CF" w:rsidRPr="00212374" w:rsidRDefault="00E139CF" w:rsidP="00203882">
            <w:pPr>
              <w:spacing w:line="276" w:lineRule="auto"/>
              <w:rPr>
                <w:rFonts w:ascii="Arial Narrow" w:hAnsi="Arial Narrow"/>
                <w:sz w:val="20"/>
                <w:lang w:eastAsia="sk-SK"/>
              </w:rPr>
            </w:pPr>
            <w:r w:rsidRPr="00212374">
              <w:rPr>
                <w:rFonts w:ascii="Arial Narrow" w:hAnsi="Arial Narrow"/>
                <w:sz w:val="20"/>
              </w:rPr>
              <w:t>počet</w:t>
            </w:r>
          </w:p>
        </w:tc>
        <w:tc>
          <w:tcPr>
            <w:tcW w:w="5488" w:type="dxa"/>
            <w:tcBorders>
              <w:top w:val="single" w:sz="4" w:space="0" w:color="auto"/>
              <w:left w:val="single" w:sz="4" w:space="0" w:color="auto"/>
              <w:bottom w:val="single" w:sz="4" w:space="0" w:color="auto"/>
              <w:right w:val="single" w:sz="4" w:space="0" w:color="auto"/>
            </w:tcBorders>
          </w:tcPr>
          <w:p w:rsidR="00E139CF" w:rsidRPr="00212374" w:rsidRDefault="00E139CF" w:rsidP="00203882">
            <w:pPr>
              <w:spacing w:line="276" w:lineRule="auto"/>
              <w:rPr>
                <w:rFonts w:ascii="Arial Narrow" w:hAnsi="Arial Narrow"/>
                <w:sz w:val="20"/>
                <w:lang w:eastAsia="sk-SK"/>
              </w:rPr>
            </w:pPr>
            <w:r w:rsidRPr="00212374">
              <w:rPr>
                <w:rFonts w:ascii="Arial Narrow" w:hAnsi="Arial Narrow"/>
                <w:sz w:val="20"/>
              </w:rPr>
              <w:t>výška COV v EUR na hlavné aktivity projektu</w:t>
            </w:r>
            <w:r w:rsidR="00AB3A4D" w:rsidRPr="00212374">
              <w:rPr>
                <w:rFonts w:ascii="Arial Narrow" w:hAnsi="Arial Narrow"/>
                <w:sz w:val="20"/>
              </w:rPr>
              <w:t xml:space="preserve"> / počet dokumentov</w:t>
            </w:r>
          </w:p>
        </w:tc>
      </w:tr>
      <w:tr w:rsidR="00E139CF" w:rsidRPr="00254547" w:rsidTr="00851ACD">
        <w:tc>
          <w:tcPr>
            <w:tcW w:w="1100" w:type="dxa"/>
            <w:tcBorders>
              <w:top w:val="single" w:sz="4" w:space="0" w:color="auto"/>
              <w:left w:val="single" w:sz="4" w:space="0" w:color="auto"/>
              <w:bottom w:val="single" w:sz="4" w:space="0" w:color="auto"/>
              <w:right w:val="single" w:sz="4" w:space="0" w:color="auto"/>
            </w:tcBorders>
          </w:tcPr>
          <w:p w:rsidR="00E139CF" w:rsidRPr="00212374" w:rsidRDefault="00E139CF" w:rsidP="00203882">
            <w:pPr>
              <w:spacing w:line="276" w:lineRule="auto"/>
              <w:jc w:val="both"/>
              <w:rPr>
                <w:rFonts w:ascii="Arial Narrow" w:hAnsi="Arial Narrow"/>
                <w:sz w:val="20"/>
                <w:lang w:eastAsia="sk-SK"/>
              </w:rPr>
            </w:pPr>
            <w:r w:rsidRPr="00212374">
              <w:rPr>
                <w:rFonts w:ascii="Arial Narrow" w:hAnsi="Arial Narrow"/>
                <w:sz w:val="20"/>
              </w:rPr>
              <w:t>1.3.1.</w:t>
            </w:r>
          </w:p>
        </w:tc>
        <w:tc>
          <w:tcPr>
            <w:tcW w:w="1453" w:type="dxa"/>
            <w:tcBorders>
              <w:top w:val="single" w:sz="4" w:space="0" w:color="auto"/>
              <w:left w:val="single" w:sz="4" w:space="0" w:color="auto"/>
              <w:bottom w:val="single" w:sz="4" w:space="0" w:color="auto"/>
              <w:right w:val="single" w:sz="4" w:space="0" w:color="auto"/>
            </w:tcBorders>
          </w:tcPr>
          <w:p w:rsidR="00E139CF" w:rsidRPr="00212374" w:rsidRDefault="00E139CF" w:rsidP="00203882">
            <w:pPr>
              <w:spacing w:line="276" w:lineRule="auto"/>
              <w:jc w:val="both"/>
              <w:rPr>
                <w:rFonts w:ascii="Arial Narrow" w:hAnsi="Arial Narrow"/>
                <w:sz w:val="20"/>
                <w:lang w:eastAsia="sk-SK"/>
              </w:rPr>
            </w:pPr>
            <w:r w:rsidRPr="00212374">
              <w:rPr>
                <w:rFonts w:ascii="Arial Narrow" w:hAnsi="Arial Narrow"/>
                <w:sz w:val="20"/>
              </w:rPr>
              <w:t>A2, B1</w:t>
            </w:r>
          </w:p>
        </w:tc>
        <w:tc>
          <w:tcPr>
            <w:tcW w:w="4819" w:type="dxa"/>
            <w:tcBorders>
              <w:top w:val="single" w:sz="4" w:space="0" w:color="auto"/>
              <w:left w:val="single" w:sz="4" w:space="0" w:color="auto"/>
              <w:bottom w:val="single" w:sz="4" w:space="0" w:color="auto"/>
              <w:right w:val="single" w:sz="4" w:space="0" w:color="auto"/>
            </w:tcBorders>
          </w:tcPr>
          <w:p w:rsidR="00E139CF" w:rsidRPr="00212374" w:rsidRDefault="00E139CF" w:rsidP="00203882">
            <w:pPr>
              <w:spacing w:line="276" w:lineRule="auto"/>
              <w:rPr>
                <w:rFonts w:ascii="Arial Narrow" w:hAnsi="Arial Narrow"/>
                <w:sz w:val="20"/>
                <w:lang w:eastAsia="sk-SK"/>
              </w:rPr>
            </w:pPr>
            <w:r w:rsidRPr="00212374">
              <w:rPr>
                <w:rFonts w:ascii="Arial Narrow" w:hAnsi="Arial Narrow"/>
                <w:sz w:val="20"/>
              </w:rPr>
              <w:t>Plocha biotopov podporených s cieľom dosiahnuť lepší stav ich ochrany</w:t>
            </w:r>
          </w:p>
        </w:tc>
        <w:tc>
          <w:tcPr>
            <w:tcW w:w="1628" w:type="dxa"/>
            <w:tcBorders>
              <w:top w:val="single" w:sz="4" w:space="0" w:color="auto"/>
              <w:left w:val="single" w:sz="4" w:space="0" w:color="auto"/>
              <w:bottom w:val="single" w:sz="4" w:space="0" w:color="auto"/>
              <w:right w:val="single" w:sz="4" w:space="0" w:color="auto"/>
            </w:tcBorders>
          </w:tcPr>
          <w:p w:rsidR="00E139CF" w:rsidRPr="00212374" w:rsidRDefault="00E139CF" w:rsidP="00217D29">
            <w:pPr>
              <w:spacing w:line="276" w:lineRule="auto"/>
              <w:rPr>
                <w:rFonts w:ascii="Arial Narrow" w:hAnsi="Arial Narrow"/>
                <w:sz w:val="20"/>
                <w:lang w:eastAsia="sk-SK"/>
              </w:rPr>
            </w:pPr>
            <w:r w:rsidRPr="00212374">
              <w:rPr>
                <w:rFonts w:ascii="Arial Narrow" w:hAnsi="Arial Narrow"/>
                <w:sz w:val="20"/>
              </w:rPr>
              <w:t>ha</w:t>
            </w:r>
          </w:p>
        </w:tc>
        <w:tc>
          <w:tcPr>
            <w:tcW w:w="5488" w:type="dxa"/>
            <w:tcBorders>
              <w:top w:val="single" w:sz="4" w:space="0" w:color="auto"/>
              <w:left w:val="single" w:sz="4" w:space="0" w:color="auto"/>
              <w:bottom w:val="single" w:sz="4" w:space="0" w:color="auto"/>
              <w:right w:val="single" w:sz="4" w:space="0" w:color="auto"/>
            </w:tcBorders>
          </w:tcPr>
          <w:p w:rsidR="00E139CF" w:rsidRPr="00212374" w:rsidRDefault="00E139CF" w:rsidP="00AB3A4D">
            <w:pPr>
              <w:spacing w:line="276" w:lineRule="auto"/>
              <w:rPr>
                <w:rFonts w:ascii="Arial Narrow" w:hAnsi="Arial Narrow"/>
                <w:sz w:val="20"/>
                <w:lang w:eastAsia="sk-SK"/>
              </w:rPr>
            </w:pPr>
            <w:r w:rsidRPr="00212374">
              <w:rPr>
                <w:rFonts w:ascii="Arial Narrow" w:hAnsi="Arial Narrow"/>
                <w:sz w:val="20"/>
              </w:rPr>
              <w:t xml:space="preserve">výška </w:t>
            </w:r>
            <w:r w:rsidR="00AB3A4D" w:rsidRPr="00212374">
              <w:rPr>
                <w:rFonts w:ascii="Arial Narrow" w:hAnsi="Arial Narrow"/>
                <w:sz w:val="20"/>
              </w:rPr>
              <w:t xml:space="preserve">COV </w:t>
            </w:r>
            <w:r w:rsidRPr="00212374">
              <w:rPr>
                <w:rFonts w:ascii="Arial Narrow" w:hAnsi="Arial Narrow"/>
                <w:sz w:val="20"/>
              </w:rPr>
              <w:t>v EUR na hlavné aktivity projektu</w:t>
            </w:r>
            <w:r w:rsidR="00AB3A4D" w:rsidRPr="00212374">
              <w:rPr>
                <w:rFonts w:ascii="Arial Narrow" w:hAnsi="Arial Narrow"/>
                <w:sz w:val="20"/>
              </w:rPr>
              <w:t xml:space="preserve"> / ha</w:t>
            </w:r>
          </w:p>
        </w:tc>
      </w:tr>
      <w:tr w:rsidR="00DA22DA" w:rsidRPr="00254547" w:rsidTr="00851ACD">
        <w:tc>
          <w:tcPr>
            <w:tcW w:w="1100" w:type="dxa"/>
            <w:vMerge w:val="restart"/>
            <w:tcBorders>
              <w:top w:val="single" w:sz="4" w:space="0" w:color="auto"/>
              <w:left w:val="single" w:sz="4" w:space="0" w:color="auto"/>
              <w:right w:val="single" w:sz="4" w:space="0" w:color="auto"/>
            </w:tcBorders>
          </w:tcPr>
          <w:p w:rsidR="00DA22DA" w:rsidRPr="00212374" w:rsidRDefault="00DA22DA" w:rsidP="001462EF">
            <w:pPr>
              <w:spacing w:line="276" w:lineRule="auto"/>
              <w:rPr>
                <w:rFonts w:ascii="Arial Narrow" w:hAnsi="Arial Narrow"/>
                <w:sz w:val="20"/>
                <w:lang w:eastAsia="sk-SK"/>
              </w:rPr>
            </w:pPr>
            <w:r w:rsidRPr="00212374">
              <w:rPr>
                <w:rFonts w:ascii="Arial Narrow" w:hAnsi="Arial Narrow"/>
                <w:sz w:val="20"/>
                <w:lang w:eastAsia="sk-SK"/>
              </w:rPr>
              <w:lastRenderedPageBreak/>
              <w:t>1.3.1</w:t>
            </w:r>
          </w:p>
        </w:tc>
        <w:tc>
          <w:tcPr>
            <w:tcW w:w="1453" w:type="dxa"/>
            <w:vMerge w:val="restart"/>
            <w:tcBorders>
              <w:top w:val="single" w:sz="4" w:space="0" w:color="auto"/>
              <w:left w:val="single" w:sz="4" w:space="0" w:color="auto"/>
              <w:right w:val="single" w:sz="4" w:space="0" w:color="auto"/>
            </w:tcBorders>
          </w:tcPr>
          <w:p w:rsidR="00DA22DA" w:rsidRPr="00212374" w:rsidRDefault="00DA22DA" w:rsidP="00203882">
            <w:pPr>
              <w:spacing w:line="276" w:lineRule="auto"/>
              <w:jc w:val="both"/>
              <w:rPr>
                <w:rFonts w:ascii="Arial Narrow" w:hAnsi="Arial Narrow"/>
                <w:sz w:val="20"/>
                <w:lang w:eastAsia="sk-SK"/>
              </w:rPr>
            </w:pPr>
            <w:r w:rsidRPr="00212374">
              <w:rPr>
                <w:rFonts w:ascii="Arial Narrow" w:hAnsi="Arial Narrow"/>
                <w:sz w:val="20"/>
              </w:rPr>
              <w:t>B2</w:t>
            </w:r>
          </w:p>
        </w:tc>
        <w:tc>
          <w:tcPr>
            <w:tcW w:w="4819" w:type="dxa"/>
            <w:tcBorders>
              <w:top w:val="single" w:sz="4" w:space="0" w:color="auto"/>
              <w:left w:val="single" w:sz="4" w:space="0" w:color="auto"/>
              <w:bottom w:val="single" w:sz="4" w:space="0" w:color="auto"/>
              <w:right w:val="single" w:sz="4" w:space="0" w:color="auto"/>
            </w:tcBorders>
          </w:tcPr>
          <w:p w:rsidR="00DA22DA" w:rsidRPr="00212374" w:rsidRDefault="00DA22DA" w:rsidP="00203882">
            <w:pPr>
              <w:spacing w:line="276" w:lineRule="auto"/>
              <w:rPr>
                <w:rFonts w:ascii="Arial Narrow" w:hAnsi="Arial Narrow"/>
                <w:sz w:val="20"/>
                <w:lang w:eastAsia="sk-SK"/>
              </w:rPr>
            </w:pPr>
            <w:r w:rsidRPr="00212374">
              <w:rPr>
                <w:rFonts w:ascii="Arial Narrow" w:hAnsi="Arial Narrow"/>
                <w:sz w:val="20"/>
              </w:rPr>
              <w:t>Počet realizovaných prvkov zelenej infraštruktúry</w:t>
            </w:r>
          </w:p>
        </w:tc>
        <w:tc>
          <w:tcPr>
            <w:tcW w:w="1628" w:type="dxa"/>
            <w:tcBorders>
              <w:top w:val="single" w:sz="4" w:space="0" w:color="auto"/>
              <w:left w:val="single" w:sz="4" w:space="0" w:color="auto"/>
              <w:bottom w:val="single" w:sz="4" w:space="0" w:color="auto"/>
              <w:right w:val="single" w:sz="4" w:space="0" w:color="auto"/>
            </w:tcBorders>
          </w:tcPr>
          <w:p w:rsidR="00DA22DA" w:rsidRPr="00212374" w:rsidRDefault="00DA22DA" w:rsidP="00203882">
            <w:pPr>
              <w:spacing w:line="276" w:lineRule="auto"/>
              <w:rPr>
                <w:rFonts w:ascii="Arial Narrow" w:hAnsi="Arial Narrow"/>
                <w:sz w:val="20"/>
                <w:lang w:eastAsia="sk-SK"/>
              </w:rPr>
            </w:pPr>
            <w:r w:rsidRPr="00212374">
              <w:rPr>
                <w:rFonts w:ascii="Arial Narrow" w:hAnsi="Arial Narrow"/>
                <w:sz w:val="20"/>
              </w:rPr>
              <w:t>počet</w:t>
            </w:r>
          </w:p>
        </w:tc>
        <w:tc>
          <w:tcPr>
            <w:tcW w:w="5488" w:type="dxa"/>
            <w:tcBorders>
              <w:top w:val="single" w:sz="4" w:space="0" w:color="auto"/>
              <w:left w:val="single" w:sz="4" w:space="0" w:color="auto"/>
              <w:bottom w:val="single" w:sz="4" w:space="0" w:color="auto"/>
              <w:right w:val="single" w:sz="4" w:space="0" w:color="auto"/>
            </w:tcBorders>
          </w:tcPr>
          <w:p w:rsidR="00DA22DA" w:rsidRPr="00212374" w:rsidRDefault="00DA22DA" w:rsidP="00203882">
            <w:pPr>
              <w:spacing w:line="276" w:lineRule="auto"/>
              <w:rPr>
                <w:rFonts w:ascii="Arial Narrow" w:hAnsi="Arial Narrow"/>
                <w:sz w:val="20"/>
                <w:lang w:eastAsia="sk-SK"/>
              </w:rPr>
            </w:pPr>
            <w:r w:rsidRPr="00212374">
              <w:rPr>
                <w:rFonts w:ascii="Arial Narrow" w:hAnsi="Arial Narrow"/>
                <w:sz w:val="20"/>
              </w:rPr>
              <w:t>výška COV v EUR na hlavné aktivity projektu / počet prvkov zelenej infraštruktúry /</w:t>
            </w:r>
          </w:p>
        </w:tc>
      </w:tr>
      <w:tr w:rsidR="00DA22DA" w:rsidRPr="00254547" w:rsidTr="00851ACD">
        <w:tc>
          <w:tcPr>
            <w:tcW w:w="1100" w:type="dxa"/>
            <w:vMerge/>
            <w:tcBorders>
              <w:left w:val="single" w:sz="4" w:space="0" w:color="auto"/>
              <w:right w:val="single" w:sz="4" w:space="0" w:color="auto"/>
            </w:tcBorders>
            <w:vAlign w:val="center"/>
          </w:tcPr>
          <w:p w:rsidR="00DA22DA" w:rsidRPr="00212374" w:rsidRDefault="00DA22DA" w:rsidP="00203882">
            <w:pPr>
              <w:spacing w:line="276" w:lineRule="auto"/>
              <w:jc w:val="both"/>
              <w:rPr>
                <w:rFonts w:ascii="Arial Narrow" w:hAnsi="Arial Narrow"/>
                <w:sz w:val="20"/>
                <w:lang w:eastAsia="sk-SK"/>
              </w:rPr>
            </w:pPr>
          </w:p>
        </w:tc>
        <w:tc>
          <w:tcPr>
            <w:tcW w:w="1453" w:type="dxa"/>
            <w:vMerge/>
            <w:tcBorders>
              <w:left w:val="single" w:sz="4" w:space="0" w:color="auto"/>
              <w:right w:val="single" w:sz="4" w:space="0" w:color="auto"/>
            </w:tcBorders>
          </w:tcPr>
          <w:p w:rsidR="00DA22DA" w:rsidRPr="00212374" w:rsidRDefault="00DA22DA" w:rsidP="00203882">
            <w:pPr>
              <w:spacing w:line="276" w:lineRule="auto"/>
              <w:jc w:val="both"/>
              <w:rPr>
                <w:rFonts w:ascii="Arial Narrow" w:hAnsi="Arial Narrow"/>
                <w:sz w:val="20"/>
              </w:rPr>
            </w:pPr>
          </w:p>
        </w:tc>
        <w:tc>
          <w:tcPr>
            <w:tcW w:w="4819" w:type="dxa"/>
            <w:tcBorders>
              <w:top w:val="single" w:sz="4" w:space="0" w:color="auto"/>
              <w:left w:val="single" w:sz="4" w:space="0" w:color="auto"/>
              <w:bottom w:val="single" w:sz="4" w:space="0" w:color="auto"/>
              <w:right w:val="single" w:sz="4" w:space="0" w:color="auto"/>
            </w:tcBorders>
          </w:tcPr>
          <w:p w:rsidR="00DA22DA" w:rsidRPr="00212374" w:rsidRDefault="00DA22DA" w:rsidP="00203882">
            <w:pPr>
              <w:spacing w:line="276" w:lineRule="auto"/>
              <w:rPr>
                <w:rFonts w:ascii="Arial Narrow" w:hAnsi="Arial Narrow"/>
                <w:sz w:val="20"/>
              </w:rPr>
            </w:pPr>
            <w:r w:rsidRPr="00212374">
              <w:rPr>
                <w:rFonts w:ascii="Arial Narrow" w:hAnsi="Arial Narrow"/>
                <w:sz w:val="20"/>
              </w:rPr>
              <w:t>Počet vypracovaných RÚSES</w:t>
            </w:r>
          </w:p>
        </w:tc>
        <w:tc>
          <w:tcPr>
            <w:tcW w:w="1628" w:type="dxa"/>
            <w:tcBorders>
              <w:top w:val="single" w:sz="4" w:space="0" w:color="auto"/>
              <w:left w:val="single" w:sz="4" w:space="0" w:color="auto"/>
              <w:bottom w:val="single" w:sz="4" w:space="0" w:color="auto"/>
              <w:right w:val="single" w:sz="4" w:space="0" w:color="auto"/>
            </w:tcBorders>
          </w:tcPr>
          <w:p w:rsidR="00DA22DA" w:rsidRPr="00212374" w:rsidRDefault="00DA22DA" w:rsidP="00203882">
            <w:pPr>
              <w:spacing w:line="276" w:lineRule="auto"/>
              <w:rPr>
                <w:rFonts w:ascii="Arial Narrow" w:hAnsi="Arial Narrow"/>
                <w:sz w:val="20"/>
              </w:rPr>
            </w:pPr>
            <w:r w:rsidRPr="00212374">
              <w:rPr>
                <w:rFonts w:ascii="Arial Narrow" w:hAnsi="Arial Narrow"/>
                <w:sz w:val="20"/>
              </w:rPr>
              <w:t>počet</w:t>
            </w:r>
          </w:p>
        </w:tc>
        <w:tc>
          <w:tcPr>
            <w:tcW w:w="5488" w:type="dxa"/>
            <w:tcBorders>
              <w:top w:val="single" w:sz="4" w:space="0" w:color="auto"/>
              <w:left w:val="single" w:sz="4" w:space="0" w:color="auto"/>
              <w:bottom w:val="single" w:sz="4" w:space="0" w:color="auto"/>
              <w:right w:val="single" w:sz="4" w:space="0" w:color="auto"/>
            </w:tcBorders>
          </w:tcPr>
          <w:p w:rsidR="00DA22DA" w:rsidRPr="00212374" w:rsidRDefault="00DA22DA" w:rsidP="00DA22DA">
            <w:pPr>
              <w:spacing w:line="276" w:lineRule="auto"/>
              <w:rPr>
                <w:rFonts w:ascii="Arial Narrow" w:hAnsi="Arial Narrow"/>
                <w:sz w:val="20"/>
              </w:rPr>
            </w:pPr>
            <w:r w:rsidRPr="00212374">
              <w:rPr>
                <w:rFonts w:ascii="Arial Narrow" w:hAnsi="Arial Narrow"/>
                <w:sz w:val="20"/>
              </w:rPr>
              <w:t>výška COV v EUR na hlavné aktivity projektu / počet vypracovaných RÚSES</w:t>
            </w:r>
          </w:p>
        </w:tc>
      </w:tr>
      <w:tr w:rsidR="00DA22DA" w:rsidRPr="00254547" w:rsidTr="00851ACD">
        <w:tc>
          <w:tcPr>
            <w:tcW w:w="1100" w:type="dxa"/>
            <w:vMerge/>
            <w:tcBorders>
              <w:left w:val="single" w:sz="4" w:space="0" w:color="auto"/>
              <w:bottom w:val="single" w:sz="4" w:space="0" w:color="auto"/>
              <w:right w:val="single" w:sz="4" w:space="0" w:color="auto"/>
            </w:tcBorders>
            <w:vAlign w:val="center"/>
          </w:tcPr>
          <w:p w:rsidR="00DA22DA" w:rsidRPr="00212374" w:rsidRDefault="00DA22DA" w:rsidP="00203882">
            <w:pPr>
              <w:spacing w:line="276" w:lineRule="auto"/>
              <w:jc w:val="both"/>
              <w:rPr>
                <w:rFonts w:ascii="Arial Narrow" w:hAnsi="Arial Narrow"/>
                <w:sz w:val="20"/>
                <w:lang w:eastAsia="sk-SK"/>
              </w:rPr>
            </w:pPr>
          </w:p>
        </w:tc>
        <w:tc>
          <w:tcPr>
            <w:tcW w:w="1453" w:type="dxa"/>
            <w:vMerge/>
            <w:tcBorders>
              <w:left w:val="single" w:sz="4" w:space="0" w:color="auto"/>
              <w:bottom w:val="single" w:sz="4" w:space="0" w:color="auto"/>
              <w:right w:val="single" w:sz="4" w:space="0" w:color="auto"/>
            </w:tcBorders>
          </w:tcPr>
          <w:p w:rsidR="00DA22DA" w:rsidRPr="00212374" w:rsidRDefault="00DA22DA" w:rsidP="00203882">
            <w:pPr>
              <w:spacing w:line="276" w:lineRule="auto"/>
              <w:jc w:val="both"/>
              <w:rPr>
                <w:rFonts w:ascii="Arial Narrow" w:hAnsi="Arial Narrow"/>
                <w:sz w:val="20"/>
              </w:rPr>
            </w:pPr>
          </w:p>
        </w:tc>
        <w:tc>
          <w:tcPr>
            <w:tcW w:w="4819" w:type="dxa"/>
            <w:tcBorders>
              <w:top w:val="single" w:sz="4" w:space="0" w:color="auto"/>
              <w:left w:val="single" w:sz="4" w:space="0" w:color="auto"/>
              <w:bottom w:val="single" w:sz="4" w:space="0" w:color="auto"/>
              <w:right w:val="single" w:sz="4" w:space="0" w:color="auto"/>
            </w:tcBorders>
          </w:tcPr>
          <w:p w:rsidR="00DA22DA" w:rsidRPr="00212374" w:rsidRDefault="00DA22DA" w:rsidP="00203882">
            <w:pPr>
              <w:spacing w:line="276" w:lineRule="auto"/>
              <w:rPr>
                <w:rFonts w:ascii="Arial Narrow" w:hAnsi="Arial Narrow"/>
                <w:sz w:val="20"/>
              </w:rPr>
            </w:pPr>
            <w:r w:rsidRPr="00212374">
              <w:rPr>
                <w:rFonts w:ascii="Arial Narrow" w:hAnsi="Arial Narrow"/>
                <w:sz w:val="20"/>
              </w:rPr>
              <w:t>Počet vypracovaných MÚSES</w:t>
            </w:r>
          </w:p>
        </w:tc>
        <w:tc>
          <w:tcPr>
            <w:tcW w:w="1628" w:type="dxa"/>
            <w:tcBorders>
              <w:top w:val="single" w:sz="4" w:space="0" w:color="auto"/>
              <w:left w:val="single" w:sz="4" w:space="0" w:color="auto"/>
              <w:bottom w:val="single" w:sz="4" w:space="0" w:color="auto"/>
              <w:right w:val="single" w:sz="4" w:space="0" w:color="auto"/>
            </w:tcBorders>
          </w:tcPr>
          <w:p w:rsidR="00DA22DA" w:rsidRPr="00212374" w:rsidRDefault="00DA22DA" w:rsidP="00203882">
            <w:pPr>
              <w:spacing w:line="276" w:lineRule="auto"/>
              <w:rPr>
                <w:rFonts w:ascii="Arial Narrow" w:hAnsi="Arial Narrow"/>
                <w:sz w:val="20"/>
              </w:rPr>
            </w:pPr>
            <w:r w:rsidRPr="00212374">
              <w:rPr>
                <w:rFonts w:ascii="Arial Narrow" w:hAnsi="Arial Narrow"/>
                <w:sz w:val="20"/>
              </w:rPr>
              <w:t>počet</w:t>
            </w:r>
          </w:p>
        </w:tc>
        <w:tc>
          <w:tcPr>
            <w:tcW w:w="5488" w:type="dxa"/>
            <w:tcBorders>
              <w:top w:val="single" w:sz="4" w:space="0" w:color="auto"/>
              <w:left w:val="single" w:sz="4" w:space="0" w:color="auto"/>
              <w:bottom w:val="single" w:sz="4" w:space="0" w:color="auto"/>
              <w:right w:val="single" w:sz="4" w:space="0" w:color="auto"/>
            </w:tcBorders>
          </w:tcPr>
          <w:p w:rsidR="00DA22DA" w:rsidRPr="00212374" w:rsidRDefault="00DA22DA" w:rsidP="00203882">
            <w:pPr>
              <w:spacing w:line="276" w:lineRule="auto"/>
              <w:rPr>
                <w:rFonts w:ascii="Arial Narrow" w:hAnsi="Arial Narrow"/>
                <w:sz w:val="20"/>
              </w:rPr>
            </w:pPr>
            <w:r w:rsidRPr="00212374">
              <w:rPr>
                <w:rFonts w:ascii="Arial Narrow" w:hAnsi="Arial Narrow"/>
                <w:sz w:val="20"/>
              </w:rPr>
              <w:t>výška COV v EUR na hlavné aktivity projektu / počet vypracovaných MÚSES</w:t>
            </w:r>
          </w:p>
        </w:tc>
      </w:tr>
      <w:tr w:rsidR="00E139CF" w:rsidRPr="00254547" w:rsidTr="00851ACD">
        <w:tc>
          <w:tcPr>
            <w:tcW w:w="1100" w:type="dxa"/>
            <w:tcBorders>
              <w:top w:val="single" w:sz="4" w:space="0" w:color="auto"/>
              <w:left w:val="single" w:sz="4" w:space="0" w:color="auto"/>
              <w:bottom w:val="single" w:sz="4" w:space="0" w:color="auto"/>
              <w:right w:val="single" w:sz="4" w:space="0" w:color="auto"/>
            </w:tcBorders>
          </w:tcPr>
          <w:p w:rsidR="00E139CF" w:rsidRPr="00212374" w:rsidRDefault="00E139CF" w:rsidP="00203882">
            <w:pPr>
              <w:spacing w:line="276" w:lineRule="auto"/>
              <w:jc w:val="both"/>
              <w:rPr>
                <w:rFonts w:ascii="Arial Narrow" w:hAnsi="Arial Narrow"/>
                <w:sz w:val="20"/>
                <w:lang w:eastAsia="sk-SK"/>
              </w:rPr>
            </w:pPr>
            <w:r w:rsidRPr="00212374">
              <w:rPr>
                <w:rFonts w:ascii="Arial Narrow" w:hAnsi="Arial Narrow"/>
                <w:sz w:val="20"/>
              </w:rPr>
              <w:t>1.3.1.</w:t>
            </w:r>
          </w:p>
        </w:tc>
        <w:tc>
          <w:tcPr>
            <w:tcW w:w="1453" w:type="dxa"/>
            <w:tcBorders>
              <w:top w:val="single" w:sz="4" w:space="0" w:color="auto"/>
              <w:left w:val="single" w:sz="4" w:space="0" w:color="auto"/>
              <w:bottom w:val="single" w:sz="4" w:space="0" w:color="auto"/>
              <w:right w:val="single" w:sz="4" w:space="0" w:color="auto"/>
            </w:tcBorders>
          </w:tcPr>
          <w:p w:rsidR="00E139CF" w:rsidRPr="00212374" w:rsidRDefault="00E139CF" w:rsidP="00203882">
            <w:pPr>
              <w:spacing w:line="276" w:lineRule="auto"/>
              <w:jc w:val="both"/>
              <w:rPr>
                <w:rFonts w:ascii="Arial Narrow" w:hAnsi="Arial Narrow"/>
                <w:sz w:val="20"/>
                <w:lang w:eastAsia="sk-SK"/>
              </w:rPr>
            </w:pPr>
            <w:r w:rsidRPr="00212374">
              <w:rPr>
                <w:rFonts w:ascii="Arial Narrow" w:hAnsi="Arial Narrow"/>
                <w:sz w:val="20"/>
              </w:rPr>
              <w:t>C</w:t>
            </w:r>
          </w:p>
        </w:tc>
        <w:tc>
          <w:tcPr>
            <w:tcW w:w="4819" w:type="dxa"/>
            <w:tcBorders>
              <w:top w:val="single" w:sz="4" w:space="0" w:color="auto"/>
              <w:left w:val="single" w:sz="4" w:space="0" w:color="auto"/>
              <w:bottom w:val="single" w:sz="4" w:space="0" w:color="auto"/>
              <w:right w:val="single" w:sz="4" w:space="0" w:color="auto"/>
            </w:tcBorders>
          </w:tcPr>
          <w:p w:rsidR="00E139CF" w:rsidRPr="00212374" w:rsidRDefault="00E139CF" w:rsidP="00203882">
            <w:pPr>
              <w:spacing w:line="276" w:lineRule="auto"/>
              <w:rPr>
                <w:rFonts w:ascii="Arial Narrow" w:hAnsi="Arial Narrow"/>
                <w:sz w:val="20"/>
                <w:lang w:eastAsia="sk-SK"/>
              </w:rPr>
            </w:pPr>
            <w:r w:rsidRPr="00212374">
              <w:rPr>
                <w:rFonts w:ascii="Arial Narrow" w:hAnsi="Arial Narrow"/>
                <w:sz w:val="20"/>
              </w:rPr>
              <w:t>Počet druhov alebo biotopov v neznámom stave, ktorých stav sa pri monitorovaní druhov, alebo biotopov zmenil</w:t>
            </w:r>
          </w:p>
        </w:tc>
        <w:tc>
          <w:tcPr>
            <w:tcW w:w="1628" w:type="dxa"/>
            <w:tcBorders>
              <w:top w:val="single" w:sz="4" w:space="0" w:color="auto"/>
              <w:left w:val="single" w:sz="4" w:space="0" w:color="auto"/>
              <w:bottom w:val="single" w:sz="4" w:space="0" w:color="auto"/>
              <w:right w:val="single" w:sz="4" w:space="0" w:color="auto"/>
            </w:tcBorders>
          </w:tcPr>
          <w:p w:rsidR="00E139CF" w:rsidRPr="00212374" w:rsidRDefault="00E139CF" w:rsidP="00203882">
            <w:pPr>
              <w:spacing w:line="276" w:lineRule="auto"/>
              <w:rPr>
                <w:rFonts w:ascii="Arial Narrow" w:hAnsi="Arial Narrow"/>
                <w:sz w:val="20"/>
                <w:lang w:eastAsia="sk-SK"/>
              </w:rPr>
            </w:pPr>
            <w:r w:rsidRPr="00212374">
              <w:rPr>
                <w:rFonts w:ascii="Arial Narrow" w:hAnsi="Arial Narrow"/>
                <w:sz w:val="20"/>
              </w:rPr>
              <w:t>počet</w:t>
            </w:r>
          </w:p>
        </w:tc>
        <w:tc>
          <w:tcPr>
            <w:tcW w:w="5488" w:type="dxa"/>
            <w:tcBorders>
              <w:top w:val="single" w:sz="4" w:space="0" w:color="auto"/>
              <w:left w:val="single" w:sz="4" w:space="0" w:color="auto"/>
              <w:bottom w:val="single" w:sz="4" w:space="0" w:color="auto"/>
              <w:right w:val="single" w:sz="4" w:space="0" w:color="auto"/>
            </w:tcBorders>
          </w:tcPr>
          <w:p w:rsidR="00E139CF" w:rsidRPr="00212374" w:rsidRDefault="00E139CF" w:rsidP="00203882">
            <w:pPr>
              <w:spacing w:line="276" w:lineRule="auto"/>
              <w:rPr>
                <w:rFonts w:ascii="Arial Narrow" w:hAnsi="Arial Narrow"/>
                <w:sz w:val="20"/>
                <w:lang w:eastAsia="sk-SK"/>
              </w:rPr>
            </w:pPr>
            <w:r w:rsidRPr="00212374">
              <w:rPr>
                <w:rFonts w:ascii="Arial Narrow" w:hAnsi="Arial Narrow"/>
                <w:sz w:val="20"/>
              </w:rPr>
              <w:t>výška COV v EUR na hlavné aktivity projektu</w:t>
            </w:r>
            <w:r w:rsidR="00AB3A4D" w:rsidRPr="00212374">
              <w:rPr>
                <w:rFonts w:ascii="Arial Narrow" w:hAnsi="Arial Narrow"/>
                <w:sz w:val="20"/>
              </w:rPr>
              <w:t xml:space="preserve"> / počet druhov, resp. biotopov</w:t>
            </w:r>
          </w:p>
        </w:tc>
      </w:tr>
      <w:tr w:rsidR="00E139CF" w:rsidRPr="00254547" w:rsidTr="00851ACD">
        <w:tc>
          <w:tcPr>
            <w:tcW w:w="1100" w:type="dxa"/>
            <w:vMerge w:val="restart"/>
            <w:tcBorders>
              <w:top w:val="single" w:sz="4" w:space="0" w:color="auto"/>
              <w:left w:val="single" w:sz="4" w:space="0" w:color="auto"/>
              <w:bottom w:val="single" w:sz="4" w:space="0" w:color="auto"/>
              <w:right w:val="single" w:sz="4" w:space="0" w:color="auto"/>
            </w:tcBorders>
          </w:tcPr>
          <w:p w:rsidR="00E139CF" w:rsidRPr="00212374" w:rsidRDefault="00E139CF" w:rsidP="00203882">
            <w:pPr>
              <w:spacing w:line="276" w:lineRule="auto"/>
              <w:jc w:val="both"/>
              <w:rPr>
                <w:rFonts w:ascii="Arial Narrow" w:hAnsi="Arial Narrow"/>
                <w:sz w:val="20"/>
                <w:lang w:eastAsia="sk-SK"/>
              </w:rPr>
            </w:pPr>
            <w:r w:rsidRPr="00212374">
              <w:rPr>
                <w:rFonts w:ascii="Arial Narrow" w:hAnsi="Arial Narrow"/>
                <w:sz w:val="20"/>
              </w:rPr>
              <w:t>1.4.1.</w:t>
            </w:r>
          </w:p>
        </w:tc>
        <w:tc>
          <w:tcPr>
            <w:tcW w:w="1453" w:type="dxa"/>
            <w:vMerge w:val="restart"/>
            <w:tcBorders>
              <w:top w:val="single" w:sz="4" w:space="0" w:color="auto"/>
              <w:left w:val="single" w:sz="4" w:space="0" w:color="auto"/>
              <w:bottom w:val="single" w:sz="4" w:space="0" w:color="auto"/>
              <w:right w:val="single" w:sz="4" w:space="0" w:color="auto"/>
            </w:tcBorders>
          </w:tcPr>
          <w:p w:rsidR="00E139CF" w:rsidRPr="00212374" w:rsidRDefault="00E139CF" w:rsidP="00203882">
            <w:pPr>
              <w:spacing w:line="276" w:lineRule="auto"/>
              <w:jc w:val="both"/>
              <w:rPr>
                <w:rFonts w:ascii="Arial Narrow" w:hAnsi="Arial Narrow"/>
                <w:sz w:val="20"/>
                <w:lang w:eastAsia="sk-SK"/>
              </w:rPr>
            </w:pPr>
            <w:r w:rsidRPr="00212374">
              <w:rPr>
                <w:rFonts w:ascii="Arial Narrow" w:hAnsi="Arial Narrow"/>
                <w:sz w:val="20"/>
              </w:rPr>
              <w:t>A</w:t>
            </w:r>
          </w:p>
        </w:tc>
        <w:tc>
          <w:tcPr>
            <w:tcW w:w="4819" w:type="dxa"/>
            <w:tcBorders>
              <w:top w:val="single" w:sz="4" w:space="0" w:color="auto"/>
              <w:left w:val="single" w:sz="4" w:space="0" w:color="auto"/>
              <w:bottom w:val="single" w:sz="4" w:space="0" w:color="auto"/>
              <w:right w:val="single" w:sz="4" w:space="0" w:color="auto"/>
            </w:tcBorders>
          </w:tcPr>
          <w:p w:rsidR="00E139CF" w:rsidRPr="00212374" w:rsidRDefault="00E139CF" w:rsidP="00203882">
            <w:pPr>
              <w:spacing w:line="276" w:lineRule="auto"/>
              <w:rPr>
                <w:rFonts w:ascii="Arial Narrow" w:hAnsi="Arial Narrow"/>
                <w:sz w:val="20"/>
                <w:lang w:eastAsia="sk-SK"/>
              </w:rPr>
            </w:pPr>
            <w:r w:rsidRPr="00212374">
              <w:rPr>
                <w:rFonts w:ascii="Arial Narrow" w:hAnsi="Arial Narrow"/>
                <w:sz w:val="20"/>
              </w:rPr>
              <w:t>Zníženie produkcie emisií PM</w:t>
            </w:r>
            <w:r w:rsidRPr="00212374">
              <w:rPr>
                <w:rFonts w:ascii="Arial Narrow" w:hAnsi="Arial Narrow"/>
                <w:sz w:val="20"/>
                <w:vertAlign w:val="subscript"/>
              </w:rPr>
              <w:t>10</w:t>
            </w:r>
          </w:p>
        </w:tc>
        <w:tc>
          <w:tcPr>
            <w:tcW w:w="1628" w:type="dxa"/>
            <w:tcBorders>
              <w:top w:val="single" w:sz="4" w:space="0" w:color="auto"/>
              <w:left w:val="single" w:sz="4" w:space="0" w:color="auto"/>
              <w:bottom w:val="single" w:sz="4" w:space="0" w:color="auto"/>
              <w:right w:val="single" w:sz="4" w:space="0" w:color="auto"/>
            </w:tcBorders>
          </w:tcPr>
          <w:p w:rsidR="00E139CF" w:rsidRPr="00212374" w:rsidRDefault="00E139CF" w:rsidP="00203882">
            <w:pPr>
              <w:spacing w:line="276" w:lineRule="auto"/>
              <w:rPr>
                <w:rFonts w:ascii="Arial Narrow" w:hAnsi="Arial Narrow"/>
                <w:sz w:val="20"/>
                <w:lang w:eastAsia="sk-SK"/>
              </w:rPr>
            </w:pPr>
            <w:r w:rsidRPr="00212374">
              <w:rPr>
                <w:rFonts w:ascii="Arial Narrow" w:hAnsi="Arial Narrow"/>
                <w:sz w:val="20"/>
              </w:rPr>
              <w:t>t/rok</w:t>
            </w:r>
          </w:p>
        </w:tc>
        <w:tc>
          <w:tcPr>
            <w:tcW w:w="5488" w:type="dxa"/>
            <w:tcBorders>
              <w:top w:val="single" w:sz="4" w:space="0" w:color="auto"/>
              <w:left w:val="single" w:sz="4" w:space="0" w:color="auto"/>
              <w:bottom w:val="single" w:sz="4" w:space="0" w:color="auto"/>
              <w:right w:val="single" w:sz="4" w:space="0" w:color="auto"/>
            </w:tcBorders>
          </w:tcPr>
          <w:p w:rsidR="00E139CF" w:rsidRPr="00212374" w:rsidRDefault="00E139CF" w:rsidP="00203882">
            <w:pPr>
              <w:spacing w:line="276" w:lineRule="auto"/>
              <w:rPr>
                <w:rFonts w:ascii="Arial Narrow" w:hAnsi="Arial Narrow"/>
                <w:sz w:val="20"/>
                <w:lang w:eastAsia="sk-SK"/>
              </w:rPr>
            </w:pPr>
            <w:r w:rsidRPr="00212374">
              <w:rPr>
                <w:rFonts w:ascii="Arial Narrow" w:hAnsi="Arial Narrow"/>
                <w:sz w:val="20"/>
              </w:rPr>
              <w:t>výška COV v EUR na hlavné aktivity projektu</w:t>
            </w:r>
            <w:r w:rsidR="00AB3A4D" w:rsidRPr="00212374">
              <w:rPr>
                <w:rFonts w:ascii="Arial Narrow" w:hAnsi="Arial Narrow"/>
                <w:sz w:val="20"/>
              </w:rPr>
              <w:t xml:space="preserve"> / množstvo emisií v ton/rok</w:t>
            </w:r>
          </w:p>
        </w:tc>
      </w:tr>
      <w:tr w:rsidR="00E139CF" w:rsidRPr="00254547" w:rsidTr="00851ACD">
        <w:tc>
          <w:tcPr>
            <w:tcW w:w="1100" w:type="dxa"/>
            <w:vMerge/>
            <w:tcBorders>
              <w:top w:val="single" w:sz="4" w:space="0" w:color="auto"/>
              <w:left w:val="single" w:sz="4" w:space="0" w:color="auto"/>
              <w:bottom w:val="single" w:sz="4" w:space="0" w:color="auto"/>
              <w:right w:val="single" w:sz="4" w:space="0" w:color="auto"/>
            </w:tcBorders>
          </w:tcPr>
          <w:p w:rsidR="00E139CF" w:rsidRPr="00212374" w:rsidRDefault="00E139CF" w:rsidP="00203882">
            <w:pPr>
              <w:spacing w:line="276" w:lineRule="auto"/>
              <w:jc w:val="both"/>
              <w:rPr>
                <w:rFonts w:ascii="Arial Narrow" w:hAnsi="Arial Narrow"/>
                <w:sz w:val="20"/>
              </w:rPr>
            </w:pPr>
          </w:p>
        </w:tc>
        <w:tc>
          <w:tcPr>
            <w:tcW w:w="1453" w:type="dxa"/>
            <w:vMerge/>
            <w:tcBorders>
              <w:top w:val="single" w:sz="4" w:space="0" w:color="auto"/>
              <w:left w:val="single" w:sz="4" w:space="0" w:color="auto"/>
              <w:bottom w:val="single" w:sz="4" w:space="0" w:color="auto"/>
              <w:right w:val="single" w:sz="4" w:space="0" w:color="auto"/>
            </w:tcBorders>
          </w:tcPr>
          <w:p w:rsidR="00E139CF" w:rsidRPr="00212374" w:rsidRDefault="00E139CF" w:rsidP="00203882">
            <w:pPr>
              <w:spacing w:line="276" w:lineRule="auto"/>
              <w:jc w:val="both"/>
              <w:rPr>
                <w:rFonts w:ascii="Arial Narrow" w:hAnsi="Arial Narrow"/>
                <w:sz w:val="20"/>
              </w:rPr>
            </w:pPr>
          </w:p>
        </w:tc>
        <w:tc>
          <w:tcPr>
            <w:tcW w:w="4819" w:type="dxa"/>
            <w:tcBorders>
              <w:top w:val="single" w:sz="4" w:space="0" w:color="auto"/>
              <w:left w:val="single" w:sz="4" w:space="0" w:color="auto"/>
              <w:bottom w:val="single" w:sz="4" w:space="0" w:color="auto"/>
              <w:right w:val="single" w:sz="4" w:space="0" w:color="auto"/>
            </w:tcBorders>
          </w:tcPr>
          <w:p w:rsidR="00E139CF" w:rsidRPr="00212374" w:rsidRDefault="00E139CF" w:rsidP="00203882">
            <w:pPr>
              <w:spacing w:line="276" w:lineRule="auto"/>
              <w:rPr>
                <w:rFonts w:ascii="Arial Narrow" w:hAnsi="Arial Narrow"/>
                <w:sz w:val="20"/>
              </w:rPr>
            </w:pPr>
            <w:r w:rsidRPr="00212374">
              <w:rPr>
                <w:rFonts w:ascii="Arial Narrow" w:hAnsi="Arial Narrow"/>
                <w:sz w:val="20"/>
              </w:rPr>
              <w:t>Zníženie produkcie emisií SO</w:t>
            </w:r>
            <w:r w:rsidRPr="00212374">
              <w:rPr>
                <w:rFonts w:ascii="Arial Narrow" w:hAnsi="Arial Narrow"/>
                <w:sz w:val="20"/>
                <w:vertAlign w:val="subscript"/>
              </w:rPr>
              <w:t>2</w:t>
            </w:r>
          </w:p>
        </w:tc>
        <w:tc>
          <w:tcPr>
            <w:tcW w:w="1628" w:type="dxa"/>
            <w:tcBorders>
              <w:top w:val="single" w:sz="4" w:space="0" w:color="auto"/>
              <w:left w:val="single" w:sz="4" w:space="0" w:color="auto"/>
              <w:bottom w:val="single" w:sz="4" w:space="0" w:color="auto"/>
              <w:right w:val="single" w:sz="4" w:space="0" w:color="auto"/>
            </w:tcBorders>
          </w:tcPr>
          <w:p w:rsidR="00E139CF" w:rsidRPr="00212374" w:rsidRDefault="00E139CF" w:rsidP="00203882">
            <w:pPr>
              <w:spacing w:line="276" w:lineRule="auto"/>
              <w:rPr>
                <w:rFonts w:ascii="Arial Narrow" w:hAnsi="Arial Narrow"/>
                <w:sz w:val="20"/>
              </w:rPr>
            </w:pPr>
            <w:r w:rsidRPr="00212374">
              <w:rPr>
                <w:rFonts w:ascii="Arial Narrow" w:hAnsi="Arial Narrow"/>
                <w:sz w:val="20"/>
              </w:rPr>
              <w:t>t/rok</w:t>
            </w:r>
          </w:p>
        </w:tc>
        <w:tc>
          <w:tcPr>
            <w:tcW w:w="5488" w:type="dxa"/>
            <w:tcBorders>
              <w:top w:val="single" w:sz="4" w:space="0" w:color="auto"/>
              <w:left w:val="single" w:sz="4" w:space="0" w:color="auto"/>
              <w:bottom w:val="single" w:sz="4" w:space="0" w:color="auto"/>
              <w:right w:val="single" w:sz="4" w:space="0" w:color="auto"/>
            </w:tcBorders>
          </w:tcPr>
          <w:p w:rsidR="00E139CF" w:rsidRPr="00212374" w:rsidRDefault="00AB3A4D" w:rsidP="00203882">
            <w:pPr>
              <w:spacing w:line="276" w:lineRule="auto"/>
              <w:rPr>
                <w:rFonts w:ascii="Arial Narrow" w:hAnsi="Arial Narrow"/>
                <w:sz w:val="20"/>
              </w:rPr>
            </w:pPr>
            <w:r w:rsidRPr="00212374">
              <w:rPr>
                <w:rFonts w:ascii="Arial Narrow" w:hAnsi="Arial Narrow"/>
                <w:sz w:val="20"/>
              </w:rPr>
              <w:t>výška COV v EUR na hlavné aktivity projektu / množstvo emisií v ton/rok</w:t>
            </w:r>
          </w:p>
        </w:tc>
      </w:tr>
      <w:tr w:rsidR="00AB3A4D" w:rsidRPr="00254547" w:rsidTr="00851ACD">
        <w:tc>
          <w:tcPr>
            <w:tcW w:w="1100" w:type="dxa"/>
            <w:vMerge/>
            <w:tcBorders>
              <w:top w:val="single" w:sz="4" w:space="0" w:color="auto"/>
              <w:left w:val="single" w:sz="4" w:space="0" w:color="auto"/>
              <w:bottom w:val="single" w:sz="4" w:space="0" w:color="auto"/>
              <w:right w:val="single" w:sz="4" w:space="0" w:color="auto"/>
            </w:tcBorders>
          </w:tcPr>
          <w:p w:rsidR="00AB3A4D" w:rsidRPr="00212374" w:rsidRDefault="00AB3A4D" w:rsidP="00AB3A4D">
            <w:pPr>
              <w:spacing w:line="276" w:lineRule="auto"/>
              <w:jc w:val="both"/>
              <w:rPr>
                <w:rFonts w:ascii="Arial Narrow" w:hAnsi="Arial Narrow"/>
                <w:sz w:val="20"/>
              </w:rPr>
            </w:pPr>
          </w:p>
        </w:tc>
        <w:tc>
          <w:tcPr>
            <w:tcW w:w="1453" w:type="dxa"/>
            <w:vMerge/>
            <w:tcBorders>
              <w:top w:val="single" w:sz="4" w:space="0" w:color="auto"/>
              <w:left w:val="single" w:sz="4" w:space="0" w:color="auto"/>
              <w:bottom w:val="single" w:sz="4" w:space="0" w:color="auto"/>
              <w:right w:val="single" w:sz="4" w:space="0" w:color="auto"/>
            </w:tcBorders>
          </w:tcPr>
          <w:p w:rsidR="00AB3A4D" w:rsidRPr="00212374" w:rsidRDefault="00AB3A4D" w:rsidP="00AB3A4D">
            <w:pPr>
              <w:spacing w:line="276" w:lineRule="auto"/>
              <w:jc w:val="both"/>
              <w:rPr>
                <w:rFonts w:ascii="Arial Narrow" w:hAnsi="Arial Narrow"/>
                <w:sz w:val="20"/>
              </w:rPr>
            </w:pPr>
          </w:p>
        </w:tc>
        <w:tc>
          <w:tcPr>
            <w:tcW w:w="4819" w:type="dxa"/>
            <w:tcBorders>
              <w:top w:val="single" w:sz="4" w:space="0" w:color="auto"/>
              <w:left w:val="single" w:sz="4" w:space="0" w:color="auto"/>
              <w:bottom w:val="single" w:sz="4" w:space="0" w:color="auto"/>
              <w:right w:val="single" w:sz="4" w:space="0" w:color="auto"/>
            </w:tcBorders>
          </w:tcPr>
          <w:p w:rsidR="00AB3A4D" w:rsidRPr="00212374" w:rsidRDefault="00AB3A4D" w:rsidP="00AB3A4D">
            <w:pPr>
              <w:spacing w:line="276" w:lineRule="auto"/>
              <w:rPr>
                <w:rFonts w:ascii="Arial Narrow" w:hAnsi="Arial Narrow"/>
                <w:sz w:val="20"/>
              </w:rPr>
            </w:pPr>
            <w:r w:rsidRPr="00212374">
              <w:rPr>
                <w:rFonts w:ascii="Arial Narrow" w:hAnsi="Arial Narrow"/>
                <w:sz w:val="20"/>
              </w:rPr>
              <w:t>Zníženie produkcie emisií NO</w:t>
            </w:r>
            <w:r w:rsidRPr="00212374">
              <w:rPr>
                <w:rFonts w:ascii="Arial Narrow" w:hAnsi="Arial Narrow"/>
                <w:sz w:val="20"/>
                <w:vertAlign w:val="subscript"/>
              </w:rPr>
              <w:t>x</w:t>
            </w:r>
          </w:p>
        </w:tc>
        <w:tc>
          <w:tcPr>
            <w:tcW w:w="1628" w:type="dxa"/>
            <w:tcBorders>
              <w:top w:val="single" w:sz="4" w:space="0" w:color="auto"/>
              <w:left w:val="single" w:sz="4" w:space="0" w:color="auto"/>
              <w:bottom w:val="single" w:sz="4" w:space="0" w:color="auto"/>
              <w:right w:val="single" w:sz="4" w:space="0" w:color="auto"/>
            </w:tcBorders>
          </w:tcPr>
          <w:p w:rsidR="00AB3A4D" w:rsidRPr="00212374" w:rsidRDefault="00AB3A4D" w:rsidP="00AB3A4D">
            <w:pPr>
              <w:spacing w:line="276" w:lineRule="auto"/>
              <w:rPr>
                <w:rFonts w:ascii="Arial Narrow" w:hAnsi="Arial Narrow"/>
                <w:sz w:val="20"/>
              </w:rPr>
            </w:pPr>
            <w:r w:rsidRPr="00212374">
              <w:rPr>
                <w:rFonts w:ascii="Arial Narrow" w:hAnsi="Arial Narrow"/>
                <w:sz w:val="20"/>
              </w:rPr>
              <w:t>t/rok</w:t>
            </w:r>
          </w:p>
        </w:tc>
        <w:tc>
          <w:tcPr>
            <w:tcW w:w="5488" w:type="dxa"/>
            <w:tcBorders>
              <w:top w:val="single" w:sz="4" w:space="0" w:color="auto"/>
              <w:left w:val="single" w:sz="4" w:space="0" w:color="auto"/>
              <w:bottom w:val="single" w:sz="4" w:space="0" w:color="auto"/>
              <w:right w:val="single" w:sz="4" w:space="0" w:color="auto"/>
            </w:tcBorders>
          </w:tcPr>
          <w:p w:rsidR="00AB3A4D" w:rsidRPr="00212374" w:rsidRDefault="00AB3A4D" w:rsidP="00AB3A4D">
            <w:pPr>
              <w:spacing w:line="276" w:lineRule="auto"/>
              <w:rPr>
                <w:rFonts w:ascii="Arial Narrow" w:hAnsi="Arial Narrow"/>
                <w:sz w:val="20"/>
              </w:rPr>
            </w:pPr>
            <w:r w:rsidRPr="00212374">
              <w:rPr>
                <w:rFonts w:ascii="Arial Narrow" w:hAnsi="Arial Narrow"/>
                <w:sz w:val="20"/>
              </w:rPr>
              <w:t>výška COV v EUR na hlavné aktivity projektu / množstvo emisií v ton/rok</w:t>
            </w:r>
          </w:p>
        </w:tc>
      </w:tr>
      <w:tr w:rsidR="00AB3A4D" w:rsidRPr="00254547" w:rsidTr="00851ACD">
        <w:tc>
          <w:tcPr>
            <w:tcW w:w="1100" w:type="dxa"/>
            <w:vMerge/>
            <w:tcBorders>
              <w:top w:val="single" w:sz="4" w:space="0" w:color="auto"/>
              <w:left w:val="single" w:sz="4" w:space="0" w:color="auto"/>
              <w:bottom w:val="single" w:sz="4" w:space="0" w:color="auto"/>
              <w:right w:val="single" w:sz="4" w:space="0" w:color="auto"/>
            </w:tcBorders>
          </w:tcPr>
          <w:p w:rsidR="00AB3A4D" w:rsidRPr="00212374" w:rsidRDefault="00AB3A4D" w:rsidP="00AB3A4D">
            <w:pPr>
              <w:spacing w:line="276" w:lineRule="auto"/>
              <w:jc w:val="both"/>
              <w:rPr>
                <w:rFonts w:ascii="Arial Narrow" w:hAnsi="Arial Narrow"/>
                <w:sz w:val="20"/>
              </w:rPr>
            </w:pPr>
          </w:p>
        </w:tc>
        <w:tc>
          <w:tcPr>
            <w:tcW w:w="1453" w:type="dxa"/>
            <w:vMerge/>
            <w:tcBorders>
              <w:top w:val="single" w:sz="4" w:space="0" w:color="auto"/>
              <w:left w:val="single" w:sz="4" w:space="0" w:color="auto"/>
              <w:bottom w:val="single" w:sz="4" w:space="0" w:color="auto"/>
              <w:right w:val="single" w:sz="4" w:space="0" w:color="auto"/>
            </w:tcBorders>
          </w:tcPr>
          <w:p w:rsidR="00AB3A4D" w:rsidRPr="00212374" w:rsidRDefault="00AB3A4D" w:rsidP="00AB3A4D">
            <w:pPr>
              <w:spacing w:line="276" w:lineRule="auto"/>
              <w:jc w:val="both"/>
              <w:rPr>
                <w:rFonts w:ascii="Arial Narrow" w:hAnsi="Arial Narrow"/>
                <w:sz w:val="20"/>
              </w:rPr>
            </w:pPr>
          </w:p>
        </w:tc>
        <w:tc>
          <w:tcPr>
            <w:tcW w:w="4819" w:type="dxa"/>
            <w:tcBorders>
              <w:top w:val="single" w:sz="4" w:space="0" w:color="auto"/>
              <w:left w:val="single" w:sz="4" w:space="0" w:color="auto"/>
              <w:bottom w:val="single" w:sz="4" w:space="0" w:color="auto"/>
              <w:right w:val="single" w:sz="4" w:space="0" w:color="auto"/>
            </w:tcBorders>
          </w:tcPr>
          <w:p w:rsidR="00AB3A4D" w:rsidRPr="00212374" w:rsidRDefault="00AB3A4D" w:rsidP="00AB3A4D">
            <w:pPr>
              <w:spacing w:line="276" w:lineRule="auto"/>
              <w:rPr>
                <w:rFonts w:ascii="Arial Narrow" w:hAnsi="Arial Narrow"/>
                <w:sz w:val="20"/>
              </w:rPr>
            </w:pPr>
            <w:r w:rsidRPr="00212374">
              <w:rPr>
                <w:rFonts w:ascii="Arial Narrow" w:hAnsi="Arial Narrow"/>
                <w:sz w:val="20"/>
              </w:rPr>
              <w:t>Zníženie produkcie emisií VOC</w:t>
            </w:r>
          </w:p>
        </w:tc>
        <w:tc>
          <w:tcPr>
            <w:tcW w:w="1628" w:type="dxa"/>
            <w:tcBorders>
              <w:top w:val="single" w:sz="4" w:space="0" w:color="auto"/>
              <w:left w:val="single" w:sz="4" w:space="0" w:color="auto"/>
              <w:bottom w:val="single" w:sz="4" w:space="0" w:color="auto"/>
              <w:right w:val="single" w:sz="4" w:space="0" w:color="auto"/>
            </w:tcBorders>
          </w:tcPr>
          <w:p w:rsidR="00AB3A4D" w:rsidRPr="00212374" w:rsidRDefault="00AB3A4D" w:rsidP="00AB3A4D">
            <w:pPr>
              <w:spacing w:line="276" w:lineRule="auto"/>
              <w:rPr>
                <w:rFonts w:ascii="Arial Narrow" w:hAnsi="Arial Narrow"/>
                <w:sz w:val="20"/>
              </w:rPr>
            </w:pPr>
            <w:r w:rsidRPr="00212374">
              <w:rPr>
                <w:rFonts w:ascii="Arial Narrow" w:hAnsi="Arial Narrow"/>
                <w:sz w:val="20"/>
              </w:rPr>
              <w:t>t/rok</w:t>
            </w:r>
          </w:p>
        </w:tc>
        <w:tc>
          <w:tcPr>
            <w:tcW w:w="5488" w:type="dxa"/>
            <w:tcBorders>
              <w:top w:val="single" w:sz="4" w:space="0" w:color="auto"/>
              <w:left w:val="single" w:sz="4" w:space="0" w:color="auto"/>
              <w:bottom w:val="single" w:sz="4" w:space="0" w:color="auto"/>
              <w:right w:val="single" w:sz="4" w:space="0" w:color="auto"/>
            </w:tcBorders>
          </w:tcPr>
          <w:p w:rsidR="00AB3A4D" w:rsidRPr="00212374" w:rsidRDefault="00AB3A4D" w:rsidP="00AB3A4D">
            <w:pPr>
              <w:spacing w:line="276" w:lineRule="auto"/>
              <w:rPr>
                <w:rFonts w:ascii="Arial Narrow" w:hAnsi="Arial Narrow"/>
                <w:sz w:val="20"/>
              </w:rPr>
            </w:pPr>
            <w:r w:rsidRPr="00212374">
              <w:rPr>
                <w:rFonts w:ascii="Arial Narrow" w:hAnsi="Arial Narrow"/>
                <w:sz w:val="20"/>
              </w:rPr>
              <w:t>výška COV v EUR na hlavné aktivity projektu / množstvo emisií v ton/rok</w:t>
            </w:r>
          </w:p>
        </w:tc>
      </w:tr>
      <w:tr w:rsidR="00AB3A4D" w:rsidRPr="00254547" w:rsidTr="00851ACD">
        <w:tc>
          <w:tcPr>
            <w:tcW w:w="1100" w:type="dxa"/>
            <w:vMerge/>
            <w:tcBorders>
              <w:top w:val="single" w:sz="4" w:space="0" w:color="auto"/>
              <w:left w:val="single" w:sz="4" w:space="0" w:color="auto"/>
              <w:bottom w:val="single" w:sz="4" w:space="0" w:color="auto"/>
              <w:right w:val="single" w:sz="4" w:space="0" w:color="auto"/>
            </w:tcBorders>
          </w:tcPr>
          <w:p w:rsidR="00AB3A4D" w:rsidRPr="00212374" w:rsidRDefault="00AB3A4D" w:rsidP="00AB3A4D">
            <w:pPr>
              <w:spacing w:line="276" w:lineRule="auto"/>
              <w:jc w:val="both"/>
              <w:rPr>
                <w:rFonts w:ascii="Arial Narrow" w:hAnsi="Arial Narrow"/>
                <w:sz w:val="20"/>
              </w:rPr>
            </w:pPr>
          </w:p>
        </w:tc>
        <w:tc>
          <w:tcPr>
            <w:tcW w:w="1453" w:type="dxa"/>
            <w:vMerge/>
            <w:tcBorders>
              <w:top w:val="single" w:sz="4" w:space="0" w:color="auto"/>
              <w:left w:val="single" w:sz="4" w:space="0" w:color="auto"/>
              <w:bottom w:val="single" w:sz="4" w:space="0" w:color="auto"/>
              <w:right w:val="single" w:sz="4" w:space="0" w:color="auto"/>
            </w:tcBorders>
          </w:tcPr>
          <w:p w:rsidR="00AB3A4D" w:rsidRPr="00212374" w:rsidRDefault="00AB3A4D" w:rsidP="00AB3A4D">
            <w:pPr>
              <w:spacing w:line="276" w:lineRule="auto"/>
              <w:jc w:val="both"/>
              <w:rPr>
                <w:rFonts w:ascii="Arial Narrow" w:hAnsi="Arial Narrow"/>
                <w:sz w:val="20"/>
              </w:rPr>
            </w:pPr>
          </w:p>
        </w:tc>
        <w:tc>
          <w:tcPr>
            <w:tcW w:w="4819" w:type="dxa"/>
            <w:tcBorders>
              <w:top w:val="single" w:sz="4" w:space="0" w:color="auto"/>
              <w:left w:val="single" w:sz="4" w:space="0" w:color="auto"/>
              <w:bottom w:val="single" w:sz="4" w:space="0" w:color="auto"/>
              <w:right w:val="single" w:sz="4" w:space="0" w:color="auto"/>
            </w:tcBorders>
          </w:tcPr>
          <w:p w:rsidR="00AB3A4D" w:rsidRPr="00212374" w:rsidRDefault="00AB3A4D" w:rsidP="00AB3A4D">
            <w:pPr>
              <w:spacing w:line="276" w:lineRule="auto"/>
              <w:rPr>
                <w:rFonts w:ascii="Arial Narrow" w:hAnsi="Arial Narrow"/>
                <w:sz w:val="20"/>
              </w:rPr>
            </w:pPr>
            <w:r w:rsidRPr="00212374">
              <w:rPr>
                <w:rFonts w:ascii="Arial Narrow" w:hAnsi="Arial Narrow"/>
                <w:sz w:val="20"/>
              </w:rPr>
              <w:t>Zníženie produkcie emisií NH</w:t>
            </w:r>
            <w:r w:rsidRPr="00212374">
              <w:rPr>
                <w:rFonts w:ascii="Arial Narrow" w:hAnsi="Arial Narrow"/>
                <w:sz w:val="20"/>
                <w:vertAlign w:val="subscript"/>
              </w:rPr>
              <w:t>3</w:t>
            </w:r>
          </w:p>
        </w:tc>
        <w:tc>
          <w:tcPr>
            <w:tcW w:w="1628" w:type="dxa"/>
            <w:tcBorders>
              <w:top w:val="single" w:sz="4" w:space="0" w:color="auto"/>
              <w:left w:val="single" w:sz="4" w:space="0" w:color="auto"/>
              <w:bottom w:val="single" w:sz="4" w:space="0" w:color="auto"/>
              <w:right w:val="single" w:sz="4" w:space="0" w:color="auto"/>
            </w:tcBorders>
          </w:tcPr>
          <w:p w:rsidR="00AB3A4D" w:rsidRPr="00212374" w:rsidRDefault="00AB3A4D" w:rsidP="00AB3A4D">
            <w:pPr>
              <w:spacing w:line="276" w:lineRule="auto"/>
              <w:rPr>
                <w:rFonts w:ascii="Arial Narrow" w:hAnsi="Arial Narrow"/>
                <w:sz w:val="20"/>
              </w:rPr>
            </w:pPr>
            <w:r w:rsidRPr="00212374">
              <w:rPr>
                <w:rFonts w:ascii="Arial Narrow" w:hAnsi="Arial Narrow"/>
                <w:sz w:val="20"/>
              </w:rPr>
              <w:t>t/rok</w:t>
            </w:r>
          </w:p>
        </w:tc>
        <w:tc>
          <w:tcPr>
            <w:tcW w:w="5488" w:type="dxa"/>
            <w:tcBorders>
              <w:top w:val="single" w:sz="4" w:space="0" w:color="auto"/>
              <w:left w:val="single" w:sz="4" w:space="0" w:color="auto"/>
              <w:bottom w:val="single" w:sz="4" w:space="0" w:color="auto"/>
              <w:right w:val="single" w:sz="4" w:space="0" w:color="auto"/>
            </w:tcBorders>
          </w:tcPr>
          <w:p w:rsidR="00AB3A4D" w:rsidRPr="00212374" w:rsidRDefault="00AB3A4D" w:rsidP="00AB3A4D">
            <w:pPr>
              <w:spacing w:line="276" w:lineRule="auto"/>
              <w:rPr>
                <w:rFonts w:ascii="Arial Narrow" w:hAnsi="Arial Narrow"/>
                <w:sz w:val="20"/>
              </w:rPr>
            </w:pPr>
            <w:r w:rsidRPr="00212374">
              <w:rPr>
                <w:rFonts w:ascii="Arial Narrow" w:hAnsi="Arial Narrow"/>
                <w:sz w:val="20"/>
              </w:rPr>
              <w:t>výška COV v EUR na hlavné aktivity projektu / množstvo emisií v ton/rok</w:t>
            </w:r>
          </w:p>
        </w:tc>
      </w:tr>
      <w:tr w:rsidR="00E80446" w:rsidRPr="00254547" w:rsidTr="00851ACD">
        <w:trPr>
          <w:trHeight w:val="293"/>
        </w:trPr>
        <w:tc>
          <w:tcPr>
            <w:tcW w:w="1100" w:type="dxa"/>
            <w:vMerge w:val="restart"/>
            <w:tcBorders>
              <w:top w:val="single" w:sz="4" w:space="0" w:color="auto"/>
              <w:left w:val="single" w:sz="4" w:space="0" w:color="auto"/>
              <w:right w:val="single" w:sz="4" w:space="0" w:color="auto"/>
            </w:tcBorders>
          </w:tcPr>
          <w:p w:rsidR="00E80446" w:rsidRPr="00212374" w:rsidRDefault="00E80446" w:rsidP="00AB3A4D">
            <w:pPr>
              <w:spacing w:line="276" w:lineRule="auto"/>
              <w:jc w:val="both"/>
              <w:rPr>
                <w:rFonts w:ascii="Arial Narrow" w:hAnsi="Arial Narrow"/>
                <w:sz w:val="20"/>
              </w:rPr>
            </w:pPr>
            <w:r w:rsidRPr="00212374">
              <w:rPr>
                <w:rFonts w:ascii="Arial Narrow" w:hAnsi="Arial Narrow"/>
                <w:sz w:val="20"/>
              </w:rPr>
              <w:t>1.4.1.</w:t>
            </w:r>
          </w:p>
        </w:tc>
        <w:tc>
          <w:tcPr>
            <w:tcW w:w="1453" w:type="dxa"/>
            <w:vMerge w:val="restart"/>
            <w:tcBorders>
              <w:top w:val="single" w:sz="4" w:space="0" w:color="auto"/>
              <w:left w:val="single" w:sz="4" w:space="0" w:color="auto"/>
              <w:right w:val="single" w:sz="4" w:space="0" w:color="auto"/>
            </w:tcBorders>
          </w:tcPr>
          <w:p w:rsidR="00E80446" w:rsidRPr="00212374" w:rsidRDefault="00E80446" w:rsidP="00AB3A4D">
            <w:pPr>
              <w:spacing w:line="276" w:lineRule="auto"/>
              <w:jc w:val="both"/>
              <w:rPr>
                <w:rFonts w:ascii="Arial Narrow" w:hAnsi="Arial Narrow"/>
                <w:sz w:val="20"/>
              </w:rPr>
            </w:pPr>
            <w:r w:rsidRPr="00212374">
              <w:rPr>
                <w:rFonts w:ascii="Arial Narrow" w:hAnsi="Arial Narrow"/>
                <w:sz w:val="20"/>
              </w:rPr>
              <w:t>C1</w:t>
            </w:r>
          </w:p>
        </w:tc>
        <w:tc>
          <w:tcPr>
            <w:tcW w:w="4819" w:type="dxa"/>
            <w:tcBorders>
              <w:top w:val="single" w:sz="4" w:space="0" w:color="auto"/>
              <w:left w:val="single" w:sz="4" w:space="0" w:color="auto"/>
              <w:bottom w:val="single" w:sz="4" w:space="0" w:color="auto"/>
              <w:right w:val="single" w:sz="4" w:space="0" w:color="auto"/>
            </w:tcBorders>
          </w:tcPr>
          <w:p w:rsidR="00E80446" w:rsidRPr="00212374" w:rsidRDefault="00E80446" w:rsidP="00AB3A4D">
            <w:pPr>
              <w:spacing w:line="276" w:lineRule="auto"/>
              <w:rPr>
                <w:rFonts w:ascii="Arial Narrow" w:hAnsi="Arial Narrow"/>
                <w:sz w:val="20"/>
              </w:rPr>
            </w:pPr>
            <w:r w:rsidRPr="00212374">
              <w:rPr>
                <w:rFonts w:ascii="Arial Narrow" w:hAnsi="Arial Narrow"/>
                <w:sz w:val="20"/>
              </w:rPr>
              <w:t>Počet novovybudovaných akreditovaných odberných miest NMSKO</w:t>
            </w:r>
          </w:p>
        </w:tc>
        <w:tc>
          <w:tcPr>
            <w:tcW w:w="1628" w:type="dxa"/>
            <w:tcBorders>
              <w:top w:val="single" w:sz="4" w:space="0" w:color="auto"/>
              <w:left w:val="single" w:sz="4" w:space="0" w:color="auto"/>
              <w:right w:val="single" w:sz="4" w:space="0" w:color="auto"/>
            </w:tcBorders>
          </w:tcPr>
          <w:p w:rsidR="00E80446" w:rsidRPr="00212374" w:rsidRDefault="00E80446" w:rsidP="00AB3A4D">
            <w:pPr>
              <w:spacing w:line="276" w:lineRule="auto"/>
              <w:rPr>
                <w:rFonts w:ascii="Arial Narrow" w:hAnsi="Arial Narrow"/>
                <w:sz w:val="20"/>
              </w:rPr>
            </w:pPr>
            <w:r w:rsidRPr="00212374">
              <w:rPr>
                <w:rFonts w:ascii="Arial Narrow" w:hAnsi="Arial Narrow"/>
                <w:sz w:val="20"/>
              </w:rPr>
              <w:t>počet</w:t>
            </w:r>
          </w:p>
        </w:tc>
        <w:tc>
          <w:tcPr>
            <w:tcW w:w="5488" w:type="dxa"/>
            <w:tcBorders>
              <w:top w:val="single" w:sz="4" w:space="0" w:color="auto"/>
              <w:left w:val="single" w:sz="4" w:space="0" w:color="auto"/>
              <w:right w:val="single" w:sz="4" w:space="0" w:color="auto"/>
            </w:tcBorders>
          </w:tcPr>
          <w:p w:rsidR="00E80446" w:rsidRPr="00212374" w:rsidRDefault="00E80446" w:rsidP="00AB3A4D">
            <w:pPr>
              <w:spacing w:line="276" w:lineRule="auto"/>
              <w:rPr>
                <w:rFonts w:ascii="Arial Narrow" w:hAnsi="Arial Narrow"/>
                <w:sz w:val="20"/>
              </w:rPr>
            </w:pPr>
            <w:r w:rsidRPr="00212374">
              <w:rPr>
                <w:rFonts w:ascii="Arial Narrow" w:hAnsi="Arial Narrow"/>
                <w:sz w:val="20"/>
              </w:rPr>
              <w:t>výška COV v EUR na hlavné aktivity projektu / počet akreditovaných odberných miest NMSKO</w:t>
            </w:r>
          </w:p>
        </w:tc>
      </w:tr>
      <w:tr w:rsidR="00E80446" w:rsidRPr="00254547" w:rsidTr="00851ACD">
        <w:trPr>
          <w:trHeight w:val="292"/>
        </w:trPr>
        <w:tc>
          <w:tcPr>
            <w:tcW w:w="1100" w:type="dxa"/>
            <w:vMerge/>
            <w:tcBorders>
              <w:left w:val="single" w:sz="4" w:space="0" w:color="auto"/>
              <w:bottom w:val="single" w:sz="4" w:space="0" w:color="auto"/>
              <w:right w:val="single" w:sz="4" w:space="0" w:color="auto"/>
            </w:tcBorders>
          </w:tcPr>
          <w:p w:rsidR="00E80446" w:rsidRPr="00212374" w:rsidRDefault="00E80446" w:rsidP="00AB3A4D">
            <w:pPr>
              <w:spacing w:line="276" w:lineRule="auto"/>
              <w:jc w:val="both"/>
              <w:rPr>
                <w:rFonts w:ascii="Arial Narrow" w:hAnsi="Arial Narrow"/>
                <w:sz w:val="20"/>
              </w:rPr>
            </w:pPr>
          </w:p>
        </w:tc>
        <w:tc>
          <w:tcPr>
            <w:tcW w:w="1453" w:type="dxa"/>
            <w:vMerge/>
            <w:tcBorders>
              <w:left w:val="single" w:sz="4" w:space="0" w:color="auto"/>
              <w:bottom w:val="single" w:sz="4" w:space="0" w:color="auto"/>
              <w:right w:val="single" w:sz="4" w:space="0" w:color="auto"/>
            </w:tcBorders>
          </w:tcPr>
          <w:p w:rsidR="00E80446" w:rsidRPr="00212374" w:rsidRDefault="00E80446" w:rsidP="00AB3A4D">
            <w:pPr>
              <w:spacing w:line="276" w:lineRule="auto"/>
              <w:jc w:val="both"/>
              <w:rPr>
                <w:rFonts w:ascii="Arial Narrow" w:hAnsi="Arial Narrow"/>
                <w:sz w:val="20"/>
              </w:rPr>
            </w:pPr>
          </w:p>
        </w:tc>
        <w:tc>
          <w:tcPr>
            <w:tcW w:w="4819" w:type="dxa"/>
            <w:tcBorders>
              <w:top w:val="single" w:sz="4" w:space="0" w:color="auto"/>
              <w:left w:val="single" w:sz="4" w:space="0" w:color="auto"/>
              <w:bottom w:val="single" w:sz="4" w:space="0" w:color="auto"/>
              <w:right w:val="single" w:sz="4" w:space="0" w:color="auto"/>
            </w:tcBorders>
          </w:tcPr>
          <w:p w:rsidR="00E80446" w:rsidRPr="00212374" w:rsidRDefault="00E80446" w:rsidP="00AB3A4D">
            <w:pPr>
              <w:spacing w:line="276" w:lineRule="auto"/>
              <w:rPr>
                <w:rFonts w:ascii="Arial Narrow" w:hAnsi="Arial Narrow"/>
                <w:sz w:val="20"/>
              </w:rPr>
            </w:pPr>
            <w:r w:rsidRPr="00212374">
              <w:rPr>
                <w:rFonts w:ascii="Arial Narrow" w:hAnsi="Arial Narrow"/>
                <w:sz w:val="20"/>
              </w:rPr>
              <w:t>Počet podporených existujúcich akreditovaných odberných miest NMSKO</w:t>
            </w:r>
          </w:p>
        </w:tc>
        <w:tc>
          <w:tcPr>
            <w:tcW w:w="1628" w:type="dxa"/>
            <w:tcBorders>
              <w:left w:val="single" w:sz="4" w:space="0" w:color="auto"/>
              <w:bottom w:val="single" w:sz="4" w:space="0" w:color="auto"/>
              <w:right w:val="single" w:sz="4" w:space="0" w:color="auto"/>
            </w:tcBorders>
          </w:tcPr>
          <w:p w:rsidR="00E80446" w:rsidRPr="00212374" w:rsidRDefault="00E80446" w:rsidP="00AB3A4D">
            <w:pPr>
              <w:spacing w:line="276" w:lineRule="auto"/>
              <w:rPr>
                <w:rFonts w:ascii="Arial Narrow" w:hAnsi="Arial Narrow"/>
                <w:sz w:val="20"/>
              </w:rPr>
            </w:pPr>
            <w:r w:rsidRPr="00212374">
              <w:rPr>
                <w:rFonts w:ascii="Arial Narrow" w:hAnsi="Arial Narrow"/>
                <w:sz w:val="20"/>
              </w:rPr>
              <w:t>počet</w:t>
            </w:r>
          </w:p>
        </w:tc>
        <w:tc>
          <w:tcPr>
            <w:tcW w:w="5488" w:type="dxa"/>
            <w:tcBorders>
              <w:left w:val="single" w:sz="4" w:space="0" w:color="auto"/>
              <w:bottom w:val="single" w:sz="4" w:space="0" w:color="auto"/>
              <w:right w:val="single" w:sz="4" w:space="0" w:color="auto"/>
            </w:tcBorders>
          </w:tcPr>
          <w:p w:rsidR="00E80446" w:rsidRPr="00212374" w:rsidRDefault="00E80446" w:rsidP="00AB3A4D">
            <w:pPr>
              <w:spacing w:line="276" w:lineRule="auto"/>
              <w:rPr>
                <w:rFonts w:ascii="Arial Narrow" w:hAnsi="Arial Narrow"/>
                <w:sz w:val="20"/>
              </w:rPr>
            </w:pPr>
            <w:r w:rsidRPr="00212374">
              <w:rPr>
                <w:rFonts w:ascii="Arial Narrow" w:hAnsi="Arial Narrow"/>
                <w:sz w:val="20"/>
              </w:rPr>
              <w:t>výška COV v EUR na hlavné aktivity projektu / počet akreditovaných odberných miest NMSKO</w:t>
            </w:r>
          </w:p>
        </w:tc>
      </w:tr>
      <w:tr w:rsidR="009C357E" w:rsidRPr="00254547" w:rsidTr="00851ACD">
        <w:tc>
          <w:tcPr>
            <w:tcW w:w="1100" w:type="dxa"/>
            <w:tcBorders>
              <w:top w:val="single" w:sz="4" w:space="0" w:color="auto"/>
              <w:left w:val="single" w:sz="4" w:space="0" w:color="auto"/>
              <w:bottom w:val="single" w:sz="4" w:space="0" w:color="auto"/>
              <w:right w:val="single" w:sz="4" w:space="0" w:color="auto"/>
            </w:tcBorders>
          </w:tcPr>
          <w:p w:rsidR="009C357E" w:rsidRPr="00212374" w:rsidRDefault="009C357E" w:rsidP="00AB3A4D">
            <w:pPr>
              <w:spacing w:line="276" w:lineRule="auto"/>
              <w:jc w:val="both"/>
              <w:rPr>
                <w:rFonts w:ascii="Arial Narrow" w:hAnsi="Arial Narrow"/>
                <w:sz w:val="20"/>
              </w:rPr>
            </w:pPr>
            <w:r w:rsidRPr="00212374">
              <w:rPr>
                <w:rFonts w:ascii="Arial Narrow" w:hAnsi="Arial Narrow"/>
                <w:sz w:val="20"/>
              </w:rPr>
              <w:t>1.4.1.</w:t>
            </w:r>
          </w:p>
        </w:tc>
        <w:tc>
          <w:tcPr>
            <w:tcW w:w="1453" w:type="dxa"/>
            <w:tcBorders>
              <w:top w:val="single" w:sz="4" w:space="0" w:color="auto"/>
              <w:left w:val="single" w:sz="4" w:space="0" w:color="auto"/>
              <w:bottom w:val="single" w:sz="4" w:space="0" w:color="auto"/>
              <w:right w:val="single" w:sz="4" w:space="0" w:color="auto"/>
            </w:tcBorders>
          </w:tcPr>
          <w:p w:rsidR="009C357E" w:rsidRPr="00212374" w:rsidRDefault="009C357E" w:rsidP="00AB3A4D">
            <w:pPr>
              <w:spacing w:line="276" w:lineRule="auto"/>
              <w:jc w:val="both"/>
              <w:rPr>
                <w:rFonts w:ascii="Arial Narrow" w:hAnsi="Arial Narrow"/>
                <w:sz w:val="20"/>
              </w:rPr>
            </w:pPr>
            <w:r w:rsidRPr="00212374">
              <w:rPr>
                <w:rFonts w:ascii="Arial Narrow" w:hAnsi="Arial Narrow"/>
                <w:sz w:val="20"/>
              </w:rPr>
              <w:t>C2</w:t>
            </w:r>
          </w:p>
        </w:tc>
        <w:tc>
          <w:tcPr>
            <w:tcW w:w="4819" w:type="dxa"/>
            <w:tcBorders>
              <w:top w:val="single" w:sz="4" w:space="0" w:color="auto"/>
              <w:left w:val="single" w:sz="4" w:space="0" w:color="auto"/>
              <w:bottom w:val="single" w:sz="4" w:space="0" w:color="auto"/>
              <w:right w:val="single" w:sz="4" w:space="0" w:color="auto"/>
            </w:tcBorders>
          </w:tcPr>
          <w:p w:rsidR="009C357E" w:rsidRPr="00212374" w:rsidRDefault="00E80446" w:rsidP="00AB3A4D">
            <w:pPr>
              <w:spacing w:line="276" w:lineRule="auto"/>
              <w:rPr>
                <w:rFonts w:ascii="Arial Narrow" w:hAnsi="Arial Narrow"/>
                <w:sz w:val="20"/>
              </w:rPr>
            </w:pPr>
            <w:r w:rsidRPr="00212374">
              <w:rPr>
                <w:rFonts w:ascii="Arial Narrow" w:hAnsi="Arial Narrow"/>
                <w:sz w:val="20"/>
              </w:rPr>
              <w:t>Počet aplikovaných modulov NEIS podľa požiadaviek na informovanie verejnosti a reportingových povinností.</w:t>
            </w:r>
          </w:p>
        </w:tc>
        <w:tc>
          <w:tcPr>
            <w:tcW w:w="1628" w:type="dxa"/>
            <w:tcBorders>
              <w:top w:val="single" w:sz="4" w:space="0" w:color="auto"/>
              <w:left w:val="single" w:sz="4" w:space="0" w:color="auto"/>
              <w:bottom w:val="single" w:sz="4" w:space="0" w:color="auto"/>
              <w:right w:val="single" w:sz="4" w:space="0" w:color="auto"/>
            </w:tcBorders>
          </w:tcPr>
          <w:p w:rsidR="009C357E" w:rsidRPr="00212374" w:rsidRDefault="00E80446" w:rsidP="00AB3A4D">
            <w:pPr>
              <w:spacing w:line="276" w:lineRule="auto"/>
              <w:rPr>
                <w:rFonts w:ascii="Arial Narrow" w:hAnsi="Arial Narrow"/>
                <w:sz w:val="20"/>
              </w:rPr>
            </w:pPr>
            <w:r w:rsidRPr="00212374">
              <w:rPr>
                <w:rFonts w:ascii="Arial Narrow" w:hAnsi="Arial Narrow"/>
                <w:sz w:val="20"/>
              </w:rPr>
              <w:t>počet</w:t>
            </w:r>
          </w:p>
        </w:tc>
        <w:tc>
          <w:tcPr>
            <w:tcW w:w="5488" w:type="dxa"/>
            <w:tcBorders>
              <w:top w:val="single" w:sz="4" w:space="0" w:color="auto"/>
              <w:left w:val="single" w:sz="4" w:space="0" w:color="auto"/>
              <w:bottom w:val="single" w:sz="4" w:space="0" w:color="auto"/>
              <w:right w:val="single" w:sz="4" w:space="0" w:color="auto"/>
            </w:tcBorders>
          </w:tcPr>
          <w:p w:rsidR="009C357E" w:rsidRPr="00212374" w:rsidRDefault="000A0634" w:rsidP="00AB3A4D">
            <w:pPr>
              <w:spacing w:line="276" w:lineRule="auto"/>
              <w:rPr>
                <w:rFonts w:ascii="Arial Narrow" w:hAnsi="Arial Narrow"/>
                <w:sz w:val="20"/>
              </w:rPr>
            </w:pPr>
            <w:r w:rsidRPr="00212374">
              <w:rPr>
                <w:rFonts w:ascii="Arial Narrow" w:hAnsi="Arial Narrow"/>
                <w:sz w:val="20"/>
              </w:rPr>
              <w:t>výška COV v EUR na hlavné aktivity projektu / počet aplikovaných modulov NEIS</w:t>
            </w:r>
          </w:p>
        </w:tc>
      </w:tr>
      <w:tr w:rsidR="009C357E" w:rsidRPr="00254547" w:rsidTr="00851ACD">
        <w:tc>
          <w:tcPr>
            <w:tcW w:w="1100" w:type="dxa"/>
            <w:tcBorders>
              <w:top w:val="single" w:sz="4" w:space="0" w:color="auto"/>
              <w:left w:val="single" w:sz="4" w:space="0" w:color="auto"/>
              <w:bottom w:val="single" w:sz="4" w:space="0" w:color="auto"/>
              <w:right w:val="single" w:sz="4" w:space="0" w:color="auto"/>
            </w:tcBorders>
          </w:tcPr>
          <w:p w:rsidR="009C357E" w:rsidRPr="00212374" w:rsidRDefault="009C357E" w:rsidP="00AB3A4D">
            <w:pPr>
              <w:spacing w:line="276" w:lineRule="auto"/>
              <w:jc w:val="both"/>
              <w:rPr>
                <w:rFonts w:ascii="Arial Narrow" w:hAnsi="Arial Narrow"/>
                <w:sz w:val="20"/>
              </w:rPr>
            </w:pPr>
            <w:r w:rsidRPr="00212374">
              <w:rPr>
                <w:rFonts w:ascii="Arial Narrow" w:hAnsi="Arial Narrow"/>
                <w:sz w:val="20"/>
              </w:rPr>
              <w:t>1.4.1.</w:t>
            </w:r>
          </w:p>
        </w:tc>
        <w:tc>
          <w:tcPr>
            <w:tcW w:w="1453" w:type="dxa"/>
            <w:tcBorders>
              <w:top w:val="single" w:sz="4" w:space="0" w:color="auto"/>
              <w:left w:val="single" w:sz="4" w:space="0" w:color="auto"/>
              <w:bottom w:val="single" w:sz="4" w:space="0" w:color="auto"/>
              <w:right w:val="single" w:sz="4" w:space="0" w:color="auto"/>
            </w:tcBorders>
          </w:tcPr>
          <w:p w:rsidR="009C357E" w:rsidRPr="00212374" w:rsidRDefault="009C357E" w:rsidP="00AB3A4D">
            <w:pPr>
              <w:spacing w:line="276" w:lineRule="auto"/>
              <w:jc w:val="both"/>
              <w:rPr>
                <w:rFonts w:ascii="Arial Narrow" w:hAnsi="Arial Narrow"/>
                <w:sz w:val="20"/>
              </w:rPr>
            </w:pPr>
            <w:r w:rsidRPr="00212374">
              <w:rPr>
                <w:rFonts w:ascii="Arial Narrow" w:hAnsi="Arial Narrow"/>
                <w:sz w:val="20"/>
              </w:rPr>
              <w:t>C3</w:t>
            </w:r>
          </w:p>
        </w:tc>
        <w:tc>
          <w:tcPr>
            <w:tcW w:w="4819" w:type="dxa"/>
            <w:tcBorders>
              <w:top w:val="single" w:sz="4" w:space="0" w:color="auto"/>
              <w:left w:val="single" w:sz="4" w:space="0" w:color="auto"/>
              <w:bottom w:val="single" w:sz="4" w:space="0" w:color="auto"/>
              <w:right w:val="single" w:sz="4" w:space="0" w:color="auto"/>
            </w:tcBorders>
          </w:tcPr>
          <w:p w:rsidR="009C357E" w:rsidRPr="00212374" w:rsidRDefault="00E80446" w:rsidP="00AB3A4D">
            <w:pPr>
              <w:spacing w:line="276" w:lineRule="auto"/>
              <w:rPr>
                <w:rFonts w:ascii="Arial Narrow" w:hAnsi="Arial Narrow"/>
                <w:sz w:val="20"/>
              </w:rPr>
            </w:pPr>
            <w:r w:rsidRPr="00212374">
              <w:rPr>
                <w:rFonts w:ascii="Arial Narrow" w:hAnsi="Arial Narrow"/>
                <w:sz w:val="20"/>
              </w:rPr>
              <w:t>Počet zavedených nových aplikovaných modulov NRZ</w:t>
            </w:r>
          </w:p>
        </w:tc>
        <w:tc>
          <w:tcPr>
            <w:tcW w:w="1628" w:type="dxa"/>
            <w:tcBorders>
              <w:top w:val="single" w:sz="4" w:space="0" w:color="auto"/>
              <w:left w:val="single" w:sz="4" w:space="0" w:color="auto"/>
              <w:bottom w:val="single" w:sz="4" w:space="0" w:color="auto"/>
              <w:right w:val="single" w:sz="4" w:space="0" w:color="auto"/>
            </w:tcBorders>
          </w:tcPr>
          <w:p w:rsidR="009C357E" w:rsidRPr="00212374" w:rsidRDefault="00E80446" w:rsidP="00AB3A4D">
            <w:pPr>
              <w:spacing w:line="276" w:lineRule="auto"/>
              <w:rPr>
                <w:rFonts w:ascii="Arial Narrow" w:hAnsi="Arial Narrow"/>
                <w:sz w:val="20"/>
              </w:rPr>
            </w:pPr>
            <w:r w:rsidRPr="00212374">
              <w:rPr>
                <w:rFonts w:ascii="Arial Narrow" w:hAnsi="Arial Narrow"/>
                <w:sz w:val="20"/>
              </w:rPr>
              <w:t>počet</w:t>
            </w:r>
          </w:p>
        </w:tc>
        <w:tc>
          <w:tcPr>
            <w:tcW w:w="5488" w:type="dxa"/>
            <w:tcBorders>
              <w:top w:val="single" w:sz="4" w:space="0" w:color="auto"/>
              <w:left w:val="single" w:sz="4" w:space="0" w:color="auto"/>
              <w:bottom w:val="single" w:sz="4" w:space="0" w:color="auto"/>
              <w:right w:val="single" w:sz="4" w:space="0" w:color="auto"/>
            </w:tcBorders>
          </w:tcPr>
          <w:p w:rsidR="009C357E" w:rsidRPr="00212374" w:rsidRDefault="000A0634" w:rsidP="000A0634">
            <w:pPr>
              <w:spacing w:line="276" w:lineRule="auto"/>
              <w:rPr>
                <w:rFonts w:ascii="Arial Narrow" w:hAnsi="Arial Narrow"/>
                <w:sz w:val="20"/>
              </w:rPr>
            </w:pPr>
            <w:r w:rsidRPr="00212374">
              <w:rPr>
                <w:rFonts w:ascii="Arial Narrow" w:hAnsi="Arial Narrow"/>
                <w:sz w:val="20"/>
              </w:rPr>
              <w:t>výška COV v EUR na hlavné aktivity projektu / počet aplikovaných modulov NRZP</w:t>
            </w:r>
          </w:p>
        </w:tc>
      </w:tr>
      <w:tr w:rsidR="009C357E" w:rsidRPr="00254547" w:rsidTr="00851ACD">
        <w:tc>
          <w:tcPr>
            <w:tcW w:w="1100" w:type="dxa"/>
            <w:tcBorders>
              <w:top w:val="single" w:sz="4" w:space="0" w:color="auto"/>
              <w:left w:val="single" w:sz="4" w:space="0" w:color="auto"/>
              <w:bottom w:val="single" w:sz="4" w:space="0" w:color="auto"/>
              <w:right w:val="single" w:sz="4" w:space="0" w:color="auto"/>
            </w:tcBorders>
          </w:tcPr>
          <w:p w:rsidR="009C357E" w:rsidRPr="00212374" w:rsidRDefault="009C357E" w:rsidP="00AB3A4D">
            <w:pPr>
              <w:spacing w:line="276" w:lineRule="auto"/>
              <w:jc w:val="both"/>
              <w:rPr>
                <w:rFonts w:ascii="Arial Narrow" w:hAnsi="Arial Narrow"/>
                <w:sz w:val="20"/>
              </w:rPr>
            </w:pPr>
            <w:r w:rsidRPr="00212374">
              <w:rPr>
                <w:rFonts w:ascii="Arial Narrow" w:hAnsi="Arial Narrow"/>
                <w:sz w:val="20"/>
              </w:rPr>
              <w:t>1.4.1.</w:t>
            </w:r>
          </w:p>
        </w:tc>
        <w:tc>
          <w:tcPr>
            <w:tcW w:w="1453" w:type="dxa"/>
            <w:tcBorders>
              <w:top w:val="single" w:sz="4" w:space="0" w:color="auto"/>
              <w:left w:val="single" w:sz="4" w:space="0" w:color="auto"/>
              <w:bottom w:val="single" w:sz="4" w:space="0" w:color="auto"/>
              <w:right w:val="single" w:sz="4" w:space="0" w:color="auto"/>
            </w:tcBorders>
          </w:tcPr>
          <w:p w:rsidR="009C357E" w:rsidRPr="00212374" w:rsidRDefault="009C357E" w:rsidP="00AB3A4D">
            <w:pPr>
              <w:spacing w:line="276" w:lineRule="auto"/>
              <w:jc w:val="both"/>
              <w:rPr>
                <w:rFonts w:ascii="Arial Narrow" w:hAnsi="Arial Narrow"/>
                <w:sz w:val="20"/>
              </w:rPr>
            </w:pPr>
            <w:r w:rsidRPr="00212374">
              <w:rPr>
                <w:rFonts w:ascii="Arial Narrow" w:hAnsi="Arial Narrow"/>
                <w:sz w:val="20"/>
              </w:rPr>
              <w:t>C4</w:t>
            </w:r>
          </w:p>
        </w:tc>
        <w:tc>
          <w:tcPr>
            <w:tcW w:w="4819" w:type="dxa"/>
            <w:tcBorders>
              <w:top w:val="single" w:sz="4" w:space="0" w:color="auto"/>
              <w:left w:val="single" w:sz="4" w:space="0" w:color="auto"/>
              <w:bottom w:val="single" w:sz="4" w:space="0" w:color="auto"/>
              <w:right w:val="single" w:sz="4" w:space="0" w:color="auto"/>
            </w:tcBorders>
          </w:tcPr>
          <w:p w:rsidR="009C357E" w:rsidRPr="00212374" w:rsidRDefault="00E80446" w:rsidP="00AB3A4D">
            <w:pPr>
              <w:spacing w:line="276" w:lineRule="auto"/>
              <w:rPr>
                <w:rFonts w:ascii="Arial Narrow" w:hAnsi="Arial Narrow"/>
                <w:sz w:val="20"/>
              </w:rPr>
            </w:pPr>
            <w:r w:rsidRPr="00212374">
              <w:rPr>
                <w:rFonts w:ascii="Arial Narrow" w:hAnsi="Arial Narrow"/>
                <w:sz w:val="20"/>
              </w:rPr>
              <w:t>Počet vykonaných modelových výpočtov a/alebo chemických analýz</w:t>
            </w:r>
          </w:p>
        </w:tc>
        <w:tc>
          <w:tcPr>
            <w:tcW w:w="1628" w:type="dxa"/>
            <w:tcBorders>
              <w:top w:val="single" w:sz="4" w:space="0" w:color="auto"/>
              <w:left w:val="single" w:sz="4" w:space="0" w:color="auto"/>
              <w:bottom w:val="single" w:sz="4" w:space="0" w:color="auto"/>
              <w:right w:val="single" w:sz="4" w:space="0" w:color="auto"/>
            </w:tcBorders>
          </w:tcPr>
          <w:p w:rsidR="009C357E" w:rsidRPr="00212374" w:rsidRDefault="00E80446" w:rsidP="00AB3A4D">
            <w:pPr>
              <w:spacing w:line="276" w:lineRule="auto"/>
              <w:rPr>
                <w:rFonts w:ascii="Arial Narrow" w:hAnsi="Arial Narrow"/>
                <w:sz w:val="20"/>
              </w:rPr>
            </w:pPr>
            <w:r w:rsidRPr="00212374">
              <w:rPr>
                <w:rFonts w:ascii="Arial Narrow" w:hAnsi="Arial Narrow"/>
                <w:sz w:val="20"/>
              </w:rPr>
              <w:t>počet</w:t>
            </w:r>
          </w:p>
        </w:tc>
        <w:tc>
          <w:tcPr>
            <w:tcW w:w="5488" w:type="dxa"/>
            <w:tcBorders>
              <w:top w:val="single" w:sz="4" w:space="0" w:color="auto"/>
              <w:left w:val="single" w:sz="4" w:space="0" w:color="auto"/>
              <w:bottom w:val="single" w:sz="4" w:space="0" w:color="auto"/>
              <w:right w:val="single" w:sz="4" w:space="0" w:color="auto"/>
            </w:tcBorders>
          </w:tcPr>
          <w:p w:rsidR="009C357E" w:rsidRPr="00212374" w:rsidRDefault="000A0634" w:rsidP="000A0634">
            <w:pPr>
              <w:tabs>
                <w:tab w:val="left" w:pos="0"/>
              </w:tabs>
              <w:spacing w:line="276" w:lineRule="auto"/>
              <w:rPr>
                <w:rFonts w:ascii="Arial Narrow" w:hAnsi="Arial Narrow"/>
                <w:sz w:val="20"/>
              </w:rPr>
            </w:pPr>
            <w:r w:rsidRPr="00212374">
              <w:rPr>
                <w:rFonts w:ascii="Arial Narrow" w:hAnsi="Arial Narrow"/>
                <w:sz w:val="20"/>
              </w:rPr>
              <w:t>výška COV v EUR na hlavné aktivity projektu / počet modelových výpočtov a/alebo chemických analýz</w:t>
            </w:r>
          </w:p>
        </w:tc>
      </w:tr>
      <w:tr w:rsidR="009C357E" w:rsidRPr="00254547" w:rsidTr="00851ACD">
        <w:tc>
          <w:tcPr>
            <w:tcW w:w="1100" w:type="dxa"/>
            <w:tcBorders>
              <w:top w:val="single" w:sz="4" w:space="0" w:color="auto"/>
              <w:left w:val="single" w:sz="4" w:space="0" w:color="auto"/>
              <w:bottom w:val="single" w:sz="4" w:space="0" w:color="auto"/>
              <w:right w:val="single" w:sz="4" w:space="0" w:color="auto"/>
            </w:tcBorders>
          </w:tcPr>
          <w:p w:rsidR="009C357E" w:rsidRPr="00212374" w:rsidRDefault="009C357E" w:rsidP="00AB3A4D">
            <w:pPr>
              <w:spacing w:line="276" w:lineRule="auto"/>
              <w:jc w:val="both"/>
              <w:rPr>
                <w:rFonts w:ascii="Arial Narrow" w:hAnsi="Arial Narrow"/>
                <w:sz w:val="20"/>
              </w:rPr>
            </w:pPr>
            <w:r w:rsidRPr="00212374">
              <w:rPr>
                <w:rFonts w:ascii="Arial Narrow" w:hAnsi="Arial Narrow"/>
                <w:sz w:val="20"/>
              </w:rPr>
              <w:t>1.4.1.</w:t>
            </w:r>
          </w:p>
        </w:tc>
        <w:tc>
          <w:tcPr>
            <w:tcW w:w="1453" w:type="dxa"/>
            <w:tcBorders>
              <w:top w:val="single" w:sz="4" w:space="0" w:color="auto"/>
              <w:left w:val="single" w:sz="4" w:space="0" w:color="auto"/>
              <w:bottom w:val="single" w:sz="4" w:space="0" w:color="auto"/>
              <w:right w:val="single" w:sz="4" w:space="0" w:color="auto"/>
            </w:tcBorders>
          </w:tcPr>
          <w:p w:rsidR="009C357E" w:rsidRPr="00212374" w:rsidRDefault="009C357E" w:rsidP="00AB3A4D">
            <w:pPr>
              <w:spacing w:line="276" w:lineRule="auto"/>
              <w:jc w:val="both"/>
              <w:rPr>
                <w:rFonts w:ascii="Arial Narrow" w:hAnsi="Arial Narrow"/>
                <w:sz w:val="20"/>
              </w:rPr>
            </w:pPr>
            <w:r w:rsidRPr="00212374">
              <w:rPr>
                <w:rFonts w:ascii="Arial Narrow" w:hAnsi="Arial Narrow"/>
                <w:sz w:val="20"/>
              </w:rPr>
              <w:t>C5</w:t>
            </w:r>
          </w:p>
        </w:tc>
        <w:tc>
          <w:tcPr>
            <w:tcW w:w="4819" w:type="dxa"/>
            <w:tcBorders>
              <w:top w:val="single" w:sz="4" w:space="0" w:color="auto"/>
              <w:left w:val="single" w:sz="4" w:space="0" w:color="auto"/>
              <w:bottom w:val="single" w:sz="4" w:space="0" w:color="auto"/>
              <w:right w:val="single" w:sz="4" w:space="0" w:color="auto"/>
            </w:tcBorders>
          </w:tcPr>
          <w:p w:rsidR="002F0B59" w:rsidRDefault="002F0B59" w:rsidP="00AB3A4D">
            <w:pPr>
              <w:spacing w:line="276" w:lineRule="auto"/>
              <w:rPr>
                <w:ins w:id="51" w:author="Autor"/>
                <w:rFonts w:ascii="Arial Narrow" w:hAnsi="Arial Narrow"/>
                <w:sz w:val="20"/>
              </w:rPr>
            </w:pPr>
            <w:ins w:id="52" w:author="Autor">
              <w:r>
                <w:rPr>
                  <w:rFonts w:ascii="Arial Narrow" w:hAnsi="Arial Narrow"/>
                  <w:sz w:val="20"/>
                </w:rPr>
                <w:t>Časť A:</w:t>
              </w:r>
            </w:ins>
          </w:p>
          <w:p w:rsidR="009C357E" w:rsidRPr="00212374" w:rsidRDefault="00E80446" w:rsidP="00AB3A4D">
            <w:pPr>
              <w:spacing w:line="276" w:lineRule="auto"/>
              <w:rPr>
                <w:rFonts w:ascii="Arial Narrow" w:hAnsi="Arial Narrow"/>
                <w:sz w:val="20"/>
              </w:rPr>
            </w:pPr>
            <w:r w:rsidRPr="00212374">
              <w:rPr>
                <w:rFonts w:ascii="Arial Narrow" w:hAnsi="Arial Narrow"/>
                <w:sz w:val="20"/>
              </w:rPr>
              <w:t>Počet novo vykonaných emisných inventúr a/alebo projekcií emisií</w:t>
            </w:r>
          </w:p>
        </w:tc>
        <w:tc>
          <w:tcPr>
            <w:tcW w:w="1628" w:type="dxa"/>
            <w:tcBorders>
              <w:top w:val="single" w:sz="4" w:space="0" w:color="auto"/>
              <w:left w:val="single" w:sz="4" w:space="0" w:color="auto"/>
              <w:bottom w:val="single" w:sz="4" w:space="0" w:color="auto"/>
              <w:right w:val="single" w:sz="4" w:space="0" w:color="auto"/>
            </w:tcBorders>
          </w:tcPr>
          <w:p w:rsidR="009C357E" w:rsidRPr="00212374" w:rsidRDefault="00E80446" w:rsidP="00AB3A4D">
            <w:pPr>
              <w:spacing w:line="276" w:lineRule="auto"/>
              <w:rPr>
                <w:rFonts w:ascii="Arial Narrow" w:hAnsi="Arial Narrow"/>
                <w:sz w:val="20"/>
              </w:rPr>
            </w:pPr>
            <w:r w:rsidRPr="00212374">
              <w:rPr>
                <w:rFonts w:ascii="Arial Narrow" w:hAnsi="Arial Narrow"/>
                <w:sz w:val="20"/>
              </w:rPr>
              <w:t>počet</w:t>
            </w:r>
          </w:p>
        </w:tc>
        <w:tc>
          <w:tcPr>
            <w:tcW w:w="5488" w:type="dxa"/>
            <w:tcBorders>
              <w:top w:val="single" w:sz="4" w:space="0" w:color="auto"/>
              <w:left w:val="single" w:sz="4" w:space="0" w:color="auto"/>
              <w:bottom w:val="single" w:sz="4" w:space="0" w:color="auto"/>
              <w:right w:val="single" w:sz="4" w:space="0" w:color="auto"/>
            </w:tcBorders>
          </w:tcPr>
          <w:p w:rsidR="009C357E" w:rsidRPr="00212374" w:rsidRDefault="000A0634" w:rsidP="00C02936">
            <w:pPr>
              <w:spacing w:line="276" w:lineRule="auto"/>
              <w:rPr>
                <w:rFonts w:ascii="Arial Narrow" w:hAnsi="Arial Narrow"/>
                <w:sz w:val="20"/>
              </w:rPr>
            </w:pPr>
            <w:r w:rsidRPr="00212374">
              <w:rPr>
                <w:rFonts w:ascii="Arial Narrow" w:hAnsi="Arial Narrow"/>
                <w:sz w:val="20"/>
              </w:rPr>
              <w:t>výška COV v EUR na hlavn</w:t>
            </w:r>
            <w:del w:id="53" w:author="Autor">
              <w:r w:rsidRPr="00212374" w:rsidDel="00C02936">
                <w:rPr>
                  <w:rFonts w:ascii="Arial Narrow" w:hAnsi="Arial Narrow"/>
                  <w:sz w:val="20"/>
                </w:rPr>
                <w:delText>é</w:delText>
              </w:r>
            </w:del>
            <w:ins w:id="54" w:author="Autor">
              <w:r w:rsidR="00C02936">
                <w:rPr>
                  <w:rFonts w:ascii="Arial Narrow" w:hAnsi="Arial Narrow"/>
                  <w:sz w:val="20"/>
                </w:rPr>
                <w:t>ú</w:t>
              </w:r>
            </w:ins>
            <w:r w:rsidRPr="00212374">
              <w:rPr>
                <w:rFonts w:ascii="Arial Narrow" w:hAnsi="Arial Narrow"/>
                <w:sz w:val="20"/>
              </w:rPr>
              <w:t xml:space="preserve"> aktivit</w:t>
            </w:r>
            <w:del w:id="55" w:author="Autor">
              <w:r w:rsidRPr="00212374" w:rsidDel="00C02936">
                <w:rPr>
                  <w:rFonts w:ascii="Arial Narrow" w:hAnsi="Arial Narrow"/>
                  <w:sz w:val="20"/>
                </w:rPr>
                <w:delText>y</w:delText>
              </w:r>
            </w:del>
            <w:ins w:id="56" w:author="Autor">
              <w:r w:rsidR="00C02936">
                <w:rPr>
                  <w:rFonts w:ascii="Arial Narrow" w:hAnsi="Arial Narrow"/>
                  <w:sz w:val="20"/>
                </w:rPr>
                <w:t>u</w:t>
              </w:r>
            </w:ins>
            <w:r w:rsidRPr="00212374">
              <w:rPr>
                <w:rFonts w:ascii="Arial Narrow" w:hAnsi="Arial Narrow"/>
                <w:sz w:val="20"/>
              </w:rPr>
              <w:t xml:space="preserve"> projektu</w:t>
            </w:r>
            <w:ins w:id="57" w:author="Autor">
              <w:r w:rsidR="00C02936">
                <w:rPr>
                  <w:rFonts w:ascii="Arial Narrow" w:hAnsi="Arial Narrow"/>
                  <w:sz w:val="20"/>
                </w:rPr>
                <w:t xml:space="preserve"> </w:t>
              </w:r>
              <w:r w:rsidR="00F20542">
                <w:rPr>
                  <w:rFonts w:ascii="Arial Narrow" w:hAnsi="Arial Narrow"/>
                  <w:sz w:val="20"/>
                </w:rPr>
                <w:t>(</w:t>
              </w:r>
              <w:r w:rsidR="00C02936">
                <w:rPr>
                  <w:rFonts w:ascii="Arial Narrow" w:hAnsi="Arial Narrow"/>
                  <w:sz w:val="20"/>
                </w:rPr>
                <w:t>časť A</w:t>
              </w:r>
              <w:r w:rsidR="00F20542">
                <w:rPr>
                  <w:rFonts w:ascii="Arial Narrow" w:hAnsi="Arial Narrow"/>
                  <w:sz w:val="20"/>
                </w:rPr>
                <w:t>)</w:t>
              </w:r>
            </w:ins>
            <w:r w:rsidRPr="00212374">
              <w:rPr>
                <w:rFonts w:ascii="Arial Narrow" w:hAnsi="Arial Narrow"/>
                <w:sz w:val="20"/>
              </w:rPr>
              <w:t xml:space="preserve"> / počet emisných inventúr, resp. projekcií emisií</w:t>
            </w:r>
          </w:p>
        </w:tc>
      </w:tr>
      <w:tr w:rsidR="002F0B59" w:rsidRPr="00254547" w:rsidTr="00851ACD">
        <w:trPr>
          <w:ins w:id="58" w:author="Autor"/>
        </w:trPr>
        <w:tc>
          <w:tcPr>
            <w:tcW w:w="1100"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jc w:val="both"/>
              <w:rPr>
                <w:ins w:id="59" w:author="Autor"/>
                <w:rFonts w:ascii="Arial Narrow" w:hAnsi="Arial Narrow"/>
                <w:sz w:val="20"/>
              </w:rPr>
            </w:pPr>
            <w:ins w:id="60" w:author="Autor">
              <w:r w:rsidRPr="00212374">
                <w:rPr>
                  <w:rFonts w:ascii="Arial Narrow" w:hAnsi="Arial Narrow"/>
                  <w:sz w:val="20"/>
                </w:rPr>
                <w:t>1.4.1.</w:t>
              </w:r>
            </w:ins>
          </w:p>
        </w:tc>
        <w:tc>
          <w:tcPr>
            <w:tcW w:w="1453"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jc w:val="both"/>
              <w:rPr>
                <w:ins w:id="61" w:author="Autor"/>
                <w:rFonts w:ascii="Arial Narrow" w:hAnsi="Arial Narrow"/>
                <w:sz w:val="20"/>
              </w:rPr>
            </w:pPr>
            <w:ins w:id="62" w:author="Autor">
              <w:r w:rsidRPr="00212374">
                <w:rPr>
                  <w:rFonts w:ascii="Arial Narrow" w:hAnsi="Arial Narrow"/>
                  <w:sz w:val="20"/>
                </w:rPr>
                <w:t>C5</w:t>
              </w:r>
            </w:ins>
          </w:p>
        </w:tc>
        <w:tc>
          <w:tcPr>
            <w:tcW w:w="4819" w:type="dxa"/>
            <w:tcBorders>
              <w:top w:val="single" w:sz="4" w:space="0" w:color="auto"/>
              <w:left w:val="single" w:sz="4" w:space="0" w:color="auto"/>
              <w:bottom w:val="single" w:sz="4" w:space="0" w:color="auto"/>
              <w:right w:val="single" w:sz="4" w:space="0" w:color="auto"/>
            </w:tcBorders>
          </w:tcPr>
          <w:p w:rsidR="002F0B59" w:rsidRDefault="002F0B59" w:rsidP="002F0B59">
            <w:pPr>
              <w:spacing w:line="276" w:lineRule="auto"/>
              <w:rPr>
                <w:ins w:id="63" w:author="Autor"/>
                <w:rFonts w:ascii="Arial Narrow" w:hAnsi="Arial Narrow"/>
                <w:sz w:val="20"/>
              </w:rPr>
            </w:pPr>
            <w:ins w:id="64" w:author="Autor">
              <w:r>
                <w:rPr>
                  <w:rFonts w:ascii="Arial Narrow" w:hAnsi="Arial Narrow"/>
                  <w:sz w:val="20"/>
                </w:rPr>
                <w:t>Časť B:</w:t>
              </w:r>
            </w:ins>
          </w:p>
          <w:p w:rsidR="002F0B59" w:rsidRPr="00212374" w:rsidRDefault="002F0B59" w:rsidP="002F0B59">
            <w:pPr>
              <w:spacing w:line="276" w:lineRule="auto"/>
              <w:rPr>
                <w:ins w:id="65" w:author="Autor"/>
                <w:rFonts w:ascii="Arial Narrow" w:hAnsi="Arial Narrow"/>
                <w:sz w:val="20"/>
              </w:rPr>
            </w:pPr>
            <w:ins w:id="66" w:author="Autor">
              <w:r w:rsidRPr="002F0B59">
                <w:rPr>
                  <w:rFonts w:ascii="Arial Narrow" w:hAnsi="Arial Narrow"/>
                  <w:sz w:val="20"/>
                </w:rPr>
                <w:t>Počet vypracovaných metodík na skvalitnenie emisných inventúr a projekcií emisií</w:t>
              </w:r>
            </w:ins>
          </w:p>
        </w:tc>
        <w:tc>
          <w:tcPr>
            <w:tcW w:w="1628"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rPr>
                <w:ins w:id="67" w:author="Autor"/>
                <w:rFonts w:ascii="Arial Narrow" w:hAnsi="Arial Narrow"/>
                <w:sz w:val="20"/>
              </w:rPr>
            </w:pPr>
            <w:ins w:id="68" w:author="Autor">
              <w:r w:rsidRPr="00212374">
                <w:rPr>
                  <w:rFonts w:ascii="Arial Narrow" w:hAnsi="Arial Narrow"/>
                  <w:sz w:val="20"/>
                </w:rPr>
                <w:t>počet</w:t>
              </w:r>
            </w:ins>
          </w:p>
        </w:tc>
        <w:tc>
          <w:tcPr>
            <w:tcW w:w="5488" w:type="dxa"/>
            <w:tcBorders>
              <w:top w:val="single" w:sz="4" w:space="0" w:color="auto"/>
              <w:left w:val="single" w:sz="4" w:space="0" w:color="auto"/>
              <w:bottom w:val="single" w:sz="4" w:space="0" w:color="auto"/>
              <w:right w:val="single" w:sz="4" w:space="0" w:color="auto"/>
            </w:tcBorders>
          </w:tcPr>
          <w:p w:rsidR="002F0B59" w:rsidRPr="00212374" w:rsidRDefault="002F0B59" w:rsidP="00C02936">
            <w:pPr>
              <w:spacing w:line="276" w:lineRule="auto"/>
              <w:rPr>
                <w:ins w:id="69" w:author="Autor"/>
                <w:rFonts w:ascii="Arial Narrow" w:hAnsi="Arial Narrow"/>
                <w:sz w:val="20"/>
              </w:rPr>
            </w:pPr>
            <w:ins w:id="70" w:author="Autor">
              <w:r w:rsidRPr="00212374">
                <w:rPr>
                  <w:rFonts w:ascii="Arial Narrow" w:hAnsi="Arial Narrow"/>
                  <w:sz w:val="20"/>
                </w:rPr>
                <w:t xml:space="preserve">výška COV v EUR na </w:t>
              </w:r>
              <w:r w:rsidR="00F20542">
                <w:rPr>
                  <w:rFonts w:ascii="Arial Narrow" w:hAnsi="Arial Narrow"/>
                  <w:sz w:val="20"/>
                </w:rPr>
                <w:t xml:space="preserve">hlavnú aktivitu projektu (časť B) </w:t>
              </w:r>
              <w:r w:rsidRPr="00212374">
                <w:rPr>
                  <w:rFonts w:ascii="Arial Narrow" w:hAnsi="Arial Narrow"/>
                  <w:sz w:val="20"/>
                </w:rPr>
                <w:t xml:space="preserve"> / počet </w:t>
              </w:r>
              <w:r>
                <w:rPr>
                  <w:rFonts w:ascii="Arial Narrow" w:hAnsi="Arial Narrow"/>
                  <w:sz w:val="20"/>
                </w:rPr>
                <w:t>metodík</w:t>
              </w:r>
            </w:ins>
          </w:p>
        </w:tc>
      </w:tr>
      <w:tr w:rsidR="002F0B59" w:rsidRPr="00254547" w:rsidTr="00851ACD">
        <w:tc>
          <w:tcPr>
            <w:tcW w:w="1100"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jc w:val="both"/>
              <w:rPr>
                <w:rFonts w:ascii="Arial Narrow" w:hAnsi="Arial Narrow"/>
                <w:sz w:val="20"/>
              </w:rPr>
            </w:pPr>
            <w:r w:rsidRPr="00212374">
              <w:rPr>
                <w:rFonts w:ascii="Arial Narrow" w:hAnsi="Arial Narrow"/>
                <w:sz w:val="20"/>
              </w:rPr>
              <w:t>1.4.2.</w:t>
            </w:r>
          </w:p>
        </w:tc>
        <w:tc>
          <w:tcPr>
            <w:tcW w:w="1453"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jc w:val="both"/>
              <w:rPr>
                <w:rFonts w:ascii="Arial Narrow" w:hAnsi="Arial Narrow"/>
                <w:sz w:val="20"/>
              </w:rPr>
            </w:pPr>
            <w:r w:rsidRPr="00212374">
              <w:rPr>
                <w:rFonts w:ascii="Arial Narrow" w:hAnsi="Arial Narrow"/>
                <w:sz w:val="20"/>
              </w:rPr>
              <w:t>A1</w:t>
            </w:r>
          </w:p>
        </w:tc>
        <w:tc>
          <w:tcPr>
            <w:tcW w:w="4819"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rPr>
                <w:rFonts w:ascii="Arial Narrow" w:hAnsi="Arial Narrow"/>
                <w:sz w:val="20"/>
              </w:rPr>
            </w:pPr>
            <w:r w:rsidRPr="00212374">
              <w:rPr>
                <w:rFonts w:ascii="Arial Narrow" w:hAnsi="Arial Narrow"/>
                <w:sz w:val="20"/>
              </w:rPr>
              <w:t>Plocha preskúmaných environmentálnych záťaží</w:t>
            </w:r>
          </w:p>
        </w:tc>
        <w:tc>
          <w:tcPr>
            <w:tcW w:w="1628"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rPr>
                <w:rFonts w:ascii="Arial Narrow" w:hAnsi="Arial Narrow"/>
                <w:sz w:val="20"/>
              </w:rPr>
            </w:pPr>
            <w:r w:rsidRPr="00212374">
              <w:rPr>
                <w:rFonts w:ascii="Arial Narrow" w:hAnsi="Arial Narrow"/>
                <w:sz w:val="20"/>
              </w:rPr>
              <w:t>ha</w:t>
            </w:r>
          </w:p>
        </w:tc>
        <w:tc>
          <w:tcPr>
            <w:tcW w:w="5488"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rPr>
                <w:rFonts w:ascii="Arial Narrow" w:hAnsi="Arial Narrow"/>
                <w:sz w:val="20"/>
              </w:rPr>
            </w:pPr>
            <w:r w:rsidRPr="00212374">
              <w:rPr>
                <w:rFonts w:ascii="Arial Narrow" w:hAnsi="Arial Narrow"/>
                <w:sz w:val="20"/>
              </w:rPr>
              <w:t>výška COV v EUR na hlavné aktivity projektu / plocha preskúmaných záťaží</w:t>
            </w:r>
          </w:p>
        </w:tc>
      </w:tr>
      <w:tr w:rsidR="002F0B59" w:rsidRPr="00254547" w:rsidTr="00851ACD">
        <w:tc>
          <w:tcPr>
            <w:tcW w:w="1100"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jc w:val="both"/>
              <w:rPr>
                <w:rFonts w:ascii="Arial Narrow" w:hAnsi="Arial Narrow"/>
                <w:sz w:val="20"/>
                <w:lang w:eastAsia="sk-SK"/>
              </w:rPr>
            </w:pPr>
            <w:r w:rsidRPr="00212374">
              <w:rPr>
                <w:rFonts w:ascii="Arial Narrow" w:hAnsi="Arial Narrow"/>
                <w:sz w:val="20"/>
              </w:rPr>
              <w:t>1.4.2.</w:t>
            </w:r>
          </w:p>
        </w:tc>
        <w:tc>
          <w:tcPr>
            <w:tcW w:w="1453"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jc w:val="both"/>
              <w:rPr>
                <w:rFonts w:ascii="Arial Narrow" w:hAnsi="Arial Narrow"/>
                <w:sz w:val="20"/>
                <w:lang w:eastAsia="sk-SK"/>
              </w:rPr>
            </w:pPr>
            <w:r w:rsidRPr="00212374">
              <w:rPr>
                <w:rFonts w:ascii="Arial Narrow" w:hAnsi="Arial Narrow"/>
                <w:sz w:val="20"/>
              </w:rPr>
              <w:t>A2</w:t>
            </w:r>
          </w:p>
        </w:tc>
        <w:tc>
          <w:tcPr>
            <w:tcW w:w="4819"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rPr>
                <w:rFonts w:ascii="Arial Narrow" w:hAnsi="Arial Narrow"/>
                <w:sz w:val="20"/>
                <w:lang w:eastAsia="sk-SK"/>
              </w:rPr>
            </w:pPr>
            <w:r w:rsidRPr="00212374">
              <w:rPr>
                <w:rFonts w:ascii="Arial Narrow" w:hAnsi="Arial Narrow"/>
                <w:sz w:val="20"/>
              </w:rPr>
              <w:t>Celkový povrch rekultivovanej pôdy</w:t>
            </w:r>
          </w:p>
        </w:tc>
        <w:tc>
          <w:tcPr>
            <w:tcW w:w="1628"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rPr>
                <w:rFonts w:ascii="Arial Narrow" w:hAnsi="Arial Narrow"/>
                <w:sz w:val="20"/>
                <w:lang w:eastAsia="sk-SK"/>
              </w:rPr>
            </w:pPr>
            <w:r w:rsidRPr="00212374">
              <w:rPr>
                <w:rFonts w:ascii="Arial Narrow" w:hAnsi="Arial Narrow"/>
                <w:sz w:val="20"/>
              </w:rPr>
              <w:t>ha</w:t>
            </w:r>
          </w:p>
        </w:tc>
        <w:tc>
          <w:tcPr>
            <w:tcW w:w="5488"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rPr>
                <w:rFonts w:ascii="Arial Narrow" w:hAnsi="Arial Narrow"/>
                <w:sz w:val="20"/>
                <w:lang w:eastAsia="sk-SK"/>
              </w:rPr>
            </w:pPr>
            <w:r w:rsidRPr="00212374">
              <w:rPr>
                <w:rFonts w:ascii="Arial Narrow" w:hAnsi="Arial Narrow"/>
                <w:sz w:val="20"/>
              </w:rPr>
              <w:t>výška COV v EUR na hlavné aktivity projektu / plocha rekultivovanej pôdy</w:t>
            </w:r>
          </w:p>
        </w:tc>
      </w:tr>
      <w:tr w:rsidR="002F0B59" w:rsidRPr="00254547" w:rsidTr="00851ACD">
        <w:tc>
          <w:tcPr>
            <w:tcW w:w="1100"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jc w:val="both"/>
              <w:rPr>
                <w:rFonts w:ascii="Arial Narrow" w:hAnsi="Arial Narrow"/>
                <w:sz w:val="20"/>
              </w:rPr>
            </w:pPr>
            <w:r w:rsidRPr="00212374">
              <w:rPr>
                <w:rFonts w:ascii="Arial Narrow" w:hAnsi="Arial Narrow"/>
                <w:sz w:val="20"/>
              </w:rPr>
              <w:lastRenderedPageBreak/>
              <w:t>1.4.2.</w:t>
            </w:r>
          </w:p>
        </w:tc>
        <w:tc>
          <w:tcPr>
            <w:tcW w:w="1453"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jc w:val="both"/>
              <w:rPr>
                <w:rFonts w:ascii="Arial Narrow" w:hAnsi="Arial Narrow"/>
                <w:sz w:val="20"/>
              </w:rPr>
            </w:pPr>
            <w:r w:rsidRPr="00212374">
              <w:rPr>
                <w:rFonts w:ascii="Arial Narrow" w:hAnsi="Arial Narrow"/>
                <w:sz w:val="20"/>
              </w:rPr>
              <w:t>A3</w:t>
            </w:r>
          </w:p>
        </w:tc>
        <w:tc>
          <w:tcPr>
            <w:tcW w:w="4819"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rPr>
                <w:rFonts w:ascii="Arial Narrow" w:hAnsi="Arial Narrow"/>
                <w:sz w:val="20"/>
              </w:rPr>
            </w:pPr>
            <w:r w:rsidRPr="00212374">
              <w:rPr>
                <w:rFonts w:ascii="Arial Narrow" w:hAnsi="Arial Narrow"/>
                <w:sz w:val="20"/>
              </w:rPr>
              <w:t>Plocha monitorovaných environmentálnych záťaží</w:t>
            </w:r>
          </w:p>
        </w:tc>
        <w:tc>
          <w:tcPr>
            <w:tcW w:w="1628"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rPr>
                <w:rFonts w:ascii="Arial Narrow" w:hAnsi="Arial Narrow"/>
                <w:sz w:val="20"/>
              </w:rPr>
            </w:pPr>
            <w:r w:rsidRPr="00212374">
              <w:rPr>
                <w:rFonts w:ascii="Arial Narrow" w:hAnsi="Arial Narrow"/>
                <w:sz w:val="20"/>
              </w:rPr>
              <w:t>ha</w:t>
            </w:r>
          </w:p>
        </w:tc>
        <w:tc>
          <w:tcPr>
            <w:tcW w:w="5488"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rPr>
                <w:rFonts w:ascii="Arial Narrow" w:hAnsi="Arial Narrow"/>
                <w:sz w:val="20"/>
              </w:rPr>
            </w:pPr>
            <w:r w:rsidRPr="00212374">
              <w:rPr>
                <w:rFonts w:ascii="Arial Narrow" w:hAnsi="Arial Narrow"/>
                <w:sz w:val="20"/>
              </w:rPr>
              <w:t>výška COV na hlavné aktivity projektu / plocha monitorovaných záťaží /</w:t>
            </w:r>
          </w:p>
        </w:tc>
      </w:tr>
      <w:tr w:rsidR="002F0B59" w:rsidRPr="00254547" w:rsidTr="00851ACD">
        <w:tc>
          <w:tcPr>
            <w:tcW w:w="1100"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jc w:val="both"/>
              <w:rPr>
                <w:rFonts w:ascii="Arial Narrow" w:hAnsi="Arial Narrow"/>
                <w:sz w:val="20"/>
              </w:rPr>
            </w:pPr>
            <w:r w:rsidRPr="00212374">
              <w:rPr>
                <w:rFonts w:ascii="Arial Narrow" w:hAnsi="Arial Narrow"/>
                <w:sz w:val="20"/>
              </w:rPr>
              <w:t>2.1.1.</w:t>
            </w:r>
          </w:p>
        </w:tc>
        <w:tc>
          <w:tcPr>
            <w:tcW w:w="1453"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jc w:val="both"/>
              <w:rPr>
                <w:rFonts w:ascii="Arial Narrow" w:hAnsi="Arial Narrow"/>
                <w:sz w:val="20"/>
              </w:rPr>
            </w:pPr>
            <w:r w:rsidRPr="00212374">
              <w:rPr>
                <w:rFonts w:ascii="Arial Narrow" w:hAnsi="Arial Narrow"/>
                <w:sz w:val="20"/>
              </w:rPr>
              <w:t>A, B</w:t>
            </w:r>
          </w:p>
        </w:tc>
        <w:tc>
          <w:tcPr>
            <w:tcW w:w="4819"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rPr>
                <w:rFonts w:ascii="Arial Narrow" w:hAnsi="Arial Narrow"/>
                <w:sz w:val="20"/>
              </w:rPr>
            </w:pPr>
            <w:r w:rsidRPr="00212374">
              <w:rPr>
                <w:rFonts w:ascii="Arial Narrow" w:hAnsi="Arial Narrow"/>
                <w:sz w:val="20"/>
              </w:rPr>
              <w:t>Počet obyvateľov využívajúcich opatrenia protipovodňovej ochrany</w:t>
            </w:r>
          </w:p>
        </w:tc>
        <w:tc>
          <w:tcPr>
            <w:tcW w:w="1628"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rPr>
                <w:rFonts w:ascii="Arial Narrow" w:hAnsi="Arial Narrow"/>
                <w:sz w:val="20"/>
              </w:rPr>
            </w:pPr>
            <w:r w:rsidRPr="00212374">
              <w:rPr>
                <w:rFonts w:ascii="Arial Narrow" w:hAnsi="Arial Narrow"/>
                <w:sz w:val="20"/>
              </w:rPr>
              <w:t>počet</w:t>
            </w:r>
          </w:p>
        </w:tc>
        <w:tc>
          <w:tcPr>
            <w:tcW w:w="5488"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rPr>
                <w:rFonts w:ascii="Arial Narrow" w:hAnsi="Arial Narrow"/>
                <w:sz w:val="20"/>
              </w:rPr>
            </w:pPr>
            <w:r w:rsidRPr="00212374">
              <w:rPr>
                <w:rFonts w:ascii="Arial Narrow" w:hAnsi="Arial Narrow"/>
                <w:sz w:val="20"/>
              </w:rPr>
              <w:t>výška COV v EUR na hlavné aktivity projektu / počet obyvateľov</w:t>
            </w:r>
          </w:p>
        </w:tc>
      </w:tr>
      <w:tr w:rsidR="002F0B59" w:rsidRPr="00254547" w:rsidTr="00851ACD">
        <w:tc>
          <w:tcPr>
            <w:tcW w:w="1100"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jc w:val="both"/>
              <w:rPr>
                <w:rFonts w:ascii="Arial Narrow" w:hAnsi="Arial Narrow"/>
                <w:sz w:val="20"/>
              </w:rPr>
            </w:pPr>
            <w:r w:rsidRPr="00212374">
              <w:rPr>
                <w:rFonts w:ascii="Arial Narrow" w:hAnsi="Arial Narrow"/>
                <w:sz w:val="20"/>
              </w:rPr>
              <w:t>2.1.1.</w:t>
            </w:r>
          </w:p>
        </w:tc>
        <w:tc>
          <w:tcPr>
            <w:tcW w:w="1453"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jc w:val="both"/>
              <w:rPr>
                <w:rFonts w:ascii="Arial Narrow" w:hAnsi="Arial Narrow"/>
                <w:sz w:val="20"/>
              </w:rPr>
            </w:pPr>
            <w:r w:rsidRPr="00212374">
              <w:rPr>
                <w:rFonts w:ascii="Arial Narrow" w:hAnsi="Arial Narrow"/>
                <w:sz w:val="20"/>
              </w:rPr>
              <w:t>C</w:t>
            </w:r>
          </w:p>
        </w:tc>
        <w:tc>
          <w:tcPr>
            <w:tcW w:w="4819"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rPr>
                <w:rFonts w:ascii="Arial Narrow" w:hAnsi="Arial Narrow"/>
                <w:sz w:val="20"/>
              </w:rPr>
            </w:pPr>
            <w:r w:rsidRPr="00212374">
              <w:rPr>
                <w:rFonts w:ascii="Arial Narrow" w:hAnsi="Arial Narrow"/>
                <w:sz w:val="20"/>
              </w:rPr>
              <w:t>Plocha vytvoreného vodozádržného opatrenia</w:t>
            </w:r>
          </w:p>
        </w:tc>
        <w:tc>
          <w:tcPr>
            <w:tcW w:w="1628"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rPr>
                <w:rFonts w:ascii="Arial Narrow" w:hAnsi="Arial Narrow"/>
                <w:sz w:val="20"/>
              </w:rPr>
            </w:pPr>
            <w:r w:rsidRPr="00212374">
              <w:rPr>
                <w:rFonts w:ascii="Arial Narrow" w:hAnsi="Arial Narrow"/>
                <w:sz w:val="20"/>
              </w:rPr>
              <w:t>plocha</w:t>
            </w:r>
          </w:p>
        </w:tc>
        <w:tc>
          <w:tcPr>
            <w:tcW w:w="5488"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tabs>
                <w:tab w:val="left" w:pos="0"/>
              </w:tabs>
              <w:spacing w:line="276" w:lineRule="auto"/>
              <w:rPr>
                <w:rFonts w:ascii="Arial Narrow" w:hAnsi="Arial Narrow"/>
                <w:sz w:val="20"/>
              </w:rPr>
            </w:pPr>
            <w:r w:rsidRPr="00212374">
              <w:rPr>
                <w:rFonts w:ascii="Arial Narrow" w:hAnsi="Arial Narrow"/>
                <w:sz w:val="20"/>
              </w:rPr>
              <w:t>výška COV v EUR na hlavné aktivity projektu / plocha vodozádržného opatrenia</w:t>
            </w:r>
          </w:p>
        </w:tc>
      </w:tr>
      <w:tr w:rsidR="002F0B59" w:rsidRPr="00254547" w:rsidTr="00851ACD">
        <w:tc>
          <w:tcPr>
            <w:tcW w:w="1100"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jc w:val="both"/>
              <w:rPr>
                <w:rFonts w:ascii="Arial Narrow" w:hAnsi="Arial Narrow"/>
                <w:sz w:val="20"/>
              </w:rPr>
            </w:pPr>
            <w:r w:rsidRPr="00212374">
              <w:rPr>
                <w:rFonts w:ascii="Arial Narrow" w:hAnsi="Arial Narrow"/>
                <w:sz w:val="20"/>
              </w:rPr>
              <w:t>2.1.1.</w:t>
            </w:r>
          </w:p>
        </w:tc>
        <w:tc>
          <w:tcPr>
            <w:tcW w:w="1453"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jc w:val="both"/>
              <w:rPr>
                <w:rFonts w:ascii="Arial Narrow" w:hAnsi="Arial Narrow"/>
                <w:sz w:val="20"/>
              </w:rPr>
            </w:pPr>
            <w:r w:rsidRPr="00212374">
              <w:rPr>
                <w:rFonts w:ascii="Arial Narrow" w:hAnsi="Arial Narrow"/>
                <w:sz w:val="20"/>
              </w:rPr>
              <w:t>D</w:t>
            </w:r>
          </w:p>
        </w:tc>
        <w:tc>
          <w:tcPr>
            <w:tcW w:w="4819"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rPr>
                <w:rFonts w:ascii="Arial Narrow" w:hAnsi="Arial Narrow"/>
                <w:sz w:val="20"/>
              </w:rPr>
            </w:pPr>
            <w:r w:rsidRPr="00212374">
              <w:rPr>
                <w:rFonts w:ascii="Arial Narrow" w:hAnsi="Arial Narrow"/>
                <w:sz w:val="20"/>
              </w:rPr>
              <w:t>Počet aktualizovaných alebo novovytvorených plánovacích podkladov manažmentu povodňových rizík (na úrovni SR)</w:t>
            </w:r>
          </w:p>
        </w:tc>
        <w:tc>
          <w:tcPr>
            <w:tcW w:w="1628"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rPr>
                <w:rFonts w:ascii="Arial Narrow" w:hAnsi="Arial Narrow"/>
                <w:sz w:val="20"/>
              </w:rPr>
            </w:pPr>
            <w:r w:rsidRPr="00212374">
              <w:rPr>
                <w:rFonts w:ascii="Arial Narrow" w:hAnsi="Arial Narrow"/>
                <w:sz w:val="20"/>
              </w:rPr>
              <w:t>počet</w:t>
            </w:r>
          </w:p>
        </w:tc>
        <w:tc>
          <w:tcPr>
            <w:tcW w:w="5488"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tabs>
                <w:tab w:val="left" w:pos="0"/>
              </w:tabs>
              <w:spacing w:line="276" w:lineRule="auto"/>
              <w:rPr>
                <w:rFonts w:ascii="Arial Narrow" w:hAnsi="Arial Narrow"/>
                <w:sz w:val="20"/>
              </w:rPr>
            </w:pPr>
            <w:r w:rsidRPr="00212374">
              <w:rPr>
                <w:rFonts w:ascii="Arial Narrow" w:hAnsi="Arial Narrow"/>
                <w:sz w:val="20"/>
              </w:rPr>
              <w:t>výška COV v EUR na hlavné aktivity projektu / počet máp povodňového ohrozenia, rizika, resp. plánov manažmentu povodňových rizík</w:t>
            </w:r>
          </w:p>
        </w:tc>
      </w:tr>
      <w:tr w:rsidR="002F0B59" w:rsidRPr="00254547" w:rsidTr="00851ACD">
        <w:tc>
          <w:tcPr>
            <w:tcW w:w="1100"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jc w:val="both"/>
              <w:rPr>
                <w:rFonts w:ascii="Arial Narrow" w:hAnsi="Arial Narrow"/>
                <w:sz w:val="20"/>
                <w:lang w:eastAsia="sk-SK"/>
              </w:rPr>
            </w:pPr>
            <w:r w:rsidRPr="00212374">
              <w:rPr>
                <w:rFonts w:ascii="Arial Narrow" w:hAnsi="Arial Narrow"/>
                <w:sz w:val="20"/>
              </w:rPr>
              <w:t>2.1.1.</w:t>
            </w:r>
          </w:p>
        </w:tc>
        <w:tc>
          <w:tcPr>
            <w:tcW w:w="1453"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jc w:val="both"/>
              <w:rPr>
                <w:rFonts w:ascii="Arial Narrow" w:hAnsi="Arial Narrow"/>
                <w:sz w:val="20"/>
                <w:lang w:eastAsia="sk-SK"/>
              </w:rPr>
            </w:pPr>
            <w:r w:rsidRPr="00212374">
              <w:rPr>
                <w:rFonts w:ascii="Arial Narrow" w:hAnsi="Arial Narrow"/>
                <w:sz w:val="20"/>
              </w:rPr>
              <w:t>E</w:t>
            </w:r>
          </w:p>
        </w:tc>
        <w:tc>
          <w:tcPr>
            <w:tcW w:w="4819"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rPr>
                <w:rFonts w:ascii="Arial Narrow" w:hAnsi="Arial Narrow"/>
                <w:sz w:val="20"/>
                <w:lang w:eastAsia="sk-SK"/>
              </w:rPr>
            </w:pPr>
            <w:r w:rsidRPr="00212374">
              <w:rPr>
                <w:rFonts w:ascii="Arial Narrow" w:hAnsi="Arial Narrow"/>
                <w:sz w:val="20"/>
              </w:rPr>
              <w:t>Počet novovytvorených metodík pre hodnotenie investičných rizík spojených s nepriaznivými dôsledkami zmeny klímy</w:t>
            </w:r>
          </w:p>
        </w:tc>
        <w:tc>
          <w:tcPr>
            <w:tcW w:w="1628"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rPr>
                <w:rFonts w:ascii="Arial Narrow" w:hAnsi="Arial Narrow"/>
                <w:sz w:val="20"/>
                <w:lang w:eastAsia="sk-SK"/>
              </w:rPr>
            </w:pPr>
            <w:r w:rsidRPr="00212374">
              <w:rPr>
                <w:rFonts w:ascii="Arial Narrow" w:hAnsi="Arial Narrow"/>
                <w:sz w:val="20"/>
              </w:rPr>
              <w:t>počet</w:t>
            </w:r>
          </w:p>
        </w:tc>
        <w:tc>
          <w:tcPr>
            <w:tcW w:w="5488"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rPr>
                <w:rFonts w:ascii="Arial Narrow" w:hAnsi="Arial Narrow"/>
                <w:sz w:val="20"/>
                <w:lang w:eastAsia="sk-SK"/>
              </w:rPr>
            </w:pPr>
            <w:r w:rsidRPr="00212374">
              <w:rPr>
                <w:rFonts w:ascii="Arial Narrow" w:hAnsi="Arial Narrow"/>
                <w:sz w:val="20"/>
              </w:rPr>
              <w:t>výška COV v EUR na hlavné aktivity projektu / počet metodík</w:t>
            </w:r>
          </w:p>
        </w:tc>
      </w:tr>
      <w:tr w:rsidR="002F0B59" w:rsidRPr="00254547" w:rsidTr="00851ACD">
        <w:tc>
          <w:tcPr>
            <w:tcW w:w="1100"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jc w:val="both"/>
              <w:rPr>
                <w:rFonts w:ascii="Arial Narrow" w:hAnsi="Arial Narrow"/>
                <w:sz w:val="20"/>
                <w:lang w:eastAsia="sk-SK"/>
              </w:rPr>
            </w:pPr>
            <w:r w:rsidRPr="00212374">
              <w:rPr>
                <w:rFonts w:ascii="Arial Narrow" w:hAnsi="Arial Narrow"/>
                <w:sz w:val="20"/>
              </w:rPr>
              <w:t>2.1.2</w:t>
            </w:r>
          </w:p>
        </w:tc>
        <w:tc>
          <w:tcPr>
            <w:tcW w:w="1453"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jc w:val="both"/>
              <w:rPr>
                <w:rFonts w:ascii="Arial Narrow" w:hAnsi="Arial Narrow"/>
                <w:sz w:val="20"/>
                <w:lang w:eastAsia="sk-SK"/>
              </w:rPr>
            </w:pPr>
            <w:r w:rsidRPr="00212374">
              <w:rPr>
                <w:rFonts w:ascii="Arial Narrow" w:hAnsi="Arial Narrow"/>
                <w:sz w:val="20"/>
              </w:rPr>
              <w:t>A</w:t>
            </w:r>
          </w:p>
        </w:tc>
        <w:tc>
          <w:tcPr>
            <w:tcW w:w="4819"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rPr>
                <w:rFonts w:ascii="Arial Narrow" w:hAnsi="Arial Narrow"/>
                <w:sz w:val="20"/>
                <w:lang w:eastAsia="sk-SK"/>
              </w:rPr>
            </w:pPr>
            <w:r w:rsidRPr="00212374">
              <w:rPr>
                <w:rFonts w:ascii="Arial Narrow" w:hAnsi="Arial Narrow"/>
                <w:sz w:val="20"/>
              </w:rPr>
              <w:t xml:space="preserve">Celkový povrch rekultivovanej pôdy </w:t>
            </w:r>
          </w:p>
        </w:tc>
        <w:tc>
          <w:tcPr>
            <w:tcW w:w="1628"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rPr>
                <w:rFonts w:ascii="Arial Narrow" w:hAnsi="Arial Narrow"/>
                <w:sz w:val="20"/>
                <w:lang w:eastAsia="sk-SK"/>
              </w:rPr>
            </w:pPr>
            <w:r w:rsidRPr="00212374">
              <w:rPr>
                <w:rFonts w:ascii="Arial Narrow" w:hAnsi="Arial Narrow"/>
                <w:sz w:val="20"/>
              </w:rPr>
              <w:t>ha</w:t>
            </w:r>
          </w:p>
        </w:tc>
        <w:tc>
          <w:tcPr>
            <w:tcW w:w="5488"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rPr>
                <w:rFonts w:ascii="Arial Narrow" w:hAnsi="Arial Narrow"/>
                <w:sz w:val="20"/>
                <w:lang w:eastAsia="sk-SK"/>
              </w:rPr>
            </w:pPr>
            <w:r w:rsidRPr="00212374">
              <w:rPr>
                <w:rFonts w:ascii="Arial Narrow" w:hAnsi="Arial Narrow"/>
                <w:sz w:val="20"/>
              </w:rPr>
              <w:t>výška COV v EUR na hlavné aktivity projektu / rekultivovaná plocha úložísk /</w:t>
            </w:r>
          </w:p>
        </w:tc>
      </w:tr>
      <w:tr w:rsidR="002F0B59" w:rsidRPr="00254547" w:rsidTr="00851ACD">
        <w:tc>
          <w:tcPr>
            <w:tcW w:w="1100"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jc w:val="both"/>
              <w:rPr>
                <w:rFonts w:ascii="Arial Narrow" w:hAnsi="Arial Narrow"/>
                <w:sz w:val="20"/>
                <w:lang w:eastAsia="sk-SK"/>
              </w:rPr>
            </w:pPr>
            <w:r w:rsidRPr="00212374">
              <w:rPr>
                <w:rFonts w:ascii="Arial Narrow" w:hAnsi="Arial Narrow"/>
                <w:sz w:val="20"/>
              </w:rPr>
              <w:t>3.1.1.</w:t>
            </w:r>
          </w:p>
        </w:tc>
        <w:tc>
          <w:tcPr>
            <w:tcW w:w="1453"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jc w:val="both"/>
              <w:rPr>
                <w:rFonts w:ascii="Arial Narrow" w:hAnsi="Arial Narrow"/>
                <w:sz w:val="20"/>
                <w:lang w:eastAsia="sk-SK"/>
              </w:rPr>
            </w:pPr>
            <w:r w:rsidRPr="00212374">
              <w:rPr>
                <w:rFonts w:ascii="Arial Narrow" w:hAnsi="Arial Narrow"/>
                <w:sz w:val="20"/>
              </w:rPr>
              <w:t>A1, A2</w:t>
            </w:r>
          </w:p>
        </w:tc>
        <w:tc>
          <w:tcPr>
            <w:tcW w:w="4819"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rPr>
                <w:rFonts w:ascii="Arial Narrow" w:hAnsi="Arial Narrow"/>
                <w:sz w:val="20"/>
                <w:lang w:eastAsia="sk-SK"/>
              </w:rPr>
            </w:pPr>
            <w:r w:rsidRPr="00212374">
              <w:rPr>
                <w:rFonts w:ascii="Arial Narrow" w:hAnsi="Arial Narrow"/>
                <w:sz w:val="20"/>
              </w:rPr>
              <w:t>Počet vytvorených modelov vývoja mimoriadnych udalostí ovplyvnených zmenou klímy</w:t>
            </w:r>
          </w:p>
        </w:tc>
        <w:tc>
          <w:tcPr>
            <w:tcW w:w="1628"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rPr>
                <w:rFonts w:ascii="Arial Narrow" w:hAnsi="Arial Narrow"/>
                <w:sz w:val="20"/>
                <w:lang w:eastAsia="sk-SK"/>
              </w:rPr>
            </w:pPr>
            <w:r w:rsidRPr="00212374">
              <w:rPr>
                <w:rFonts w:ascii="Arial Narrow" w:hAnsi="Arial Narrow"/>
                <w:sz w:val="20"/>
              </w:rPr>
              <w:t>počet</w:t>
            </w:r>
          </w:p>
        </w:tc>
        <w:tc>
          <w:tcPr>
            <w:tcW w:w="5488"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rPr>
                <w:rFonts w:ascii="Arial Narrow" w:hAnsi="Arial Narrow"/>
                <w:sz w:val="20"/>
                <w:lang w:eastAsia="sk-SK"/>
              </w:rPr>
            </w:pPr>
            <w:r w:rsidRPr="00212374">
              <w:rPr>
                <w:rFonts w:ascii="Arial Narrow" w:hAnsi="Arial Narrow"/>
                <w:sz w:val="20"/>
              </w:rPr>
              <w:t>výška COV v EUR na hlavné aktivity projektu / počet modelov</w:t>
            </w:r>
          </w:p>
        </w:tc>
      </w:tr>
      <w:tr w:rsidR="002F0B59" w:rsidRPr="00254547" w:rsidTr="00851ACD">
        <w:tc>
          <w:tcPr>
            <w:tcW w:w="1100"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jc w:val="both"/>
              <w:rPr>
                <w:rFonts w:ascii="Arial Narrow" w:hAnsi="Arial Narrow"/>
                <w:sz w:val="20"/>
              </w:rPr>
            </w:pPr>
            <w:r w:rsidRPr="00212374">
              <w:rPr>
                <w:rFonts w:ascii="Arial Narrow" w:hAnsi="Arial Narrow"/>
                <w:sz w:val="20"/>
              </w:rPr>
              <w:t>3.1.1.</w:t>
            </w:r>
          </w:p>
        </w:tc>
        <w:tc>
          <w:tcPr>
            <w:tcW w:w="1453"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jc w:val="both"/>
              <w:rPr>
                <w:rFonts w:ascii="Arial Narrow" w:hAnsi="Arial Narrow"/>
                <w:sz w:val="20"/>
              </w:rPr>
            </w:pPr>
            <w:r w:rsidRPr="00212374">
              <w:rPr>
                <w:rFonts w:ascii="Arial Narrow" w:hAnsi="Arial Narrow"/>
                <w:sz w:val="20"/>
              </w:rPr>
              <w:t>A3</w:t>
            </w:r>
          </w:p>
        </w:tc>
        <w:tc>
          <w:tcPr>
            <w:tcW w:w="4819"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rPr>
                <w:rFonts w:ascii="Arial Narrow" w:hAnsi="Arial Narrow"/>
                <w:sz w:val="20"/>
              </w:rPr>
            </w:pPr>
            <w:r w:rsidRPr="00212374">
              <w:rPr>
                <w:rFonts w:ascii="Arial Narrow" w:hAnsi="Arial Narrow"/>
                <w:sz w:val="20"/>
              </w:rPr>
              <w:t>Počet navrhovaných druhov preventívnych opatrení na elimináciu rizík viazaných na zmenu klímy a jej dôsledkov</w:t>
            </w:r>
          </w:p>
        </w:tc>
        <w:tc>
          <w:tcPr>
            <w:tcW w:w="1628"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rPr>
                <w:rFonts w:ascii="Arial Narrow" w:hAnsi="Arial Narrow"/>
                <w:sz w:val="20"/>
              </w:rPr>
            </w:pPr>
            <w:r w:rsidRPr="00212374">
              <w:rPr>
                <w:rFonts w:ascii="Arial Narrow" w:hAnsi="Arial Narrow"/>
                <w:sz w:val="20"/>
              </w:rPr>
              <w:t>počet</w:t>
            </w:r>
          </w:p>
        </w:tc>
        <w:tc>
          <w:tcPr>
            <w:tcW w:w="5488"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rPr>
                <w:rFonts w:ascii="Arial Narrow" w:hAnsi="Arial Narrow"/>
                <w:sz w:val="20"/>
              </w:rPr>
            </w:pPr>
            <w:r w:rsidRPr="00212374">
              <w:rPr>
                <w:rFonts w:ascii="Arial Narrow" w:hAnsi="Arial Narrow"/>
                <w:sz w:val="20"/>
              </w:rPr>
              <w:t>výška COV v EUR na hlavné aktivity projektu / počet druhov opatrení</w:t>
            </w:r>
          </w:p>
        </w:tc>
      </w:tr>
      <w:tr w:rsidR="002F0B59" w:rsidRPr="00254547" w:rsidTr="00851ACD">
        <w:tc>
          <w:tcPr>
            <w:tcW w:w="1100"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jc w:val="both"/>
              <w:rPr>
                <w:rFonts w:ascii="Arial Narrow" w:hAnsi="Arial Narrow"/>
                <w:sz w:val="20"/>
                <w:lang w:eastAsia="sk-SK"/>
              </w:rPr>
            </w:pPr>
            <w:r w:rsidRPr="00212374">
              <w:rPr>
                <w:rFonts w:ascii="Arial Narrow" w:hAnsi="Arial Narrow"/>
                <w:sz w:val="20"/>
              </w:rPr>
              <w:t>3.1.1.</w:t>
            </w:r>
          </w:p>
        </w:tc>
        <w:tc>
          <w:tcPr>
            <w:tcW w:w="1453"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jc w:val="both"/>
              <w:rPr>
                <w:rFonts w:ascii="Arial Narrow" w:hAnsi="Arial Narrow"/>
                <w:sz w:val="20"/>
                <w:lang w:eastAsia="sk-SK"/>
              </w:rPr>
            </w:pPr>
            <w:r w:rsidRPr="00212374">
              <w:rPr>
                <w:rFonts w:ascii="Arial Narrow" w:hAnsi="Arial Narrow"/>
                <w:sz w:val="20"/>
              </w:rPr>
              <w:t>B1, B2</w:t>
            </w:r>
          </w:p>
        </w:tc>
        <w:tc>
          <w:tcPr>
            <w:tcW w:w="4819"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rPr>
                <w:rFonts w:ascii="Arial Narrow" w:hAnsi="Arial Narrow"/>
                <w:sz w:val="20"/>
                <w:lang w:eastAsia="sk-SK"/>
              </w:rPr>
            </w:pPr>
            <w:r w:rsidRPr="00212374">
              <w:rPr>
                <w:rFonts w:ascii="Arial Narrow" w:hAnsi="Arial Narrow"/>
                <w:sz w:val="20"/>
              </w:rPr>
              <w:t>Plocha pokrytia územia zabezpečeného systémom včasného varovania</w:t>
            </w:r>
          </w:p>
        </w:tc>
        <w:tc>
          <w:tcPr>
            <w:tcW w:w="1628"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rPr>
                <w:rFonts w:ascii="Arial Narrow" w:hAnsi="Arial Narrow"/>
                <w:sz w:val="20"/>
                <w:lang w:eastAsia="sk-SK"/>
              </w:rPr>
            </w:pPr>
            <w:r w:rsidRPr="00212374">
              <w:rPr>
                <w:rFonts w:ascii="Arial Narrow" w:hAnsi="Arial Narrow"/>
                <w:sz w:val="20"/>
              </w:rPr>
              <w:t>ha</w:t>
            </w:r>
          </w:p>
        </w:tc>
        <w:tc>
          <w:tcPr>
            <w:tcW w:w="5488"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rPr>
                <w:rFonts w:ascii="Arial Narrow" w:hAnsi="Arial Narrow"/>
                <w:sz w:val="20"/>
                <w:lang w:eastAsia="sk-SK"/>
              </w:rPr>
            </w:pPr>
            <w:r w:rsidRPr="00212374">
              <w:rPr>
                <w:rFonts w:ascii="Arial Narrow" w:hAnsi="Arial Narrow"/>
                <w:sz w:val="20"/>
              </w:rPr>
              <w:t>výška COV v EUR na hlavné aktivity projektu / plocha pokrytia systémom včasného varovania</w:t>
            </w:r>
          </w:p>
        </w:tc>
      </w:tr>
      <w:tr w:rsidR="002F0B59" w:rsidRPr="00254547" w:rsidTr="00851ACD">
        <w:tc>
          <w:tcPr>
            <w:tcW w:w="1100"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jc w:val="both"/>
              <w:rPr>
                <w:rFonts w:ascii="Arial Narrow" w:hAnsi="Arial Narrow"/>
                <w:sz w:val="20"/>
                <w:lang w:eastAsia="sk-SK"/>
              </w:rPr>
            </w:pPr>
            <w:r w:rsidRPr="00212374">
              <w:rPr>
                <w:rFonts w:ascii="Arial Narrow" w:hAnsi="Arial Narrow"/>
                <w:sz w:val="20"/>
              </w:rPr>
              <w:t>3.1.1.</w:t>
            </w:r>
          </w:p>
        </w:tc>
        <w:tc>
          <w:tcPr>
            <w:tcW w:w="1453"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jc w:val="both"/>
              <w:rPr>
                <w:rFonts w:ascii="Arial Narrow" w:hAnsi="Arial Narrow"/>
                <w:sz w:val="20"/>
                <w:lang w:eastAsia="sk-SK"/>
              </w:rPr>
            </w:pPr>
            <w:r w:rsidRPr="00212374">
              <w:rPr>
                <w:rFonts w:ascii="Arial Narrow" w:hAnsi="Arial Narrow"/>
                <w:sz w:val="20"/>
              </w:rPr>
              <w:t>B3</w:t>
            </w:r>
          </w:p>
        </w:tc>
        <w:tc>
          <w:tcPr>
            <w:tcW w:w="4819"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rPr>
                <w:rFonts w:ascii="Arial Narrow" w:hAnsi="Arial Narrow"/>
                <w:sz w:val="20"/>
                <w:lang w:eastAsia="sk-SK"/>
              </w:rPr>
            </w:pPr>
            <w:r w:rsidRPr="00212374">
              <w:rPr>
                <w:rFonts w:ascii="Arial Narrow" w:hAnsi="Arial Narrow"/>
                <w:sz w:val="20"/>
              </w:rPr>
              <w:t>Počet systémov na prenos údajov medzi lokálnou a/ alebo regionálnou a/ alebo národnou a/ alebo nadnárodnou úrovňou</w:t>
            </w:r>
          </w:p>
        </w:tc>
        <w:tc>
          <w:tcPr>
            <w:tcW w:w="1628"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rPr>
                <w:rFonts w:ascii="Arial Narrow" w:hAnsi="Arial Narrow"/>
                <w:sz w:val="20"/>
                <w:lang w:eastAsia="sk-SK"/>
              </w:rPr>
            </w:pPr>
            <w:r w:rsidRPr="00212374">
              <w:rPr>
                <w:rFonts w:ascii="Arial Narrow" w:hAnsi="Arial Narrow"/>
                <w:sz w:val="20"/>
              </w:rPr>
              <w:t>počet</w:t>
            </w:r>
          </w:p>
        </w:tc>
        <w:tc>
          <w:tcPr>
            <w:tcW w:w="5488"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rPr>
                <w:rFonts w:ascii="Arial Narrow" w:hAnsi="Arial Narrow"/>
                <w:sz w:val="20"/>
                <w:lang w:eastAsia="sk-SK"/>
              </w:rPr>
            </w:pPr>
            <w:r w:rsidRPr="00212374">
              <w:rPr>
                <w:rFonts w:ascii="Arial Narrow" w:hAnsi="Arial Narrow"/>
                <w:sz w:val="20"/>
              </w:rPr>
              <w:t>výška COV v EUR na hlavné aktivity projektu / počet systémov na prenos údajov</w:t>
            </w:r>
          </w:p>
        </w:tc>
      </w:tr>
      <w:tr w:rsidR="002F0B59" w:rsidRPr="00254547" w:rsidTr="00851ACD">
        <w:tc>
          <w:tcPr>
            <w:tcW w:w="1100"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jc w:val="both"/>
              <w:rPr>
                <w:rFonts w:ascii="Arial Narrow" w:hAnsi="Arial Narrow"/>
                <w:sz w:val="20"/>
              </w:rPr>
            </w:pPr>
            <w:r w:rsidRPr="00212374">
              <w:rPr>
                <w:rFonts w:ascii="Arial Narrow" w:hAnsi="Arial Narrow"/>
                <w:sz w:val="20"/>
              </w:rPr>
              <w:t>3.1.2.</w:t>
            </w:r>
          </w:p>
        </w:tc>
        <w:tc>
          <w:tcPr>
            <w:tcW w:w="1453"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jc w:val="both"/>
              <w:rPr>
                <w:rFonts w:ascii="Arial Narrow" w:hAnsi="Arial Narrow"/>
                <w:sz w:val="20"/>
              </w:rPr>
            </w:pPr>
            <w:r w:rsidRPr="00212374">
              <w:rPr>
                <w:rFonts w:ascii="Arial Narrow" w:hAnsi="Arial Narrow"/>
                <w:sz w:val="20"/>
              </w:rPr>
              <w:t>A1</w:t>
            </w:r>
          </w:p>
        </w:tc>
        <w:tc>
          <w:tcPr>
            <w:tcW w:w="4819"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rPr>
                <w:rFonts w:ascii="Arial Narrow" w:hAnsi="Arial Narrow"/>
                <w:sz w:val="20"/>
              </w:rPr>
            </w:pPr>
            <w:r w:rsidRPr="00212374">
              <w:rPr>
                <w:rFonts w:ascii="Arial Narrow" w:hAnsi="Arial Narrow"/>
                <w:sz w:val="20"/>
              </w:rPr>
              <w:t>Plocha zmapovaného územia</w:t>
            </w:r>
          </w:p>
        </w:tc>
        <w:tc>
          <w:tcPr>
            <w:tcW w:w="1628"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rPr>
                <w:rFonts w:ascii="Arial Narrow" w:hAnsi="Arial Narrow"/>
                <w:sz w:val="20"/>
              </w:rPr>
            </w:pPr>
            <w:r w:rsidRPr="00212374">
              <w:rPr>
                <w:rFonts w:ascii="Arial Narrow" w:hAnsi="Arial Narrow"/>
                <w:sz w:val="20"/>
              </w:rPr>
              <w:t>ha</w:t>
            </w:r>
          </w:p>
        </w:tc>
        <w:tc>
          <w:tcPr>
            <w:tcW w:w="5488"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rPr>
                <w:rFonts w:ascii="Arial Narrow" w:hAnsi="Arial Narrow"/>
                <w:sz w:val="20"/>
              </w:rPr>
            </w:pPr>
            <w:r w:rsidRPr="00212374">
              <w:rPr>
                <w:rFonts w:ascii="Arial Narrow" w:hAnsi="Arial Narrow"/>
                <w:sz w:val="20"/>
              </w:rPr>
              <w:t xml:space="preserve">výška COV v EUR na hlavné aktivity projektu / plocha zmapovaného územia / </w:t>
            </w:r>
          </w:p>
        </w:tc>
      </w:tr>
      <w:tr w:rsidR="002F0B59" w:rsidRPr="00254547" w:rsidTr="00851ACD">
        <w:tc>
          <w:tcPr>
            <w:tcW w:w="1100"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jc w:val="both"/>
              <w:rPr>
                <w:rFonts w:ascii="Arial Narrow" w:hAnsi="Arial Narrow"/>
                <w:sz w:val="20"/>
              </w:rPr>
            </w:pPr>
            <w:r w:rsidRPr="00212374">
              <w:rPr>
                <w:rFonts w:ascii="Arial Narrow" w:hAnsi="Arial Narrow"/>
                <w:sz w:val="20"/>
              </w:rPr>
              <w:t>3.1.2.</w:t>
            </w:r>
          </w:p>
        </w:tc>
        <w:tc>
          <w:tcPr>
            <w:tcW w:w="1453"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jc w:val="both"/>
              <w:rPr>
                <w:rFonts w:ascii="Arial Narrow" w:hAnsi="Arial Narrow"/>
                <w:sz w:val="20"/>
              </w:rPr>
            </w:pPr>
            <w:r w:rsidRPr="00212374">
              <w:rPr>
                <w:rFonts w:ascii="Arial Narrow" w:hAnsi="Arial Narrow"/>
                <w:sz w:val="20"/>
              </w:rPr>
              <w:t xml:space="preserve"> A2,</w:t>
            </w:r>
          </w:p>
        </w:tc>
        <w:tc>
          <w:tcPr>
            <w:tcW w:w="4819"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rPr>
                <w:rFonts w:ascii="Arial Narrow" w:hAnsi="Arial Narrow"/>
                <w:sz w:val="20"/>
              </w:rPr>
            </w:pPr>
            <w:r w:rsidRPr="00212374">
              <w:rPr>
                <w:rFonts w:ascii="Arial Narrow" w:hAnsi="Arial Narrow"/>
                <w:sz w:val="20"/>
              </w:rPr>
              <w:t xml:space="preserve">Plocha preskúmaného zosuvného územia </w:t>
            </w:r>
          </w:p>
        </w:tc>
        <w:tc>
          <w:tcPr>
            <w:tcW w:w="1628"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rPr>
                <w:rFonts w:ascii="Arial Narrow" w:hAnsi="Arial Narrow"/>
                <w:sz w:val="20"/>
              </w:rPr>
            </w:pPr>
            <w:r w:rsidRPr="00212374">
              <w:rPr>
                <w:rFonts w:ascii="Arial Narrow" w:hAnsi="Arial Narrow"/>
                <w:sz w:val="20"/>
              </w:rPr>
              <w:t>ha</w:t>
            </w:r>
          </w:p>
        </w:tc>
        <w:tc>
          <w:tcPr>
            <w:tcW w:w="5488"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rPr>
                <w:rFonts w:ascii="Arial Narrow" w:hAnsi="Arial Narrow"/>
                <w:sz w:val="20"/>
              </w:rPr>
            </w:pPr>
            <w:r w:rsidRPr="00212374">
              <w:rPr>
                <w:rFonts w:ascii="Arial Narrow" w:hAnsi="Arial Narrow"/>
                <w:sz w:val="20"/>
              </w:rPr>
              <w:t>výška COV v EUR na hlavné aktivity projektu / plocha zosuvného územia</w:t>
            </w:r>
          </w:p>
        </w:tc>
      </w:tr>
      <w:tr w:rsidR="002F0B59" w:rsidRPr="00254547" w:rsidTr="00851ACD">
        <w:tc>
          <w:tcPr>
            <w:tcW w:w="1100"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jc w:val="both"/>
              <w:rPr>
                <w:rFonts w:ascii="Arial Narrow" w:hAnsi="Arial Narrow"/>
                <w:sz w:val="20"/>
              </w:rPr>
            </w:pPr>
            <w:r w:rsidRPr="00212374">
              <w:rPr>
                <w:rFonts w:ascii="Arial Narrow" w:hAnsi="Arial Narrow"/>
                <w:sz w:val="20"/>
              </w:rPr>
              <w:t>3.1.2.</w:t>
            </w:r>
          </w:p>
        </w:tc>
        <w:tc>
          <w:tcPr>
            <w:tcW w:w="1453"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jc w:val="both"/>
              <w:rPr>
                <w:rFonts w:ascii="Arial Narrow" w:hAnsi="Arial Narrow"/>
                <w:sz w:val="20"/>
              </w:rPr>
            </w:pPr>
            <w:r w:rsidRPr="00212374">
              <w:rPr>
                <w:rFonts w:ascii="Arial Narrow" w:hAnsi="Arial Narrow"/>
                <w:sz w:val="20"/>
              </w:rPr>
              <w:t>A3</w:t>
            </w:r>
          </w:p>
        </w:tc>
        <w:tc>
          <w:tcPr>
            <w:tcW w:w="4819"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rPr>
                <w:rFonts w:ascii="Arial Narrow" w:hAnsi="Arial Narrow"/>
                <w:sz w:val="20"/>
              </w:rPr>
            </w:pPr>
            <w:r w:rsidRPr="00212374">
              <w:rPr>
                <w:rFonts w:ascii="Arial Narrow" w:hAnsi="Arial Narrow"/>
                <w:sz w:val="20"/>
              </w:rPr>
              <w:t>Plocha monitorovaných svahových deformácií</w:t>
            </w:r>
          </w:p>
        </w:tc>
        <w:tc>
          <w:tcPr>
            <w:tcW w:w="1628"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rPr>
                <w:rFonts w:ascii="Arial Narrow" w:hAnsi="Arial Narrow"/>
                <w:sz w:val="20"/>
              </w:rPr>
            </w:pPr>
            <w:r w:rsidRPr="00212374">
              <w:rPr>
                <w:rFonts w:ascii="Arial Narrow" w:hAnsi="Arial Narrow"/>
                <w:sz w:val="20"/>
              </w:rPr>
              <w:t>ha</w:t>
            </w:r>
          </w:p>
        </w:tc>
        <w:tc>
          <w:tcPr>
            <w:tcW w:w="5488"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rPr>
                <w:rFonts w:ascii="Arial Narrow" w:hAnsi="Arial Narrow"/>
                <w:sz w:val="20"/>
              </w:rPr>
            </w:pPr>
            <w:r w:rsidRPr="00212374">
              <w:rPr>
                <w:rFonts w:ascii="Arial Narrow" w:hAnsi="Arial Narrow"/>
                <w:sz w:val="20"/>
              </w:rPr>
              <w:t>výška COV v EUR na hlavné aktivity projektu / plocha monitorovaných svahových deformácií</w:t>
            </w:r>
          </w:p>
        </w:tc>
      </w:tr>
      <w:tr w:rsidR="002F0B59" w:rsidRPr="00254547" w:rsidTr="00851ACD">
        <w:tc>
          <w:tcPr>
            <w:tcW w:w="1100"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jc w:val="both"/>
              <w:rPr>
                <w:rFonts w:ascii="Arial Narrow" w:hAnsi="Arial Narrow"/>
                <w:sz w:val="20"/>
              </w:rPr>
            </w:pPr>
            <w:r w:rsidRPr="00212374">
              <w:rPr>
                <w:rFonts w:ascii="Arial Narrow" w:hAnsi="Arial Narrow"/>
                <w:sz w:val="20"/>
              </w:rPr>
              <w:t>3.1.2.</w:t>
            </w:r>
          </w:p>
        </w:tc>
        <w:tc>
          <w:tcPr>
            <w:tcW w:w="1453"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jc w:val="both"/>
              <w:rPr>
                <w:rFonts w:ascii="Arial Narrow" w:hAnsi="Arial Narrow"/>
                <w:sz w:val="20"/>
              </w:rPr>
            </w:pPr>
            <w:r w:rsidRPr="00212374">
              <w:rPr>
                <w:rFonts w:ascii="Arial Narrow" w:hAnsi="Arial Narrow"/>
                <w:sz w:val="20"/>
              </w:rPr>
              <w:t>A4</w:t>
            </w:r>
          </w:p>
        </w:tc>
        <w:tc>
          <w:tcPr>
            <w:tcW w:w="4819"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rPr>
                <w:rFonts w:ascii="Arial Narrow" w:hAnsi="Arial Narrow"/>
                <w:sz w:val="20"/>
              </w:rPr>
            </w:pPr>
            <w:r w:rsidRPr="00212374">
              <w:rPr>
                <w:rFonts w:ascii="Arial Narrow" w:hAnsi="Arial Narrow"/>
                <w:sz w:val="20"/>
              </w:rPr>
              <w:t>Celkový povrch rekultivovanej pôdy</w:t>
            </w:r>
          </w:p>
        </w:tc>
        <w:tc>
          <w:tcPr>
            <w:tcW w:w="1628"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rPr>
                <w:rFonts w:ascii="Arial Narrow" w:hAnsi="Arial Narrow"/>
                <w:sz w:val="20"/>
              </w:rPr>
            </w:pPr>
            <w:r w:rsidRPr="00212374">
              <w:rPr>
                <w:rFonts w:ascii="Arial Narrow" w:hAnsi="Arial Narrow"/>
                <w:sz w:val="20"/>
              </w:rPr>
              <w:t>ha</w:t>
            </w:r>
          </w:p>
        </w:tc>
        <w:tc>
          <w:tcPr>
            <w:tcW w:w="5488"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rPr>
                <w:rFonts w:ascii="Arial Narrow" w:hAnsi="Arial Narrow"/>
                <w:sz w:val="20"/>
              </w:rPr>
            </w:pPr>
            <w:r w:rsidRPr="00212374">
              <w:rPr>
                <w:rFonts w:ascii="Arial Narrow" w:hAnsi="Arial Narrow"/>
                <w:sz w:val="20"/>
              </w:rPr>
              <w:t>výška COV v EUR na hlavné aktivity projektu / rekultivovaná plocha svahových deformácií</w:t>
            </w:r>
          </w:p>
        </w:tc>
      </w:tr>
      <w:tr w:rsidR="002F0B59" w:rsidRPr="00254547" w:rsidTr="00851ACD">
        <w:tc>
          <w:tcPr>
            <w:tcW w:w="1100"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jc w:val="both"/>
              <w:rPr>
                <w:rFonts w:ascii="Arial Narrow" w:hAnsi="Arial Narrow"/>
                <w:sz w:val="20"/>
              </w:rPr>
            </w:pPr>
            <w:r w:rsidRPr="00212374">
              <w:rPr>
                <w:rFonts w:ascii="Arial Narrow" w:hAnsi="Arial Narrow"/>
                <w:sz w:val="20"/>
              </w:rPr>
              <w:t>3.1.2.</w:t>
            </w:r>
          </w:p>
        </w:tc>
        <w:tc>
          <w:tcPr>
            <w:tcW w:w="1453"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jc w:val="both"/>
              <w:rPr>
                <w:rFonts w:ascii="Arial Narrow" w:hAnsi="Arial Narrow"/>
                <w:sz w:val="20"/>
              </w:rPr>
            </w:pPr>
            <w:r w:rsidRPr="00212374">
              <w:rPr>
                <w:rFonts w:ascii="Arial Narrow" w:hAnsi="Arial Narrow"/>
                <w:sz w:val="20"/>
              </w:rPr>
              <w:t>B</w:t>
            </w:r>
          </w:p>
        </w:tc>
        <w:tc>
          <w:tcPr>
            <w:tcW w:w="4819"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rPr>
                <w:rFonts w:ascii="Arial Narrow" w:hAnsi="Arial Narrow"/>
                <w:sz w:val="20"/>
              </w:rPr>
            </w:pPr>
            <w:r w:rsidRPr="00212374">
              <w:rPr>
                <w:rFonts w:ascii="Arial Narrow" w:hAnsi="Arial Narrow"/>
                <w:sz w:val="20"/>
              </w:rPr>
              <w:t>Plocha hydrogeologicky preskúmaného územia</w:t>
            </w:r>
          </w:p>
        </w:tc>
        <w:tc>
          <w:tcPr>
            <w:tcW w:w="1628"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rPr>
                <w:rFonts w:ascii="Arial Narrow" w:hAnsi="Arial Narrow"/>
                <w:sz w:val="20"/>
              </w:rPr>
            </w:pPr>
            <w:r w:rsidRPr="00212374">
              <w:rPr>
                <w:rFonts w:ascii="Arial Narrow" w:hAnsi="Arial Narrow"/>
                <w:sz w:val="20"/>
              </w:rPr>
              <w:t>ha</w:t>
            </w:r>
          </w:p>
        </w:tc>
        <w:tc>
          <w:tcPr>
            <w:tcW w:w="5488"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rPr>
                <w:rFonts w:ascii="Arial Narrow" w:hAnsi="Arial Narrow"/>
                <w:sz w:val="20"/>
              </w:rPr>
            </w:pPr>
            <w:r w:rsidRPr="00212374">
              <w:rPr>
                <w:rFonts w:ascii="Arial Narrow" w:hAnsi="Arial Narrow"/>
                <w:sz w:val="20"/>
              </w:rPr>
              <w:t>výška COV v EUR na hlavné aktivity projektu / plocha hydrogeologicky preskúmaného územia</w:t>
            </w:r>
          </w:p>
        </w:tc>
      </w:tr>
      <w:tr w:rsidR="002F0B59" w:rsidRPr="00254547" w:rsidTr="00851ACD">
        <w:tc>
          <w:tcPr>
            <w:tcW w:w="1100" w:type="dxa"/>
            <w:vMerge w:val="restart"/>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jc w:val="both"/>
              <w:rPr>
                <w:rFonts w:ascii="Arial Narrow" w:hAnsi="Arial Narrow"/>
                <w:sz w:val="20"/>
              </w:rPr>
            </w:pPr>
            <w:r w:rsidRPr="00212374">
              <w:rPr>
                <w:rFonts w:ascii="Arial Narrow" w:hAnsi="Arial Narrow"/>
                <w:sz w:val="20"/>
              </w:rPr>
              <w:t>3.1.3</w:t>
            </w:r>
          </w:p>
        </w:tc>
        <w:tc>
          <w:tcPr>
            <w:tcW w:w="1453" w:type="dxa"/>
            <w:vMerge w:val="restart"/>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jc w:val="both"/>
              <w:rPr>
                <w:rFonts w:ascii="Arial Narrow" w:hAnsi="Arial Narrow"/>
                <w:sz w:val="20"/>
              </w:rPr>
            </w:pPr>
            <w:r w:rsidRPr="00212374">
              <w:rPr>
                <w:rFonts w:ascii="Arial Narrow" w:hAnsi="Arial Narrow"/>
                <w:sz w:val="20"/>
              </w:rPr>
              <w:t>A</w:t>
            </w:r>
          </w:p>
        </w:tc>
        <w:tc>
          <w:tcPr>
            <w:tcW w:w="4819"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rPr>
                <w:rFonts w:ascii="Arial Narrow" w:hAnsi="Arial Narrow"/>
                <w:sz w:val="20"/>
              </w:rPr>
            </w:pPr>
            <w:r w:rsidRPr="00212374">
              <w:rPr>
                <w:rFonts w:ascii="Arial Narrow" w:hAnsi="Arial Narrow"/>
                <w:sz w:val="20"/>
              </w:rPr>
              <w:t>Počet zariadení na elimináciu rizík súvisiacich so zmenou klímy</w:t>
            </w:r>
          </w:p>
        </w:tc>
        <w:tc>
          <w:tcPr>
            <w:tcW w:w="1628"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rPr>
                <w:rFonts w:ascii="Arial Narrow" w:hAnsi="Arial Narrow"/>
                <w:sz w:val="20"/>
              </w:rPr>
            </w:pPr>
            <w:r w:rsidRPr="00212374">
              <w:rPr>
                <w:rFonts w:ascii="Arial Narrow" w:hAnsi="Arial Narrow"/>
                <w:sz w:val="20"/>
              </w:rPr>
              <w:t>počet</w:t>
            </w:r>
          </w:p>
        </w:tc>
        <w:tc>
          <w:tcPr>
            <w:tcW w:w="5488"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rPr>
                <w:rFonts w:ascii="Arial Narrow" w:hAnsi="Arial Narrow"/>
                <w:sz w:val="20"/>
              </w:rPr>
            </w:pPr>
            <w:r w:rsidRPr="00212374">
              <w:rPr>
                <w:rFonts w:ascii="Arial Narrow" w:hAnsi="Arial Narrow"/>
                <w:sz w:val="20"/>
              </w:rPr>
              <w:t>výška COV v EUR na hlavné aktivity projektu / počet zariadení</w:t>
            </w:r>
          </w:p>
        </w:tc>
      </w:tr>
      <w:tr w:rsidR="002F0B59" w:rsidRPr="00254547" w:rsidTr="00851ACD">
        <w:tc>
          <w:tcPr>
            <w:tcW w:w="1100" w:type="dxa"/>
            <w:vMerge/>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jc w:val="both"/>
              <w:rPr>
                <w:rFonts w:ascii="Arial Narrow" w:hAnsi="Arial Narrow"/>
                <w:sz w:val="20"/>
              </w:rPr>
            </w:pPr>
          </w:p>
        </w:tc>
        <w:tc>
          <w:tcPr>
            <w:tcW w:w="1453" w:type="dxa"/>
            <w:vMerge/>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jc w:val="both"/>
              <w:rPr>
                <w:rFonts w:ascii="Arial Narrow" w:hAnsi="Arial Narrow"/>
                <w:sz w:val="20"/>
              </w:rPr>
            </w:pPr>
          </w:p>
        </w:tc>
        <w:tc>
          <w:tcPr>
            <w:tcW w:w="4819"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rPr>
                <w:rFonts w:ascii="Arial Narrow" w:hAnsi="Arial Narrow"/>
                <w:sz w:val="20"/>
              </w:rPr>
            </w:pPr>
            <w:r w:rsidRPr="00212374">
              <w:rPr>
                <w:rFonts w:ascii="Arial Narrow" w:hAnsi="Arial Narrow"/>
                <w:sz w:val="20"/>
              </w:rPr>
              <w:t>Počet aktivít zameraných na výcvik, vzdelávanie, výmenu informácií a skúseností</w:t>
            </w:r>
            <w:r w:rsidRPr="00212374" w:rsidDel="002E7C41">
              <w:rPr>
                <w:rFonts w:ascii="Arial Narrow" w:hAnsi="Arial Narrow"/>
                <w:sz w:val="20"/>
              </w:rPr>
              <w:t xml:space="preserve"> </w:t>
            </w:r>
          </w:p>
        </w:tc>
        <w:tc>
          <w:tcPr>
            <w:tcW w:w="1628"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rPr>
                <w:rFonts w:ascii="Arial Narrow" w:hAnsi="Arial Narrow"/>
                <w:sz w:val="20"/>
              </w:rPr>
            </w:pPr>
            <w:r w:rsidRPr="00212374">
              <w:rPr>
                <w:rFonts w:ascii="Arial Narrow" w:hAnsi="Arial Narrow"/>
                <w:sz w:val="20"/>
              </w:rPr>
              <w:t>počet</w:t>
            </w:r>
          </w:p>
        </w:tc>
        <w:tc>
          <w:tcPr>
            <w:tcW w:w="5488"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rPr>
                <w:rFonts w:ascii="Arial Narrow" w:hAnsi="Arial Narrow"/>
                <w:sz w:val="20"/>
              </w:rPr>
            </w:pPr>
            <w:r w:rsidRPr="00212374">
              <w:rPr>
                <w:rFonts w:ascii="Arial Narrow" w:hAnsi="Arial Narrow"/>
                <w:sz w:val="20"/>
              </w:rPr>
              <w:t>výška COV v EUR na hlavné aktivity projektu / počet aktivít</w:t>
            </w:r>
          </w:p>
        </w:tc>
      </w:tr>
      <w:tr w:rsidR="002F0B59" w:rsidRPr="00254547" w:rsidTr="00851ACD">
        <w:tc>
          <w:tcPr>
            <w:tcW w:w="1100"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jc w:val="both"/>
              <w:rPr>
                <w:rFonts w:ascii="Arial Narrow" w:hAnsi="Arial Narrow"/>
                <w:sz w:val="20"/>
              </w:rPr>
            </w:pPr>
            <w:r w:rsidRPr="00212374">
              <w:rPr>
                <w:rFonts w:ascii="Arial Narrow" w:hAnsi="Arial Narrow"/>
                <w:sz w:val="20"/>
              </w:rPr>
              <w:lastRenderedPageBreak/>
              <w:t>3.1.3.</w:t>
            </w:r>
          </w:p>
        </w:tc>
        <w:tc>
          <w:tcPr>
            <w:tcW w:w="1453"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jc w:val="both"/>
              <w:rPr>
                <w:rFonts w:ascii="Arial Narrow" w:hAnsi="Arial Narrow"/>
                <w:sz w:val="20"/>
              </w:rPr>
            </w:pPr>
            <w:r w:rsidRPr="00212374">
              <w:rPr>
                <w:rFonts w:ascii="Arial Narrow" w:hAnsi="Arial Narrow"/>
                <w:sz w:val="20"/>
              </w:rPr>
              <w:t>B</w:t>
            </w:r>
          </w:p>
        </w:tc>
        <w:tc>
          <w:tcPr>
            <w:tcW w:w="4819"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rPr>
                <w:rFonts w:ascii="Arial Narrow" w:hAnsi="Arial Narrow"/>
                <w:sz w:val="20"/>
              </w:rPr>
            </w:pPr>
            <w:r w:rsidRPr="00212374">
              <w:rPr>
                <w:rFonts w:ascii="Arial Narrow" w:hAnsi="Arial Narrow"/>
                <w:sz w:val="20"/>
              </w:rPr>
              <w:t>Počet vytvorených špecializovaných záchranných modulov</w:t>
            </w:r>
          </w:p>
        </w:tc>
        <w:tc>
          <w:tcPr>
            <w:tcW w:w="1628"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rPr>
                <w:rFonts w:ascii="Arial Narrow" w:hAnsi="Arial Narrow"/>
                <w:sz w:val="20"/>
              </w:rPr>
            </w:pPr>
            <w:r w:rsidRPr="00212374">
              <w:rPr>
                <w:rFonts w:ascii="Arial Narrow" w:hAnsi="Arial Narrow"/>
                <w:sz w:val="20"/>
              </w:rPr>
              <w:t>počet</w:t>
            </w:r>
          </w:p>
        </w:tc>
        <w:tc>
          <w:tcPr>
            <w:tcW w:w="5488"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rPr>
                <w:rFonts w:ascii="Arial Narrow" w:hAnsi="Arial Narrow"/>
                <w:sz w:val="20"/>
              </w:rPr>
            </w:pPr>
            <w:r w:rsidRPr="00212374">
              <w:rPr>
                <w:rFonts w:ascii="Arial Narrow" w:hAnsi="Arial Narrow"/>
                <w:sz w:val="20"/>
              </w:rPr>
              <w:t>výška COV v EUR na hlavné aktivity projektu / počet modulov</w:t>
            </w:r>
          </w:p>
        </w:tc>
      </w:tr>
      <w:tr w:rsidR="002F0B59" w:rsidRPr="00254547" w:rsidTr="00851ACD">
        <w:tc>
          <w:tcPr>
            <w:tcW w:w="1100"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jc w:val="both"/>
              <w:rPr>
                <w:rFonts w:ascii="Arial Narrow" w:hAnsi="Arial Narrow"/>
                <w:sz w:val="20"/>
                <w:lang w:eastAsia="sk-SK"/>
              </w:rPr>
            </w:pPr>
            <w:r w:rsidRPr="00212374">
              <w:rPr>
                <w:rFonts w:ascii="Arial Narrow" w:hAnsi="Arial Narrow"/>
                <w:sz w:val="20"/>
              </w:rPr>
              <w:t>4.1.1.</w:t>
            </w:r>
          </w:p>
        </w:tc>
        <w:tc>
          <w:tcPr>
            <w:tcW w:w="1453"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jc w:val="both"/>
              <w:rPr>
                <w:rFonts w:ascii="Arial Narrow" w:hAnsi="Arial Narrow"/>
                <w:sz w:val="20"/>
                <w:lang w:eastAsia="sk-SK"/>
              </w:rPr>
            </w:pPr>
            <w:r w:rsidRPr="00212374">
              <w:rPr>
                <w:rFonts w:ascii="Arial Narrow" w:hAnsi="Arial Narrow"/>
                <w:sz w:val="20"/>
              </w:rPr>
              <w:t>A, B, C</w:t>
            </w:r>
          </w:p>
        </w:tc>
        <w:tc>
          <w:tcPr>
            <w:tcW w:w="4819"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rPr>
                <w:rFonts w:ascii="Arial Narrow" w:hAnsi="Arial Narrow"/>
                <w:sz w:val="20"/>
                <w:lang w:eastAsia="sk-SK"/>
              </w:rPr>
            </w:pPr>
            <w:r w:rsidRPr="00212374">
              <w:rPr>
                <w:rFonts w:ascii="Arial Narrow" w:hAnsi="Arial Narrow"/>
                <w:sz w:val="20"/>
              </w:rPr>
              <w:t>Zvýšená kapacita výroby energie z obnoviteľných zdrojov</w:t>
            </w:r>
          </w:p>
        </w:tc>
        <w:tc>
          <w:tcPr>
            <w:tcW w:w="1628"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rPr>
                <w:rFonts w:ascii="Arial Narrow" w:hAnsi="Arial Narrow"/>
                <w:sz w:val="20"/>
                <w:lang w:eastAsia="sk-SK"/>
              </w:rPr>
            </w:pPr>
            <w:r w:rsidRPr="00212374">
              <w:rPr>
                <w:rFonts w:ascii="Arial Narrow" w:hAnsi="Arial Narrow"/>
                <w:sz w:val="20"/>
              </w:rPr>
              <w:t>MW</w:t>
            </w:r>
          </w:p>
        </w:tc>
        <w:tc>
          <w:tcPr>
            <w:tcW w:w="5488"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rPr>
                <w:rFonts w:ascii="Arial Narrow" w:hAnsi="Arial Narrow"/>
                <w:sz w:val="20"/>
                <w:lang w:eastAsia="sk-SK"/>
              </w:rPr>
            </w:pPr>
            <w:r w:rsidRPr="00212374">
              <w:rPr>
                <w:rFonts w:ascii="Arial Narrow" w:hAnsi="Arial Narrow"/>
                <w:sz w:val="20"/>
              </w:rPr>
              <w:t>výška COV v  EUR na hlavné aktivity projektu / hodnota výkonu MW</w:t>
            </w:r>
          </w:p>
        </w:tc>
      </w:tr>
      <w:tr w:rsidR="002F0B59" w:rsidRPr="00254547" w:rsidTr="00851ACD">
        <w:tc>
          <w:tcPr>
            <w:tcW w:w="1100"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jc w:val="both"/>
              <w:rPr>
                <w:rFonts w:ascii="Arial Narrow" w:hAnsi="Arial Narrow"/>
                <w:sz w:val="20"/>
                <w:lang w:eastAsia="sk-SK"/>
              </w:rPr>
            </w:pPr>
            <w:r w:rsidRPr="00212374">
              <w:rPr>
                <w:rFonts w:ascii="Arial Narrow" w:hAnsi="Arial Narrow"/>
                <w:sz w:val="20"/>
              </w:rPr>
              <w:t>4.1.2.</w:t>
            </w:r>
          </w:p>
        </w:tc>
        <w:tc>
          <w:tcPr>
            <w:tcW w:w="1453"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jc w:val="both"/>
              <w:rPr>
                <w:rFonts w:ascii="Arial Narrow" w:hAnsi="Arial Narrow"/>
                <w:sz w:val="20"/>
                <w:lang w:eastAsia="sk-SK"/>
              </w:rPr>
            </w:pPr>
            <w:r w:rsidRPr="00212374">
              <w:rPr>
                <w:rFonts w:ascii="Arial Narrow" w:hAnsi="Arial Narrow"/>
                <w:sz w:val="20"/>
              </w:rPr>
              <w:t>A</w:t>
            </w:r>
          </w:p>
        </w:tc>
        <w:tc>
          <w:tcPr>
            <w:tcW w:w="4819"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rPr>
                <w:rFonts w:ascii="Arial Narrow" w:hAnsi="Arial Narrow"/>
                <w:sz w:val="20"/>
                <w:lang w:eastAsia="sk-SK"/>
              </w:rPr>
            </w:pPr>
            <w:r w:rsidRPr="00212374">
              <w:rPr>
                <w:rFonts w:ascii="Arial Narrow" w:hAnsi="Arial Narrow"/>
                <w:sz w:val="20"/>
              </w:rPr>
              <w:t>Zvýšená kapacita výroby energie z obnoviteľných zdrojov</w:t>
            </w:r>
          </w:p>
        </w:tc>
        <w:tc>
          <w:tcPr>
            <w:tcW w:w="1628"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rPr>
                <w:rFonts w:ascii="Arial Narrow" w:hAnsi="Arial Narrow"/>
                <w:sz w:val="20"/>
                <w:lang w:eastAsia="sk-SK"/>
              </w:rPr>
            </w:pPr>
            <w:r w:rsidRPr="00212374">
              <w:rPr>
                <w:rFonts w:ascii="Arial Narrow" w:hAnsi="Arial Narrow"/>
                <w:sz w:val="20"/>
              </w:rPr>
              <w:t>MW</w:t>
            </w:r>
          </w:p>
        </w:tc>
        <w:tc>
          <w:tcPr>
            <w:tcW w:w="5488" w:type="dxa"/>
            <w:tcBorders>
              <w:top w:val="single" w:sz="4" w:space="0" w:color="auto"/>
              <w:left w:val="single" w:sz="4" w:space="0" w:color="auto"/>
              <w:bottom w:val="single" w:sz="4" w:space="0" w:color="auto"/>
              <w:right w:val="single" w:sz="4" w:space="0" w:color="auto"/>
            </w:tcBorders>
          </w:tcPr>
          <w:p w:rsidR="002F0B59" w:rsidRPr="00212374" w:rsidRDefault="002F0B59" w:rsidP="002F0B59">
            <w:pPr>
              <w:spacing w:line="276" w:lineRule="auto"/>
              <w:rPr>
                <w:rFonts w:ascii="Arial Narrow" w:hAnsi="Arial Narrow"/>
                <w:sz w:val="20"/>
                <w:lang w:eastAsia="sk-SK"/>
              </w:rPr>
            </w:pPr>
            <w:r w:rsidRPr="00212374">
              <w:rPr>
                <w:rFonts w:ascii="Arial Narrow" w:hAnsi="Arial Narrow"/>
                <w:sz w:val="20"/>
              </w:rPr>
              <w:t>výška COV v  EUR na hlavné aktivity projektu / hodnota výkonu MW</w:t>
            </w:r>
          </w:p>
        </w:tc>
      </w:tr>
      <w:tr w:rsidR="002F0B59" w:rsidRPr="00254547" w:rsidTr="00851A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00" w:type="dxa"/>
          </w:tcPr>
          <w:p w:rsidR="002F0B59" w:rsidRPr="00212374" w:rsidRDefault="002F0B59" w:rsidP="002F0B59">
            <w:pPr>
              <w:spacing w:line="276" w:lineRule="auto"/>
              <w:jc w:val="both"/>
              <w:rPr>
                <w:rFonts w:ascii="Arial Narrow" w:hAnsi="Arial Narrow"/>
                <w:sz w:val="20"/>
              </w:rPr>
            </w:pPr>
            <w:r w:rsidRPr="00212374">
              <w:rPr>
                <w:rFonts w:ascii="Arial Narrow" w:hAnsi="Arial Narrow"/>
                <w:sz w:val="20"/>
              </w:rPr>
              <w:t>4.2.1</w:t>
            </w:r>
          </w:p>
        </w:tc>
        <w:tc>
          <w:tcPr>
            <w:tcW w:w="1453" w:type="dxa"/>
          </w:tcPr>
          <w:p w:rsidR="002F0B59" w:rsidRPr="00212374" w:rsidRDefault="002F0B59" w:rsidP="002F0B59">
            <w:pPr>
              <w:spacing w:line="276" w:lineRule="auto"/>
              <w:jc w:val="both"/>
              <w:rPr>
                <w:rFonts w:ascii="Arial Narrow" w:hAnsi="Arial Narrow"/>
                <w:sz w:val="20"/>
              </w:rPr>
            </w:pPr>
            <w:r w:rsidRPr="00212374">
              <w:rPr>
                <w:rFonts w:ascii="Arial Narrow" w:hAnsi="Arial Narrow"/>
                <w:sz w:val="20"/>
              </w:rPr>
              <w:t>A</w:t>
            </w:r>
          </w:p>
        </w:tc>
        <w:tc>
          <w:tcPr>
            <w:tcW w:w="4819" w:type="dxa"/>
          </w:tcPr>
          <w:p w:rsidR="002F0B59" w:rsidRPr="00212374" w:rsidRDefault="002F0B59" w:rsidP="002F0B59">
            <w:pPr>
              <w:spacing w:line="276" w:lineRule="auto"/>
              <w:rPr>
                <w:rFonts w:ascii="Arial Narrow" w:hAnsi="Arial Narrow"/>
                <w:sz w:val="20"/>
              </w:rPr>
            </w:pPr>
            <w:r w:rsidRPr="00212374">
              <w:rPr>
                <w:rFonts w:ascii="Arial Narrow" w:hAnsi="Arial Narrow"/>
                <w:sz w:val="20"/>
              </w:rPr>
              <w:t>Počet energetických auditov</w:t>
            </w:r>
          </w:p>
        </w:tc>
        <w:tc>
          <w:tcPr>
            <w:tcW w:w="1628" w:type="dxa"/>
          </w:tcPr>
          <w:p w:rsidR="002F0B59" w:rsidRPr="00212374" w:rsidRDefault="002F0B59" w:rsidP="002F0B59">
            <w:pPr>
              <w:spacing w:line="276" w:lineRule="auto"/>
              <w:rPr>
                <w:rFonts w:ascii="Arial Narrow" w:hAnsi="Arial Narrow"/>
                <w:sz w:val="20"/>
              </w:rPr>
            </w:pPr>
            <w:r w:rsidRPr="00212374">
              <w:rPr>
                <w:rFonts w:ascii="Arial Narrow" w:hAnsi="Arial Narrow"/>
                <w:sz w:val="20"/>
              </w:rPr>
              <w:t>počet</w:t>
            </w:r>
          </w:p>
        </w:tc>
        <w:tc>
          <w:tcPr>
            <w:tcW w:w="5488" w:type="dxa"/>
          </w:tcPr>
          <w:p w:rsidR="002F0B59" w:rsidRPr="00212374" w:rsidRDefault="002F0B59" w:rsidP="002F0B59">
            <w:pPr>
              <w:spacing w:line="276" w:lineRule="auto"/>
              <w:rPr>
                <w:rFonts w:ascii="Arial Narrow" w:hAnsi="Arial Narrow"/>
                <w:sz w:val="20"/>
              </w:rPr>
            </w:pPr>
            <w:r w:rsidRPr="00212374">
              <w:rPr>
                <w:rFonts w:ascii="Arial Narrow" w:hAnsi="Arial Narrow"/>
                <w:sz w:val="20"/>
              </w:rPr>
              <w:t>výška COV v EUR na hlavné aktivity projektu / počet auditov</w:t>
            </w:r>
          </w:p>
        </w:tc>
      </w:tr>
      <w:tr w:rsidR="002F0B59" w:rsidRPr="00254547" w:rsidTr="00851A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00" w:type="dxa"/>
          </w:tcPr>
          <w:p w:rsidR="002F0B59" w:rsidRPr="00212374" w:rsidRDefault="002F0B59" w:rsidP="002F0B59">
            <w:pPr>
              <w:spacing w:line="276" w:lineRule="auto"/>
              <w:jc w:val="both"/>
              <w:rPr>
                <w:rFonts w:ascii="Arial Narrow" w:hAnsi="Arial Narrow"/>
                <w:sz w:val="20"/>
              </w:rPr>
            </w:pPr>
            <w:r w:rsidRPr="00212374">
              <w:rPr>
                <w:rFonts w:ascii="Arial Narrow" w:hAnsi="Arial Narrow"/>
                <w:sz w:val="20"/>
              </w:rPr>
              <w:t>4.2.1</w:t>
            </w:r>
          </w:p>
        </w:tc>
        <w:tc>
          <w:tcPr>
            <w:tcW w:w="1453" w:type="dxa"/>
          </w:tcPr>
          <w:p w:rsidR="002F0B59" w:rsidRPr="00212374" w:rsidRDefault="002F0B59" w:rsidP="002F0B59">
            <w:pPr>
              <w:spacing w:line="276" w:lineRule="auto"/>
              <w:jc w:val="both"/>
              <w:rPr>
                <w:rFonts w:ascii="Arial Narrow" w:hAnsi="Arial Narrow"/>
                <w:sz w:val="20"/>
              </w:rPr>
            </w:pPr>
            <w:r w:rsidRPr="00212374">
              <w:rPr>
                <w:rFonts w:ascii="Arial Narrow" w:hAnsi="Arial Narrow"/>
                <w:sz w:val="20"/>
              </w:rPr>
              <w:t>B</w:t>
            </w:r>
          </w:p>
        </w:tc>
        <w:tc>
          <w:tcPr>
            <w:tcW w:w="4819" w:type="dxa"/>
          </w:tcPr>
          <w:p w:rsidR="002F0B59" w:rsidRPr="00212374" w:rsidRDefault="002F0B59" w:rsidP="002F0B59">
            <w:pPr>
              <w:spacing w:line="276" w:lineRule="auto"/>
              <w:rPr>
                <w:rFonts w:ascii="Arial Narrow" w:hAnsi="Arial Narrow"/>
                <w:sz w:val="20"/>
              </w:rPr>
            </w:pPr>
            <w:r w:rsidRPr="00212374">
              <w:rPr>
                <w:rFonts w:ascii="Arial Narrow" w:hAnsi="Arial Narrow"/>
                <w:sz w:val="20"/>
              </w:rPr>
              <w:t>Úspora primárnych energetických zdrojov v podniku</w:t>
            </w:r>
          </w:p>
        </w:tc>
        <w:tc>
          <w:tcPr>
            <w:tcW w:w="1628" w:type="dxa"/>
          </w:tcPr>
          <w:p w:rsidR="002F0B59" w:rsidRPr="00212374" w:rsidRDefault="002F0B59" w:rsidP="002F0B59">
            <w:pPr>
              <w:spacing w:line="276" w:lineRule="auto"/>
              <w:rPr>
                <w:rFonts w:ascii="Arial Narrow" w:hAnsi="Arial Narrow"/>
                <w:sz w:val="20"/>
              </w:rPr>
            </w:pPr>
            <w:r w:rsidRPr="00212374">
              <w:rPr>
                <w:rFonts w:ascii="Arial Narrow" w:hAnsi="Arial Narrow"/>
                <w:sz w:val="20"/>
              </w:rPr>
              <w:t>MWh/rok</w:t>
            </w:r>
          </w:p>
        </w:tc>
        <w:tc>
          <w:tcPr>
            <w:tcW w:w="5488" w:type="dxa"/>
          </w:tcPr>
          <w:p w:rsidR="002F0B59" w:rsidRPr="00212374" w:rsidRDefault="002F0B59" w:rsidP="002F0B59">
            <w:pPr>
              <w:spacing w:line="276" w:lineRule="auto"/>
              <w:rPr>
                <w:rFonts w:ascii="Arial Narrow" w:hAnsi="Arial Narrow"/>
                <w:sz w:val="20"/>
              </w:rPr>
            </w:pPr>
            <w:r w:rsidRPr="00212374">
              <w:rPr>
                <w:rFonts w:ascii="Arial Narrow" w:hAnsi="Arial Narrow"/>
                <w:sz w:val="20"/>
              </w:rPr>
              <w:t>výška COV v EUR na hlavné aktivity projektu / množstvo MWh/rok</w:t>
            </w:r>
          </w:p>
        </w:tc>
      </w:tr>
      <w:tr w:rsidR="002F0B59" w:rsidRPr="00254547" w:rsidTr="00851A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00" w:type="dxa"/>
          </w:tcPr>
          <w:p w:rsidR="002F0B59" w:rsidRPr="00212374" w:rsidRDefault="002F0B59" w:rsidP="002F0B59">
            <w:pPr>
              <w:spacing w:line="276" w:lineRule="auto"/>
              <w:jc w:val="both"/>
              <w:rPr>
                <w:rFonts w:ascii="Arial Narrow" w:hAnsi="Arial Narrow"/>
                <w:sz w:val="20"/>
              </w:rPr>
            </w:pPr>
            <w:r w:rsidRPr="00212374">
              <w:rPr>
                <w:rFonts w:ascii="Arial Narrow" w:hAnsi="Arial Narrow"/>
                <w:sz w:val="20"/>
              </w:rPr>
              <w:t>4.3.1.</w:t>
            </w:r>
          </w:p>
          <w:p w:rsidR="002F0B59" w:rsidRPr="00212374" w:rsidRDefault="002F0B59" w:rsidP="002F0B59">
            <w:pPr>
              <w:spacing w:line="276" w:lineRule="auto"/>
              <w:jc w:val="both"/>
              <w:rPr>
                <w:rFonts w:ascii="Arial Narrow" w:hAnsi="Arial Narrow"/>
                <w:sz w:val="20"/>
              </w:rPr>
            </w:pPr>
          </w:p>
        </w:tc>
        <w:tc>
          <w:tcPr>
            <w:tcW w:w="1453" w:type="dxa"/>
          </w:tcPr>
          <w:p w:rsidR="002F0B59" w:rsidRPr="00212374" w:rsidRDefault="002F0B59" w:rsidP="002F0B59">
            <w:pPr>
              <w:spacing w:line="276" w:lineRule="auto"/>
              <w:jc w:val="both"/>
              <w:rPr>
                <w:rFonts w:ascii="Arial Narrow" w:hAnsi="Arial Narrow"/>
                <w:sz w:val="20"/>
              </w:rPr>
            </w:pPr>
            <w:r w:rsidRPr="00212374">
              <w:rPr>
                <w:rFonts w:ascii="Arial Narrow" w:hAnsi="Arial Narrow"/>
                <w:sz w:val="20"/>
              </w:rPr>
              <w:t>A</w:t>
            </w:r>
          </w:p>
        </w:tc>
        <w:tc>
          <w:tcPr>
            <w:tcW w:w="4819" w:type="dxa"/>
          </w:tcPr>
          <w:p w:rsidR="002F0B59" w:rsidRPr="00212374" w:rsidRDefault="002F0B59" w:rsidP="002F0B59">
            <w:pPr>
              <w:spacing w:line="276" w:lineRule="auto"/>
              <w:rPr>
                <w:rFonts w:ascii="Arial Narrow" w:hAnsi="Arial Narrow"/>
                <w:sz w:val="20"/>
              </w:rPr>
            </w:pPr>
            <w:r w:rsidRPr="00212374">
              <w:rPr>
                <w:rFonts w:ascii="Arial Narrow" w:hAnsi="Arial Narrow"/>
                <w:sz w:val="20"/>
              </w:rPr>
              <w:t>Zníženie potreby energie vo verejných budovách</w:t>
            </w:r>
          </w:p>
        </w:tc>
        <w:tc>
          <w:tcPr>
            <w:tcW w:w="1628" w:type="dxa"/>
          </w:tcPr>
          <w:p w:rsidR="002F0B59" w:rsidRPr="00212374" w:rsidRDefault="002F0B59" w:rsidP="002F0B59">
            <w:pPr>
              <w:spacing w:line="276" w:lineRule="auto"/>
              <w:rPr>
                <w:rFonts w:ascii="Arial Narrow" w:hAnsi="Arial Narrow"/>
                <w:sz w:val="20"/>
              </w:rPr>
            </w:pPr>
            <w:r w:rsidRPr="00212374">
              <w:rPr>
                <w:rFonts w:ascii="Arial Narrow" w:hAnsi="Arial Narrow"/>
                <w:sz w:val="20"/>
              </w:rPr>
              <w:t>kWh/rok</w:t>
            </w:r>
          </w:p>
        </w:tc>
        <w:tc>
          <w:tcPr>
            <w:tcW w:w="5488" w:type="dxa"/>
          </w:tcPr>
          <w:p w:rsidR="002F0B59" w:rsidRPr="00212374" w:rsidRDefault="002F0B59" w:rsidP="002F0B59">
            <w:pPr>
              <w:spacing w:line="276" w:lineRule="auto"/>
              <w:rPr>
                <w:rFonts w:ascii="Arial Narrow" w:hAnsi="Arial Narrow"/>
                <w:sz w:val="20"/>
              </w:rPr>
            </w:pPr>
            <w:r w:rsidRPr="00212374">
              <w:rPr>
                <w:rFonts w:ascii="Arial Narrow" w:hAnsi="Arial Narrow"/>
                <w:sz w:val="20"/>
              </w:rPr>
              <w:t>výška COV v EUR na hlavné aktivity projektu / množstvo kWh/rok</w:t>
            </w:r>
          </w:p>
        </w:tc>
      </w:tr>
      <w:tr w:rsidR="002F0B59" w:rsidRPr="00254547" w:rsidTr="00851A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00" w:type="dxa"/>
          </w:tcPr>
          <w:p w:rsidR="002F0B59" w:rsidRPr="00212374" w:rsidRDefault="002F0B59" w:rsidP="002F0B59">
            <w:pPr>
              <w:spacing w:line="276" w:lineRule="auto"/>
              <w:jc w:val="both"/>
              <w:rPr>
                <w:rFonts w:ascii="Arial Narrow" w:hAnsi="Arial Narrow"/>
                <w:sz w:val="20"/>
              </w:rPr>
            </w:pPr>
            <w:r w:rsidRPr="00212374">
              <w:rPr>
                <w:rFonts w:ascii="Arial Narrow" w:hAnsi="Arial Narrow"/>
                <w:sz w:val="20"/>
              </w:rPr>
              <w:t>4.4.1</w:t>
            </w:r>
          </w:p>
        </w:tc>
        <w:tc>
          <w:tcPr>
            <w:tcW w:w="1453" w:type="dxa"/>
          </w:tcPr>
          <w:p w:rsidR="002F0B59" w:rsidRPr="00212374" w:rsidRDefault="002F0B59" w:rsidP="002F0B59">
            <w:pPr>
              <w:spacing w:line="276" w:lineRule="auto"/>
              <w:jc w:val="both"/>
              <w:rPr>
                <w:rFonts w:ascii="Arial Narrow" w:hAnsi="Arial Narrow"/>
                <w:sz w:val="20"/>
              </w:rPr>
            </w:pPr>
            <w:r w:rsidRPr="00212374">
              <w:rPr>
                <w:rFonts w:ascii="Arial Narrow" w:hAnsi="Arial Narrow"/>
                <w:sz w:val="20"/>
              </w:rPr>
              <w:t>A</w:t>
            </w:r>
          </w:p>
        </w:tc>
        <w:tc>
          <w:tcPr>
            <w:tcW w:w="4819" w:type="dxa"/>
          </w:tcPr>
          <w:p w:rsidR="002F0B59" w:rsidRPr="00212374" w:rsidRDefault="002F0B59" w:rsidP="002F0B59">
            <w:pPr>
              <w:spacing w:line="276" w:lineRule="auto"/>
              <w:rPr>
                <w:rFonts w:ascii="Arial Narrow" w:hAnsi="Arial Narrow"/>
                <w:sz w:val="20"/>
              </w:rPr>
            </w:pPr>
            <w:r w:rsidRPr="00212374">
              <w:rPr>
                <w:rFonts w:ascii="Arial Narrow" w:hAnsi="Arial Narrow"/>
                <w:sz w:val="20"/>
              </w:rPr>
              <w:t>Počet regionálnych a lokálnych nízkouhlíkových stratégií</w:t>
            </w:r>
          </w:p>
        </w:tc>
        <w:tc>
          <w:tcPr>
            <w:tcW w:w="1628" w:type="dxa"/>
          </w:tcPr>
          <w:p w:rsidR="002F0B59" w:rsidRPr="00212374" w:rsidRDefault="002F0B59" w:rsidP="002F0B59">
            <w:pPr>
              <w:spacing w:line="276" w:lineRule="auto"/>
              <w:rPr>
                <w:rFonts w:ascii="Arial Narrow" w:hAnsi="Arial Narrow"/>
                <w:sz w:val="20"/>
              </w:rPr>
            </w:pPr>
            <w:r w:rsidRPr="00212374">
              <w:rPr>
                <w:rFonts w:ascii="Arial Narrow" w:hAnsi="Arial Narrow"/>
                <w:sz w:val="20"/>
              </w:rPr>
              <w:t>počet</w:t>
            </w:r>
          </w:p>
        </w:tc>
        <w:tc>
          <w:tcPr>
            <w:tcW w:w="5488" w:type="dxa"/>
          </w:tcPr>
          <w:p w:rsidR="002F0B59" w:rsidRPr="00212374" w:rsidRDefault="002F0B59" w:rsidP="002F0B59">
            <w:pPr>
              <w:spacing w:line="276" w:lineRule="auto"/>
              <w:rPr>
                <w:rFonts w:ascii="Arial Narrow" w:hAnsi="Arial Narrow"/>
                <w:sz w:val="20"/>
              </w:rPr>
            </w:pPr>
            <w:r w:rsidRPr="00212374">
              <w:rPr>
                <w:rFonts w:ascii="Arial Narrow" w:hAnsi="Arial Narrow"/>
                <w:sz w:val="20"/>
              </w:rPr>
              <w:t>výška COV v EUR na hlavné aktivity projektu / počet stratégií</w:t>
            </w:r>
          </w:p>
        </w:tc>
      </w:tr>
      <w:tr w:rsidR="002F0B59" w:rsidRPr="00254547" w:rsidTr="00851A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00" w:type="dxa"/>
            <w:vMerge w:val="restart"/>
          </w:tcPr>
          <w:p w:rsidR="002F0B59" w:rsidRPr="00212374" w:rsidRDefault="002F0B59" w:rsidP="002F0B59">
            <w:pPr>
              <w:spacing w:line="276" w:lineRule="auto"/>
              <w:jc w:val="both"/>
              <w:rPr>
                <w:rFonts w:ascii="Arial Narrow" w:hAnsi="Arial Narrow"/>
                <w:sz w:val="20"/>
              </w:rPr>
            </w:pPr>
            <w:r w:rsidRPr="00212374">
              <w:rPr>
                <w:rFonts w:ascii="Arial Narrow" w:hAnsi="Arial Narrow"/>
                <w:sz w:val="20"/>
              </w:rPr>
              <w:t>4.4.1</w:t>
            </w:r>
          </w:p>
        </w:tc>
        <w:tc>
          <w:tcPr>
            <w:tcW w:w="1453" w:type="dxa"/>
            <w:vMerge w:val="restart"/>
          </w:tcPr>
          <w:p w:rsidR="002F0B59" w:rsidRPr="00212374" w:rsidRDefault="002F0B59" w:rsidP="002F0B59">
            <w:pPr>
              <w:spacing w:line="276" w:lineRule="auto"/>
              <w:jc w:val="both"/>
              <w:rPr>
                <w:rFonts w:ascii="Arial Narrow" w:hAnsi="Arial Narrow"/>
                <w:sz w:val="20"/>
              </w:rPr>
            </w:pPr>
            <w:r w:rsidRPr="00212374">
              <w:rPr>
                <w:rFonts w:ascii="Arial Narrow" w:hAnsi="Arial Narrow"/>
                <w:sz w:val="20"/>
              </w:rPr>
              <w:t>B1</w:t>
            </w:r>
          </w:p>
        </w:tc>
        <w:tc>
          <w:tcPr>
            <w:tcW w:w="4819" w:type="dxa"/>
          </w:tcPr>
          <w:p w:rsidR="002F0B59" w:rsidRPr="00212374" w:rsidRDefault="002F0B59" w:rsidP="002F0B59">
            <w:pPr>
              <w:spacing w:line="276" w:lineRule="auto"/>
              <w:rPr>
                <w:rFonts w:ascii="Arial Narrow" w:hAnsi="Arial Narrow"/>
                <w:sz w:val="20"/>
              </w:rPr>
            </w:pPr>
            <w:r w:rsidRPr="00212374">
              <w:rPr>
                <w:rFonts w:ascii="Arial Narrow" w:hAnsi="Arial Narrow"/>
                <w:sz w:val="20"/>
              </w:rPr>
              <w:t>Počet registrácií EMAS</w:t>
            </w:r>
          </w:p>
        </w:tc>
        <w:tc>
          <w:tcPr>
            <w:tcW w:w="1628" w:type="dxa"/>
          </w:tcPr>
          <w:p w:rsidR="002F0B59" w:rsidRPr="00212374" w:rsidRDefault="002F0B59" w:rsidP="002F0B59">
            <w:pPr>
              <w:spacing w:line="276" w:lineRule="auto"/>
              <w:rPr>
                <w:rFonts w:ascii="Arial Narrow" w:hAnsi="Arial Narrow"/>
                <w:sz w:val="20"/>
              </w:rPr>
            </w:pPr>
            <w:r w:rsidRPr="00212374">
              <w:rPr>
                <w:rFonts w:ascii="Arial Narrow" w:hAnsi="Arial Narrow"/>
                <w:sz w:val="20"/>
              </w:rPr>
              <w:t>počet</w:t>
            </w:r>
          </w:p>
        </w:tc>
        <w:tc>
          <w:tcPr>
            <w:tcW w:w="5488" w:type="dxa"/>
          </w:tcPr>
          <w:p w:rsidR="002F0B59" w:rsidRPr="00212374" w:rsidRDefault="002F0B59" w:rsidP="002F0B59">
            <w:pPr>
              <w:spacing w:line="276" w:lineRule="auto"/>
              <w:rPr>
                <w:rFonts w:ascii="Arial Narrow" w:hAnsi="Arial Narrow"/>
                <w:sz w:val="20"/>
              </w:rPr>
            </w:pPr>
            <w:r w:rsidRPr="00212374">
              <w:rPr>
                <w:rFonts w:ascii="Arial Narrow" w:hAnsi="Arial Narrow"/>
                <w:sz w:val="20"/>
              </w:rPr>
              <w:t>výška COV v EUR na hlavné aktivity projektu / počet registrácií</w:t>
            </w:r>
          </w:p>
        </w:tc>
      </w:tr>
      <w:tr w:rsidR="002F0B59" w:rsidRPr="00254547" w:rsidTr="00851A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00" w:type="dxa"/>
            <w:vMerge/>
          </w:tcPr>
          <w:p w:rsidR="002F0B59" w:rsidRPr="00212374" w:rsidRDefault="002F0B59" w:rsidP="002F0B59">
            <w:pPr>
              <w:spacing w:line="276" w:lineRule="auto"/>
              <w:jc w:val="both"/>
              <w:rPr>
                <w:rFonts w:ascii="Arial Narrow" w:hAnsi="Arial Narrow"/>
                <w:sz w:val="20"/>
              </w:rPr>
            </w:pPr>
          </w:p>
        </w:tc>
        <w:tc>
          <w:tcPr>
            <w:tcW w:w="1453" w:type="dxa"/>
            <w:vMerge/>
          </w:tcPr>
          <w:p w:rsidR="002F0B59" w:rsidRPr="00212374" w:rsidRDefault="002F0B59" w:rsidP="002F0B59">
            <w:pPr>
              <w:spacing w:line="276" w:lineRule="auto"/>
              <w:jc w:val="both"/>
              <w:rPr>
                <w:rFonts w:ascii="Arial Narrow" w:hAnsi="Arial Narrow"/>
                <w:sz w:val="20"/>
              </w:rPr>
            </w:pPr>
          </w:p>
        </w:tc>
        <w:tc>
          <w:tcPr>
            <w:tcW w:w="4819" w:type="dxa"/>
          </w:tcPr>
          <w:p w:rsidR="002F0B59" w:rsidRPr="00212374" w:rsidRDefault="002F0B59" w:rsidP="002F0B59">
            <w:pPr>
              <w:spacing w:line="276" w:lineRule="auto"/>
              <w:rPr>
                <w:rFonts w:ascii="Arial Narrow" w:hAnsi="Arial Narrow"/>
                <w:sz w:val="20"/>
              </w:rPr>
            </w:pPr>
            <w:r w:rsidRPr="00212374">
              <w:rPr>
                <w:rFonts w:ascii="Arial Narrow" w:hAnsi="Arial Narrow"/>
                <w:sz w:val="20"/>
              </w:rPr>
              <w:t>Počet zavedených systémov environmentálneho manažérstva</w:t>
            </w:r>
          </w:p>
        </w:tc>
        <w:tc>
          <w:tcPr>
            <w:tcW w:w="1628" w:type="dxa"/>
          </w:tcPr>
          <w:p w:rsidR="002F0B59" w:rsidRPr="00212374" w:rsidRDefault="002F0B59" w:rsidP="002F0B59">
            <w:pPr>
              <w:spacing w:line="276" w:lineRule="auto"/>
              <w:rPr>
                <w:rFonts w:ascii="Arial Narrow" w:hAnsi="Arial Narrow"/>
                <w:sz w:val="20"/>
              </w:rPr>
            </w:pPr>
            <w:r w:rsidRPr="00212374">
              <w:rPr>
                <w:rFonts w:ascii="Arial Narrow" w:hAnsi="Arial Narrow"/>
                <w:sz w:val="20"/>
              </w:rPr>
              <w:t>počet</w:t>
            </w:r>
          </w:p>
        </w:tc>
        <w:tc>
          <w:tcPr>
            <w:tcW w:w="5488" w:type="dxa"/>
          </w:tcPr>
          <w:p w:rsidR="002F0B59" w:rsidRPr="00212374" w:rsidRDefault="002F0B59" w:rsidP="002F0B59">
            <w:pPr>
              <w:spacing w:line="276" w:lineRule="auto"/>
              <w:rPr>
                <w:rFonts w:ascii="Arial Narrow" w:hAnsi="Arial Narrow"/>
                <w:sz w:val="20"/>
              </w:rPr>
            </w:pPr>
            <w:r w:rsidRPr="00212374">
              <w:rPr>
                <w:rFonts w:ascii="Arial Narrow" w:hAnsi="Arial Narrow"/>
                <w:sz w:val="20"/>
              </w:rPr>
              <w:t>výška COV v EUR na hlavné aktivity projektu / počet zavedených systémov</w:t>
            </w:r>
          </w:p>
        </w:tc>
      </w:tr>
      <w:tr w:rsidR="002F0B59" w:rsidRPr="00254547" w:rsidTr="00851A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00" w:type="dxa"/>
          </w:tcPr>
          <w:p w:rsidR="002F0B59" w:rsidRPr="00212374" w:rsidRDefault="002F0B59" w:rsidP="002F0B59">
            <w:pPr>
              <w:spacing w:line="276" w:lineRule="auto"/>
              <w:jc w:val="both"/>
              <w:rPr>
                <w:rFonts w:ascii="Arial Narrow" w:hAnsi="Arial Narrow"/>
                <w:sz w:val="20"/>
              </w:rPr>
            </w:pPr>
            <w:r w:rsidRPr="00212374">
              <w:rPr>
                <w:rFonts w:ascii="Arial Narrow" w:hAnsi="Arial Narrow"/>
                <w:sz w:val="20"/>
              </w:rPr>
              <w:t>4.4.1</w:t>
            </w:r>
          </w:p>
        </w:tc>
        <w:tc>
          <w:tcPr>
            <w:tcW w:w="1453" w:type="dxa"/>
          </w:tcPr>
          <w:p w:rsidR="002F0B59" w:rsidRPr="00212374" w:rsidRDefault="002F0B59" w:rsidP="002F0B59">
            <w:pPr>
              <w:spacing w:line="276" w:lineRule="auto"/>
              <w:jc w:val="both"/>
              <w:rPr>
                <w:rFonts w:ascii="Arial Narrow" w:hAnsi="Arial Narrow"/>
                <w:sz w:val="20"/>
              </w:rPr>
            </w:pPr>
            <w:r w:rsidRPr="00212374">
              <w:rPr>
                <w:rFonts w:ascii="Arial Narrow" w:hAnsi="Arial Narrow"/>
                <w:sz w:val="20"/>
              </w:rPr>
              <w:t>B2</w:t>
            </w:r>
          </w:p>
        </w:tc>
        <w:tc>
          <w:tcPr>
            <w:tcW w:w="4819" w:type="dxa"/>
          </w:tcPr>
          <w:p w:rsidR="002F0B59" w:rsidRPr="00212374" w:rsidRDefault="002F0B59" w:rsidP="002F0B59">
            <w:pPr>
              <w:spacing w:line="276" w:lineRule="auto"/>
              <w:rPr>
                <w:rFonts w:ascii="Arial Narrow" w:hAnsi="Arial Narrow"/>
                <w:sz w:val="20"/>
              </w:rPr>
            </w:pPr>
            <w:r w:rsidRPr="00212374">
              <w:rPr>
                <w:rFonts w:ascii="Arial Narrow" w:hAnsi="Arial Narrow"/>
                <w:sz w:val="20"/>
              </w:rPr>
              <w:t>Počet zavedených systémov energetického manažérstva</w:t>
            </w:r>
          </w:p>
        </w:tc>
        <w:tc>
          <w:tcPr>
            <w:tcW w:w="1628" w:type="dxa"/>
          </w:tcPr>
          <w:p w:rsidR="002F0B59" w:rsidRPr="00212374" w:rsidRDefault="002F0B59" w:rsidP="002F0B59">
            <w:pPr>
              <w:spacing w:line="276" w:lineRule="auto"/>
              <w:rPr>
                <w:rFonts w:ascii="Arial Narrow" w:hAnsi="Arial Narrow"/>
                <w:sz w:val="20"/>
              </w:rPr>
            </w:pPr>
            <w:r w:rsidRPr="00212374">
              <w:rPr>
                <w:rFonts w:ascii="Arial Narrow" w:hAnsi="Arial Narrow"/>
                <w:sz w:val="20"/>
              </w:rPr>
              <w:t>počet</w:t>
            </w:r>
          </w:p>
        </w:tc>
        <w:tc>
          <w:tcPr>
            <w:tcW w:w="5488" w:type="dxa"/>
          </w:tcPr>
          <w:p w:rsidR="002F0B59" w:rsidRPr="00212374" w:rsidRDefault="002F0B59" w:rsidP="002F0B59">
            <w:pPr>
              <w:spacing w:line="276" w:lineRule="auto"/>
              <w:rPr>
                <w:rFonts w:ascii="Arial Narrow" w:hAnsi="Arial Narrow"/>
                <w:sz w:val="20"/>
              </w:rPr>
            </w:pPr>
            <w:r w:rsidRPr="00212374">
              <w:rPr>
                <w:rFonts w:ascii="Arial Narrow" w:hAnsi="Arial Narrow"/>
                <w:sz w:val="20"/>
              </w:rPr>
              <w:t>výška COV v EUR na hlavné aktivity projektu / počet zavedených systémov</w:t>
            </w:r>
          </w:p>
        </w:tc>
      </w:tr>
      <w:tr w:rsidR="002F0B59" w:rsidRPr="00254547" w:rsidTr="00851A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00" w:type="dxa"/>
          </w:tcPr>
          <w:p w:rsidR="002F0B59" w:rsidRPr="00212374" w:rsidRDefault="002F0B59" w:rsidP="002F0B59">
            <w:pPr>
              <w:spacing w:line="276" w:lineRule="auto"/>
              <w:jc w:val="both"/>
              <w:rPr>
                <w:rFonts w:ascii="Arial Narrow" w:hAnsi="Arial Narrow"/>
                <w:sz w:val="20"/>
              </w:rPr>
            </w:pPr>
            <w:r w:rsidRPr="00212374">
              <w:rPr>
                <w:rFonts w:ascii="Arial Narrow" w:hAnsi="Arial Narrow"/>
                <w:sz w:val="20"/>
              </w:rPr>
              <w:t>4.4.1</w:t>
            </w:r>
          </w:p>
        </w:tc>
        <w:tc>
          <w:tcPr>
            <w:tcW w:w="1453" w:type="dxa"/>
          </w:tcPr>
          <w:p w:rsidR="002F0B59" w:rsidRPr="00212374" w:rsidRDefault="002F0B59" w:rsidP="002F0B59">
            <w:pPr>
              <w:spacing w:line="276" w:lineRule="auto"/>
              <w:jc w:val="both"/>
              <w:rPr>
                <w:rFonts w:ascii="Arial Narrow" w:hAnsi="Arial Narrow"/>
                <w:sz w:val="20"/>
              </w:rPr>
            </w:pPr>
            <w:r w:rsidRPr="00212374">
              <w:rPr>
                <w:rFonts w:ascii="Arial Narrow" w:hAnsi="Arial Narrow"/>
                <w:sz w:val="20"/>
              </w:rPr>
              <w:t>C</w:t>
            </w:r>
          </w:p>
        </w:tc>
        <w:tc>
          <w:tcPr>
            <w:tcW w:w="4819" w:type="dxa"/>
          </w:tcPr>
          <w:p w:rsidR="002F0B59" w:rsidRPr="00212374" w:rsidRDefault="002F0B59" w:rsidP="002F0B59">
            <w:pPr>
              <w:spacing w:line="276" w:lineRule="auto"/>
              <w:rPr>
                <w:rFonts w:ascii="Arial Narrow" w:hAnsi="Arial Narrow"/>
                <w:sz w:val="20"/>
              </w:rPr>
            </w:pPr>
            <w:r w:rsidRPr="00212374">
              <w:rPr>
                <w:rFonts w:ascii="Arial Narrow" w:hAnsi="Arial Narrow"/>
                <w:sz w:val="20"/>
              </w:rPr>
              <w:t>Počet energetických auditov</w:t>
            </w:r>
          </w:p>
        </w:tc>
        <w:tc>
          <w:tcPr>
            <w:tcW w:w="1628" w:type="dxa"/>
          </w:tcPr>
          <w:p w:rsidR="002F0B59" w:rsidRPr="00212374" w:rsidRDefault="002F0B59" w:rsidP="002F0B59">
            <w:pPr>
              <w:spacing w:line="276" w:lineRule="auto"/>
              <w:rPr>
                <w:rFonts w:ascii="Arial Narrow" w:hAnsi="Arial Narrow"/>
                <w:sz w:val="20"/>
              </w:rPr>
            </w:pPr>
            <w:r w:rsidRPr="00212374">
              <w:rPr>
                <w:rFonts w:ascii="Arial Narrow" w:hAnsi="Arial Narrow"/>
                <w:sz w:val="20"/>
              </w:rPr>
              <w:t>počet</w:t>
            </w:r>
          </w:p>
        </w:tc>
        <w:tc>
          <w:tcPr>
            <w:tcW w:w="5488" w:type="dxa"/>
          </w:tcPr>
          <w:p w:rsidR="002F0B59" w:rsidRPr="00212374" w:rsidRDefault="002F0B59" w:rsidP="002F0B59">
            <w:pPr>
              <w:spacing w:line="276" w:lineRule="auto"/>
              <w:rPr>
                <w:rFonts w:ascii="Arial Narrow" w:hAnsi="Arial Narrow"/>
                <w:sz w:val="20"/>
              </w:rPr>
            </w:pPr>
            <w:r w:rsidRPr="00212374">
              <w:rPr>
                <w:rFonts w:ascii="Arial Narrow" w:hAnsi="Arial Narrow"/>
                <w:sz w:val="20"/>
              </w:rPr>
              <w:t>výška COV v EUR na hlavné aktivity projektu / počet auditov</w:t>
            </w:r>
          </w:p>
        </w:tc>
      </w:tr>
      <w:tr w:rsidR="002F0B59" w:rsidRPr="00254547" w:rsidTr="00851A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00" w:type="dxa"/>
          </w:tcPr>
          <w:p w:rsidR="002F0B59" w:rsidRPr="00212374" w:rsidRDefault="002F0B59" w:rsidP="002F0B59">
            <w:pPr>
              <w:spacing w:line="276" w:lineRule="auto"/>
              <w:jc w:val="both"/>
              <w:rPr>
                <w:rFonts w:ascii="Arial Narrow" w:hAnsi="Arial Narrow"/>
                <w:sz w:val="20"/>
              </w:rPr>
            </w:pPr>
            <w:r w:rsidRPr="00212374">
              <w:rPr>
                <w:rFonts w:ascii="Arial Narrow" w:hAnsi="Arial Narrow"/>
                <w:sz w:val="20"/>
              </w:rPr>
              <w:t>4.4.1</w:t>
            </w:r>
          </w:p>
        </w:tc>
        <w:tc>
          <w:tcPr>
            <w:tcW w:w="1453" w:type="dxa"/>
          </w:tcPr>
          <w:p w:rsidR="002F0B59" w:rsidRPr="00212374" w:rsidRDefault="002F0B59" w:rsidP="002F0B59">
            <w:pPr>
              <w:spacing w:line="276" w:lineRule="auto"/>
              <w:jc w:val="both"/>
              <w:rPr>
                <w:rFonts w:ascii="Arial Narrow" w:hAnsi="Arial Narrow"/>
                <w:sz w:val="20"/>
              </w:rPr>
            </w:pPr>
            <w:r w:rsidRPr="00212374">
              <w:rPr>
                <w:rFonts w:ascii="Arial Narrow" w:hAnsi="Arial Narrow"/>
                <w:sz w:val="20"/>
              </w:rPr>
              <w:t>F</w:t>
            </w:r>
          </w:p>
        </w:tc>
        <w:tc>
          <w:tcPr>
            <w:tcW w:w="4819" w:type="dxa"/>
          </w:tcPr>
          <w:p w:rsidR="002F0B59" w:rsidRPr="00212374" w:rsidRDefault="002F0B59" w:rsidP="002F0B59">
            <w:pPr>
              <w:spacing w:line="276" w:lineRule="auto"/>
              <w:rPr>
                <w:rFonts w:ascii="Arial Narrow" w:hAnsi="Arial Narrow"/>
                <w:sz w:val="20"/>
              </w:rPr>
            </w:pPr>
            <w:r w:rsidRPr="00212374">
              <w:rPr>
                <w:rFonts w:ascii="Arial Narrow" w:hAnsi="Arial Narrow"/>
                <w:sz w:val="20"/>
              </w:rPr>
              <w:t>Počet nových funkcionalít monitorovacieho systému</w:t>
            </w:r>
          </w:p>
        </w:tc>
        <w:tc>
          <w:tcPr>
            <w:tcW w:w="1628" w:type="dxa"/>
          </w:tcPr>
          <w:p w:rsidR="002F0B59" w:rsidRPr="00212374" w:rsidRDefault="002F0B59" w:rsidP="002F0B59">
            <w:pPr>
              <w:spacing w:line="276" w:lineRule="auto"/>
              <w:rPr>
                <w:rFonts w:ascii="Arial Narrow" w:hAnsi="Arial Narrow"/>
                <w:sz w:val="20"/>
              </w:rPr>
            </w:pPr>
            <w:r w:rsidRPr="00212374">
              <w:rPr>
                <w:rFonts w:ascii="Arial Narrow" w:hAnsi="Arial Narrow"/>
                <w:sz w:val="20"/>
              </w:rPr>
              <w:t>počet</w:t>
            </w:r>
          </w:p>
        </w:tc>
        <w:tc>
          <w:tcPr>
            <w:tcW w:w="5488" w:type="dxa"/>
          </w:tcPr>
          <w:p w:rsidR="002F0B59" w:rsidRPr="00212374" w:rsidRDefault="002F0B59" w:rsidP="002F0B59">
            <w:pPr>
              <w:spacing w:line="276" w:lineRule="auto"/>
              <w:rPr>
                <w:rFonts w:ascii="Arial Narrow" w:hAnsi="Arial Narrow"/>
                <w:sz w:val="20"/>
              </w:rPr>
            </w:pPr>
            <w:r w:rsidRPr="00212374">
              <w:rPr>
                <w:rFonts w:ascii="Arial Narrow" w:hAnsi="Arial Narrow"/>
                <w:sz w:val="20"/>
              </w:rPr>
              <w:t>výška COV v EUR na hlavné aktivity projektu / počet nových funkcionalít</w:t>
            </w:r>
          </w:p>
        </w:tc>
      </w:tr>
      <w:tr w:rsidR="002F0B59" w:rsidRPr="00254547" w:rsidTr="00851A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00" w:type="dxa"/>
          </w:tcPr>
          <w:p w:rsidR="002F0B59" w:rsidRPr="00212374" w:rsidRDefault="002F0B59" w:rsidP="002F0B59">
            <w:pPr>
              <w:spacing w:line="276" w:lineRule="auto"/>
              <w:jc w:val="both"/>
              <w:rPr>
                <w:rFonts w:ascii="Arial Narrow" w:hAnsi="Arial Narrow"/>
                <w:sz w:val="20"/>
              </w:rPr>
            </w:pPr>
            <w:r w:rsidRPr="00212374">
              <w:rPr>
                <w:rFonts w:ascii="Arial Narrow" w:hAnsi="Arial Narrow"/>
                <w:sz w:val="20"/>
              </w:rPr>
              <w:t>4.5.1</w:t>
            </w:r>
          </w:p>
        </w:tc>
        <w:tc>
          <w:tcPr>
            <w:tcW w:w="1453" w:type="dxa"/>
          </w:tcPr>
          <w:p w:rsidR="002F0B59" w:rsidRPr="00212374" w:rsidRDefault="002F0B59" w:rsidP="002F0B59">
            <w:pPr>
              <w:spacing w:line="276" w:lineRule="auto"/>
              <w:jc w:val="both"/>
              <w:rPr>
                <w:rFonts w:ascii="Arial Narrow" w:hAnsi="Arial Narrow"/>
                <w:sz w:val="20"/>
              </w:rPr>
            </w:pPr>
            <w:r w:rsidRPr="00212374">
              <w:rPr>
                <w:rFonts w:ascii="Arial Narrow" w:hAnsi="Arial Narrow"/>
                <w:sz w:val="20"/>
              </w:rPr>
              <w:t>A</w:t>
            </w:r>
          </w:p>
        </w:tc>
        <w:tc>
          <w:tcPr>
            <w:tcW w:w="4819" w:type="dxa"/>
          </w:tcPr>
          <w:p w:rsidR="002F0B59" w:rsidRPr="00212374" w:rsidRDefault="002F0B59" w:rsidP="002F0B59">
            <w:pPr>
              <w:spacing w:line="276" w:lineRule="auto"/>
              <w:rPr>
                <w:rFonts w:ascii="Arial Narrow" w:hAnsi="Arial Narrow"/>
                <w:sz w:val="20"/>
              </w:rPr>
            </w:pPr>
            <w:r w:rsidRPr="00212374">
              <w:rPr>
                <w:rFonts w:ascii="Arial Narrow" w:hAnsi="Arial Narrow"/>
                <w:sz w:val="20"/>
              </w:rPr>
              <w:t>Úspora primárnych energetických zdrojov v systémoch centralizovaného zásobovania teplom</w:t>
            </w:r>
          </w:p>
        </w:tc>
        <w:tc>
          <w:tcPr>
            <w:tcW w:w="1628" w:type="dxa"/>
          </w:tcPr>
          <w:p w:rsidR="002F0B59" w:rsidRPr="00212374" w:rsidRDefault="002F0B59" w:rsidP="002F0B59">
            <w:pPr>
              <w:spacing w:line="276" w:lineRule="auto"/>
              <w:rPr>
                <w:rFonts w:ascii="Arial Narrow" w:hAnsi="Arial Narrow"/>
                <w:sz w:val="20"/>
              </w:rPr>
            </w:pPr>
            <w:r w:rsidRPr="00212374">
              <w:rPr>
                <w:rFonts w:ascii="Arial Narrow" w:hAnsi="Arial Narrow"/>
                <w:sz w:val="20"/>
              </w:rPr>
              <w:t>MWh/rok</w:t>
            </w:r>
          </w:p>
        </w:tc>
        <w:tc>
          <w:tcPr>
            <w:tcW w:w="5488" w:type="dxa"/>
          </w:tcPr>
          <w:p w:rsidR="002F0B59" w:rsidRPr="00212374" w:rsidRDefault="002F0B59" w:rsidP="002F0B59">
            <w:pPr>
              <w:spacing w:line="276" w:lineRule="auto"/>
              <w:rPr>
                <w:rFonts w:ascii="Arial Narrow" w:hAnsi="Arial Narrow"/>
                <w:sz w:val="20"/>
              </w:rPr>
            </w:pPr>
            <w:r w:rsidRPr="00212374">
              <w:rPr>
                <w:rFonts w:ascii="Arial Narrow" w:hAnsi="Arial Narrow"/>
                <w:sz w:val="20"/>
              </w:rPr>
              <w:t>výška COV v EUR na hlavné aktivity projektu / množstvo MWh/rok</w:t>
            </w:r>
          </w:p>
        </w:tc>
      </w:tr>
      <w:tr w:rsidR="002F0B59" w:rsidRPr="00254547" w:rsidTr="00851A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00" w:type="dxa"/>
          </w:tcPr>
          <w:p w:rsidR="002F0B59" w:rsidRPr="00212374" w:rsidRDefault="002F0B59" w:rsidP="002F0B59">
            <w:pPr>
              <w:spacing w:line="276" w:lineRule="auto"/>
              <w:jc w:val="both"/>
              <w:rPr>
                <w:rFonts w:ascii="Arial Narrow" w:hAnsi="Arial Narrow"/>
                <w:sz w:val="20"/>
              </w:rPr>
            </w:pPr>
            <w:r w:rsidRPr="00212374">
              <w:rPr>
                <w:rFonts w:ascii="Arial Narrow" w:hAnsi="Arial Narrow"/>
                <w:sz w:val="20"/>
              </w:rPr>
              <w:t>4.5.1</w:t>
            </w:r>
          </w:p>
        </w:tc>
        <w:tc>
          <w:tcPr>
            <w:tcW w:w="1453" w:type="dxa"/>
          </w:tcPr>
          <w:p w:rsidR="002F0B59" w:rsidRPr="00212374" w:rsidRDefault="002F0B59" w:rsidP="002F0B59">
            <w:pPr>
              <w:spacing w:line="276" w:lineRule="auto"/>
              <w:jc w:val="both"/>
              <w:rPr>
                <w:rFonts w:ascii="Arial Narrow" w:hAnsi="Arial Narrow"/>
                <w:sz w:val="20"/>
              </w:rPr>
            </w:pPr>
            <w:r w:rsidRPr="00212374">
              <w:rPr>
                <w:rFonts w:ascii="Arial Narrow" w:hAnsi="Arial Narrow"/>
                <w:sz w:val="20"/>
              </w:rPr>
              <w:t>B</w:t>
            </w:r>
          </w:p>
        </w:tc>
        <w:tc>
          <w:tcPr>
            <w:tcW w:w="4819" w:type="dxa"/>
          </w:tcPr>
          <w:p w:rsidR="002F0B59" w:rsidRPr="00212374" w:rsidRDefault="002F0B59" w:rsidP="002F0B59">
            <w:pPr>
              <w:spacing w:line="276" w:lineRule="auto"/>
              <w:rPr>
                <w:rFonts w:ascii="Arial Narrow" w:hAnsi="Arial Narrow"/>
                <w:sz w:val="20"/>
              </w:rPr>
            </w:pPr>
            <w:r w:rsidRPr="00212374">
              <w:rPr>
                <w:rFonts w:ascii="Arial Narrow" w:hAnsi="Arial Narrow"/>
                <w:sz w:val="20"/>
              </w:rPr>
              <w:t>Úspora PEZ v zariadeniach pre vysoko účinnú kombinovanú výrobu elektriny a tepla</w:t>
            </w:r>
          </w:p>
        </w:tc>
        <w:tc>
          <w:tcPr>
            <w:tcW w:w="1628" w:type="dxa"/>
          </w:tcPr>
          <w:p w:rsidR="002F0B59" w:rsidRPr="00212374" w:rsidRDefault="002F0B59" w:rsidP="002F0B59">
            <w:pPr>
              <w:spacing w:line="276" w:lineRule="auto"/>
              <w:rPr>
                <w:rFonts w:ascii="Arial Narrow" w:hAnsi="Arial Narrow"/>
                <w:sz w:val="20"/>
              </w:rPr>
            </w:pPr>
            <w:r w:rsidRPr="00212374">
              <w:rPr>
                <w:rFonts w:ascii="Arial Narrow" w:hAnsi="Arial Narrow"/>
                <w:sz w:val="20"/>
              </w:rPr>
              <w:t>MWh/rok</w:t>
            </w:r>
          </w:p>
        </w:tc>
        <w:tc>
          <w:tcPr>
            <w:tcW w:w="5488" w:type="dxa"/>
          </w:tcPr>
          <w:p w:rsidR="002F0B59" w:rsidRPr="00212374" w:rsidRDefault="002F0B59" w:rsidP="002F0B59">
            <w:pPr>
              <w:spacing w:line="276" w:lineRule="auto"/>
              <w:rPr>
                <w:rFonts w:ascii="Arial Narrow" w:hAnsi="Arial Narrow"/>
                <w:sz w:val="20"/>
              </w:rPr>
            </w:pPr>
            <w:r w:rsidRPr="00212374">
              <w:rPr>
                <w:rFonts w:ascii="Arial Narrow" w:hAnsi="Arial Narrow"/>
                <w:sz w:val="20"/>
              </w:rPr>
              <w:t>výška COV v EUR na hlavné aktivity projektu / množstvo MWh/rok</w:t>
            </w:r>
          </w:p>
        </w:tc>
      </w:tr>
    </w:tbl>
    <w:p w:rsidR="00914835" w:rsidRPr="002132B3" w:rsidRDefault="00914835" w:rsidP="009A151B">
      <w:pPr>
        <w:pStyle w:val="Zkladntext"/>
        <w:rPr>
          <w:rFonts w:ascii="Arial Narrow" w:hAnsi="Arial Narrow"/>
        </w:rPr>
      </w:pPr>
    </w:p>
    <w:sectPr w:rsidR="00914835" w:rsidRPr="002132B3" w:rsidSect="002C2C00">
      <w:pgSz w:w="16840" w:h="11907" w:orient="landscape" w:code="9"/>
      <w:pgMar w:top="822" w:right="1247" w:bottom="1474" w:left="1588" w:header="1077" w:footer="709" w:gutter="454"/>
      <w:cols w:space="73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08B3" w:rsidRDefault="003308B3">
      <w:r>
        <w:separator/>
      </w:r>
    </w:p>
  </w:endnote>
  <w:endnote w:type="continuationSeparator" w:id="0">
    <w:p w:rsidR="003308B3" w:rsidRDefault="003308B3">
      <w:r>
        <w:continuationSeparator/>
      </w:r>
    </w:p>
  </w:endnote>
  <w:endnote w:type="continuationNotice" w:id="1">
    <w:p w:rsidR="003308B3" w:rsidRDefault="003308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9999999">
    <w:altName w:val="Arial"/>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altName w:val="Palatino Linotype"/>
    <w:panose1 w:val="02040503050406030204"/>
    <w:charset w:val="EE"/>
    <w:family w:val="roman"/>
    <w:pitch w:val="variable"/>
    <w:sig w:usb0="E00006FF" w:usb1="420024FF" w:usb2="02000000" w:usb3="00000000" w:csb0="0000019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KPMG Logo">
    <w:altName w:val="Courier New"/>
    <w:charset w:val="00"/>
    <w:family w:val="auto"/>
    <w:pitch w:val="variable"/>
    <w:sig w:usb0="00000003" w:usb1="00000000" w:usb2="00000000" w:usb3="00000000" w:csb0="00000001" w:csb1="00000000"/>
  </w:font>
  <w:font w:name="Univers 55">
    <w:altName w:val="Arial"/>
    <w:panose1 w:val="00000000000000000000"/>
    <w:charset w:val="00"/>
    <w:family w:val="swiss"/>
    <w:notTrueType/>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08B3" w:rsidRDefault="003308B3">
    <w:pPr>
      <w:pStyle w:val="Pta"/>
      <w:framePr w:hSpace="181" w:wrap="around" w:vAnchor="text" w:hAnchor="text" w:xAlign="right" w:y="1"/>
    </w:pPr>
    <w:r>
      <w:fldChar w:fldCharType="begin"/>
    </w:r>
    <w:r>
      <w:instrText xml:space="preserve"> FILENAME </w:instrText>
    </w:r>
    <w:r>
      <w:fldChar w:fldCharType="separate"/>
    </w:r>
    <w:r>
      <w:rPr>
        <w:noProof/>
      </w:rPr>
      <w:t>Kriteria_na_vyber_projektov_OPKZP-verzia-2.1</w:t>
    </w:r>
    <w:r>
      <w:fldChar w:fldCharType="end"/>
    </w:r>
    <w:r>
      <w:t xml:space="preserve"> - </w:t>
    </w:r>
    <w:r>
      <w:fldChar w:fldCharType="begin"/>
    </w:r>
    <w:r>
      <w:instrText xml:space="preserve"> SAVEDATE  \@ </w:instrText>
    </w:r>
    <w:r>
      <w:fldChar w:fldCharType="begin"/>
    </w:r>
    <w:r>
      <w:instrText xml:space="preserve"> DOCPROPERTY "KISDateFmt" </w:instrText>
    </w:r>
    <w:r>
      <w:fldChar w:fldCharType="separate"/>
    </w:r>
    <w:r>
      <w:rPr>
        <w:b/>
        <w:bCs/>
      </w:rPr>
      <w:instrText>Chyba! Neznámy názov vlastnosti dokumentu.</w:instrText>
    </w:r>
    <w:r>
      <w:fldChar w:fldCharType="end"/>
    </w:r>
    <w:r>
      <w:instrText xml:space="preserve"> </w:instrText>
    </w:r>
    <w:r>
      <w:fldChar w:fldCharType="separate"/>
    </w:r>
    <w:r w:rsidR="00CB5BF4">
      <w:rPr>
        <w:b/>
        <w:bCs/>
        <w:noProof/>
      </w:rPr>
      <w:t>Chyba! V reťazci obrázka je neznámy znak.</w:t>
    </w:r>
    <w:r>
      <w:fldChar w:fldCharType="end"/>
    </w:r>
  </w:p>
  <w:p w:rsidR="003308B3" w:rsidRDefault="003308B3">
    <w:pPr>
      <w:pStyle w:val="Pta"/>
    </w:pPr>
    <w:r>
      <w:rPr>
        <w:noProof/>
        <w:sz w:val="20"/>
        <w:lang w:eastAsia="sk-SK"/>
      </w:rPr>
      <mc:AlternateContent>
        <mc:Choice Requires="wps">
          <w:drawing>
            <wp:anchor distT="0" distB="0" distL="114300" distR="114300" simplePos="0" relativeHeight="251658240" behindDoc="0" locked="0" layoutInCell="1" allowOverlap="1" wp14:anchorId="3E14FE3E" wp14:editId="466A62CB">
              <wp:simplePos x="0" y="0"/>
              <wp:positionH relativeFrom="column">
                <wp:align>center</wp:align>
              </wp:positionH>
              <wp:positionV relativeFrom="page">
                <wp:align>bottom</wp:align>
              </wp:positionV>
              <wp:extent cx="2423795" cy="403860"/>
              <wp:effectExtent l="0" t="0" r="0" b="0"/>
              <wp:wrapNone/>
              <wp:docPr id="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3795" cy="403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308B3" w:rsidRDefault="003308B3">
                          <w:pPr>
                            <w:jc w:val="center"/>
                            <w:rPr>
                              <w:rFonts w:ascii="Univers 55" w:hAnsi="Univers 55"/>
                              <w:sz w:val="12"/>
                            </w:rPr>
                          </w:pPr>
                          <w:r>
                            <w:rPr>
                              <w:rFonts w:ascii="Univers 55" w:hAnsi="Univers 55" w:cs="Arial"/>
                              <w:sz w:val="12"/>
                            </w:rPr>
                            <w:t xml:space="preserve">© </w:t>
                          </w:r>
                          <w:r>
                            <w:rPr>
                              <w:rFonts w:ascii="Univers 55" w:hAnsi="Univers 55" w:cs="Arial"/>
                              <w:sz w:val="12"/>
                            </w:rPr>
                            <w:fldChar w:fldCharType="begin"/>
                          </w:r>
                          <w:r>
                            <w:rPr>
                              <w:rFonts w:ascii="Univers 55" w:hAnsi="Univers 55" w:cs="Arial"/>
                              <w:sz w:val="12"/>
                            </w:rPr>
                            <w:instrText xml:space="preserve"> SAVEDATE \@ "yyyy" </w:instrText>
                          </w:r>
                          <w:r>
                            <w:rPr>
                              <w:rFonts w:ascii="Univers 55" w:hAnsi="Univers 55" w:cs="Arial"/>
                              <w:sz w:val="12"/>
                            </w:rPr>
                            <w:fldChar w:fldCharType="separate"/>
                          </w:r>
                          <w:r w:rsidR="00CB5BF4">
                            <w:rPr>
                              <w:rFonts w:ascii="Univers 55" w:hAnsi="Univers 55" w:cs="Arial"/>
                              <w:noProof/>
                              <w:sz w:val="12"/>
                            </w:rPr>
                            <w:t>2020</w:t>
                          </w:r>
                          <w:r>
                            <w:rPr>
                              <w:rFonts w:ascii="Univers 55" w:hAnsi="Univers 55" w:cs="Arial"/>
                              <w:sz w:val="12"/>
                            </w:rPr>
                            <w:fldChar w:fldCharType="end"/>
                          </w:r>
                          <w:r>
                            <w:rPr>
                              <w:rFonts w:ascii="Univers 55" w:hAnsi="Univers 55" w:cs="Arial"/>
                              <w:sz w:val="12"/>
                            </w:rPr>
                            <w:t xml:space="preserve"> </w:t>
                          </w:r>
                          <w:r>
                            <w:rPr>
                              <w:rFonts w:ascii="Univers 55" w:hAnsi="Univers 55" w:cs="Arial"/>
                              <w:sz w:val="12"/>
                            </w:rPr>
                            <w:fldChar w:fldCharType="begin"/>
                          </w:r>
                          <w:r>
                            <w:rPr>
                              <w:rFonts w:ascii="Univers 55" w:hAnsi="Univers 55" w:cs="Arial"/>
                              <w:sz w:val="12"/>
                            </w:rPr>
                            <w:instrText xml:space="preserve"> if </w:instrText>
                          </w:r>
                          <w:r>
                            <w:rPr>
                              <w:rFonts w:ascii="Univers 55" w:hAnsi="Univers 55" w:cs="Arial"/>
                              <w:sz w:val="12"/>
                            </w:rPr>
                            <w:fldChar w:fldCharType="begin"/>
                          </w:r>
                          <w:r>
                            <w:rPr>
                              <w:rFonts w:ascii="Univers 55" w:hAnsi="Univers 55" w:cs="Arial"/>
                              <w:sz w:val="12"/>
                            </w:rPr>
                            <w:instrText xml:space="preserve"> DOCPROPERTY "KISFirmPrtName" </w:instrText>
                          </w:r>
                          <w:r>
                            <w:rPr>
                              <w:rFonts w:ascii="Univers 55" w:hAnsi="Univers 55" w:cs="Arial"/>
                              <w:sz w:val="12"/>
                            </w:rPr>
                            <w:fldChar w:fldCharType="separate"/>
                          </w:r>
                          <w:r>
                            <w:rPr>
                              <w:rFonts w:cs="Arial"/>
                              <w:b/>
                              <w:bCs/>
                              <w:sz w:val="12"/>
                            </w:rPr>
                            <w:instrText>Chyba! Neznámy názov vlastnosti dokumentu.</w:instrText>
                          </w:r>
                          <w:r>
                            <w:rPr>
                              <w:rFonts w:ascii="Univers 55" w:hAnsi="Univers 55" w:cs="Arial"/>
                              <w:sz w:val="12"/>
                            </w:rPr>
                            <w:fldChar w:fldCharType="end"/>
                          </w:r>
                          <w:r>
                            <w:rPr>
                              <w:rFonts w:ascii="Univers 55" w:hAnsi="Univers 55" w:cs="Arial"/>
                              <w:sz w:val="12"/>
                            </w:rPr>
                            <w:instrText xml:space="preserve"> &lt;&gt; "" "</w:instrText>
                          </w:r>
                          <w:r>
                            <w:rPr>
                              <w:rFonts w:ascii="Univers 55" w:hAnsi="Univers 55" w:cs="Arial"/>
                              <w:sz w:val="12"/>
                            </w:rPr>
                            <w:fldChar w:fldCharType="begin"/>
                          </w:r>
                          <w:r>
                            <w:rPr>
                              <w:rFonts w:ascii="Univers 55" w:hAnsi="Univers 55" w:cs="Arial"/>
                              <w:sz w:val="12"/>
                            </w:rPr>
                            <w:instrText xml:space="preserve"> DOCPROPERTY "KISFirmPrtName" </w:instrText>
                          </w:r>
                          <w:r>
                            <w:rPr>
                              <w:rFonts w:ascii="Univers 55" w:hAnsi="Univers 55" w:cs="Arial"/>
                              <w:sz w:val="12"/>
                            </w:rPr>
                            <w:fldChar w:fldCharType="separate"/>
                          </w:r>
                          <w:r>
                            <w:rPr>
                              <w:rFonts w:cs="Arial"/>
                              <w:b/>
                              <w:bCs/>
                              <w:sz w:val="12"/>
                            </w:rPr>
                            <w:instrText>Chyba! Neznámy názov vlastnosti dokumentu.</w:instrText>
                          </w:r>
                          <w:r>
                            <w:rPr>
                              <w:rFonts w:ascii="Univers 55" w:hAnsi="Univers 55" w:cs="Arial"/>
                              <w:sz w:val="12"/>
                            </w:rPr>
                            <w:fldChar w:fldCharType="end"/>
                          </w:r>
                          <w:r>
                            <w:rPr>
                              <w:rFonts w:ascii="Univers 55" w:hAnsi="Univers 55" w:cs="Arial"/>
                              <w:sz w:val="12"/>
                            </w:rPr>
                            <w:instrText xml:space="preserve">" "KPMG </w:instrText>
                          </w:r>
                          <w:r>
                            <w:rPr>
                              <w:rFonts w:ascii="Univers 55" w:hAnsi="Univers 55" w:cs="Arial"/>
                              <w:sz w:val="12"/>
                            </w:rPr>
                            <w:fldChar w:fldCharType="begin"/>
                          </w:r>
                          <w:r>
                            <w:rPr>
                              <w:rFonts w:ascii="Univers 55" w:hAnsi="Univers 55" w:cs="Arial"/>
                              <w:sz w:val="12"/>
                            </w:rPr>
                            <w:instrText xml:space="preserve"> DOCPROPERTY "KISSvcPrtName" </w:instrText>
                          </w:r>
                          <w:r>
                            <w:rPr>
                              <w:rFonts w:ascii="Univers 55" w:hAnsi="Univers 55" w:cs="Arial"/>
                              <w:sz w:val="12"/>
                            </w:rPr>
                            <w:fldChar w:fldCharType="separate"/>
                          </w:r>
                          <w:r>
                            <w:rPr>
                              <w:rFonts w:ascii="Univers 55" w:hAnsi="Univers 55" w:cs="Arial"/>
                              <w:sz w:val="12"/>
                            </w:rPr>
                            <w:instrText>Core service or market</w:instrText>
                          </w:r>
                          <w:r>
                            <w:rPr>
                              <w:rFonts w:ascii="Univers 55" w:hAnsi="Univers 55" w:cs="Arial"/>
                              <w:sz w:val="12"/>
                            </w:rPr>
                            <w:fldChar w:fldCharType="end"/>
                          </w:r>
                          <w:r>
                            <w:rPr>
                              <w:rFonts w:ascii="Univers 55" w:hAnsi="Univers 55" w:cs="Arial"/>
                              <w:sz w:val="12"/>
                            </w:rPr>
                            <w:instrText xml:space="preserve">" </w:instrText>
                          </w:r>
                          <w:r>
                            <w:rPr>
                              <w:rFonts w:ascii="Univers 55" w:hAnsi="Univers 55" w:cs="Arial"/>
                              <w:sz w:val="12"/>
                            </w:rPr>
                            <w:fldChar w:fldCharType="separate"/>
                          </w:r>
                          <w:r w:rsidR="00CB5BF4">
                            <w:rPr>
                              <w:rFonts w:cs="Arial"/>
                              <w:b/>
                              <w:bCs/>
                              <w:noProof/>
                              <w:sz w:val="12"/>
                            </w:rPr>
                            <w:t>Chyba! Neznámy názov vlastnosti dokumentu.</w:t>
                          </w:r>
                          <w:r>
                            <w:rPr>
                              <w:rFonts w:ascii="Univers 55" w:hAnsi="Univers 55" w:cs="Arial"/>
                              <w:sz w:val="12"/>
                            </w:rPr>
                            <w:fldChar w:fldCharType="end"/>
                          </w:r>
                          <w:r>
                            <w:rPr>
                              <w:rFonts w:ascii="Univers 55" w:hAnsi="Univers 55" w:cs="Arial"/>
                              <w:sz w:val="12"/>
                            </w:rPr>
                            <w:t>. All rights reserved.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14FE3E" id="_x0000_t202" coordsize="21600,21600" o:spt="202" path="m,l,21600r21600,l21600,xe">
              <v:stroke joinstyle="miter"/>
              <v:path gradientshapeok="t" o:connecttype="rect"/>
            </v:shapetype>
            <v:shape id="Text Box 1" o:spid="_x0000_s1026" type="#_x0000_t202" style="position:absolute;margin-left:0;margin-top:0;width:190.85pt;height:31.8pt;z-index:251658240;visibility:visible;mso-wrap-style:square;mso-width-percent:0;mso-height-percent:0;mso-wrap-distance-left:9pt;mso-wrap-distance-top:0;mso-wrap-distance-right:9pt;mso-wrap-distance-bottom:0;mso-position-horizontal:center;mso-position-horizontal-relative:text;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" filled="f" stroked="f">
              <v:textbox>
                <w:txbxContent>
                  <w:p w:rsidR="003308B3" w:rsidRDefault="003308B3">
                    <w:pPr>
                      <w:jc w:val="center"/>
                      <w:rPr>
                        <w:rFonts w:ascii="Univers 55" w:hAnsi="Univers 55"/>
                        <w:sz w:val="12"/>
                      </w:rPr>
                    </w:pPr>
                    <w:r>
                      <w:rPr>
                        <w:rFonts w:ascii="Univers 55" w:hAnsi="Univers 55" w:cs="Arial"/>
                        <w:sz w:val="12"/>
                      </w:rPr>
                      <w:t xml:space="preserve">© </w:t>
                    </w:r>
                    <w:r>
                      <w:rPr>
                        <w:rFonts w:ascii="Univers 55" w:hAnsi="Univers 55" w:cs="Arial"/>
                        <w:sz w:val="12"/>
                      </w:rPr>
                      <w:fldChar w:fldCharType="begin"/>
                    </w:r>
                    <w:r>
                      <w:rPr>
                        <w:rFonts w:ascii="Univers 55" w:hAnsi="Univers 55" w:cs="Arial"/>
                        <w:sz w:val="12"/>
                      </w:rPr>
                      <w:instrText xml:space="preserve"> SAVEDATE \@ "yyyy" </w:instrText>
                    </w:r>
                    <w:r>
                      <w:rPr>
                        <w:rFonts w:ascii="Univers 55" w:hAnsi="Univers 55" w:cs="Arial"/>
                        <w:sz w:val="12"/>
                      </w:rPr>
                      <w:fldChar w:fldCharType="separate"/>
                    </w:r>
                    <w:r w:rsidR="00CB5BF4">
                      <w:rPr>
                        <w:rFonts w:ascii="Univers 55" w:hAnsi="Univers 55" w:cs="Arial"/>
                        <w:noProof/>
                        <w:sz w:val="12"/>
                      </w:rPr>
                      <w:t>2020</w:t>
                    </w:r>
                    <w:r>
                      <w:rPr>
                        <w:rFonts w:ascii="Univers 55" w:hAnsi="Univers 55" w:cs="Arial"/>
                        <w:sz w:val="12"/>
                      </w:rPr>
                      <w:fldChar w:fldCharType="end"/>
                    </w:r>
                    <w:r>
                      <w:rPr>
                        <w:rFonts w:ascii="Univers 55" w:hAnsi="Univers 55" w:cs="Arial"/>
                        <w:sz w:val="12"/>
                      </w:rPr>
                      <w:t xml:space="preserve"> </w:t>
                    </w:r>
                    <w:r>
                      <w:rPr>
                        <w:rFonts w:ascii="Univers 55" w:hAnsi="Univers 55" w:cs="Arial"/>
                        <w:sz w:val="12"/>
                      </w:rPr>
                      <w:fldChar w:fldCharType="begin"/>
                    </w:r>
                    <w:r>
                      <w:rPr>
                        <w:rFonts w:ascii="Univers 55" w:hAnsi="Univers 55" w:cs="Arial"/>
                        <w:sz w:val="12"/>
                      </w:rPr>
                      <w:instrText xml:space="preserve"> if </w:instrText>
                    </w:r>
                    <w:r>
                      <w:rPr>
                        <w:rFonts w:ascii="Univers 55" w:hAnsi="Univers 55" w:cs="Arial"/>
                        <w:sz w:val="12"/>
                      </w:rPr>
                      <w:fldChar w:fldCharType="begin"/>
                    </w:r>
                    <w:r>
                      <w:rPr>
                        <w:rFonts w:ascii="Univers 55" w:hAnsi="Univers 55" w:cs="Arial"/>
                        <w:sz w:val="12"/>
                      </w:rPr>
                      <w:instrText xml:space="preserve"> DOCPROPERTY "KISFirmPrtName" </w:instrText>
                    </w:r>
                    <w:r>
                      <w:rPr>
                        <w:rFonts w:ascii="Univers 55" w:hAnsi="Univers 55" w:cs="Arial"/>
                        <w:sz w:val="12"/>
                      </w:rPr>
                      <w:fldChar w:fldCharType="separate"/>
                    </w:r>
                    <w:r>
                      <w:rPr>
                        <w:rFonts w:cs="Arial"/>
                        <w:b/>
                        <w:bCs/>
                        <w:sz w:val="12"/>
                      </w:rPr>
                      <w:instrText>Chyba! Neznámy názov vlastnosti dokumentu.</w:instrText>
                    </w:r>
                    <w:r>
                      <w:rPr>
                        <w:rFonts w:ascii="Univers 55" w:hAnsi="Univers 55" w:cs="Arial"/>
                        <w:sz w:val="12"/>
                      </w:rPr>
                      <w:fldChar w:fldCharType="end"/>
                    </w:r>
                    <w:r>
                      <w:rPr>
                        <w:rFonts w:ascii="Univers 55" w:hAnsi="Univers 55" w:cs="Arial"/>
                        <w:sz w:val="12"/>
                      </w:rPr>
                      <w:instrText xml:space="preserve"> &lt;&gt; "" "</w:instrText>
                    </w:r>
                    <w:r>
                      <w:rPr>
                        <w:rFonts w:ascii="Univers 55" w:hAnsi="Univers 55" w:cs="Arial"/>
                        <w:sz w:val="12"/>
                      </w:rPr>
                      <w:fldChar w:fldCharType="begin"/>
                    </w:r>
                    <w:r>
                      <w:rPr>
                        <w:rFonts w:ascii="Univers 55" w:hAnsi="Univers 55" w:cs="Arial"/>
                        <w:sz w:val="12"/>
                      </w:rPr>
                      <w:instrText xml:space="preserve"> DOCPROPERTY "KISFirmPrtName" </w:instrText>
                    </w:r>
                    <w:r>
                      <w:rPr>
                        <w:rFonts w:ascii="Univers 55" w:hAnsi="Univers 55" w:cs="Arial"/>
                        <w:sz w:val="12"/>
                      </w:rPr>
                      <w:fldChar w:fldCharType="separate"/>
                    </w:r>
                    <w:r>
                      <w:rPr>
                        <w:rFonts w:cs="Arial"/>
                        <w:b/>
                        <w:bCs/>
                        <w:sz w:val="12"/>
                      </w:rPr>
                      <w:instrText>Chyba! Neznámy názov vlastnosti dokumentu.</w:instrText>
                    </w:r>
                    <w:r>
                      <w:rPr>
                        <w:rFonts w:ascii="Univers 55" w:hAnsi="Univers 55" w:cs="Arial"/>
                        <w:sz w:val="12"/>
                      </w:rPr>
                      <w:fldChar w:fldCharType="end"/>
                    </w:r>
                    <w:r>
                      <w:rPr>
                        <w:rFonts w:ascii="Univers 55" w:hAnsi="Univers 55" w:cs="Arial"/>
                        <w:sz w:val="12"/>
                      </w:rPr>
                      <w:instrText xml:space="preserve">" "KPMG </w:instrText>
                    </w:r>
                    <w:r>
                      <w:rPr>
                        <w:rFonts w:ascii="Univers 55" w:hAnsi="Univers 55" w:cs="Arial"/>
                        <w:sz w:val="12"/>
                      </w:rPr>
                      <w:fldChar w:fldCharType="begin"/>
                    </w:r>
                    <w:r>
                      <w:rPr>
                        <w:rFonts w:ascii="Univers 55" w:hAnsi="Univers 55" w:cs="Arial"/>
                        <w:sz w:val="12"/>
                      </w:rPr>
                      <w:instrText xml:space="preserve"> DOCPROPERTY "KISSvcPrtName" </w:instrText>
                    </w:r>
                    <w:r>
                      <w:rPr>
                        <w:rFonts w:ascii="Univers 55" w:hAnsi="Univers 55" w:cs="Arial"/>
                        <w:sz w:val="12"/>
                      </w:rPr>
                      <w:fldChar w:fldCharType="separate"/>
                    </w:r>
                    <w:r>
                      <w:rPr>
                        <w:rFonts w:ascii="Univers 55" w:hAnsi="Univers 55" w:cs="Arial"/>
                        <w:sz w:val="12"/>
                      </w:rPr>
                      <w:instrText>Core service or market</w:instrText>
                    </w:r>
                    <w:r>
                      <w:rPr>
                        <w:rFonts w:ascii="Univers 55" w:hAnsi="Univers 55" w:cs="Arial"/>
                        <w:sz w:val="12"/>
                      </w:rPr>
                      <w:fldChar w:fldCharType="end"/>
                    </w:r>
                    <w:r>
                      <w:rPr>
                        <w:rFonts w:ascii="Univers 55" w:hAnsi="Univers 55" w:cs="Arial"/>
                        <w:sz w:val="12"/>
                      </w:rPr>
                      <w:instrText xml:space="preserve">" </w:instrText>
                    </w:r>
                    <w:r>
                      <w:rPr>
                        <w:rFonts w:ascii="Univers 55" w:hAnsi="Univers 55" w:cs="Arial"/>
                        <w:sz w:val="12"/>
                      </w:rPr>
                      <w:fldChar w:fldCharType="separate"/>
                    </w:r>
                    <w:r w:rsidR="00CB5BF4">
                      <w:rPr>
                        <w:rFonts w:cs="Arial"/>
                        <w:b/>
                        <w:bCs/>
                        <w:noProof/>
                        <w:sz w:val="12"/>
                      </w:rPr>
                      <w:t>Chyba! Neznámy názov vlastnosti dokumentu.</w:t>
                    </w:r>
                    <w:r>
                      <w:rPr>
                        <w:rFonts w:ascii="Univers 55" w:hAnsi="Univers 55" w:cs="Arial"/>
                        <w:sz w:val="12"/>
                      </w:rPr>
                      <w:fldChar w:fldCharType="end"/>
                    </w:r>
                    <w:r>
                      <w:rPr>
                        <w:rFonts w:ascii="Univers 55" w:hAnsi="Univers 55" w:cs="Arial"/>
                        <w:sz w:val="12"/>
                      </w:rPr>
                      <w:t>. All rights reserved.</w:t>
                    </w:r>
                  </w:p>
                </w:txbxContent>
              </v:textbox>
              <w10:wrap anchory="page"/>
            </v:shape>
          </w:pict>
        </mc:Fallback>
      </mc:AlternateContent>
    </w:r>
    <w:r>
      <w:rPr>
        <w:rStyle w:val="slostrany"/>
      </w:rPr>
      <w:fldChar w:fldCharType="begin"/>
    </w:r>
    <w:r>
      <w:rPr>
        <w:rStyle w:val="slostrany"/>
      </w:rPr>
      <w:instrText xml:space="preserve"> PAGE </w:instrText>
    </w:r>
    <w:r>
      <w:rPr>
        <w:rStyle w:val="slostrany"/>
      </w:rPr>
      <w:fldChar w:fldCharType="separate"/>
    </w:r>
    <w:r>
      <w:rPr>
        <w:rStyle w:val="slostrany"/>
        <w:noProof/>
      </w:rPr>
      <w:t>1</w:t>
    </w:r>
    <w:r>
      <w:rPr>
        <w:rStyle w:val="slostran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4816590"/>
      <w:docPartObj>
        <w:docPartGallery w:val="Page Numbers (Bottom of Page)"/>
        <w:docPartUnique/>
      </w:docPartObj>
    </w:sdtPr>
    <w:sdtEndPr>
      <w:rPr>
        <w:rFonts w:ascii="Arial Narrow" w:hAnsi="Arial Narrow"/>
      </w:rPr>
    </w:sdtEndPr>
    <w:sdtContent>
      <w:p w:rsidR="003308B3" w:rsidRPr="008048A5" w:rsidRDefault="003308B3">
        <w:pPr>
          <w:pStyle w:val="Pta"/>
          <w:jc w:val="right"/>
          <w:rPr>
            <w:rFonts w:ascii="Arial Narrow" w:hAnsi="Arial Narrow"/>
          </w:rPr>
        </w:pPr>
        <w:r w:rsidRPr="008048A5">
          <w:rPr>
            <w:rFonts w:ascii="Arial Narrow" w:hAnsi="Arial Narrow"/>
          </w:rPr>
          <w:fldChar w:fldCharType="begin"/>
        </w:r>
        <w:r w:rsidRPr="008048A5">
          <w:rPr>
            <w:rFonts w:ascii="Arial Narrow" w:hAnsi="Arial Narrow"/>
          </w:rPr>
          <w:instrText>PAGE   \* MERGEFORMAT</w:instrText>
        </w:r>
        <w:r w:rsidRPr="008048A5">
          <w:rPr>
            <w:rFonts w:ascii="Arial Narrow" w:hAnsi="Arial Narrow"/>
          </w:rPr>
          <w:fldChar w:fldCharType="separate"/>
        </w:r>
        <w:r w:rsidR="00CB5BF4" w:rsidRPr="00CB5BF4">
          <w:rPr>
            <w:rFonts w:ascii="Arial Narrow" w:hAnsi="Arial Narrow"/>
            <w:noProof/>
            <w:lang w:val="cs-CZ"/>
          </w:rPr>
          <w:t>5</w:t>
        </w:r>
        <w:r w:rsidRPr="008048A5">
          <w:rPr>
            <w:rFonts w:ascii="Arial Narrow" w:hAnsi="Arial Narrow"/>
          </w:rPr>
          <w:fldChar w:fldCharType="end"/>
        </w:r>
      </w:p>
    </w:sdtContent>
  </w:sdt>
  <w:p w:rsidR="003308B3" w:rsidRDefault="003308B3">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376710"/>
      <w:docPartObj>
        <w:docPartGallery w:val="Page Numbers (Bottom of Page)"/>
        <w:docPartUnique/>
      </w:docPartObj>
    </w:sdtPr>
    <w:sdtEndPr/>
    <w:sdtContent>
      <w:p w:rsidR="003308B3" w:rsidRDefault="003308B3">
        <w:pPr>
          <w:pStyle w:val="Pta"/>
          <w:jc w:val="right"/>
        </w:pPr>
        <w:r w:rsidRPr="00D97569">
          <w:rPr>
            <w:rFonts w:ascii="Arial Narrow" w:hAnsi="Arial Narrow"/>
          </w:rPr>
          <w:fldChar w:fldCharType="begin"/>
        </w:r>
        <w:r w:rsidRPr="00D97569">
          <w:rPr>
            <w:rFonts w:ascii="Arial Narrow" w:hAnsi="Arial Narrow"/>
          </w:rPr>
          <w:instrText>PAGE   \* MERGEFORMAT</w:instrText>
        </w:r>
        <w:r w:rsidRPr="00D97569">
          <w:rPr>
            <w:rFonts w:ascii="Arial Narrow" w:hAnsi="Arial Narrow"/>
          </w:rPr>
          <w:fldChar w:fldCharType="separate"/>
        </w:r>
        <w:r w:rsidR="00CB5BF4" w:rsidRPr="00CB5BF4">
          <w:rPr>
            <w:rFonts w:ascii="Arial Narrow" w:hAnsi="Arial Narrow"/>
            <w:noProof/>
            <w:lang w:val="cs-CZ"/>
          </w:rPr>
          <w:t>21</w:t>
        </w:r>
        <w:r w:rsidRPr="00D97569">
          <w:rPr>
            <w:rFonts w:ascii="Arial Narrow" w:hAnsi="Arial Narrow"/>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183932"/>
      <w:docPartObj>
        <w:docPartGallery w:val="Page Numbers (Bottom of Page)"/>
        <w:docPartUnique/>
      </w:docPartObj>
    </w:sdtPr>
    <w:sdtEndPr/>
    <w:sdtContent>
      <w:p w:rsidR="003308B3" w:rsidRDefault="003308B3">
        <w:pPr>
          <w:pStyle w:val="Pta"/>
          <w:jc w:val="right"/>
        </w:pPr>
        <w:r w:rsidRPr="002A6516">
          <w:rPr>
            <w:rFonts w:ascii="Arial Narrow" w:hAnsi="Arial Narrow"/>
          </w:rPr>
          <w:fldChar w:fldCharType="begin"/>
        </w:r>
        <w:r w:rsidRPr="002A6516">
          <w:rPr>
            <w:rFonts w:ascii="Arial Narrow" w:hAnsi="Arial Narrow"/>
          </w:rPr>
          <w:instrText>PAGE   \* MERGEFORMAT</w:instrText>
        </w:r>
        <w:r w:rsidRPr="002A6516">
          <w:rPr>
            <w:rFonts w:ascii="Arial Narrow" w:hAnsi="Arial Narrow"/>
          </w:rPr>
          <w:fldChar w:fldCharType="separate"/>
        </w:r>
        <w:r w:rsidR="00CB5BF4">
          <w:rPr>
            <w:rFonts w:ascii="Arial Narrow" w:hAnsi="Arial Narrow"/>
            <w:noProof/>
          </w:rPr>
          <w:t>18</w:t>
        </w:r>
        <w:r w:rsidRPr="002A6516">
          <w:rPr>
            <w:rFonts w:ascii="Arial Narrow" w:hAnsi="Arial Narrow"/>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0160947"/>
      <w:docPartObj>
        <w:docPartGallery w:val="Page Numbers (Bottom of Page)"/>
        <w:docPartUnique/>
      </w:docPartObj>
    </w:sdtPr>
    <w:sdtEndPr/>
    <w:sdtContent>
      <w:p w:rsidR="003308B3" w:rsidRDefault="003308B3">
        <w:pPr>
          <w:pStyle w:val="Pta"/>
          <w:jc w:val="right"/>
        </w:pPr>
        <w:r w:rsidRPr="00D97569">
          <w:rPr>
            <w:rFonts w:ascii="Arial Narrow" w:hAnsi="Arial Narrow"/>
          </w:rPr>
          <w:fldChar w:fldCharType="begin"/>
        </w:r>
        <w:r w:rsidRPr="00D97569">
          <w:rPr>
            <w:rFonts w:ascii="Arial Narrow" w:hAnsi="Arial Narrow"/>
          </w:rPr>
          <w:instrText>PAGE   \* MERGEFORMAT</w:instrText>
        </w:r>
        <w:r w:rsidRPr="00D97569">
          <w:rPr>
            <w:rFonts w:ascii="Arial Narrow" w:hAnsi="Arial Narrow"/>
          </w:rPr>
          <w:fldChar w:fldCharType="separate"/>
        </w:r>
        <w:r w:rsidR="00CB5BF4" w:rsidRPr="00CB5BF4">
          <w:rPr>
            <w:rFonts w:ascii="Arial Narrow" w:hAnsi="Arial Narrow"/>
            <w:noProof/>
            <w:lang w:val="cs-CZ"/>
          </w:rPr>
          <w:t>65</w:t>
        </w:r>
        <w:r w:rsidRPr="00D97569">
          <w:rPr>
            <w:rFonts w:ascii="Arial Narrow" w:hAnsi="Arial Narrow"/>
          </w:rPr>
          <w:fldChar w:fldCharType="end"/>
        </w:r>
      </w:p>
    </w:sdtContent>
  </w:sdt>
  <w:p w:rsidR="003308B3" w:rsidRDefault="003308B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08B3" w:rsidRDefault="003308B3">
      <w:r>
        <w:separator/>
      </w:r>
    </w:p>
  </w:footnote>
  <w:footnote w:type="continuationSeparator" w:id="0">
    <w:p w:rsidR="003308B3" w:rsidRDefault="003308B3">
      <w:r>
        <w:continuationSeparator/>
      </w:r>
    </w:p>
  </w:footnote>
  <w:footnote w:type="continuationNotice" w:id="1">
    <w:p w:rsidR="003308B3" w:rsidRDefault="003308B3"/>
  </w:footnote>
  <w:footnote w:id="2">
    <w:p w:rsidR="003308B3" w:rsidRPr="001F3D4D" w:rsidRDefault="003308B3" w:rsidP="006C299F">
      <w:pPr>
        <w:tabs>
          <w:tab w:val="left" w:pos="142"/>
        </w:tabs>
        <w:autoSpaceDE w:val="0"/>
        <w:autoSpaceDN w:val="0"/>
        <w:adjustRightInd w:val="0"/>
        <w:ind w:left="142" w:hanging="142"/>
        <w:jc w:val="both"/>
        <w:rPr>
          <w:rFonts w:ascii="Arial Narrow" w:hAnsi="Arial Narrow"/>
          <w:sz w:val="18"/>
          <w:szCs w:val="18"/>
        </w:rPr>
      </w:pPr>
      <w:r w:rsidRPr="001F3D4D">
        <w:rPr>
          <w:rStyle w:val="Odkaznapoznmkupodiarou"/>
          <w:rFonts w:ascii="Arial Narrow" w:hAnsi="Arial Narrow"/>
          <w:sz w:val="18"/>
          <w:szCs w:val="18"/>
        </w:rPr>
        <w:footnoteRef/>
      </w:r>
      <w:r w:rsidR="006C299F">
        <w:rPr>
          <w:rFonts w:ascii="Arial Narrow" w:hAnsi="Arial Narrow"/>
          <w:sz w:val="18"/>
          <w:szCs w:val="18"/>
        </w:rPr>
        <w:tab/>
      </w:r>
      <w:r w:rsidRPr="001F3D4D">
        <w:rPr>
          <w:rFonts w:ascii="Arial Narrow" w:hAnsi="Arial Narrow"/>
          <w:sz w:val="18"/>
          <w:szCs w:val="18"/>
        </w:rPr>
        <w:t>Fázované projekty v podmienkach OP KŽP predstavujú projekty</w:t>
      </w:r>
      <w:r>
        <w:rPr>
          <w:rFonts w:ascii="Arial Narrow" w:hAnsi="Arial Narrow"/>
          <w:sz w:val="18"/>
          <w:szCs w:val="18"/>
        </w:rPr>
        <w:t xml:space="preserve"> s celkovými výdavkami vo výške min. 5 mil. EUR</w:t>
      </w:r>
      <w:r w:rsidRPr="001F3D4D">
        <w:rPr>
          <w:rFonts w:ascii="Arial Narrow" w:hAnsi="Arial Narrow"/>
          <w:sz w:val="18"/>
          <w:szCs w:val="18"/>
        </w:rPr>
        <w:t>, ktoré boli rozdelené na</w:t>
      </w:r>
      <w:r w:rsidR="006C299F">
        <w:rPr>
          <w:rFonts w:ascii="Arial Narrow" w:hAnsi="Arial Narrow"/>
          <w:sz w:val="18"/>
          <w:szCs w:val="18"/>
        </w:rPr>
        <w:t> </w:t>
      </w:r>
      <w:r w:rsidRPr="001F3D4D">
        <w:rPr>
          <w:rFonts w:ascii="Arial Narrow" w:hAnsi="Arial Narrow"/>
          <w:sz w:val="18"/>
          <w:szCs w:val="18"/>
        </w:rPr>
        <w:t xml:space="preserve">dve implementačné fázy, kde prvá fáza bola realizovaná v rámci Operačného programu Životné prostredie v programovom období </w:t>
      </w:r>
      <w:r>
        <w:rPr>
          <w:rFonts w:ascii="Arial Narrow" w:hAnsi="Arial Narrow"/>
          <w:sz w:val="18"/>
          <w:szCs w:val="18"/>
        </w:rPr>
        <w:br/>
      </w:r>
      <w:r w:rsidRPr="001F3D4D">
        <w:rPr>
          <w:rFonts w:ascii="Arial Narrow" w:hAnsi="Arial Narrow"/>
          <w:sz w:val="18"/>
          <w:szCs w:val="18"/>
        </w:rPr>
        <w:t>2007 – 2013 a</w:t>
      </w:r>
      <w:r>
        <w:rPr>
          <w:rFonts w:ascii="Arial Narrow" w:hAnsi="Arial Narrow"/>
          <w:sz w:val="18"/>
          <w:szCs w:val="18"/>
        </w:rPr>
        <w:t> realizácia druhej</w:t>
      </w:r>
      <w:r w:rsidRPr="001F3D4D">
        <w:rPr>
          <w:rFonts w:ascii="Arial Narrow" w:hAnsi="Arial Narrow"/>
          <w:sz w:val="18"/>
          <w:szCs w:val="18"/>
        </w:rPr>
        <w:t xml:space="preserve"> fáz</w:t>
      </w:r>
      <w:r>
        <w:rPr>
          <w:rFonts w:ascii="Arial Narrow" w:hAnsi="Arial Narrow"/>
          <w:sz w:val="18"/>
          <w:szCs w:val="18"/>
        </w:rPr>
        <w:t>y, v rámci ktorej bude projekt úplne dokončený,</w:t>
      </w:r>
      <w:r w:rsidRPr="001F3D4D">
        <w:rPr>
          <w:rFonts w:ascii="Arial Narrow" w:hAnsi="Arial Narrow"/>
          <w:sz w:val="18"/>
          <w:szCs w:val="18"/>
        </w:rPr>
        <w:t xml:space="preserve"> je plánovaná </w:t>
      </w:r>
      <w:r>
        <w:rPr>
          <w:rFonts w:ascii="Arial Narrow" w:hAnsi="Arial Narrow"/>
          <w:sz w:val="18"/>
          <w:szCs w:val="18"/>
        </w:rPr>
        <w:t>v rámci OP KŽP</w:t>
      </w:r>
      <w:r w:rsidRPr="001F3D4D">
        <w:rPr>
          <w:rFonts w:ascii="Arial Narrow" w:hAnsi="Arial Narrow"/>
          <w:sz w:val="18"/>
          <w:szCs w:val="18"/>
        </w:rPr>
        <w:t xml:space="preserve"> v programovom období </w:t>
      </w:r>
      <w:r w:rsidRPr="001F3D4D">
        <w:rPr>
          <w:rFonts w:ascii="Arial Narrow" w:hAnsi="Arial Narrow"/>
          <w:sz w:val="18"/>
          <w:szCs w:val="18"/>
          <w:lang w:eastAsia="en-AU"/>
        </w:rPr>
        <w:t>2014 – 2020</w:t>
      </w:r>
      <w:r>
        <w:rPr>
          <w:rFonts w:ascii="Arial Narrow" w:hAnsi="Arial Narrow"/>
          <w:sz w:val="18"/>
          <w:szCs w:val="18"/>
          <w:lang w:eastAsia="en-AU"/>
        </w:rPr>
        <w:t>.</w:t>
      </w:r>
    </w:p>
  </w:footnote>
  <w:footnote w:id="3">
    <w:p w:rsidR="003308B3" w:rsidRPr="00D97569" w:rsidRDefault="003308B3" w:rsidP="006C299F">
      <w:pPr>
        <w:pStyle w:val="Textpoznmkypodiarou"/>
        <w:tabs>
          <w:tab w:val="left" w:pos="142"/>
        </w:tabs>
        <w:ind w:left="142" w:right="-170" w:hanging="142"/>
        <w:jc w:val="both"/>
        <w:rPr>
          <w:rFonts w:ascii="Arial Narrow" w:hAnsi="Arial Narrow"/>
          <w:sz w:val="20"/>
        </w:rPr>
      </w:pPr>
      <w:r w:rsidRPr="00105602">
        <w:rPr>
          <w:rStyle w:val="Odkaznapoznmkupodiarou"/>
          <w:rFonts w:ascii="Arial Narrow" w:hAnsi="Arial Narrow"/>
          <w:sz w:val="20"/>
        </w:rPr>
        <w:footnoteRef/>
      </w:r>
      <w:r w:rsidR="006C299F">
        <w:rPr>
          <w:rFonts w:ascii="Arial Narrow" w:hAnsi="Arial Narrow"/>
          <w:sz w:val="20"/>
        </w:rPr>
        <w:tab/>
      </w:r>
      <w:r w:rsidRPr="00D97569">
        <w:rPr>
          <w:rFonts w:ascii="Arial Narrow" w:hAnsi="Arial Narrow"/>
          <w:sz w:val="16"/>
          <w:szCs w:val="16"/>
        </w:rPr>
        <w:t>V prípade identifikácie neoprávnených výdavkov projektu (z titulu vecnej neoprávnenosti, neúčelnosti, nehospodárnosti a pod.) sa v procese odborného hodnotenia výška celkových oprávnených výdavkov projektu adekvátne zníži. Do výpočtu hodnoty Value for Money v tomto prípade vstupuje už odborným hodnotiteľom korigovaná výška celkových oprávnených výdavkov projektu (bez DPH).</w:t>
      </w:r>
      <w:r w:rsidRPr="00D97569">
        <w:rPr>
          <w:rFonts w:ascii="Arial Narrow" w:hAnsi="Arial Narrow"/>
          <w:sz w:val="20"/>
        </w:rPr>
        <w:t xml:space="preserve"> </w:t>
      </w:r>
    </w:p>
  </w:footnote>
  <w:footnote w:id="4">
    <w:p w:rsidR="003308B3" w:rsidRDefault="003308B3" w:rsidP="006C299F">
      <w:pPr>
        <w:pStyle w:val="Textpoznmkypodiarou"/>
        <w:tabs>
          <w:tab w:val="left" w:pos="142"/>
        </w:tabs>
        <w:ind w:left="142" w:right="-170" w:hanging="142"/>
        <w:jc w:val="both"/>
      </w:pPr>
      <w:r>
        <w:rPr>
          <w:rStyle w:val="Odkaznapoznmkupodiarou"/>
        </w:rPr>
        <w:footnoteRef/>
      </w:r>
      <w:r w:rsidR="006C299F">
        <w:tab/>
      </w:r>
      <w:r w:rsidRPr="00D97569">
        <w:rPr>
          <w:rFonts w:ascii="Arial Narrow" w:hAnsi="Arial Narrow"/>
          <w:sz w:val="16"/>
          <w:szCs w:val="16"/>
          <w:lang w:eastAsia="sk-SK"/>
        </w:rPr>
        <w:t xml:space="preserve">t.j. do výpočtu nevstupujú nepriame výdavky vzťahujúce sa na podporné aktivity projektu (riadenie projektu, </w:t>
      </w:r>
      <w:r w:rsidRPr="00EB5BBA">
        <w:rPr>
          <w:rFonts w:ascii="Arial Narrow" w:hAnsi="Arial Narrow"/>
          <w:sz w:val="16"/>
          <w:szCs w:val="16"/>
          <w:lang w:eastAsia="sk-SK"/>
        </w:rPr>
        <w:t>informovanie a komunikácia).</w:t>
      </w:r>
    </w:p>
  </w:footnote>
  <w:footnote w:id="5">
    <w:p w:rsidR="003308B3" w:rsidRPr="00DC6512" w:rsidRDefault="003308B3" w:rsidP="006C299F">
      <w:pPr>
        <w:pStyle w:val="Textpoznmkypodiarou"/>
        <w:tabs>
          <w:tab w:val="left" w:pos="142"/>
        </w:tabs>
        <w:ind w:left="142" w:hanging="142"/>
        <w:jc w:val="both"/>
        <w:rPr>
          <w:rFonts w:ascii="Arial Narrow" w:hAnsi="Arial Narrow"/>
          <w:sz w:val="16"/>
          <w:szCs w:val="16"/>
        </w:rPr>
      </w:pPr>
      <w:r>
        <w:rPr>
          <w:rStyle w:val="Odkaznapoznmkupodiarou"/>
        </w:rPr>
        <w:footnoteRef/>
      </w:r>
      <w:r>
        <w:t xml:space="preserve"> </w:t>
      </w:r>
      <w:r w:rsidRPr="00DC6512">
        <w:rPr>
          <w:rFonts w:ascii="Arial Narrow" w:hAnsi="Arial Narrow"/>
          <w:sz w:val="16"/>
          <w:szCs w:val="16"/>
        </w:rPr>
        <w:t>V prípade fázovaných projektov, ktoré nie sú veľkým projektom v</w:t>
      </w:r>
      <w:r>
        <w:rPr>
          <w:rFonts w:ascii="Arial Narrow" w:hAnsi="Arial Narrow"/>
          <w:sz w:val="16"/>
          <w:szCs w:val="16"/>
        </w:rPr>
        <w:t> </w:t>
      </w:r>
      <w:r w:rsidRPr="00DC6512">
        <w:rPr>
          <w:rFonts w:ascii="Arial Narrow" w:hAnsi="Arial Narrow"/>
          <w:sz w:val="16"/>
          <w:szCs w:val="16"/>
        </w:rPr>
        <w:t>zmysle</w:t>
      </w:r>
      <w:r>
        <w:rPr>
          <w:rFonts w:ascii="Arial Narrow" w:hAnsi="Arial Narrow"/>
          <w:sz w:val="16"/>
          <w:szCs w:val="16"/>
        </w:rPr>
        <w:t xml:space="preserve"> čl. 100 všeobecného nariadenia,</w:t>
      </w:r>
      <w:r w:rsidRPr="00DC6512">
        <w:rPr>
          <w:rFonts w:ascii="Arial Narrow" w:hAnsi="Arial Narrow"/>
          <w:sz w:val="16"/>
          <w:szCs w:val="16"/>
        </w:rPr>
        <w:t xml:space="preserve"> sa písomným vyzvaním na predkladanie ŽoNFP rozumie výzva na predkladanie ŽoNFP</w:t>
      </w:r>
      <w:r>
        <w:rPr>
          <w:rFonts w:ascii="Arial Narrow" w:hAnsi="Arial Narrow"/>
          <w:sz w:val="16"/>
          <w:szCs w:val="16"/>
        </w:rPr>
        <w:t>.</w:t>
      </w:r>
    </w:p>
  </w:footnote>
  <w:footnote w:id="6">
    <w:p w:rsidR="003308B3" w:rsidRDefault="003308B3" w:rsidP="006C299F">
      <w:pPr>
        <w:pStyle w:val="Textpoznmkypodiarou"/>
        <w:tabs>
          <w:tab w:val="left" w:pos="142"/>
        </w:tabs>
        <w:ind w:left="142" w:hanging="142"/>
        <w:jc w:val="both"/>
      </w:pPr>
      <w:r>
        <w:rPr>
          <w:rStyle w:val="Odkaznapoznmkupodiarou"/>
        </w:rPr>
        <w:footnoteRef/>
      </w:r>
      <w:r>
        <w:t xml:space="preserve"> </w:t>
      </w:r>
      <w:r w:rsidRPr="00D675CA">
        <w:rPr>
          <w:rFonts w:ascii="Arial Narrow" w:hAnsi="Arial Narrow"/>
          <w:sz w:val="16"/>
          <w:szCs w:val="16"/>
        </w:rPr>
        <w:t>resp. zo zostávajúcej alokácie v prípade otvorenej výzvy</w:t>
      </w:r>
    </w:p>
  </w:footnote>
  <w:footnote w:id="7">
    <w:p w:rsidR="003308B3" w:rsidRDefault="003308B3" w:rsidP="006C299F">
      <w:pPr>
        <w:pStyle w:val="Textpoznmkypodiarou"/>
        <w:tabs>
          <w:tab w:val="left" w:pos="142"/>
        </w:tabs>
        <w:ind w:left="142" w:hanging="142"/>
        <w:jc w:val="both"/>
      </w:pPr>
      <w:r>
        <w:rPr>
          <w:rStyle w:val="Odkaznapoznmkupodiarou"/>
        </w:rPr>
        <w:footnoteRef/>
      </w:r>
      <w:r>
        <w:t xml:space="preserve"> </w:t>
      </w:r>
      <w:r w:rsidRPr="00FD5E90">
        <w:rPr>
          <w:rFonts w:ascii="Arial Narrow" w:hAnsi="Arial Narrow"/>
          <w:sz w:val="16"/>
          <w:szCs w:val="16"/>
        </w:rPr>
        <w:t>V zmysle Usmerneni</w:t>
      </w:r>
      <w:r>
        <w:rPr>
          <w:rFonts w:ascii="Arial Narrow" w:hAnsi="Arial Narrow"/>
          <w:sz w:val="16"/>
          <w:szCs w:val="16"/>
        </w:rPr>
        <w:t>a</w:t>
      </w:r>
      <w:r w:rsidRPr="00FD5E90">
        <w:rPr>
          <w:rFonts w:ascii="Arial Narrow" w:hAnsi="Arial Narrow"/>
          <w:sz w:val="16"/>
          <w:szCs w:val="16"/>
        </w:rPr>
        <w:t xml:space="preserve"> o štátnej pomoci v oblasti ochrany životného prostredia a energetiky na roky 2014 – 2020 (2014/C 200/01)</w:t>
      </w:r>
      <w:r>
        <w:rPr>
          <w:rFonts w:ascii="Arial Narrow" w:hAnsi="Arial Narrow"/>
          <w:sz w:val="16"/>
          <w:szCs w:val="16"/>
        </w:rPr>
        <w:t xml:space="preserve"> a </w:t>
      </w:r>
      <w:r w:rsidRPr="00FD5E90">
        <w:rPr>
          <w:rFonts w:ascii="Arial Narrow" w:hAnsi="Arial Narrow"/>
          <w:sz w:val="16"/>
          <w:szCs w:val="16"/>
        </w:rPr>
        <w:t>Nariadeni</w:t>
      </w:r>
      <w:r>
        <w:rPr>
          <w:rFonts w:ascii="Arial Narrow" w:hAnsi="Arial Narrow"/>
          <w:sz w:val="16"/>
          <w:szCs w:val="16"/>
        </w:rPr>
        <w:t>a</w:t>
      </w:r>
      <w:r w:rsidRPr="00FD5E90">
        <w:rPr>
          <w:rFonts w:ascii="Arial Narrow" w:hAnsi="Arial Narrow"/>
          <w:sz w:val="16"/>
          <w:szCs w:val="16"/>
        </w:rPr>
        <w:t xml:space="preserve"> Komisie (EÚ) č. 651/2014 zo 17.06.2014 o vyhlásení určitých kategórií pomoci za zlučiteľné s vnútorným trhom podľa článkov 107 a 108 zmluvy </w:t>
      </w:r>
      <w:r>
        <w:rPr>
          <w:rFonts w:ascii="Arial Narrow" w:hAnsi="Arial Narrow"/>
          <w:sz w:val="16"/>
          <w:szCs w:val="16"/>
        </w:rPr>
        <w:t xml:space="preserve">sa súťažným ponukovým konaním rozumie </w:t>
      </w:r>
      <w:r w:rsidRPr="00FD5E90">
        <w:rPr>
          <w:rFonts w:ascii="Arial Narrow" w:hAnsi="Arial Narrow"/>
          <w:sz w:val="16"/>
          <w:szCs w:val="16"/>
        </w:rPr>
        <w:t>nediskriminačné súťažné ponukové konanie, ktoré umožňuje účasť dostatočného počtu podnikov a v ktorom sa pomoc poskytuje buď na základe pôvodnej ponuky predloženej uchádzačom alebo na základe zúčtovacej ceny. Navyše rozpočet alebo objem prostriedkov súvisiacich so súťažným ponukovým konaním sú záväzne obmedzené, čo znamená, že pomoc sa nemôže poskytnúť všetkým uchádzačom</w:t>
      </w:r>
      <w:r>
        <w:rPr>
          <w:rFonts w:ascii="Arial Narrow" w:hAnsi="Arial Narrow"/>
          <w:sz w:val="16"/>
          <w:szCs w:val="16"/>
        </w:rPr>
        <w:t xml:space="preserve">. Ako prípad, v rámci ktorého sa v podmienkach OP KŽP uplatňuje súťažné ponukové konanie, možno uviesť </w:t>
      </w:r>
      <w:r w:rsidRPr="00142E88">
        <w:rPr>
          <w:rFonts w:ascii="Arial Narrow" w:hAnsi="Arial Narrow"/>
          <w:i/>
          <w:sz w:val="16"/>
          <w:szCs w:val="16"/>
        </w:rPr>
        <w:t>Schém</w:t>
      </w:r>
      <w:r>
        <w:rPr>
          <w:rFonts w:ascii="Arial Narrow" w:hAnsi="Arial Narrow"/>
          <w:i/>
          <w:sz w:val="16"/>
          <w:szCs w:val="16"/>
        </w:rPr>
        <w:t>u</w:t>
      </w:r>
      <w:r w:rsidRPr="00142E88">
        <w:rPr>
          <w:rFonts w:ascii="Arial Narrow" w:hAnsi="Arial Narrow"/>
          <w:i/>
          <w:sz w:val="16"/>
          <w:szCs w:val="16"/>
        </w:rPr>
        <w:t xml:space="preserve"> štátnej pomoci na ochranu životného prostredia v oblasti znižovania znečisťovania ovzdušia a zlepšenia jeho kvality</w:t>
      </w:r>
      <w:r>
        <w:rPr>
          <w:rFonts w:ascii="Arial Narrow" w:hAnsi="Arial Narrow"/>
          <w:sz w:val="16"/>
          <w:szCs w:val="16"/>
        </w:rPr>
        <w:t>.</w:t>
      </w:r>
    </w:p>
  </w:footnote>
  <w:footnote w:id="8">
    <w:p w:rsidR="003308B3" w:rsidRDefault="003308B3" w:rsidP="006C299F">
      <w:pPr>
        <w:pStyle w:val="Textpoznmkypodiarou"/>
        <w:tabs>
          <w:tab w:val="left" w:pos="142"/>
        </w:tabs>
        <w:ind w:left="142" w:hanging="142"/>
        <w:jc w:val="both"/>
      </w:pPr>
      <w:r>
        <w:rPr>
          <w:rStyle w:val="Odkaznapoznmkupodiarou"/>
        </w:rPr>
        <w:footnoteRef/>
      </w:r>
      <w:r>
        <w:t xml:space="preserve"> </w:t>
      </w:r>
      <w:r w:rsidRPr="00D97569">
        <w:rPr>
          <w:rFonts w:ascii="Arial Narrow" w:hAnsi="Arial Narrow"/>
          <w:sz w:val="16"/>
          <w:szCs w:val="16"/>
        </w:rPr>
        <w:t>Do výpočtu hodnoty Value for Money vstupuje už odborným hodnotiteľom korigovaná výška celkových oprávnených výdavkov projektu (bez DPH).</w:t>
      </w:r>
    </w:p>
  </w:footnote>
  <w:footnote w:id="9">
    <w:p w:rsidR="003308B3" w:rsidRDefault="003308B3" w:rsidP="006C299F">
      <w:pPr>
        <w:pStyle w:val="Textpoznmkypodiarou"/>
        <w:tabs>
          <w:tab w:val="left" w:pos="142"/>
        </w:tabs>
        <w:ind w:left="142" w:hanging="142"/>
        <w:jc w:val="both"/>
      </w:pPr>
      <w:r w:rsidRPr="00191828">
        <w:rPr>
          <w:rStyle w:val="Odkaznapoznmkupodiarou"/>
          <w:rFonts w:ascii="Arial Narrow" w:hAnsi="Arial Narrow"/>
        </w:rPr>
        <w:footnoteRef/>
      </w:r>
      <w:r>
        <w:t xml:space="preserve"> </w:t>
      </w:r>
      <w:r w:rsidRPr="00BB3B0B">
        <w:rPr>
          <w:rFonts w:ascii="Arial Narrow" w:hAnsi="Arial Narrow"/>
          <w:sz w:val="16"/>
          <w:szCs w:val="16"/>
        </w:rPr>
        <w:t>Najvyšší príspevok má projekt, v prípade ktorého sú COV viažuce sa na jednotku výstupu najnižšie.</w:t>
      </w:r>
      <w:r>
        <w:t xml:space="preserve">   </w:t>
      </w:r>
    </w:p>
  </w:footnote>
  <w:footnote w:id="10">
    <w:p w:rsidR="003308B3" w:rsidRDefault="003308B3" w:rsidP="006C299F">
      <w:pPr>
        <w:tabs>
          <w:tab w:val="left" w:pos="142"/>
        </w:tabs>
        <w:autoSpaceDE w:val="0"/>
        <w:autoSpaceDN w:val="0"/>
        <w:adjustRightInd w:val="0"/>
        <w:ind w:left="142" w:hanging="142"/>
        <w:jc w:val="both"/>
      </w:pPr>
      <w:r w:rsidRPr="00191828">
        <w:rPr>
          <w:rStyle w:val="Odkaznapoznmkupodiarou"/>
          <w:rFonts w:ascii="Arial Narrow" w:hAnsi="Arial Narrow"/>
          <w:sz w:val="18"/>
          <w:szCs w:val="18"/>
        </w:rPr>
        <w:footnoteRef/>
      </w:r>
      <w:r>
        <w:t xml:space="preserve"> </w:t>
      </w:r>
      <w:r w:rsidRPr="00737A6A">
        <w:rPr>
          <w:rFonts w:ascii="Arial Narrow" w:hAnsi="Arial Narrow"/>
          <w:sz w:val="16"/>
          <w:szCs w:val="16"/>
        </w:rPr>
        <w:t>Súčasťou</w:t>
      </w:r>
      <w:r>
        <w:rPr>
          <w:rFonts w:ascii="Arial Narrow" w:hAnsi="Arial Narrow"/>
          <w:sz w:val="16"/>
          <w:szCs w:val="16"/>
        </w:rPr>
        <w:t xml:space="preserve"> projektov zameraných na túto aktivitu / tieto aktivity </w:t>
      </w:r>
      <w:r w:rsidRPr="00737A6A">
        <w:rPr>
          <w:rFonts w:ascii="Arial Narrow" w:hAnsi="Arial Narrow"/>
          <w:sz w:val="16"/>
          <w:szCs w:val="16"/>
        </w:rPr>
        <w:t xml:space="preserve">môže byť aj aktivita B8 </w:t>
      </w:r>
      <w:r>
        <w:rPr>
          <w:rFonts w:ascii="Arial Narrow" w:hAnsi="Arial Narrow"/>
          <w:sz w:val="16"/>
          <w:szCs w:val="16"/>
        </w:rPr>
        <w:t>„</w:t>
      </w:r>
      <w:r w:rsidRPr="00AF2820">
        <w:rPr>
          <w:rFonts w:ascii="Arial Narrow" w:hAnsi="Arial Narrow"/>
          <w:i/>
          <w:sz w:val="16"/>
          <w:szCs w:val="16"/>
        </w:rPr>
        <w:t>Zvyšovanie environmentálneho vedomia a podpora informovanosti a propagácie triedeného zberu odpadov pri zdroji a v oblasti zhodnocovania odpadov ako súčasť investičných projektov</w:t>
      </w:r>
      <w:r>
        <w:rPr>
          <w:rFonts w:ascii="Arial Narrow" w:hAnsi="Arial Narrow"/>
          <w:sz w:val="16"/>
          <w:szCs w:val="16"/>
        </w:rPr>
        <w:t xml:space="preserve">“, ktorá nevstupuje do posúdenia projektu z hľadiska príspevku k príslušnému špecifickému cieľu OP, t.j. </w:t>
      </w:r>
      <w:r>
        <w:rPr>
          <w:rFonts w:ascii="Arial Narrow" w:hAnsi="Arial Narrow" w:cs="Arial Narrow"/>
          <w:sz w:val="16"/>
          <w:szCs w:val="16"/>
          <w:lang w:eastAsia="en-AU"/>
        </w:rPr>
        <w:t>do výpočtu príspevku nevstupujú výdavky vzťahujúce sa na predmetnú aktivitu B8.</w:t>
      </w:r>
    </w:p>
  </w:footnote>
  <w:footnote w:id="11">
    <w:p w:rsidR="003308B3" w:rsidRDefault="003308B3" w:rsidP="006C299F">
      <w:pPr>
        <w:tabs>
          <w:tab w:val="left" w:pos="142"/>
        </w:tabs>
        <w:autoSpaceDE w:val="0"/>
        <w:autoSpaceDN w:val="0"/>
        <w:adjustRightInd w:val="0"/>
        <w:ind w:left="142" w:hanging="142"/>
        <w:jc w:val="both"/>
      </w:pPr>
      <w:r w:rsidRPr="00AF2820">
        <w:rPr>
          <w:rStyle w:val="Odkaznapoznmkupodiarou"/>
          <w:sz w:val="18"/>
          <w:szCs w:val="18"/>
        </w:rPr>
        <w:footnoteRef/>
      </w:r>
      <w:r>
        <w:t xml:space="preserve"> </w:t>
      </w:r>
      <w:r w:rsidRPr="00737A6A">
        <w:rPr>
          <w:rFonts w:ascii="Arial Narrow" w:hAnsi="Arial Narrow"/>
          <w:sz w:val="16"/>
          <w:szCs w:val="16"/>
        </w:rPr>
        <w:t>Súčasťou</w:t>
      </w:r>
      <w:r>
        <w:rPr>
          <w:rFonts w:ascii="Arial Narrow" w:hAnsi="Arial Narrow"/>
          <w:sz w:val="16"/>
          <w:szCs w:val="16"/>
        </w:rPr>
        <w:t xml:space="preserve"> projektov zameraných na tieto aktivity</w:t>
      </w:r>
      <w:r w:rsidRPr="00737A6A">
        <w:rPr>
          <w:rFonts w:ascii="Arial Narrow" w:hAnsi="Arial Narrow"/>
          <w:sz w:val="16"/>
          <w:szCs w:val="16"/>
        </w:rPr>
        <w:t xml:space="preserve"> môže byť aj aktivita </w:t>
      </w:r>
      <w:r>
        <w:rPr>
          <w:rFonts w:ascii="Arial Narrow" w:hAnsi="Arial Narrow"/>
          <w:sz w:val="16"/>
          <w:szCs w:val="16"/>
        </w:rPr>
        <w:t>C3</w:t>
      </w:r>
      <w:r w:rsidRPr="00737A6A">
        <w:rPr>
          <w:rFonts w:ascii="Arial Narrow" w:hAnsi="Arial Narrow"/>
          <w:sz w:val="16"/>
          <w:szCs w:val="16"/>
        </w:rPr>
        <w:t xml:space="preserve"> </w:t>
      </w:r>
      <w:r>
        <w:rPr>
          <w:rFonts w:ascii="Arial Narrow" w:hAnsi="Arial Narrow"/>
          <w:sz w:val="16"/>
          <w:szCs w:val="16"/>
        </w:rPr>
        <w:t>„</w:t>
      </w:r>
      <w:r w:rsidRPr="00AF2820">
        <w:rPr>
          <w:rFonts w:ascii="Arial Narrow" w:hAnsi="Arial Narrow"/>
          <w:i/>
          <w:sz w:val="16"/>
          <w:szCs w:val="16"/>
        </w:rPr>
        <w:t>Zvyšovanie environmentálneho vedomia a informovanosti a propagácie prípravy pre opätovné použitie nebezpečných odpadov a v oblasti recyklácie nebezpečných odpadov ako súčasť investičných projektov</w:t>
      </w:r>
      <w:r>
        <w:rPr>
          <w:rFonts w:ascii="Arial Narrow" w:hAnsi="Arial Narrow"/>
          <w:sz w:val="16"/>
          <w:szCs w:val="16"/>
        </w:rPr>
        <w:t xml:space="preserve">“, ktorá nevstupuje do posúdenia projektu z hľadiska príspevku k príslušnému špecifickému cieľu OP, t.j. </w:t>
      </w:r>
      <w:r>
        <w:rPr>
          <w:rFonts w:ascii="Arial Narrow" w:hAnsi="Arial Narrow" w:cs="Arial Narrow"/>
          <w:sz w:val="16"/>
          <w:szCs w:val="16"/>
          <w:lang w:eastAsia="en-AU"/>
        </w:rPr>
        <w:t>do výpočtu príspevku nevstupujú výdavky vzťahujúce sa na predmetnú aktivitu C3.</w:t>
      </w:r>
    </w:p>
  </w:footnote>
  <w:footnote w:id="12">
    <w:p w:rsidR="003308B3" w:rsidRDefault="003308B3" w:rsidP="006C299F">
      <w:pPr>
        <w:pStyle w:val="Textpoznmkypodiarou"/>
        <w:tabs>
          <w:tab w:val="left" w:pos="142"/>
        </w:tabs>
        <w:ind w:left="142" w:hanging="142"/>
        <w:jc w:val="both"/>
      </w:pPr>
      <w:r>
        <w:rPr>
          <w:rStyle w:val="Odkaznapoznmkupodiarou"/>
        </w:rPr>
        <w:footnoteRef/>
      </w:r>
      <w:r>
        <w:t xml:space="preserve"> </w:t>
      </w:r>
      <w:r w:rsidRPr="00C4625A">
        <w:rPr>
          <w:rFonts w:ascii="Arial Narrow" w:hAnsi="Arial Narrow"/>
          <w:sz w:val="16"/>
          <w:szCs w:val="16"/>
        </w:rPr>
        <w:t xml:space="preserve">V prípade, ak sa projekt vzťahuje na odvádzanie a čistenie </w:t>
      </w:r>
      <w:r w:rsidRPr="00D97569">
        <w:rPr>
          <w:rFonts w:ascii="Arial Narrow" w:hAnsi="Arial Narrow"/>
          <w:sz w:val="16"/>
          <w:szCs w:val="16"/>
        </w:rPr>
        <w:t>KOV a zároveň</w:t>
      </w:r>
      <w:r w:rsidRPr="00C4625A">
        <w:rPr>
          <w:rFonts w:ascii="Arial Narrow" w:hAnsi="Arial Narrow"/>
          <w:sz w:val="16"/>
          <w:szCs w:val="16"/>
        </w:rPr>
        <w:t xml:space="preserve"> na zásobovanie obyvateľstva pitnou vodou, do výpočtu sa zohľadňujú iba COV viažuce sa na oblasť odvádzani</w:t>
      </w:r>
      <w:r>
        <w:rPr>
          <w:rFonts w:ascii="Arial Narrow" w:hAnsi="Arial Narrow"/>
          <w:sz w:val="16"/>
          <w:szCs w:val="16"/>
        </w:rPr>
        <w:t>a</w:t>
      </w:r>
      <w:r w:rsidRPr="00C4625A">
        <w:rPr>
          <w:rFonts w:ascii="Arial Narrow" w:hAnsi="Arial Narrow"/>
          <w:sz w:val="16"/>
          <w:szCs w:val="16"/>
        </w:rPr>
        <w:t xml:space="preserve"> a čisteni</w:t>
      </w:r>
      <w:r>
        <w:rPr>
          <w:rFonts w:ascii="Arial Narrow" w:hAnsi="Arial Narrow"/>
          <w:sz w:val="16"/>
          <w:szCs w:val="16"/>
        </w:rPr>
        <w:t>a</w:t>
      </w:r>
      <w:r w:rsidRPr="00C4625A">
        <w:rPr>
          <w:rFonts w:ascii="Arial Narrow" w:hAnsi="Arial Narrow"/>
          <w:sz w:val="16"/>
          <w:szCs w:val="16"/>
        </w:rPr>
        <w:t xml:space="preserve"> KOV.</w:t>
      </w:r>
    </w:p>
  </w:footnote>
  <w:footnote w:id="13">
    <w:p w:rsidR="003308B3" w:rsidRPr="00620556" w:rsidRDefault="003308B3" w:rsidP="006C299F">
      <w:pPr>
        <w:pStyle w:val="Textpoznmkypodiarou"/>
        <w:tabs>
          <w:tab w:val="left" w:pos="142"/>
        </w:tabs>
        <w:ind w:left="142" w:hanging="142"/>
        <w:jc w:val="both"/>
        <w:rPr>
          <w:rFonts w:ascii="Arial Narrow" w:hAnsi="Arial Narrow"/>
          <w:sz w:val="16"/>
          <w:szCs w:val="16"/>
        </w:rPr>
      </w:pPr>
      <w:r w:rsidRPr="005E0256">
        <w:rPr>
          <w:rStyle w:val="Odkaznapoznmkupodiarou"/>
          <w:rFonts w:ascii="Arial Narrow" w:hAnsi="Arial Narrow"/>
          <w:sz w:val="16"/>
          <w:szCs w:val="16"/>
        </w:rPr>
        <w:footnoteRef/>
      </w:r>
      <w:r w:rsidRPr="005E0256">
        <w:rPr>
          <w:rFonts w:ascii="Arial Narrow" w:hAnsi="Arial Narrow"/>
          <w:sz w:val="16"/>
          <w:szCs w:val="16"/>
        </w:rPr>
        <w:t xml:space="preserve"> Celkový kvantifikovaný príspevok projektu k zníženiu produkcie emisií tuhých znečisťujúcich látok PM a vybraných znečisťujúcich látok pre účely stanovenia hodnoty Value for Money je daný ako súčet množstiev emisií jednotlivých znečisťujúcich látok, o ktoré sa ich produkcia znížila, vynásobených koeficientom stanoveným vo výzve, a prípadne v Príručke pre hodnotiteľa pre každú vybranú znečisťujúcu látku samostatne.</w:t>
      </w:r>
    </w:p>
  </w:footnote>
  <w:footnote w:id="14">
    <w:p w:rsidR="003308B3" w:rsidRDefault="003308B3" w:rsidP="006C299F">
      <w:pPr>
        <w:pStyle w:val="Textpoznmkypodiarou"/>
        <w:tabs>
          <w:tab w:val="left" w:pos="142"/>
        </w:tabs>
        <w:ind w:left="142" w:hanging="142"/>
        <w:jc w:val="both"/>
      </w:pPr>
      <w:r w:rsidRPr="006E29EE">
        <w:rPr>
          <w:rStyle w:val="Odkaznapoznmkupodiarou"/>
          <w:rFonts w:ascii="Arial Narrow" w:hAnsi="Arial Narrow"/>
        </w:rPr>
        <w:footnoteRef/>
      </w:r>
      <w:r>
        <w:t xml:space="preserve"> </w:t>
      </w:r>
      <w:r w:rsidRPr="006E29EE">
        <w:rPr>
          <w:rFonts w:ascii="Arial Narrow" w:hAnsi="Arial Narrow"/>
          <w:sz w:val="16"/>
          <w:szCs w:val="16"/>
        </w:rPr>
        <w:t>V prípade aktivít A a B v rámci špecifického cieľa 2.1.1</w:t>
      </w:r>
      <w:r>
        <w:rPr>
          <w:rFonts w:ascii="Arial Narrow" w:hAnsi="Arial Narrow"/>
          <w:sz w:val="16"/>
          <w:szCs w:val="16"/>
        </w:rPr>
        <w:t xml:space="preserve"> je ako prvé aplikované rozlišovacie výberové kritériu „</w:t>
      </w:r>
      <w:r w:rsidRPr="00C276E1">
        <w:rPr>
          <w:rFonts w:ascii="Arial Narrow" w:hAnsi="Arial Narrow"/>
          <w:sz w:val="16"/>
          <w:szCs w:val="16"/>
        </w:rPr>
        <w:t>príslušnosť projektu k typu riešeného opatrenia</w:t>
      </w:r>
      <w:r>
        <w:rPr>
          <w:rFonts w:ascii="Arial Narrow" w:hAnsi="Arial Narrow"/>
          <w:sz w:val="16"/>
          <w:szCs w:val="16"/>
        </w:rPr>
        <w:t xml:space="preserve">“. </w:t>
      </w:r>
      <w:r w:rsidRPr="00C276E1">
        <w:rPr>
          <w:rFonts w:ascii="Arial Narrow" w:hAnsi="Arial Narrow"/>
          <w:sz w:val="16"/>
          <w:szCs w:val="16"/>
        </w:rPr>
        <w:t>V prípade potreby, t.j. v</w:t>
      </w:r>
      <w:r>
        <w:rPr>
          <w:rFonts w:ascii="Arial Narrow" w:hAnsi="Arial Narrow"/>
          <w:sz w:val="16"/>
          <w:szCs w:val="16"/>
        </w:rPr>
        <w:t> </w:t>
      </w:r>
      <w:r w:rsidRPr="00C276E1">
        <w:rPr>
          <w:rFonts w:ascii="Arial Narrow" w:hAnsi="Arial Narrow"/>
          <w:sz w:val="16"/>
          <w:szCs w:val="16"/>
        </w:rPr>
        <w:t>prípade</w:t>
      </w:r>
      <w:r>
        <w:rPr>
          <w:rFonts w:ascii="Arial Narrow" w:hAnsi="Arial Narrow"/>
          <w:sz w:val="16"/>
          <w:szCs w:val="16"/>
        </w:rPr>
        <w:t>, ak sa ani aplikáciou tohto r</w:t>
      </w:r>
      <w:r w:rsidRPr="00C276E1">
        <w:rPr>
          <w:rFonts w:ascii="Arial Narrow" w:hAnsi="Arial Narrow"/>
          <w:sz w:val="16"/>
          <w:szCs w:val="16"/>
        </w:rPr>
        <w:t>ozlišovacieho výberového kritéria nedosiah</w:t>
      </w:r>
      <w:r>
        <w:rPr>
          <w:rFonts w:ascii="Arial Narrow" w:hAnsi="Arial Narrow"/>
          <w:sz w:val="16"/>
          <w:szCs w:val="16"/>
        </w:rPr>
        <w:t>ne</w:t>
      </w:r>
      <w:r w:rsidRPr="00C276E1">
        <w:rPr>
          <w:rFonts w:ascii="Arial Narrow" w:hAnsi="Arial Narrow"/>
          <w:sz w:val="16"/>
          <w:szCs w:val="16"/>
        </w:rPr>
        <w:t xml:space="preserve"> jednoznačné poradie žiadostí o NFP, sa </w:t>
      </w:r>
      <w:r>
        <w:rPr>
          <w:rFonts w:ascii="Arial Narrow" w:hAnsi="Arial Narrow"/>
          <w:sz w:val="16"/>
          <w:szCs w:val="16"/>
        </w:rPr>
        <w:t xml:space="preserve">ako druhé v poradí </w:t>
      </w:r>
      <w:r w:rsidRPr="00C276E1">
        <w:rPr>
          <w:rFonts w:ascii="Arial Narrow" w:hAnsi="Arial Narrow"/>
          <w:sz w:val="16"/>
          <w:szCs w:val="16"/>
        </w:rPr>
        <w:t>aplikuje aj rozlišovacie kritérium</w:t>
      </w:r>
      <w:r>
        <w:rPr>
          <w:rFonts w:ascii="Arial Narrow" w:hAnsi="Arial Narrow"/>
          <w:sz w:val="16"/>
          <w:szCs w:val="16"/>
        </w:rPr>
        <w:t xml:space="preserve"> „</w:t>
      </w:r>
      <w:r w:rsidRPr="00616772">
        <w:rPr>
          <w:rFonts w:ascii="Arial Narrow" w:hAnsi="Arial Narrow"/>
          <w:sz w:val="16"/>
          <w:szCs w:val="16"/>
        </w:rPr>
        <w:t>výsledný počet bodov dosiahnutý v odbornom hodnotení</w:t>
      </w:r>
      <w:r>
        <w:rPr>
          <w:rFonts w:ascii="Arial Narrow" w:hAnsi="Arial Narrow"/>
          <w:sz w:val="16"/>
          <w:szCs w:val="16"/>
        </w:rPr>
        <w:t>“</w:t>
      </w:r>
      <w:r w:rsidRPr="00C276E1">
        <w:rPr>
          <w:rFonts w:ascii="Arial Narrow" w:hAnsi="Arial Narrow"/>
          <w:sz w:val="16"/>
          <w:szCs w:val="16"/>
        </w:rPr>
        <w:t xml:space="preserve"> a v prípade potreby </w:t>
      </w:r>
      <w:r>
        <w:rPr>
          <w:rFonts w:ascii="Arial Narrow" w:hAnsi="Arial Narrow"/>
          <w:sz w:val="16"/>
          <w:szCs w:val="16"/>
        </w:rPr>
        <w:t xml:space="preserve">ako tretie v poradí </w:t>
      </w:r>
      <w:r w:rsidRPr="00C276E1">
        <w:rPr>
          <w:rFonts w:ascii="Arial Narrow" w:hAnsi="Arial Narrow"/>
          <w:sz w:val="16"/>
          <w:szCs w:val="16"/>
        </w:rPr>
        <w:t xml:space="preserve">aj </w:t>
      </w:r>
      <w:r>
        <w:rPr>
          <w:rFonts w:ascii="Arial Narrow" w:hAnsi="Arial Narrow"/>
          <w:sz w:val="16"/>
          <w:szCs w:val="16"/>
        </w:rPr>
        <w:t>„</w:t>
      </w:r>
      <w:r w:rsidRPr="00C276E1">
        <w:rPr>
          <w:rFonts w:ascii="Arial Narrow" w:hAnsi="Arial Narrow"/>
          <w:sz w:val="16"/>
          <w:szCs w:val="16"/>
        </w:rPr>
        <w:t xml:space="preserve">rozlišovacie kritérium </w:t>
      </w:r>
      <w:r w:rsidRPr="00616772">
        <w:rPr>
          <w:rFonts w:ascii="Arial Narrow" w:hAnsi="Arial Narrow"/>
          <w:sz w:val="16"/>
          <w:szCs w:val="16"/>
        </w:rPr>
        <w:t>skoršie prijatie žiadosti o</w:t>
      </w:r>
      <w:r>
        <w:rPr>
          <w:rFonts w:ascii="Arial Narrow" w:hAnsi="Arial Narrow"/>
          <w:sz w:val="16"/>
          <w:szCs w:val="16"/>
        </w:rPr>
        <w:t> </w:t>
      </w:r>
      <w:r w:rsidRPr="00616772">
        <w:rPr>
          <w:rFonts w:ascii="Arial Narrow" w:hAnsi="Arial Narrow"/>
          <w:sz w:val="16"/>
          <w:szCs w:val="16"/>
        </w:rPr>
        <w:t>NFP</w:t>
      </w:r>
      <w:r>
        <w:rPr>
          <w:rFonts w:ascii="Arial Narrow" w:hAnsi="Arial Narrow"/>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08B3" w:rsidRDefault="003308B3">
    <w:pPr>
      <w:pStyle w:val="Hlavika"/>
      <w:framePr w:hSpace="181" w:wrap="around" w:vAnchor="text" w:hAnchor="margin" w:y="-407"/>
      <w:jc w:val="left"/>
      <w:rPr>
        <w:i w:val="0"/>
        <w:sz w:val="26"/>
        <w:szCs w:val="26"/>
      </w:rPr>
    </w:pPr>
    <w:r>
      <w:rPr>
        <w:rFonts w:ascii="KPMG Logo" w:hAnsi="KPMG Logo"/>
        <w:i w:val="0"/>
        <w:sz w:val="26"/>
        <w:szCs w:val="26"/>
      </w:rPr>
      <w:t>ABCD</w:t>
    </w:r>
  </w:p>
  <w:tbl>
    <w:tblPr>
      <w:tblW w:w="0" w:type="auto"/>
      <w:tblLayout w:type="fixed"/>
      <w:tblCellMar>
        <w:left w:w="71" w:type="dxa"/>
        <w:right w:w="71" w:type="dxa"/>
      </w:tblCellMar>
      <w:tblLook w:val="0000" w:firstRow="0" w:lastRow="0" w:firstColumn="0" w:lastColumn="0" w:noHBand="0" w:noVBand="0"/>
    </w:tblPr>
    <w:tblGrid>
      <w:gridCol w:w="4111"/>
    </w:tblGrid>
    <w:tr w:rsidR="003308B3">
      <w:trPr>
        <w:trHeight w:hRule="exact" w:val="220"/>
      </w:trPr>
      <w:tc>
        <w:tcPr>
          <w:tcW w:w="4111" w:type="dxa"/>
        </w:tcPr>
        <w:p w:rsidR="003308B3" w:rsidRDefault="003308B3">
          <w:pPr>
            <w:pStyle w:val="Hlavika"/>
            <w:framePr w:hSpace="181" w:wrap="around" w:vAnchor="text" w:hAnchor="text" w:xAlign="right" w:y="1"/>
            <w:rPr>
              <w:b/>
            </w:rPr>
          </w:pPr>
          <w:r>
            <w:rPr>
              <w:b/>
            </w:rPr>
            <w:fldChar w:fldCharType="begin"/>
          </w:r>
          <w:r>
            <w:rPr>
              <w:b/>
            </w:rPr>
            <w:instrText xml:space="preserve"> DocProperty KISClient \* charformat </w:instrText>
          </w:r>
          <w:r>
            <w:rPr>
              <w:b/>
            </w:rPr>
            <w:fldChar w:fldCharType="separate"/>
          </w:r>
          <w:r>
            <w:rPr>
              <w:bCs/>
            </w:rPr>
            <w:t>Chyba! Neznámy názov vlastnosti dokumentu.</w:t>
          </w:r>
          <w:r>
            <w:rPr>
              <w:b/>
            </w:rPr>
            <w:fldChar w:fldCharType="end"/>
          </w:r>
        </w:p>
      </w:tc>
    </w:tr>
    <w:tr w:rsidR="003308B3">
      <w:trPr>
        <w:trHeight w:hRule="exact" w:val="220"/>
      </w:trPr>
      <w:tc>
        <w:tcPr>
          <w:tcW w:w="4111" w:type="dxa"/>
        </w:tcPr>
        <w:p w:rsidR="003308B3" w:rsidRDefault="003308B3">
          <w:pPr>
            <w:pStyle w:val="Hlavika"/>
            <w:framePr w:hSpace="181" w:wrap="around" w:vAnchor="text" w:hAnchor="text" w:xAlign="right" w:y="1"/>
          </w:pPr>
          <w:r>
            <w:fldChar w:fldCharType="begin"/>
          </w:r>
          <w:r>
            <w:instrText xml:space="preserve"> DocProperty KISSubject  \* charformat </w:instrText>
          </w:r>
          <w:r>
            <w:fldChar w:fldCharType="separate"/>
          </w:r>
          <w:r>
            <w:rPr>
              <w:b/>
              <w:bCs/>
            </w:rPr>
            <w:t>Chyba! Neznámy názov vlastnosti dokumentu.</w:t>
          </w:r>
          <w:r>
            <w:fldChar w:fldCharType="end"/>
          </w:r>
        </w:p>
      </w:tc>
    </w:tr>
    <w:tr w:rsidR="003308B3">
      <w:tc>
        <w:tcPr>
          <w:tcW w:w="4111" w:type="dxa"/>
        </w:tcPr>
        <w:p w:rsidR="003308B3" w:rsidRDefault="003308B3">
          <w:pPr>
            <w:pStyle w:val="Hlavika"/>
            <w:framePr w:hSpace="181" w:wrap="around" w:vAnchor="text" w:hAnchor="text" w:xAlign="right" w:y="1"/>
          </w:pPr>
          <w:r>
            <w:fldChar w:fldCharType="begin"/>
          </w:r>
          <w:r>
            <w:instrText xml:space="preserve"> DocProperty KISHdrInfo \* charformat </w:instrText>
          </w:r>
          <w:r>
            <w:fldChar w:fldCharType="separate"/>
          </w:r>
          <w:r>
            <w:rPr>
              <w:b/>
              <w:bCs/>
            </w:rPr>
            <w:t>Chyba! Neznámy názov vlastnosti dokumentu.</w:t>
          </w:r>
          <w:r>
            <w:fldChar w:fldCharType="end"/>
          </w:r>
        </w:p>
      </w:tc>
    </w:tr>
  </w:tbl>
  <w:p w:rsidR="003308B3" w:rsidRDefault="003308B3">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08B3" w:rsidRDefault="003308B3" w:rsidP="00CC6F3C">
    <w:pPr>
      <w:pStyle w:val="Hlavika"/>
      <w:tabs>
        <w:tab w:val="left" w:pos="284"/>
        <w:tab w:val="right" w:pos="8789"/>
      </w:tabs>
      <w:spacing w:line="240" w:lineRule="auto"/>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4C0E3BDA"/>
    <w:lvl w:ilvl="0">
      <w:start w:val="1"/>
      <w:numFmt w:val="bullet"/>
      <w:pStyle w:val="Zoznamsodrkami4"/>
      <w:lvlText w:val="-"/>
      <w:lvlJc w:val="left"/>
      <w:pPr>
        <w:tabs>
          <w:tab w:val="num" w:pos="680"/>
        </w:tabs>
        <w:ind w:left="680" w:hanging="340"/>
      </w:pPr>
      <w:rPr>
        <w:rFonts w:ascii="9999999" w:hAnsi="9999999" w:cs="Courier New" w:hint="default"/>
      </w:rPr>
    </w:lvl>
  </w:abstractNum>
  <w:abstractNum w:abstractNumId="1" w15:restartNumberingAfterBreak="0">
    <w:nsid w:val="FFFFFF82"/>
    <w:multiLevelType w:val="singleLevel"/>
    <w:tmpl w:val="09DC7A00"/>
    <w:lvl w:ilvl="0">
      <w:start w:val="1"/>
      <w:numFmt w:val="bullet"/>
      <w:pStyle w:val="Zoznamsodrkami3"/>
      <w:lvlText w:val=""/>
      <w:lvlJc w:val="left"/>
      <w:pPr>
        <w:tabs>
          <w:tab w:val="num" w:pos="340"/>
        </w:tabs>
        <w:ind w:left="340" w:hanging="340"/>
      </w:pPr>
      <w:rPr>
        <w:rFonts w:ascii="Symbol" w:hAnsi="Symbol" w:hint="default"/>
        <w:color w:val="auto"/>
        <w:sz w:val="18"/>
        <w:szCs w:val="18"/>
      </w:rPr>
    </w:lvl>
  </w:abstractNum>
  <w:abstractNum w:abstractNumId="2" w15:restartNumberingAfterBreak="0">
    <w:nsid w:val="004A4E9E"/>
    <w:multiLevelType w:val="hybridMultilevel"/>
    <w:tmpl w:val="954AAB28"/>
    <w:lvl w:ilvl="0" w:tplc="6DD26CE8">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2AD6666"/>
    <w:multiLevelType w:val="hybridMultilevel"/>
    <w:tmpl w:val="DA8EFA80"/>
    <w:lvl w:ilvl="0" w:tplc="0F7C7FB6">
      <w:start w:val="1"/>
      <w:numFmt w:val="bullet"/>
      <w:pStyle w:val="Zoznamsodrkami"/>
      <w:lvlText w:val=""/>
      <w:lvlJc w:val="left"/>
      <w:pPr>
        <w:tabs>
          <w:tab w:val="num" w:pos="340"/>
        </w:tabs>
        <w:ind w:left="340" w:hanging="340"/>
      </w:pPr>
      <w:rPr>
        <w:rFonts w:ascii="Symbol" w:hAnsi="Symbol" w:hint="default"/>
        <w:color w:val="auto"/>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D52977"/>
    <w:multiLevelType w:val="hybridMultilevel"/>
    <w:tmpl w:val="6D3E49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90D6BEC"/>
    <w:multiLevelType w:val="hybridMultilevel"/>
    <w:tmpl w:val="B070696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3432DF5"/>
    <w:multiLevelType w:val="hybridMultilevel"/>
    <w:tmpl w:val="EDE296F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3C35971"/>
    <w:multiLevelType w:val="hybridMultilevel"/>
    <w:tmpl w:val="308856A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FF1059B"/>
    <w:multiLevelType w:val="hybridMultilevel"/>
    <w:tmpl w:val="5D5CEC26"/>
    <w:lvl w:ilvl="0" w:tplc="631A4408">
      <w:numFmt w:val="bullet"/>
      <w:lvlText w:val="-"/>
      <w:lvlJc w:val="left"/>
      <w:pPr>
        <w:tabs>
          <w:tab w:val="num" w:pos="720"/>
        </w:tabs>
        <w:ind w:left="720" w:hanging="360"/>
      </w:pPr>
      <w:rPr>
        <w:rFonts w:ascii="Times New Roman" w:eastAsia="Calibri" w:hAnsi="Times New Roman" w:cs="Times New Roman" w:hint="default"/>
      </w:rPr>
    </w:lvl>
    <w:lvl w:ilvl="1" w:tplc="F16433F8" w:tentative="1">
      <w:start w:val="1"/>
      <w:numFmt w:val="bullet"/>
      <w:lvlText w:val=""/>
      <w:lvlJc w:val="left"/>
      <w:pPr>
        <w:tabs>
          <w:tab w:val="num" w:pos="1440"/>
        </w:tabs>
        <w:ind w:left="1440" w:hanging="360"/>
      </w:pPr>
      <w:rPr>
        <w:rFonts w:ascii="Wingdings" w:hAnsi="Wingdings" w:hint="default"/>
      </w:rPr>
    </w:lvl>
    <w:lvl w:ilvl="2" w:tplc="1A60478E" w:tentative="1">
      <w:start w:val="1"/>
      <w:numFmt w:val="bullet"/>
      <w:lvlText w:val=""/>
      <w:lvlJc w:val="left"/>
      <w:pPr>
        <w:tabs>
          <w:tab w:val="num" w:pos="2160"/>
        </w:tabs>
        <w:ind w:left="2160" w:hanging="360"/>
      </w:pPr>
      <w:rPr>
        <w:rFonts w:ascii="Wingdings" w:hAnsi="Wingdings" w:hint="default"/>
      </w:rPr>
    </w:lvl>
    <w:lvl w:ilvl="3" w:tplc="82963C80" w:tentative="1">
      <w:start w:val="1"/>
      <w:numFmt w:val="bullet"/>
      <w:lvlText w:val=""/>
      <w:lvlJc w:val="left"/>
      <w:pPr>
        <w:tabs>
          <w:tab w:val="num" w:pos="2880"/>
        </w:tabs>
        <w:ind w:left="2880" w:hanging="360"/>
      </w:pPr>
      <w:rPr>
        <w:rFonts w:ascii="Wingdings" w:hAnsi="Wingdings" w:hint="default"/>
      </w:rPr>
    </w:lvl>
    <w:lvl w:ilvl="4" w:tplc="63ECD76C" w:tentative="1">
      <w:start w:val="1"/>
      <w:numFmt w:val="bullet"/>
      <w:lvlText w:val=""/>
      <w:lvlJc w:val="left"/>
      <w:pPr>
        <w:tabs>
          <w:tab w:val="num" w:pos="3600"/>
        </w:tabs>
        <w:ind w:left="3600" w:hanging="360"/>
      </w:pPr>
      <w:rPr>
        <w:rFonts w:ascii="Wingdings" w:hAnsi="Wingdings" w:hint="default"/>
      </w:rPr>
    </w:lvl>
    <w:lvl w:ilvl="5" w:tplc="0C7AE62C" w:tentative="1">
      <w:start w:val="1"/>
      <w:numFmt w:val="bullet"/>
      <w:lvlText w:val=""/>
      <w:lvlJc w:val="left"/>
      <w:pPr>
        <w:tabs>
          <w:tab w:val="num" w:pos="4320"/>
        </w:tabs>
        <w:ind w:left="4320" w:hanging="360"/>
      </w:pPr>
      <w:rPr>
        <w:rFonts w:ascii="Wingdings" w:hAnsi="Wingdings" w:hint="default"/>
      </w:rPr>
    </w:lvl>
    <w:lvl w:ilvl="6" w:tplc="B7BE6F7A" w:tentative="1">
      <w:start w:val="1"/>
      <w:numFmt w:val="bullet"/>
      <w:lvlText w:val=""/>
      <w:lvlJc w:val="left"/>
      <w:pPr>
        <w:tabs>
          <w:tab w:val="num" w:pos="5040"/>
        </w:tabs>
        <w:ind w:left="5040" w:hanging="360"/>
      </w:pPr>
      <w:rPr>
        <w:rFonts w:ascii="Wingdings" w:hAnsi="Wingdings" w:hint="default"/>
      </w:rPr>
    </w:lvl>
    <w:lvl w:ilvl="7" w:tplc="FBAA2BBC" w:tentative="1">
      <w:start w:val="1"/>
      <w:numFmt w:val="bullet"/>
      <w:lvlText w:val=""/>
      <w:lvlJc w:val="left"/>
      <w:pPr>
        <w:tabs>
          <w:tab w:val="num" w:pos="5760"/>
        </w:tabs>
        <w:ind w:left="5760" w:hanging="360"/>
      </w:pPr>
      <w:rPr>
        <w:rFonts w:ascii="Wingdings" w:hAnsi="Wingdings" w:hint="default"/>
      </w:rPr>
    </w:lvl>
    <w:lvl w:ilvl="8" w:tplc="521685F0"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586353A"/>
    <w:multiLevelType w:val="hybridMultilevel"/>
    <w:tmpl w:val="B888B6C8"/>
    <w:lvl w:ilvl="0" w:tplc="A38831B0">
      <w:start w:val="1"/>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7DA1C91"/>
    <w:multiLevelType w:val="hybridMultilevel"/>
    <w:tmpl w:val="878EDC56"/>
    <w:lvl w:ilvl="0" w:tplc="596A8998">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A9A23AE"/>
    <w:multiLevelType w:val="hybridMultilevel"/>
    <w:tmpl w:val="E046A03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C3B60EA"/>
    <w:multiLevelType w:val="multilevel"/>
    <w:tmpl w:val="70A86B60"/>
    <w:lvl w:ilvl="0">
      <w:start w:val="1"/>
      <w:numFmt w:val="decimal"/>
      <w:pStyle w:val="Nadpis1"/>
      <w:lvlText w:val="%1"/>
      <w:lvlJc w:val="left"/>
      <w:pPr>
        <w:tabs>
          <w:tab w:val="num" w:pos="0"/>
        </w:tabs>
        <w:ind w:left="0" w:hanging="964"/>
      </w:pPr>
    </w:lvl>
    <w:lvl w:ilvl="1">
      <w:start w:val="1"/>
      <w:numFmt w:val="decimal"/>
      <w:pStyle w:val="Nadpis2"/>
      <w:lvlText w:val="%1.%2"/>
      <w:lvlJc w:val="left"/>
      <w:pPr>
        <w:tabs>
          <w:tab w:val="num" w:pos="0"/>
        </w:tabs>
        <w:ind w:left="0" w:hanging="964"/>
      </w:pPr>
    </w:lvl>
    <w:lvl w:ilvl="2">
      <w:start w:val="1"/>
      <w:numFmt w:val="decimal"/>
      <w:pStyle w:val="Nadpis3"/>
      <w:lvlText w:val="%1.%2.%3"/>
      <w:lvlJc w:val="left"/>
      <w:pPr>
        <w:tabs>
          <w:tab w:val="num" w:pos="0"/>
        </w:tabs>
        <w:ind w:left="0" w:hanging="964"/>
      </w:pPr>
    </w:lvl>
    <w:lvl w:ilvl="3">
      <w:start w:val="1"/>
      <w:numFmt w:val="decimal"/>
      <w:pStyle w:val="Nadpis4"/>
      <w:lvlText w:val="%1.%2.%3.%4"/>
      <w:lvlJc w:val="left"/>
      <w:pPr>
        <w:tabs>
          <w:tab w:val="num" w:pos="20"/>
        </w:tabs>
        <w:ind w:left="0" w:hanging="9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11A518A"/>
    <w:multiLevelType w:val="hybridMultilevel"/>
    <w:tmpl w:val="CADC070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42C958B3"/>
    <w:multiLevelType w:val="hybridMultilevel"/>
    <w:tmpl w:val="210C45F4"/>
    <w:lvl w:ilvl="0" w:tplc="041B000F">
      <w:start w:val="1"/>
      <w:numFmt w:val="decimal"/>
      <w:lvlText w:val="%1."/>
      <w:lvlJc w:val="left"/>
      <w:pPr>
        <w:ind w:left="720" w:hanging="360"/>
      </w:pPr>
    </w:lvl>
    <w:lvl w:ilvl="1" w:tplc="321852EE">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5D95E69"/>
    <w:multiLevelType w:val="hybridMultilevel"/>
    <w:tmpl w:val="6FFA63B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8B10554"/>
    <w:multiLevelType w:val="hybridMultilevel"/>
    <w:tmpl w:val="51467DF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502A2E2F"/>
    <w:multiLevelType w:val="hybridMultilevel"/>
    <w:tmpl w:val="F3E409B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5C543C46"/>
    <w:multiLevelType w:val="hybridMultilevel"/>
    <w:tmpl w:val="0A3C253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62860684"/>
    <w:multiLevelType w:val="hybridMultilevel"/>
    <w:tmpl w:val="2682BC9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63C70648"/>
    <w:multiLevelType w:val="hybridMultilevel"/>
    <w:tmpl w:val="A5DEA47E"/>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6C4030FF"/>
    <w:multiLevelType w:val="singleLevel"/>
    <w:tmpl w:val="D636778C"/>
    <w:lvl w:ilvl="0">
      <w:start w:val="1"/>
      <w:numFmt w:val="bullet"/>
      <w:pStyle w:val="Zoznamsodrkami2"/>
      <w:lvlText w:val="-"/>
      <w:lvlJc w:val="left"/>
      <w:pPr>
        <w:tabs>
          <w:tab w:val="num" w:pos="680"/>
        </w:tabs>
        <w:ind w:left="680" w:hanging="340"/>
      </w:pPr>
      <w:rPr>
        <w:rFonts w:ascii="9999999" w:hAnsi="9999999" w:cs="Courier New" w:hint="default"/>
      </w:rPr>
    </w:lvl>
  </w:abstractNum>
  <w:abstractNum w:abstractNumId="22" w15:restartNumberingAfterBreak="0">
    <w:nsid w:val="6D5528AC"/>
    <w:multiLevelType w:val="hybridMultilevel"/>
    <w:tmpl w:val="9148E300"/>
    <w:lvl w:ilvl="0" w:tplc="2092CBBC">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70DF59AD"/>
    <w:multiLevelType w:val="hybridMultilevel"/>
    <w:tmpl w:val="F7C02F4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740E0D54"/>
    <w:multiLevelType w:val="hybridMultilevel"/>
    <w:tmpl w:val="32B0F9E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76E75D1E"/>
    <w:multiLevelType w:val="hybridMultilevel"/>
    <w:tmpl w:val="0DFA6B2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7" w15:restartNumberingAfterBreak="0">
    <w:nsid w:val="7910310F"/>
    <w:multiLevelType w:val="hybridMultilevel"/>
    <w:tmpl w:val="FBE409C6"/>
    <w:lvl w:ilvl="0" w:tplc="041B0017">
      <w:start w:val="1"/>
      <w:numFmt w:val="lowerLetter"/>
      <w:lvlText w:val="%1)"/>
      <w:lvlJc w:val="left"/>
      <w:pPr>
        <w:ind w:left="720" w:hanging="360"/>
      </w:pPr>
    </w:lvl>
    <w:lvl w:ilvl="1" w:tplc="31E81D52">
      <w:start w:val="1"/>
      <w:numFmt w:val="lowerLetter"/>
      <w:lvlText w:val="%2)"/>
      <w:lvlJc w:val="left"/>
      <w:pPr>
        <w:ind w:left="1440" w:hanging="360"/>
      </w:pPr>
      <w:rPr>
        <w:sz w:val="20"/>
        <w:szCs w:val="2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7F995200"/>
    <w:multiLevelType w:val="hybridMultilevel"/>
    <w:tmpl w:val="F3E409BA"/>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num w:numId="1">
    <w:abstractNumId w:val="21"/>
  </w:num>
  <w:num w:numId="2">
    <w:abstractNumId w:val="12"/>
  </w:num>
  <w:num w:numId="3">
    <w:abstractNumId w:val="26"/>
  </w:num>
  <w:num w:numId="4">
    <w:abstractNumId w:val="1"/>
  </w:num>
  <w:num w:numId="5">
    <w:abstractNumId w:val="0"/>
  </w:num>
  <w:num w:numId="6">
    <w:abstractNumId w:val="3"/>
  </w:num>
  <w:num w:numId="7">
    <w:abstractNumId w:val="28"/>
  </w:num>
  <w:num w:numId="8">
    <w:abstractNumId w:val="20"/>
  </w:num>
  <w:num w:numId="9">
    <w:abstractNumId w:val="14"/>
  </w:num>
  <w:num w:numId="10">
    <w:abstractNumId w:val="8"/>
  </w:num>
  <w:num w:numId="11">
    <w:abstractNumId w:val="17"/>
  </w:num>
  <w:num w:numId="12">
    <w:abstractNumId w:val="18"/>
  </w:num>
  <w:num w:numId="13">
    <w:abstractNumId w:val="2"/>
  </w:num>
  <w:num w:numId="14">
    <w:abstractNumId w:val="7"/>
  </w:num>
  <w:num w:numId="15">
    <w:abstractNumId w:val="15"/>
  </w:num>
  <w:num w:numId="16">
    <w:abstractNumId w:val="13"/>
  </w:num>
  <w:num w:numId="17">
    <w:abstractNumId w:val="22"/>
  </w:num>
  <w:num w:numId="18">
    <w:abstractNumId w:val="16"/>
  </w:num>
  <w:num w:numId="19">
    <w:abstractNumId w:val="27"/>
  </w:num>
  <w:num w:numId="20">
    <w:abstractNumId w:val="11"/>
  </w:num>
  <w:num w:numId="21">
    <w:abstractNumId w:val="10"/>
  </w:num>
  <w:num w:numId="22">
    <w:abstractNumId w:val="24"/>
  </w:num>
  <w:num w:numId="23">
    <w:abstractNumId w:val="23"/>
  </w:num>
  <w:num w:numId="24">
    <w:abstractNumId w:val="19"/>
  </w:num>
  <w:num w:numId="25">
    <w:abstractNumId w:val="25"/>
  </w:num>
  <w:num w:numId="26">
    <w:abstractNumId w:val="5"/>
  </w:num>
  <w:num w:numId="27">
    <w:abstractNumId w:val="4"/>
  </w:num>
  <w:num w:numId="28">
    <w:abstractNumId w:val="6"/>
  </w:num>
  <w:num w:numId="29">
    <w:abstractNumId w:val="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Name" w:val="Ministerstvo životného prostredia Slovenskej republiky"/>
    <w:docVar w:name="FirmName" w:val="KPMG Slovensko spol. s r.o."/>
    <w:docVar w:name="HdrInfo" w:val="December 2014"/>
    <w:docVar w:name="KISDocType" w:val="Report"/>
    <w:docVar w:name="KISFilledIn" w:val="Y"/>
    <w:docVar w:name="KISVer" w:val="3.0"/>
    <w:docVar w:name="Num3Paras" w:val="No"/>
    <w:docVar w:name="OffIndex" w:val=" 1"/>
    <w:docVar w:name="OffName" w:val="KPMG Slovensko spol. s r.o."/>
    <w:docVar w:name="Orientation" w:val="Portrait"/>
    <w:docVar w:name="ReportName" w:val="Návrh postupov hodnotenia a plánu hodnotenia pre programové obdobie 2014 - 2020"/>
    <w:docVar w:name="ReptStyle" w:val=" 0"/>
  </w:docVars>
  <w:rsids>
    <w:rsidRoot w:val="00F77E4F"/>
    <w:rsid w:val="00000083"/>
    <w:rsid w:val="00001562"/>
    <w:rsid w:val="000033AA"/>
    <w:rsid w:val="00003975"/>
    <w:rsid w:val="00004E4C"/>
    <w:rsid w:val="00005525"/>
    <w:rsid w:val="0000676D"/>
    <w:rsid w:val="000072FA"/>
    <w:rsid w:val="0001011E"/>
    <w:rsid w:val="00015265"/>
    <w:rsid w:val="000152B9"/>
    <w:rsid w:val="00015722"/>
    <w:rsid w:val="00016DB1"/>
    <w:rsid w:val="00017543"/>
    <w:rsid w:val="0001770D"/>
    <w:rsid w:val="000201BA"/>
    <w:rsid w:val="00021C81"/>
    <w:rsid w:val="00022341"/>
    <w:rsid w:val="00023DB7"/>
    <w:rsid w:val="000243D8"/>
    <w:rsid w:val="00024A14"/>
    <w:rsid w:val="00024B62"/>
    <w:rsid w:val="000256DC"/>
    <w:rsid w:val="00025A58"/>
    <w:rsid w:val="00025E88"/>
    <w:rsid w:val="00026449"/>
    <w:rsid w:val="00026722"/>
    <w:rsid w:val="00030210"/>
    <w:rsid w:val="00031B23"/>
    <w:rsid w:val="00032885"/>
    <w:rsid w:val="0003443F"/>
    <w:rsid w:val="00034BDE"/>
    <w:rsid w:val="00035F09"/>
    <w:rsid w:val="00036A0C"/>
    <w:rsid w:val="00040A58"/>
    <w:rsid w:val="00044FD5"/>
    <w:rsid w:val="000477EA"/>
    <w:rsid w:val="00051ACF"/>
    <w:rsid w:val="00052F5F"/>
    <w:rsid w:val="000537D1"/>
    <w:rsid w:val="000563E5"/>
    <w:rsid w:val="00056EA7"/>
    <w:rsid w:val="00061F6D"/>
    <w:rsid w:val="0006361E"/>
    <w:rsid w:val="0006408E"/>
    <w:rsid w:val="00064FE3"/>
    <w:rsid w:val="00065527"/>
    <w:rsid w:val="00073659"/>
    <w:rsid w:val="00076931"/>
    <w:rsid w:val="000770A6"/>
    <w:rsid w:val="0007792F"/>
    <w:rsid w:val="00080477"/>
    <w:rsid w:val="000836CE"/>
    <w:rsid w:val="00084137"/>
    <w:rsid w:val="000841BC"/>
    <w:rsid w:val="00084290"/>
    <w:rsid w:val="0008573D"/>
    <w:rsid w:val="00086826"/>
    <w:rsid w:val="00087230"/>
    <w:rsid w:val="00092F58"/>
    <w:rsid w:val="0009325B"/>
    <w:rsid w:val="000934B7"/>
    <w:rsid w:val="00094C7A"/>
    <w:rsid w:val="00094E2B"/>
    <w:rsid w:val="00095081"/>
    <w:rsid w:val="00095BB4"/>
    <w:rsid w:val="000A00EE"/>
    <w:rsid w:val="000A0634"/>
    <w:rsid w:val="000A0E03"/>
    <w:rsid w:val="000A1A08"/>
    <w:rsid w:val="000A1A4B"/>
    <w:rsid w:val="000A24B3"/>
    <w:rsid w:val="000A27F0"/>
    <w:rsid w:val="000A52FA"/>
    <w:rsid w:val="000A5B0A"/>
    <w:rsid w:val="000A7F09"/>
    <w:rsid w:val="000B0244"/>
    <w:rsid w:val="000B066B"/>
    <w:rsid w:val="000B0722"/>
    <w:rsid w:val="000B26C4"/>
    <w:rsid w:val="000B2AB2"/>
    <w:rsid w:val="000B4048"/>
    <w:rsid w:val="000B4C61"/>
    <w:rsid w:val="000C07D2"/>
    <w:rsid w:val="000C097D"/>
    <w:rsid w:val="000C32B0"/>
    <w:rsid w:val="000C4760"/>
    <w:rsid w:val="000C51BA"/>
    <w:rsid w:val="000C54B6"/>
    <w:rsid w:val="000C555B"/>
    <w:rsid w:val="000C7170"/>
    <w:rsid w:val="000C7D45"/>
    <w:rsid w:val="000D0009"/>
    <w:rsid w:val="000D134A"/>
    <w:rsid w:val="000D137C"/>
    <w:rsid w:val="000D2818"/>
    <w:rsid w:val="000D2A1B"/>
    <w:rsid w:val="000D34B7"/>
    <w:rsid w:val="000D4EE5"/>
    <w:rsid w:val="000D7A46"/>
    <w:rsid w:val="000D7C32"/>
    <w:rsid w:val="000E06A6"/>
    <w:rsid w:val="000E0EC9"/>
    <w:rsid w:val="000E15DB"/>
    <w:rsid w:val="000E17A4"/>
    <w:rsid w:val="000E1EFF"/>
    <w:rsid w:val="000E2258"/>
    <w:rsid w:val="000E2B3A"/>
    <w:rsid w:val="000E43E8"/>
    <w:rsid w:val="000E6063"/>
    <w:rsid w:val="000E6CD8"/>
    <w:rsid w:val="000E7A27"/>
    <w:rsid w:val="000F0F12"/>
    <w:rsid w:val="000F149F"/>
    <w:rsid w:val="000F174E"/>
    <w:rsid w:val="000F2CA3"/>
    <w:rsid w:val="000F2D8B"/>
    <w:rsid w:val="000F42B9"/>
    <w:rsid w:val="000F5D3C"/>
    <w:rsid w:val="000F7580"/>
    <w:rsid w:val="000F7F81"/>
    <w:rsid w:val="00103139"/>
    <w:rsid w:val="0010318C"/>
    <w:rsid w:val="00105602"/>
    <w:rsid w:val="00107CDF"/>
    <w:rsid w:val="00112D60"/>
    <w:rsid w:val="00112F9C"/>
    <w:rsid w:val="001133A3"/>
    <w:rsid w:val="00113B44"/>
    <w:rsid w:val="00116A16"/>
    <w:rsid w:val="00117632"/>
    <w:rsid w:val="00120F11"/>
    <w:rsid w:val="00121382"/>
    <w:rsid w:val="00122173"/>
    <w:rsid w:val="00124A25"/>
    <w:rsid w:val="0012651F"/>
    <w:rsid w:val="00127273"/>
    <w:rsid w:val="00127A9D"/>
    <w:rsid w:val="0013006F"/>
    <w:rsid w:val="0013063E"/>
    <w:rsid w:val="00132C9D"/>
    <w:rsid w:val="00132D63"/>
    <w:rsid w:val="00133F2F"/>
    <w:rsid w:val="001368B9"/>
    <w:rsid w:val="00136F54"/>
    <w:rsid w:val="001375CD"/>
    <w:rsid w:val="00141824"/>
    <w:rsid w:val="00142C94"/>
    <w:rsid w:val="001436BA"/>
    <w:rsid w:val="00143ACF"/>
    <w:rsid w:val="001443CE"/>
    <w:rsid w:val="0014492C"/>
    <w:rsid w:val="001460E7"/>
    <w:rsid w:val="001462EF"/>
    <w:rsid w:val="001468EC"/>
    <w:rsid w:val="0014793F"/>
    <w:rsid w:val="00151220"/>
    <w:rsid w:val="00152FFA"/>
    <w:rsid w:val="001530AA"/>
    <w:rsid w:val="001547B6"/>
    <w:rsid w:val="00155283"/>
    <w:rsid w:val="001553BF"/>
    <w:rsid w:val="00160176"/>
    <w:rsid w:val="00163833"/>
    <w:rsid w:val="001647E7"/>
    <w:rsid w:val="0016517D"/>
    <w:rsid w:val="00167783"/>
    <w:rsid w:val="0016798B"/>
    <w:rsid w:val="00176E2B"/>
    <w:rsid w:val="00176F27"/>
    <w:rsid w:val="00177805"/>
    <w:rsid w:val="001804AA"/>
    <w:rsid w:val="001806E9"/>
    <w:rsid w:val="00180D7F"/>
    <w:rsid w:val="00181FD7"/>
    <w:rsid w:val="00182DA3"/>
    <w:rsid w:val="001836DE"/>
    <w:rsid w:val="00183D00"/>
    <w:rsid w:val="00187CA6"/>
    <w:rsid w:val="0019091B"/>
    <w:rsid w:val="00191828"/>
    <w:rsid w:val="00191EA9"/>
    <w:rsid w:val="00192819"/>
    <w:rsid w:val="00192F9E"/>
    <w:rsid w:val="0019371B"/>
    <w:rsid w:val="00194C46"/>
    <w:rsid w:val="00195D30"/>
    <w:rsid w:val="001973B7"/>
    <w:rsid w:val="001A3D7B"/>
    <w:rsid w:val="001A4813"/>
    <w:rsid w:val="001A4FA1"/>
    <w:rsid w:val="001A5956"/>
    <w:rsid w:val="001B060B"/>
    <w:rsid w:val="001B1026"/>
    <w:rsid w:val="001B2902"/>
    <w:rsid w:val="001B3534"/>
    <w:rsid w:val="001B3823"/>
    <w:rsid w:val="001B3A49"/>
    <w:rsid w:val="001B7C20"/>
    <w:rsid w:val="001B7E56"/>
    <w:rsid w:val="001C48C4"/>
    <w:rsid w:val="001C494F"/>
    <w:rsid w:val="001C49E5"/>
    <w:rsid w:val="001C4B28"/>
    <w:rsid w:val="001C4DA9"/>
    <w:rsid w:val="001C523F"/>
    <w:rsid w:val="001C556A"/>
    <w:rsid w:val="001C5AB0"/>
    <w:rsid w:val="001C75D5"/>
    <w:rsid w:val="001C7DA0"/>
    <w:rsid w:val="001D12B0"/>
    <w:rsid w:val="001D1CCE"/>
    <w:rsid w:val="001D2E64"/>
    <w:rsid w:val="001D3A6E"/>
    <w:rsid w:val="001D653B"/>
    <w:rsid w:val="001D6C57"/>
    <w:rsid w:val="001E2790"/>
    <w:rsid w:val="001E4442"/>
    <w:rsid w:val="001E52FC"/>
    <w:rsid w:val="001E6DD1"/>
    <w:rsid w:val="001F19D8"/>
    <w:rsid w:val="001F2A47"/>
    <w:rsid w:val="001F3998"/>
    <w:rsid w:val="001F3D4D"/>
    <w:rsid w:val="001F510C"/>
    <w:rsid w:val="001F567C"/>
    <w:rsid w:val="001F57BC"/>
    <w:rsid w:val="001F5B5F"/>
    <w:rsid w:val="001F5BE4"/>
    <w:rsid w:val="001F5D7E"/>
    <w:rsid w:val="001F624C"/>
    <w:rsid w:val="001F7245"/>
    <w:rsid w:val="001F73BD"/>
    <w:rsid w:val="001F76BB"/>
    <w:rsid w:val="002006F3"/>
    <w:rsid w:val="00200951"/>
    <w:rsid w:val="002009E5"/>
    <w:rsid w:val="00202CE5"/>
    <w:rsid w:val="00203882"/>
    <w:rsid w:val="00204CC2"/>
    <w:rsid w:val="002055D4"/>
    <w:rsid w:val="0020572F"/>
    <w:rsid w:val="00211DCE"/>
    <w:rsid w:val="00212374"/>
    <w:rsid w:val="002125BF"/>
    <w:rsid w:val="00212FC5"/>
    <w:rsid w:val="0021309B"/>
    <w:rsid w:val="002132B3"/>
    <w:rsid w:val="0021479F"/>
    <w:rsid w:val="0021546E"/>
    <w:rsid w:val="0021570B"/>
    <w:rsid w:val="00215A87"/>
    <w:rsid w:val="00217D29"/>
    <w:rsid w:val="00220D5F"/>
    <w:rsid w:val="00221298"/>
    <w:rsid w:val="0022394C"/>
    <w:rsid w:val="00223DC8"/>
    <w:rsid w:val="00227514"/>
    <w:rsid w:val="00230188"/>
    <w:rsid w:val="00230673"/>
    <w:rsid w:val="00230C35"/>
    <w:rsid w:val="0023224F"/>
    <w:rsid w:val="00232E47"/>
    <w:rsid w:val="00234096"/>
    <w:rsid w:val="00234714"/>
    <w:rsid w:val="002355C4"/>
    <w:rsid w:val="00235A55"/>
    <w:rsid w:val="00236B70"/>
    <w:rsid w:val="00237F64"/>
    <w:rsid w:val="0024164B"/>
    <w:rsid w:val="0024710B"/>
    <w:rsid w:val="00247149"/>
    <w:rsid w:val="00251ED3"/>
    <w:rsid w:val="00254547"/>
    <w:rsid w:val="002559BC"/>
    <w:rsid w:val="00256980"/>
    <w:rsid w:val="00260FD7"/>
    <w:rsid w:val="00261D32"/>
    <w:rsid w:val="00261D5C"/>
    <w:rsid w:val="0026332A"/>
    <w:rsid w:val="00263D2C"/>
    <w:rsid w:val="00264CBD"/>
    <w:rsid w:val="00264CED"/>
    <w:rsid w:val="00265CBE"/>
    <w:rsid w:val="00266BAC"/>
    <w:rsid w:val="002706CF"/>
    <w:rsid w:val="00270884"/>
    <w:rsid w:val="00270FF4"/>
    <w:rsid w:val="00271267"/>
    <w:rsid w:val="002719EE"/>
    <w:rsid w:val="0027256E"/>
    <w:rsid w:val="00273B70"/>
    <w:rsid w:val="00273C08"/>
    <w:rsid w:val="002740E2"/>
    <w:rsid w:val="0028065C"/>
    <w:rsid w:val="00281669"/>
    <w:rsid w:val="002817EB"/>
    <w:rsid w:val="00281B02"/>
    <w:rsid w:val="00281C6F"/>
    <w:rsid w:val="00282A1A"/>
    <w:rsid w:val="00283233"/>
    <w:rsid w:val="0028434F"/>
    <w:rsid w:val="00284E71"/>
    <w:rsid w:val="00293379"/>
    <w:rsid w:val="00293B97"/>
    <w:rsid w:val="00294961"/>
    <w:rsid w:val="00294EB8"/>
    <w:rsid w:val="00294EEB"/>
    <w:rsid w:val="00295F4F"/>
    <w:rsid w:val="002976E9"/>
    <w:rsid w:val="002A09B9"/>
    <w:rsid w:val="002A4D3B"/>
    <w:rsid w:val="002A5B00"/>
    <w:rsid w:val="002A6516"/>
    <w:rsid w:val="002A72F7"/>
    <w:rsid w:val="002B0401"/>
    <w:rsid w:val="002B0DC4"/>
    <w:rsid w:val="002B32E2"/>
    <w:rsid w:val="002B34E7"/>
    <w:rsid w:val="002B3719"/>
    <w:rsid w:val="002B394E"/>
    <w:rsid w:val="002B3DB0"/>
    <w:rsid w:val="002B4344"/>
    <w:rsid w:val="002C082F"/>
    <w:rsid w:val="002C11F4"/>
    <w:rsid w:val="002C15B9"/>
    <w:rsid w:val="002C1D29"/>
    <w:rsid w:val="002C2C00"/>
    <w:rsid w:val="002C3306"/>
    <w:rsid w:val="002C4599"/>
    <w:rsid w:val="002C66CD"/>
    <w:rsid w:val="002D0937"/>
    <w:rsid w:val="002D0955"/>
    <w:rsid w:val="002D101B"/>
    <w:rsid w:val="002D1D3F"/>
    <w:rsid w:val="002D3A19"/>
    <w:rsid w:val="002D4FE1"/>
    <w:rsid w:val="002E15CA"/>
    <w:rsid w:val="002E21B6"/>
    <w:rsid w:val="002E2E98"/>
    <w:rsid w:val="002E543E"/>
    <w:rsid w:val="002E5F41"/>
    <w:rsid w:val="002E65AB"/>
    <w:rsid w:val="002E7C41"/>
    <w:rsid w:val="002F0ACE"/>
    <w:rsid w:val="002F0B59"/>
    <w:rsid w:val="002F0E07"/>
    <w:rsid w:val="002F20AC"/>
    <w:rsid w:val="002F2577"/>
    <w:rsid w:val="002F2AB0"/>
    <w:rsid w:val="002F58BC"/>
    <w:rsid w:val="002F6235"/>
    <w:rsid w:val="002F7B3B"/>
    <w:rsid w:val="00301EA2"/>
    <w:rsid w:val="003054AB"/>
    <w:rsid w:val="00305F67"/>
    <w:rsid w:val="00307B74"/>
    <w:rsid w:val="003168B7"/>
    <w:rsid w:val="003203FA"/>
    <w:rsid w:val="00320E11"/>
    <w:rsid w:val="00321ED3"/>
    <w:rsid w:val="00323984"/>
    <w:rsid w:val="00323FA4"/>
    <w:rsid w:val="00325A1E"/>
    <w:rsid w:val="003308B3"/>
    <w:rsid w:val="00331517"/>
    <w:rsid w:val="00331BDB"/>
    <w:rsid w:val="003322A3"/>
    <w:rsid w:val="00333848"/>
    <w:rsid w:val="00334971"/>
    <w:rsid w:val="0033565A"/>
    <w:rsid w:val="003356CC"/>
    <w:rsid w:val="00335A2A"/>
    <w:rsid w:val="00336730"/>
    <w:rsid w:val="00337334"/>
    <w:rsid w:val="0033773A"/>
    <w:rsid w:val="00337D49"/>
    <w:rsid w:val="00340949"/>
    <w:rsid w:val="003422AB"/>
    <w:rsid w:val="00345270"/>
    <w:rsid w:val="0034760C"/>
    <w:rsid w:val="00347F4C"/>
    <w:rsid w:val="0035160D"/>
    <w:rsid w:val="0035210B"/>
    <w:rsid w:val="003525A3"/>
    <w:rsid w:val="00352E61"/>
    <w:rsid w:val="003539FB"/>
    <w:rsid w:val="00353E1A"/>
    <w:rsid w:val="00357241"/>
    <w:rsid w:val="003576E8"/>
    <w:rsid w:val="00357F2D"/>
    <w:rsid w:val="00361707"/>
    <w:rsid w:val="00361906"/>
    <w:rsid w:val="003633E6"/>
    <w:rsid w:val="00363E6E"/>
    <w:rsid w:val="0036469F"/>
    <w:rsid w:val="00364EC9"/>
    <w:rsid w:val="0036531D"/>
    <w:rsid w:val="003674EA"/>
    <w:rsid w:val="0036794C"/>
    <w:rsid w:val="00370061"/>
    <w:rsid w:val="00370316"/>
    <w:rsid w:val="0037082F"/>
    <w:rsid w:val="00372A77"/>
    <w:rsid w:val="00372E2A"/>
    <w:rsid w:val="00374987"/>
    <w:rsid w:val="00374D12"/>
    <w:rsid w:val="0037712A"/>
    <w:rsid w:val="00377629"/>
    <w:rsid w:val="00377B06"/>
    <w:rsid w:val="00382595"/>
    <w:rsid w:val="00382CE6"/>
    <w:rsid w:val="00382EF7"/>
    <w:rsid w:val="003833D3"/>
    <w:rsid w:val="003844C5"/>
    <w:rsid w:val="00385CC7"/>
    <w:rsid w:val="003900D5"/>
    <w:rsid w:val="00391A4E"/>
    <w:rsid w:val="003939AD"/>
    <w:rsid w:val="00394095"/>
    <w:rsid w:val="00394685"/>
    <w:rsid w:val="00395900"/>
    <w:rsid w:val="003962D2"/>
    <w:rsid w:val="00396770"/>
    <w:rsid w:val="003A19CD"/>
    <w:rsid w:val="003A39E5"/>
    <w:rsid w:val="003A5367"/>
    <w:rsid w:val="003A54AF"/>
    <w:rsid w:val="003A6224"/>
    <w:rsid w:val="003A658B"/>
    <w:rsid w:val="003A7868"/>
    <w:rsid w:val="003B3693"/>
    <w:rsid w:val="003B4145"/>
    <w:rsid w:val="003B4C7C"/>
    <w:rsid w:val="003B5964"/>
    <w:rsid w:val="003B7869"/>
    <w:rsid w:val="003B7CA8"/>
    <w:rsid w:val="003C0D39"/>
    <w:rsid w:val="003C2268"/>
    <w:rsid w:val="003C259F"/>
    <w:rsid w:val="003C2AEB"/>
    <w:rsid w:val="003C4E17"/>
    <w:rsid w:val="003C6770"/>
    <w:rsid w:val="003C6C7A"/>
    <w:rsid w:val="003C74BC"/>
    <w:rsid w:val="003C7921"/>
    <w:rsid w:val="003D08AE"/>
    <w:rsid w:val="003D2655"/>
    <w:rsid w:val="003D287E"/>
    <w:rsid w:val="003D3752"/>
    <w:rsid w:val="003D4933"/>
    <w:rsid w:val="003D5D42"/>
    <w:rsid w:val="003E09D5"/>
    <w:rsid w:val="003E0BBE"/>
    <w:rsid w:val="003E17E3"/>
    <w:rsid w:val="003E1D53"/>
    <w:rsid w:val="003E2EDF"/>
    <w:rsid w:val="003E2EE6"/>
    <w:rsid w:val="003E400B"/>
    <w:rsid w:val="003E5C93"/>
    <w:rsid w:val="003E66C7"/>
    <w:rsid w:val="003E7105"/>
    <w:rsid w:val="003F0C66"/>
    <w:rsid w:val="003F4228"/>
    <w:rsid w:val="00400C21"/>
    <w:rsid w:val="00401129"/>
    <w:rsid w:val="004021AB"/>
    <w:rsid w:val="004029E8"/>
    <w:rsid w:val="00403689"/>
    <w:rsid w:val="00406E39"/>
    <w:rsid w:val="004078F3"/>
    <w:rsid w:val="00412EF7"/>
    <w:rsid w:val="004140C8"/>
    <w:rsid w:val="004149E7"/>
    <w:rsid w:val="00415566"/>
    <w:rsid w:val="004156AF"/>
    <w:rsid w:val="00415FCA"/>
    <w:rsid w:val="004200F3"/>
    <w:rsid w:val="004205CE"/>
    <w:rsid w:val="004219EA"/>
    <w:rsid w:val="00421AC5"/>
    <w:rsid w:val="00421C17"/>
    <w:rsid w:val="004225D1"/>
    <w:rsid w:val="004245A7"/>
    <w:rsid w:val="00424A57"/>
    <w:rsid w:val="00426800"/>
    <w:rsid w:val="004276F9"/>
    <w:rsid w:val="00427DD2"/>
    <w:rsid w:val="004318E7"/>
    <w:rsid w:val="00432301"/>
    <w:rsid w:val="00433A58"/>
    <w:rsid w:val="00433DE8"/>
    <w:rsid w:val="0043470A"/>
    <w:rsid w:val="00436001"/>
    <w:rsid w:val="00437361"/>
    <w:rsid w:val="004378A1"/>
    <w:rsid w:val="00440CAF"/>
    <w:rsid w:val="004421FB"/>
    <w:rsid w:val="00442518"/>
    <w:rsid w:val="00442FC8"/>
    <w:rsid w:val="00443275"/>
    <w:rsid w:val="0044477E"/>
    <w:rsid w:val="00444B3D"/>
    <w:rsid w:val="00445D2F"/>
    <w:rsid w:val="00445DD8"/>
    <w:rsid w:val="004479D2"/>
    <w:rsid w:val="00450B31"/>
    <w:rsid w:val="00451085"/>
    <w:rsid w:val="0045132B"/>
    <w:rsid w:val="004513EB"/>
    <w:rsid w:val="00452401"/>
    <w:rsid w:val="00453783"/>
    <w:rsid w:val="004549C1"/>
    <w:rsid w:val="004558AF"/>
    <w:rsid w:val="00456870"/>
    <w:rsid w:val="0046123A"/>
    <w:rsid w:val="00463B64"/>
    <w:rsid w:val="004641A7"/>
    <w:rsid w:val="004658BD"/>
    <w:rsid w:val="00465E52"/>
    <w:rsid w:val="004666F5"/>
    <w:rsid w:val="0047111F"/>
    <w:rsid w:val="004720F1"/>
    <w:rsid w:val="00474B34"/>
    <w:rsid w:val="00474BAA"/>
    <w:rsid w:val="004755E9"/>
    <w:rsid w:val="0048005A"/>
    <w:rsid w:val="00481798"/>
    <w:rsid w:val="00484427"/>
    <w:rsid w:val="00485970"/>
    <w:rsid w:val="004874EB"/>
    <w:rsid w:val="00487569"/>
    <w:rsid w:val="00491515"/>
    <w:rsid w:val="004926E0"/>
    <w:rsid w:val="004936B4"/>
    <w:rsid w:val="00493C81"/>
    <w:rsid w:val="00495842"/>
    <w:rsid w:val="004A1A9F"/>
    <w:rsid w:val="004A2C01"/>
    <w:rsid w:val="004A7481"/>
    <w:rsid w:val="004A7A80"/>
    <w:rsid w:val="004B04C4"/>
    <w:rsid w:val="004B4FDB"/>
    <w:rsid w:val="004B681B"/>
    <w:rsid w:val="004B6EE2"/>
    <w:rsid w:val="004B6F3D"/>
    <w:rsid w:val="004B7F86"/>
    <w:rsid w:val="004C0184"/>
    <w:rsid w:val="004C1CB1"/>
    <w:rsid w:val="004C1E29"/>
    <w:rsid w:val="004C3149"/>
    <w:rsid w:val="004C390F"/>
    <w:rsid w:val="004C5CF7"/>
    <w:rsid w:val="004C7970"/>
    <w:rsid w:val="004C79B3"/>
    <w:rsid w:val="004D0666"/>
    <w:rsid w:val="004D0A4E"/>
    <w:rsid w:val="004D1B36"/>
    <w:rsid w:val="004D2771"/>
    <w:rsid w:val="004D74B1"/>
    <w:rsid w:val="004D791B"/>
    <w:rsid w:val="004D79B2"/>
    <w:rsid w:val="004E134C"/>
    <w:rsid w:val="004E1E32"/>
    <w:rsid w:val="004E2227"/>
    <w:rsid w:val="004E7A3C"/>
    <w:rsid w:val="004E7A54"/>
    <w:rsid w:val="004E7AA9"/>
    <w:rsid w:val="004F01FB"/>
    <w:rsid w:val="004F157B"/>
    <w:rsid w:val="004F23F1"/>
    <w:rsid w:val="004F2668"/>
    <w:rsid w:val="004F3E33"/>
    <w:rsid w:val="004F528B"/>
    <w:rsid w:val="004F76DA"/>
    <w:rsid w:val="005005C4"/>
    <w:rsid w:val="005007AA"/>
    <w:rsid w:val="00501343"/>
    <w:rsid w:val="00503869"/>
    <w:rsid w:val="00503B00"/>
    <w:rsid w:val="00504F67"/>
    <w:rsid w:val="00505066"/>
    <w:rsid w:val="0050596E"/>
    <w:rsid w:val="00510324"/>
    <w:rsid w:val="00511E5A"/>
    <w:rsid w:val="00511F1A"/>
    <w:rsid w:val="00516273"/>
    <w:rsid w:val="005162D6"/>
    <w:rsid w:val="00516444"/>
    <w:rsid w:val="00516F32"/>
    <w:rsid w:val="005203CB"/>
    <w:rsid w:val="00523480"/>
    <w:rsid w:val="005235EB"/>
    <w:rsid w:val="00523683"/>
    <w:rsid w:val="00523BD4"/>
    <w:rsid w:val="00524A0D"/>
    <w:rsid w:val="005256C4"/>
    <w:rsid w:val="00525867"/>
    <w:rsid w:val="00527A67"/>
    <w:rsid w:val="00527B96"/>
    <w:rsid w:val="00535225"/>
    <w:rsid w:val="00535662"/>
    <w:rsid w:val="0053768F"/>
    <w:rsid w:val="00540358"/>
    <w:rsid w:val="00543D72"/>
    <w:rsid w:val="00544249"/>
    <w:rsid w:val="00545E11"/>
    <w:rsid w:val="00546075"/>
    <w:rsid w:val="00550DF4"/>
    <w:rsid w:val="00551647"/>
    <w:rsid w:val="0055402E"/>
    <w:rsid w:val="00554A8C"/>
    <w:rsid w:val="00554DA5"/>
    <w:rsid w:val="00555CEB"/>
    <w:rsid w:val="00555D5F"/>
    <w:rsid w:val="00557A99"/>
    <w:rsid w:val="005614A3"/>
    <w:rsid w:val="00563825"/>
    <w:rsid w:val="005639D0"/>
    <w:rsid w:val="00563C1A"/>
    <w:rsid w:val="0056400F"/>
    <w:rsid w:val="00564B49"/>
    <w:rsid w:val="005673B5"/>
    <w:rsid w:val="00567F1A"/>
    <w:rsid w:val="00571C20"/>
    <w:rsid w:val="00572F2B"/>
    <w:rsid w:val="005748BE"/>
    <w:rsid w:val="005749CE"/>
    <w:rsid w:val="005753B6"/>
    <w:rsid w:val="00576640"/>
    <w:rsid w:val="00580DFA"/>
    <w:rsid w:val="00583792"/>
    <w:rsid w:val="00583907"/>
    <w:rsid w:val="00584E92"/>
    <w:rsid w:val="005868DF"/>
    <w:rsid w:val="005868E0"/>
    <w:rsid w:val="005869A3"/>
    <w:rsid w:val="005879B0"/>
    <w:rsid w:val="0059043F"/>
    <w:rsid w:val="00592C0E"/>
    <w:rsid w:val="00593257"/>
    <w:rsid w:val="005935B7"/>
    <w:rsid w:val="00593D09"/>
    <w:rsid w:val="0059555F"/>
    <w:rsid w:val="005970B1"/>
    <w:rsid w:val="005974BF"/>
    <w:rsid w:val="005A1195"/>
    <w:rsid w:val="005A1991"/>
    <w:rsid w:val="005A208B"/>
    <w:rsid w:val="005A3164"/>
    <w:rsid w:val="005A3395"/>
    <w:rsid w:val="005A36BF"/>
    <w:rsid w:val="005A46AB"/>
    <w:rsid w:val="005A4A58"/>
    <w:rsid w:val="005A5235"/>
    <w:rsid w:val="005A55C1"/>
    <w:rsid w:val="005A6529"/>
    <w:rsid w:val="005A70DE"/>
    <w:rsid w:val="005A7363"/>
    <w:rsid w:val="005B253C"/>
    <w:rsid w:val="005B3778"/>
    <w:rsid w:val="005B4FE6"/>
    <w:rsid w:val="005B5A8C"/>
    <w:rsid w:val="005B5C8B"/>
    <w:rsid w:val="005B6DED"/>
    <w:rsid w:val="005C0345"/>
    <w:rsid w:val="005C0464"/>
    <w:rsid w:val="005C1ABD"/>
    <w:rsid w:val="005C4434"/>
    <w:rsid w:val="005C46E0"/>
    <w:rsid w:val="005C481F"/>
    <w:rsid w:val="005C4BB4"/>
    <w:rsid w:val="005C4D14"/>
    <w:rsid w:val="005C5930"/>
    <w:rsid w:val="005C5F4F"/>
    <w:rsid w:val="005C63FD"/>
    <w:rsid w:val="005C78A5"/>
    <w:rsid w:val="005C7E3E"/>
    <w:rsid w:val="005D1754"/>
    <w:rsid w:val="005D286B"/>
    <w:rsid w:val="005D2F64"/>
    <w:rsid w:val="005D42D2"/>
    <w:rsid w:val="005D4830"/>
    <w:rsid w:val="005D4FF4"/>
    <w:rsid w:val="005D5689"/>
    <w:rsid w:val="005D6275"/>
    <w:rsid w:val="005D6F19"/>
    <w:rsid w:val="005E0256"/>
    <w:rsid w:val="005E083E"/>
    <w:rsid w:val="005E2A67"/>
    <w:rsid w:val="005E2B83"/>
    <w:rsid w:val="005E321A"/>
    <w:rsid w:val="005E37FB"/>
    <w:rsid w:val="005E4D57"/>
    <w:rsid w:val="005E5C77"/>
    <w:rsid w:val="005E7A9F"/>
    <w:rsid w:val="005F0373"/>
    <w:rsid w:val="005F291A"/>
    <w:rsid w:val="005F3016"/>
    <w:rsid w:val="0060028E"/>
    <w:rsid w:val="00601F09"/>
    <w:rsid w:val="0060232D"/>
    <w:rsid w:val="00602914"/>
    <w:rsid w:val="00602D0A"/>
    <w:rsid w:val="006034B1"/>
    <w:rsid w:val="00604335"/>
    <w:rsid w:val="00604EA3"/>
    <w:rsid w:val="006057B8"/>
    <w:rsid w:val="00605BD3"/>
    <w:rsid w:val="0060692E"/>
    <w:rsid w:val="00606F2F"/>
    <w:rsid w:val="00610E99"/>
    <w:rsid w:val="006116C4"/>
    <w:rsid w:val="00612B46"/>
    <w:rsid w:val="00614468"/>
    <w:rsid w:val="006153BA"/>
    <w:rsid w:val="00615406"/>
    <w:rsid w:val="00615D68"/>
    <w:rsid w:val="00615EC8"/>
    <w:rsid w:val="00616772"/>
    <w:rsid w:val="00617A1B"/>
    <w:rsid w:val="00620A7E"/>
    <w:rsid w:val="006234BD"/>
    <w:rsid w:val="00623B94"/>
    <w:rsid w:val="0062575C"/>
    <w:rsid w:val="00627351"/>
    <w:rsid w:val="006330E9"/>
    <w:rsid w:val="00633CEB"/>
    <w:rsid w:val="0063417E"/>
    <w:rsid w:val="00635B95"/>
    <w:rsid w:val="0064028F"/>
    <w:rsid w:val="00641500"/>
    <w:rsid w:val="00642FBC"/>
    <w:rsid w:val="00644EB1"/>
    <w:rsid w:val="00646064"/>
    <w:rsid w:val="00646AFE"/>
    <w:rsid w:val="00650E87"/>
    <w:rsid w:val="00651340"/>
    <w:rsid w:val="00651C3F"/>
    <w:rsid w:val="00653979"/>
    <w:rsid w:val="00653ECF"/>
    <w:rsid w:val="00653F65"/>
    <w:rsid w:val="00654FB4"/>
    <w:rsid w:val="006557CE"/>
    <w:rsid w:val="00655927"/>
    <w:rsid w:val="00656152"/>
    <w:rsid w:val="00657508"/>
    <w:rsid w:val="006576C7"/>
    <w:rsid w:val="006607CB"/>
    <w:rsid w:val="00660EED"/>
    <w:rsid w:val="0066142D"/>
    <w:rsid w:val="00662455"/>
    <w:rsid w:val="00663514"/>
    <w:rsid w:val="006645EB"/>
    <w:rsid w:val="00664F23"/>
    <w:rsid w:val="0066595B"/>
    <w:rsid w:val="0066767E"/>
    <w:rsid w:val="00667F23"/>
    <w:rsid w:val="00670FA6"/>
    <w:rsid w:val="006729DD"/>
    <w:rsid w:val="00673492"/>
    <w:rsid w:val="00673883"/>
    <w:rsid w:val="0067485E"/>
    <w:rsid w:val="006772F8"/>
    <w:rsid w:val="00677A14"/>
    <w:rsid w:val="00681F90"/>
    <w:rsid w:val="00685473"/>
    <w:rsid w:val="0068796C"/>
    <w:rsid w:val="00690720"/>
    <w:rsid w:val="00693B71"/>
    <w:rsid w:val="00694A68"/>
    <w:rsid w:val="00695150"/>
    <w:rsid w:val="00696A81"/>
    <w:rsid w:val="00696AD4"/>
    <w:rsid w:val="006A019B"/>
    <w:rsid w:val="006A0279"/>
    <w:rsid w:val="006A0A7C"/>
    <w:rsid w:val="006A15AB"/>
    <w:rsid w:val="006A473F"/>
    <w:rsid w:val="006A564A"/>
    <w:rsid w:val="006A5739"/>
    <w:rsid w:val="006A63E9"/>
    <w:rsid w:val="006A6A9C"/>
    <w:rsid w:val="006B0386"/>
    <w:rsid w:val="006B442F"/>
    <w:rsid w:val="006B6694"/>
    <w:rsid w:val="006B6C01"/>
    <w:rsid w:val="006C0E53"/>
    <w:rsid w:val="006C1B85"/>
    <w:rsid w:val="006C299F"/>
    <w:rsid w:val="006C2A5E"/>
    <w:rsid w:val="006C34DC"/>
    <w:rsid w:val="006C3DD7"/>
    <w:rsid w:val="006C4520"/>
    <w:rsid w:val="006C4ACA"/>
    <w:rsid w:val="006C76D9"/>
    <w:rsid w:val="006D0B6D"/>
    <w:rsid w:val="006D182A"/>
    <w:rsid w:val="006D2A5C"/>
    <w:rsid w:val="006D2D62"/>
    <w:rsid w:val="006D2E6B"/>
    <w:rsid w:val="006D3A35"/>
    <w:rsid w:val="006D3D6E"/>
    <w:rsid w:val="006D3F2B"/>
    <w:rsid w:val="006D4132"/>
    <w:rsid w:val="006D6435"/>
    <w:rsid w:val="006D64B2"/>
    <w:rsid w:val="006D71C2"/>
    <w:rsid w:val="006E04B0"/>
    <w:rsid w:val="006E15EC"/>
    <w:rsid w:val="006E29EE"/>
    <w:rsid w:val="006E3A49"/>
    <w:rsid w:val="006E4652"/>
    <w:rsid w:val="006E4E1D"/>
    <w:rsid w:val="006E59A2"/>
    <w:rsid w:val="006F2976"/>
    <w:rsid w:val="006F431D"/>
    <w:rsid w:val="006F48A8"/>
    <w:rsid w:val="006F5E00"/>
    <w:rsid w:val="006F61EE"/>
    <w:rsid w:val="006F6CE3"/>
    <w:rsid w:val="00700A47"/>
    <w:rsid w:val="00700AC4"/>
    <w:rsid w:val="00700C77"/>
    <w:rsid w:val="00701DA3"/>
    <w:rsid w:val="00702DB1"/>
    <w:rsid w:val="00703F8E"/>
    <w:rsid w:val="007040BD"/>
    <w:rsid w:val="00706972"/>
    <w:rsid w:val="0070769F"/>
    <w:rsid w:val="00710C70"/>
    <w:rsid w:val="00710DDE"/>
    <w:rsid w:val="00710FDA"/>
    <w:rsid w:val="00711A2A"/>
    <w:rsid w:val="00712042"/>
    <w:rsid w:val="007120CE"/>
    <w:rsid w:val="00712741"/>
    <w:rsid w:val="007138A9"/>
    <w:rsid w:val="00714614"/>
    <w:rsid w:val="00716A3E"/>
    <w:rsid w:val="00721888"/>
    <w:rsid w:val="00722E96"/>
    <w:rsid w:val="0072300E"/>
    <w:rsid w:val="007261EC"/>
    <w:rsid w:val="00727166"/>
    <w:rsid w:val="00727C26"/>
    <w:rsid w:val="007300D2"/>
    <w:rsid w:val="00730346"/>
    <w:rsid w:val="0073195A"/>
    <w:rsid w:val="00731B6B"/>
    <w:rsid w:val="0073263B"/>
    <w:rsid w:val="00732D48"/>
    <w:rsid w:val="007333F6"/>
    <w:rsid w:val="00734B2F"/>
    <w:rsid w:val="00735338"/>
    <w:rsid w:val="0073549D"/>
    <w:rsid w:val="007358FB"/>
    <w:rsid w:val="00737A6A"/>
    <w:rsid w:val="0074082E"/>
    <w:rsid w:val="007416E8"/>
    <w:rsid w:val="007421E3"/>
    <w:rsid w:val="007457A9"/>
    <w:rsid w:val="007457AD"/>
    <w:rsid w:val="00751E77"/>
    <w:rsid w:val="00752DC1"/>
    <w:rsid w:val="00753900"/>
    <w:rsid w:val="00754F60"/>
    <w:rsid w:val="00755D56"/>
    <w:rsid w:val="00755F96"/>
    <w:rsid w:val="007567AA"/>
    <w:rsid w:val="00757149"/>
    <w:rsid w:val="00760139"/>
    <w:rsid w:val="00763210"/>
    <w:rsid w:val="007647B1"/>
    <w:rsid w:val="00765B01"/>
    <w:rsid w:val="0076674D"/>
    <w:rsid w:val="00770099"/>
    <w:rsid w:val="00770721"/>
    <w:rsid w:val="00771F25"/>
    <w:rsid w:val="00772391"/>
    <w:rsid w:val="00772ADF"/>
    <w:rsid w:val="00773710"/>
    <w:rsid w:val="007738F7"/>
    <w:rsid w:val="00776678"/>
    <w:rsid w:val="00785AF1"/>
    <w:rsid w:val="0078712A"/>
    <w:rsid w:val="0079071A"/>
    <w:rsid w:val="00791007"/>
    <w:rsid w:val="00792F55"/>
    <w:rsid w:val="00793212"/>
    <w:rsid w:val="007939E4"/>
    <w:rsid w:val="007945F0"/>
    <w:rsid w:val="007949B7"/>
    <w:rsid w:val="007976BC"/>
    <w:rsid w:val="007A02EE"/>
    <w:rsid w:val="007A0B6A"/>
    <w:rsid w:val="007A0DFE"/>
    <w:rsid w:val="007A225D"/>
    <w:rsid w:val="007A393F"/>
    <w:rsid w:val="007A4E62"/>
    <w:rsid w:val="007A58B7"/>
    <w:rsid w:val="007A6506"/>
    <w:rsid w:val="007A712B"/>
    <w:rsid w:val="007B069D"/>
    <w:rsid w:val="007B06CB"/>
    <w:rsid w:val="007B0A0C"/>
    <w:rsid w:val="007B2378"/>
    <w:rsid w:val="007B2860"/>
    <w:rsid w:val="007B43C5"/>
    <w:rsid w:val="007B633A"/>
    <w:rsid w:val="007C04C9"/>
    <w:rsid w:val="007C1C1E"/>
    <w:rsid w:val="007C326A"/>
    <w:rsid w:val="007C600E"/>
    <w:rsid w:val="007C7865"/>
    <w:rsid w:val="007C78F6"/>
    <w:rsid w:val="007D13C9"/>
    <w:rsid w:val="007D147F"/>
    <w:rsid w:val="007D4011"/>
    <w:rsid w:val="007D53FF"/>
    <w:rsid w:val="007D5B9B"/>
    <w:rsid w:val="007D64B4"/>
    <w:rsid w:val="007D6A56"/>
    <w:rsid w:val="007D6A5F"/>
    <w:rsid w:val="007E112C"/>
    <w:rsid w:val="007E16AB"/>
    <w:rsid w:val="007E3453"/>
    <w:rsid w:val="007E35EE"/>
    <w:rsid w:val="007E6271"/>
    <w:rsid w:val="007F0540"/>
    <w:rsid w:val="007F301A"/>
    <w:rsid w:val="007F359B"/>
    <w:rsid w:val="007F3F43"/>
    <w:rsid w:val="007F7009"/>
    <w:rsid w:val="00800CF8"/>
    <w:rsid w:val="0080215B"/>
    <w:rsid w:val="008048A5"/>
    <w:rsid w:val="00804DFC"/>
    <w:rsid w:val="00806D10"/>
    <w:rsid w:val="0081016C"/>
    <w:rsid w:val="00810220"/>
    <w:rsid w:val="00811327"/>
    <w:rsid w:val="0081289C"/>
    <w:rsid w:val="00812F75"/>
    <w:rsid w:val="00813C6C"/>
    <w:rsid w:val="00814E9A"/>
    <w:rsid w:val="0081713A"/>
    <w:rsid w:val="008177C4"/>
    <w:rsid w:val="00820CDF"/>
    <w:rsid w:val="00822A6B"/>
    <w:rsid w:val="00823B00"/>
    <w:rsid w:val="008245B9"/>
    <w:rsid w:val="00824D51"/>
    <w:rsid w:val="008254D4"/>
    <w:rsid w:val="00825D5C"/>
    <w:rsid w:val="0082686C"/>
    <w:rsid w:val="00827936"/>
    <w:rsid w:val="0083064D"/>
    <w:rsid w:val="008312E5"/>
    <w:rsid w:val="00832028"/>
    <w:rsid w:val="00832F4E"/>
    <w:rsid w:val="00833D4D"/>
    <w:rsid w:val="008348C6"/>
    <w:rsid w:val="00841515"/>
    <w:rsid w:val="00841F8A"/>
    <w:rsid w:val="00842167"/>
    <w:rsid w:val="0084223E"/>
    <w:rsid w:val="008422F8"/>
    <w:rsid w:val="00843C1B"/>
    <w:rsid w:val="00846697"/>
    <w:rsid w:val="00847250"/>
    <w:rsid w:val="0084746A"/>
    <w:rsid w:val="008514FE"/>
    <w:rsid w:val="00851527"/>
    <w:rsid w:val="00851ACD"/>
    <w:rsid w:val="00852FA3"/>
    <w:rsid w:val="00854CDC"/>
    <w:rsid w:val="00861FBA"/>
    <w:rsid w:val="008621A7"/>
    <w:rsid w:val="008630EE"/>
    <w:rsid w:val="00865F36"/>
    <w:rsid w:val="00866E72"/>
    <w:rsid w:val="00866FB9"/>
    <w:rsid w:val="008672C7"/>
    <w:rsid w:val="00870417"/>
    <w:rsid w:val="008724DE"/>
    <w:rsid w:val="008735AD"/>
    <w:rsid w:val="00876CED"/>
    <w:rsid w:val="008803EE"/>
    <w:rsid w:val="00880EB6"/>
    <w:rsid w:val="00885249"/>
    <w:rsid w:val="00885CFF"/>
    <w:rsid w:val="008863BF"/>
    <w:rsid w:val="00886DA5"/>
    <w:rsid w:val="00891300"/>
    <w:rsid w:val="008916A9"/>
    <w:rsid w:val="008923E3"/>
    <w:rsid w:val="008933B5"/>
    <w:rsid w:val="00895BB6"/>
    <w:rsid w:val="00897F64"/>
    <w:rsid w:val="008A01D4"/>
    <w:rsid w:val="008A0AE8"/>
    <w:rsid w:val="008A1813"/>
    <w:rsid w:val="008A2593"/>
    <w:rsid w:val="008A2D03"/>
    <w:rsid w:val="008A5A2D"/>
    <w:rsid w:val="008A7632"/>
    <w:rsid w:val="008A797E"/>
    <w:rsid w:val="008B038C"/>
    <w:rsid w:val="008B1F4D"/>
    <w:rsid w:val="008B255F"/>
    <w:rsid w:val="008B3975"/>
    <w:rsid w:val="008B3FE5"/>
    <w:rsid w:val="008B4381"/>
    <w:rsid w:val="008B4450"/>
    <w:rsid w:val="008B6284"/>
    <w:rsid w:val="008B6B79"/>
    <w:rsid w:val="008B6C8D"/>
    <w:rsid w:val="008C0099"/>
    <w:rsid w:val="008C13F8"/>
    <w:rsid w:val="008C148E"/>
    <w:rsid w:val="008C3648"/>
    <w:rsid w:val="008C3C8E"/>
    <w:rsid w:val="008C3F99"/>
    <w:rsid w:val="008C40DF"/>
    <w:rsid w:val="008C4DC7"/>
    <w:rsid w:val="008C5209"/>
    <w:rsid w:val="008C67B9"/>
    <w:rsid w:val="008C7081"/>
    <w:rsid w:val="008D27E2"/>
    <w:rsid w:val="008D29F7"/>
    <w:rsid w:val="008D360E"/>
    <w:rsid w:val="008D420A"/>
    <w:rsid w:val="008D4E37"/>
    <w:rsid w:val="008D7711"/>
    <w:rsid w:val="008E0A7A"/>
    <w:rsid w:val="008E123F"/>
    <w:rsid w:val="008E2DC1"/>
    <w:rsid w:val="008E3F0F"/>
    <w:rsid w:val="008E6925"/>
    <w:rsid w:val="008E6B93"/>
    <w:rsid w:val="008E7349"/>
    <w:rsid w:val="008E7425"/>
    <w:rsid w:val="008F2F2B"/>
    <w:rsid w:val="008F306A"/>
    <w:rsid w:val="008F7395"/>
    <w:rsid w:val="009008CC"/>
    <w:rsid w:val="00902C45"/>
    <w:rsid w:val="00903C4D"/>
    <w:rsid w:val="00904293"/>
    <w:rsid w:val="00904E79"/>
    <w:rsid w:val="009056DE"/>
    <w:rsid w:val="00905737"/>
    <w:rsid w:val="00906A99"/>
    <w:rsid w:val="00906C3A"/>
    <w:rsid w:val="00906C43"/>
    <w:rsid w:val="0091038F"/>
    <w:rsid w:val="00912FC6"/>
    <w:rsid w:val="009136D8"/>
    <w:rsid w:val="00914835"/>
    <w:rsid w:val="00916DD1"/>
    <w:rsid w:val="00916F49"/>
    <w:rsid w:val="00917089"/>
    <w:rsid w:val="00920B13"/>
    <w:rsid w:val="00921730"/>
    <w:rsid w:val="00922FDD"/>
    <w:rsid w:val="00923607"/>
    <w:rsid w:val="00924BB3"/>
    <w:rsid w:val="00926440"/>
    <w:rsid w:val="009266A5"/>
    <w:rsid w:val="00927AFC"/>
    <w:rsid w:val="00927F14"/>
    <w:rsid w:val="0093020D"/>
    <w:rsid w:val="009302A2"/>
    <w:rsid w:val="009307DA"/>
    <w:rsid w:val="00932ACD"/>
    <w:rsid w:val="009334F1"/>
    <w:rsid w:val="00934A86"/>
    <w:rsid w:val="00935B0B"/>
    <w:rsid w:val="00935E7B"/>
    <w:rsid w:val="0093678B"/>
    <w:rsid w:val="00942D2B"/>
    <w:rsid w:val="00943B62"/>
    <w:rsid w:val="00944609"/>
    <w:rsid w:val="00944C4C"/>
    <w:rsid w:val="009469FC"/>
    <w:rsid w:val="009470B4"/>
    <w:rsid w:val="00950988"/>
    <w:rsid w:val="00951595"/>
    <w:rsid w:val="009520C3"/>
    <w:rsid w:val="00956C97"/>
    <w:rsid w:val="00957B7D"/>
    <w:rsid w:val="00961D11"/>
    <w:rsid w:val="00966B96"/>
    <w:rsid w:val="00971A9E"/>
    <w:rsid w:val="00971B50"/>
    <w:rsid w:val="00972AD4"/>
    <w:rsid w:val="00973FF9"/>
    <w:rsid w:val="00974DC9"/>
    <w:rsid w:val="009755B7"/>
    <w:rsid w:val="00975E20"/>
    <w:rsid w:val="0097635D"/>
    <w:rsid w:val="00976696"/>
    <w:rsid w:val="009806FC"/>
    <w:rsid w:val="0098173E"/>
    <w:rsid w:val="009827FE"/>
    <w:rsid w:val="009834EA"/>
    <w:rsid w:val="00983FA4"/>
    <w:rsid w:val="0098544C"/>
    <w:rsid w:val="0098783D"/>
    <w:rsid w:val="00990A97"/>
    <w:rsid w:val="00991400"/>
    <w:rsid w:val="00991650"/>
    <w:rsid w:val="00992C7F"/>
    <w:rsid w:val="00993276"/>
    <w:rsid w:val="00993E13"/>
    <w:rsid w:val="00994DAE"/>
    <w:rsid w:val="0099542F"/>
    <w:rsid w:val="00997E09"/>
    <w:rsid w:val="009A151B"/>
    <w:rsid w:val="009A2E21"/>
    <w:rsid w:val="009A422D"/>
    <w:rsid w:val="009A4DEE"/>
    <w:rsid w:val="009A5692"/>
    <w:rsid w:val="009A61DA"/>
    <w:rsid w:val="009A64E1"/>
    <w:rsid w:val="009B2ECF"/>
    <w:rsid w:val="009B434D"/>
    <w:rsid w:val="009B57D7"/>
    <w:rsid w:val="009B620E"/>
    <w:rsid w:val="009B633E"/>
    <w:rsid w:val="009C017D"/>
    <w:rsid w:val="009C0C92"/>
    <w:rsid w:val="009C18F6"/>
    <w:rsid w:val="009C357E"/>
    <w:rsid w:val="009C395D"/>
    <w:rsid w:val="009C42CF"/>
    <w:rsid w:val="009C69F8"/>
    <w:rsid w:val="009D10F1"/>
    <w:rsid w:val="009D16F2"/>
    <w:rsid w:val="009D35CF"/>
    <w:rsid w:val="009D3C29"/>
    <w:rsid w:val="009D54CD"/>
    <w:rsid w:val="009D6A3D"/>
    <w:rsid w:val="009D7180"/>
    <w:rsid w:val="009E0C6E"/>
    <w:rsid w:val="009E2F3F"/>
    <w:rsid w:val="009E4480"/>
    <w:rsid w:val="009E46FD"/>
    <w:rsid w:val="009E5967"/>
    <w:rsid w:val="009E73FD"/>
    <w:rsid w:val="009F061F"/>
    <w:rsid w:val="009F11ED"/>
    <w:rsid w:val="009F11FB"/>
    <w:rsid w:val="009F16D8"/>
    <w:rsid w:val="009F1B93"/>
    <w:rsid w:val="009F2843"/>
    <w:rsid w:val="009F49DF"/>
    <w:rsid w:val="009F4AD3"/>
    <w:rsid w:val="009F4B8E"/>
    <w:rsid w:val="009F5821"/>
    <w:rsid w:val="009F7BA6"/>
    <w:rsid w:val="00A017F8"/>
    <w:rsid w:val="00A02A5D"/>
    <w:rsid w:val="00A04E0B"/>
    <w:rsid w:val="00A115B8"/>
    <w:rsid w:val="00A1261E"/>
    <w:rsid w:val="00A12F0F"/>
    <w:rsid w:val="00A148CB"/>
    <w:rsid w:val="00A149D5"/>
    <w:rsid w:val="00A14FCE"/>
    <w:rsid w:val="00A16053"/>
    <w:rsid w:val="00A1611B"/>
    <w:rsid w:val="00A16942"/>
    <w:rsid w:val="00A171A6"/>
    <w:rsid w:val="00A177F3"/>
    <w:rsid w:val="00A17892"/>
    <w:rsid w:val="00A17A96"/>
    <w:rsid w:val="00A20F31"/>
    <w:rsid w:val="00A25919"/>
    <w:rsid w:val="00A26086"/>
    <w:rsid w:val="00A26228"/>
    <w:rsid w:val="00A27305"/>
    <w:rsid w:val="00A3196E"/>
    <w:rsid w:val="00A31F42"/>
    <w:rsid w:val="00A3357C"/>
    <w:rsid w:val="00A3709D"/>
    <w:rsid w:val="00A41757"/>
    <w:rsid w:val="00A421B0"/>
    <w:rsid w:val="00A429A1"/>
    <w:rsid w:val="00A42B8D"/>
    <w:rsid w:val="00A432C2"/>
    <w:rsid w:val="00A433D1"/>
    <w:rsid w:val="00A43485"/>
    <w:rsid w:val="00A44F86"/>
    <w:rsid w:val="00A458AF"/>
    <w:rsid w:val="00A45BE5"/>
    <w:rsid w:val="00A47D3D"/>
    <w:rsid w:val="00A51395"/>
    <w:rsid w:val="00A537B6"/>
    <w:rsid w:val="00A53CDB"/>
    <w:rsid w:val="00A564CD"/>
    <w:rsid w:val="00A56914"/>
    <w:rsid w:val="00A614EE"/>
    <w:rsid w:val="00A619DE"/>
    <w:rsid w:val="00A62810"/>
    <w:rsid w:val="00A64EC9"/>
    <w:rsid w:val="00A65A29"/>
    <w:rsid w:val="00A66373"/>
    <w:rsid w:val="00A714D3"/>
    <w:rsid w:val="00A71D95"/>
    <w:rsid w:val="00A71FB3"/>
    <w:rsid w:val="00A72C30"/>
    <w:rsid w:val="00A73502"/>
    <w:rsid w:val="00A75F7B"/>
    <w:rsid w:val="00A76054"/>
    <w:rsid w:val="00A767EF"/>
    <w:rsid w:val="00A76FA0"/>
    <w:rsid w:val="00A77008"/>
    <w:rsid w:val="00A775FE"/>
    <w:rsid w:val="00A77E97"/>
    <w:rsid w:val="00A807D6"/>
    <w:rsid w:val="00A80AE8"/>
    <w:rsid w:val="00A80C16"/>
    <w:rsid w:val="00A823C7"/>
    <w:rsid w:val="00A823D5"/>
    <w:rsid w:val="00A83442"/>
    <w:rsid w:val="00A8378A"/>
    <w:rsid w:val="00A84D49"/>
    <w:rsid w:val="00A865DF"/>
    <w:rsid w:val="00A86777"/>
    <w:rsid w:val="00A86812"/>
    <w:rsid w:val="00A87030"/>
    <w:rsid w:val="00A909D5"/>
    <w:rsid w:val="00A916D4"/>
    <w:rsid w:val="00A929BB"/>
    <w:rsid w:val="00A94756"/>
    <w:rsid w:val="00A9673B"/>
    <w:rsid w:val="00A96CED"/>
    <w:rsid w:val="00A97482"/>
    <w:rsid w:val="00AA1F91"/>
    <w:rsid w:val="00AA36DC"/>
    <w:rsid w:val="00AA3E8F"/>
    <w:rsid w:val="00AA5EB1"/>
    <w:rsid w:val="00AA5EDD"/>
    <w:rsid w:val="00AA76A1"/>
    <w:rsid w:val="00AB0F39"/>
    <w:rsid w:val="00AB19E3"/>
    <w:rsid w:val="00AB1DBD"/>
    <w:rsid w:val="00AB1FEA"/>
    <w:rsid w:val="00AB3A4D"/>
    <w:rsid w:val="00AB77CE"/>
    <w:rsid w:val="00AC11E2"/>
    <w:rsid w:val="00AC4700"/>
    <w:rsid w:val="00AC5833"/>
    <w:rsid w:val="00AC6320"/>
    <w:rsid w:val="00AC6545"/>
    <w:rsid w:val="00AC68F5"/>
    <w:rsid w:val="00AC6983"/>
    <w:rsid w:val="00AC6A18"/>
    <w:rsid w:val="00AD1791"/>
    <w:rsid w:val="00AD40F1"/>
    <w:rsid w:val="00AD4D18"/>
    <w:rsid w:val="00AD5899"/>
    <w:rsid w:val="00AE076B"/>
    <w:rsid w:val="00AE0975"/>
    <w:rsid w:val="00AE451D"/>
    <w:rsid w:val="00AE6E8B"/>
    <w:rsid w:val="00AE78CF"/>
    <w:rsid w:val="00AF0255"/>
    <w:rsid w:val="00AF0ECE"/>
    <w:rsid w:val="00AF1617"/>
    <w:rsid w:val="00AF16C5"/>
    <w:rsid w:val="00AF1939"/>
    <w:rsid w:val="00AF22EF"/>
    <w:rsid w:val="00AF2820"/>
    <w:rsid w:val="00AF52F5"/>
    <w:rsid w:val="00AF5B6E"/>
    <w:rsid w:val="00AF70F5"/>
    <w:rsid w:val="00AF79D5"/>
    <w:rsid w:val="00AF7AA5"/>
    <w:rsid w:val="00B0073C"/>
    <w:rsid w:val="00B05A37"/>
    <w:rsid w:val="00B0626A"/>
    <w:rsid w:val="00B071B9"/>
    <w:rsid w:val="00B07B2F"/>
    <w:rsid w:val="00B10400"/>
    <w:rsid w:val="00B11232"/>
    <w:rsid w:val="00B11642"/>
    <w:rsid w:val="00B11711"/>
    <w:rsid w:val="00B119D2"/>
    <w:rsid w:val="00B11C0E"/>
    <w:rsid w:val="00B157AD"/>
    <w:rsid w:val="00B1679E"/>
    <w:rsid w:val="00B16BC2"/>
    <w:rsid w:val="00B26BCC"/>
    <w:rsid w:val="00B31669"/>
    <w:rsid w:val="00B316AD"/>
    <w:rsid w:val="00B31CB9"/>
    <w:rsid w:val="00B31EED"/>
    <w:rsid w:val="00B31FFB"/>
    <w:rsid w:val="00B3214D"/>
    <w:rsid w:val="00B32340"/>
    <w:rsid w:val="00B32C8D"/>
    <w:rsid w:val="00B32FC1"/>
    <w:rsid w:val="00B33544"/>
    <w:rsid w:val="00B338FC"/>
    <w:rsid w:val="00B33CC8"/>
    <w:rsid w:val="00B354AD"/>
    <w:rsid w:val="00B36665"/>
    <w:rsid w:val="00B373AC"/>
    <w:rsid w:val="00B408B6"/>
    <w:rsid w:val="00B40C98"/>
    <w:rsid w:val="00B4234E"/>
    <w:rsid w:val="00B42654"/>
    <w:rsid w:val="00B42E86"/>
    <w:rsid w:val="00B44D7A"/>
    <w:rsid w:val="00B46995"/>
    <w:rsid w:val="00B46CCB"/>
    <w:rsid w:val="00B4747B"/>
    <w:rsid w:val="00B47CCE"/>
    <w:rsid w:val="00B56130"/>
    <w:rsid w:val="00B568C8"/>
    <w:rsid w:val="00B609B2"/>
    <w:rsid w:val="00B6157A"/>
    <w:rsid w:val="00B6343A"/>
    <w:rsid w:val="00B65497"/>
    <w:rsid w:val="00B65E48"/>
    <w:rsid w:val="00B66049"/>
    <w:rsid w:val="00B663AA"/>
    <w:rsid w:val="00B673D4"/>
    <w:rsid w:val="00B67E9A"/>
    <w:rsid w:val="00B706B6"/>
    <w:rsid w:val="00B720C3"/>
    <w:rsid w:val="00B7410A"/>
    <w:rsid w:val="00B766C0"/>
    <w:rsid w:val="00B77015"/>
    <w:rsid w:val="00B77458"/>
    <w:rsid w:val="00B7792A"/>
    <w:rsid w:val="00B805E3"/>
    <w:rsid w:val="00B80C42"/>
    <w:rsid w:val="00B80D73"/>
    <w:rsid w:val="00B82A19"/>
    <w:rsid w:val="00B840C7"/>
    <w:rsid w:val="00B855D4"/>
    <w:rsid w:val="00B85900"/>
    <w:rsid w:val="00B85B06"/>
    <w:rsid w:val="00B87CD7"/>
    <w:rsid w:val="00B901B9"/>
    <w:rsid w:val="00B902F2"/>
    <w:rsid w:val="00B91BBD"/>
    <w:rsid w:val="00B91E0E"/>
    <w:rsid w:val="00B92A36"/>
    <w:rsid w:val="00B9674B"/>
    <w:rsid w:val="00BA2C4F"/>
    <w:rsid w:val="00BA2F3A"/>
    <w:rsid w:val="00BA3FE4"/>
    <w:rsid w:val="00BA5E31"/>
    <w:rsid w:val="00BA6B8A"/>
    <w:rsid w:val="00BA7127"/>
    <w:rsid w:val="00BB01DC"/>
    <w:rsid w:val="00BB254F"/>
    <w:rsid w:val="00BB30C2"/>
    <w:rsid w:val="00BB33D6"/>
    <w:rsid w:val="00BB3B0B"/>
    <w:rsid w:val="00BB5909"/>
    <w:rsid w:val="00BB5FBE"/>
    <w:rsid w:val="00BB6112"/>
    <w:rsid w:val="00BB7202"/>
    <w:rsid w:val="00BC1341"/>
    <w:rsid w:val="00BC4B08"/>
    <w:rsid w:val="00BC4D65"/>
    <w:rsid w:val="00BC7193"/>
    <w:rsid w:val="00BC7E27"/>
    <w:rsid w:val="00BD0003"/>
    <w:rsid w:val="00BD047C"/>
    <w:rsid w:val="00BD0E89"/>
    <w:rsid w:val="00BD158D"/>
    <w:rsid w:val="00BD1A09"/>
    <w:rsid w:val="00BD30E5"/>
    <w:rsid w:val="00BD323B"/>
    <w:rsid w:val="00BD36AC"/>
    <w:rsid w:val="00BD3E48"/>
    <w:rsid w:val="00BD4A6A"/>
    <w:rsid w:val="00BD5ED5"/>
    <w:rsid w:val="00BD603B"/>
    <w:rsid w:val="00BD6185"/>
    <w:rsid w:val="00BD749F"/>
    <w:rsid w:val="00BE092C"/>
    <w:rsid w:val="00BE0DEA"/>
    <w:rsid w:val="00BE14EF"/>
    <w:rsid w:val="00BE1805"/>
    <w:rsid w:val="00BE20D1"/>
    <w:rsid w:val="00BE2C1C"/>
    <w:rsid w:val="00BE39E8"/>
    <w:rsid w:val="00BE4085"/>
    <w:rsid w:val="00BE5C96"/>
    <w:rsid w:val="00BE7441"/>
    <w:rsid w:val="00BF06AE"/>
    <w:rsid w:val="00BF0ADF"/>
    <w:rsid w:val="00BF0D3A"/>
    <w:rsid w:val="00BF3209"/>
    <w:rsid w:val="00BF3A1D"/>
    <w:rsid w:val="00BF3B93"/>
    <w:rsid w:val="00BF6C35"/>
    <w:rsid w:val="00C001AF"/>
    <w:rsid w:val="00C02116"/>
    <w:rsid w:val="00C02936"/>
    <w:rsid w:val="00C032A0"/>
    <w:rsid w:val="00C04272"/>
    <w:rsid w:val="00C05257"/>
    <w:rsid w:val="00C05510"/>
    <w:rsid w:val="00C05BE6"/>
    <w:rsid w:val="00C06030"/>
    <w:rsid w:val="00C06EC6"/>
    <w:rsid w:val="00C10C19"/>
    <w:rsid w:val="00C11D4A"/>
    <w:rsid w:val="00C121B5"/>
    <w:rsid w:val="00C1243E"/>
    <w:rsid w:val="00C144B6"/>
    <w:rsid w:val="00C147A1"/>
    <w:rsid w:val="00C1631B"/>
    <w:rsid w:val="00C16B61"/>
    <w:rsid w:val="00C16EFB"/>
    <w:rsid w:val="00C174C9"/>
    <w:rsid w:val="00C17DE6"/>
    <w:rsid w:val="00C22209"/>
    <w:rsid w:val="00C22536"/>
    <w:rsid w:val="00C2399B"/>
    <w:rsid w:val="00C276E1"/>
    <w:rsid w:val="00C27DA4"/>
    <w:rsid w:val="00C30DE5"/>
    <w:rsid w:val="00C3133E"/>
    <w:rsid w:val="00C319AD"/>
    <w:rsid w:val="00C32495"/>
    <w:rsid w:val="00C37214"/>
    <w:rsid w:val="00C375FD"/>
    <w:rsid w:val="00C37D62"/>
    <w:rsid w:val="00C40AE7"/>
    <w:rsid w:val="00C428C5"/>
    <w:rsid w:val="00C44E70"/>
    <w:rsid w:val="00C464DD"/>
    <w:rsid w:val="00C47DEB"/>
    <w:rsid w:val="00C500F4"/>
    <w:rsid w:val="00C5095B"/>
    <w:rsid w:val="00C53B90"/>
    <w:rsid w:val="00C53DE4"/>
    <w:rsid w:val="00C5482E"/>
    <w:rsid w:val="00C5584A"/>
    <w:rsid w:val="00C56061"/>
    <w:rsid w:val="00C607B4"/>
    <w:rsid w:val="00C61397"/>
    <w:rsid w:val="00C614E6"/>
    <w:rsid w:val="00C62511"/>
    <w:rsid w:val="00C62AE9"/>
    <w:rsid w:val="00C62ECD"/>
    <w:rsid w:val="00C64325"/>
    <w:rsid w:val="00C64584"/>
    <w:rsid w:val="00C6473E"/>
    <w:rsid w:val="00C664BB"/>
    <w:rsid w:val="00C66618"/>
    <w:rsid w:val="00C67D92"/>
    <w:rsid w:val="00C7099A"/>
    <w:rsid w:val="00C72356"/>
    <w:rsid w:val="00C72742"/>
    <w:rsid w:val="00C73D5E"/>
    <w:rsid w:val="00C740ED"/>
    <w:rsid w:val="00C7494F"/>
    <w:rsid w:val="00C81886"/>
    <w:rsid w:val="00C82907"/>
    <w:rsid w:val="00C8778D"/>
    <w:rsid w:val="00C87A49"/>
    <w:rsid w:val="00C9026F"/>
    <w:rsid w:val="00C90489"/>
    <w:rsid w:val="00C90745"/>
    <w:rsid w:val="00C91747"/>
    <w:rsid w:val="00C922CD"/>
    <w:rsid w:val="00C93016"/>
    <w:rsid w:val="00C93B51"/>
    <w:rsid w:val="00C94510"/>
    <w:rsid w:val="00C963C7"/>
    <w:rsid w:val="00CA26A7"/>
    <w:rsid w:val="00CA371C"/>
    <w:rsid w:val="00CA391B"/>
    <w:rsid w:val="00CA5651"/>
    <w:rsid w:val="00CA6741"/>
    <w:rsid w:val="00CA68F9"/>
    <w:rsid w:val="00CA7229"/>
    <w:rsid w:val="00CB0CEA"/>
    <w:rsid w:val="00CB22F6"/>
    <w:rsid w:val="00CB469E"/>
    <w:rsid w:val="00CB5BF4"/>
    <w:rsid w:val="00CB61A5"/>
    <w:rsid w:val="00CC01B3"/>
    <w:rsid w:val="00CC23BF"/>
    <w:rsid w:val="00CC290D"/>
    <w:rsid w:val="00CC5445"/>
    <w:rsid w:val="00CC55E1"/>
    <w:rsid w:val="00CC6F3C"/>
    <w:rsid w:val="00CC75E3"/>
    <w:rsid w:val="00CD0EE7"/>
    <w:rsid w:val="00CD1DD9"/>
    <w:rsid w:val="00CD2C33"/>
    <w:rsid w:val="00CD3C14"/>
    <w:rsid w:val="00CD4212"/>
    <w:rsid w:val="00CD4698"/>
    <w:rsid w:val="00CD58CE"/>
    <w:rsid w:val="00CD65C4"/>
    <w:rsid w:val="00CD6DAA"/>
    <w:rsid w:val="00CD7553"/>
    <w:rsid w:val="00CE2A2C"/>
    <w:rsid w:val="00CE4041"/>
    <w:rsid w:val="00CE4127"/>
    <w:rsid w:val="00CE74A2"/>
    <w:rsid w:val="00CE756E"/>
    <w:rsid w:val="00CE774F"/>
    <w:rsid w:val="00CF000E"/>
    <w:rsid w:val="00CF0CA4"/>
    <w:rsid w:val="00CF12CD"/>
    <w:rsid w:val="00CF2B72"/>
    <w:rsid w:val="00CF32D7"/>
    <w:rsid w:val="00CF3D73"/>
    <w:rsid w:val="00CF5752"/>
    <w:rsid w:val="00CF579E"/>
    <w:rsid w:val="00CF5F5B"/>
    <w:rsid w:val="00D032ED"/>
    <w:rsid w:val="00D04CF7"/>
    <w:rsid w:val="00D0534A"/>
    <w:rsid w:val="00D056BE"/>
    <w:rsid w:val="00D05C70"/>
    <w:rsid w:val="00D05E9C"/>
    <w:rsid w:val="00D0630C"/>
    <w:rsid w:val="00D078CB"/>
    <w:rsid w:val="00D07CFC"/>
    <w:rsid w:val="00D103F4"/>
    <w:rsid w:val="00D16165"/>
    <w:rsid w:val="00D169EC"/>
    <w:rsid w:val="00D16A4E"/>
    <w:rsid w:val="00D17063"/>
    <w:rsid w:val="00D21688"/>
    <w:rsid w:val="00D21798"/>
    <w:rsid w:val="00D21AAE"/>
    <w:rsid w:val="00D223F9"/>
    <w:rsid w:val="00D22B6C"/>
    <w:rsid w:val="00D24902"/>
    <w:rsid w:val="00D24B7D"/>
    <w:rsid w:val="00D2510D"/>
    <w:rsid w:val="00D30925"/>
    <w:rsid w:val="00D32E95"/>
    <w:rsid w:val="00D32FD9"/>
    <w:rsid w:val="00D3522D"/>
    <w:rsid w:val="00D359B1"/>
    <w:rsid w:val="00D3624F"/>
    <w:rsid w:val="00D36E75"/>
    <w:rsid w:val="00D37294"/>
    <w:rsid w:val="00D40853"/>
    <w:rsid w:val="00D436DA"/>
    <w:rsid w:val="00D44904"/>
    <w:rsid w:val="00D46DD1"/>
    <w:rsid w:val="00D501B9"/>
    <w:rsid w:val="00D50244"/>
    <w:rsid w:val="00D50988"/>
    <w:rsid w:val="00D51FCA"/>
    <w:rsid w:val="00D52088"/>
    <w:rsid w:val="00D545EE"/>
    <w:rsid w:val="00D546DC"/>
    <w:rsid w:val="00D54E79"/>
    <w:rsid w:val="00D5674E"/>
    <w:rsid w:val="00D577FE"/>
    <w:rsid w:val="00D605E3"/>
    <w:rsid w:val="00D61BFB"/>
    <w:rsid w:val="00D61F8D"/>
    <w:rsid w:val="00D645FE"/>
    <w:rsid w:val="00D656F2"/>
    <w:rsid w:val="00D65792"/>
    <w:rsid w:val="00D65CE6"/>
    <w:rsid w:val="00D66165"/>
    <w:rsid w:val="00D66BAA"/>
    <w:rsid w:val="00D71295"/>
    <w:rsid w:val="00D7350C"/>
    <w:rsid w:val="00D73792"/>
    <w:rsid w:val="00D74467"/>
    <w:rsid w:val="00D75714"/>
    <w:rsid w:val="00D757F4"/>
    <w:rsid w:val="00D7620B"/>
    <w:rsid w:val="00D77530"/>
    <w:rsid w:val="00D8032A"/>
    <w:rsid w:val="00D85B9F"/>
    <w:rsid w:val="00D85CE9"/>
    <w:rsid w:val="00D8622E"/>
    <w:rsid w:val="00D909D0"/>
    <w:rsid w:val="00D90EE5"/>
    <w:rsid w:val="00D90F8C"/>
    <w:rsid w:val="00D915CD"/>
    <w:rsid w:val="00D91A3C"/>
    <w:rsid w:val="00D93C59"/>
    <w:rsid w:val="00D9489E"/>
    <w:rsid w:val="00D94DBB"/>
    <w:rsid w:val="00D955DF"/>
    <w:rsid w:val="00D96F02"/>
    <w:rsid w:val="00D97569"/>
    <w:rsid w:val="00D9786B"/>
    <w:rsid w:val="00DA1639"/>
    <w:rsid w:val="00DA1949"/>
    <w:rsid w:val="00DA1A13"/>
    <w:rsid w:val="00DA1BFE"/>
    <w:rsid w:val="00DA1D00"/>
    <w:rsid w:val="00DA22DA"/>
    <w:rsid w:val="00DA250C"/>
    <w:rsid w:val="00DA3DBF"/>
    <w:rsid w:val="00DA4EAF"/>
    <w:rsid w:val="00DA50DE"/>
    <w:rsid w:val="00DA55A9"/>
    <w:rsid w:val="00DA582F"/>
    <w:rsid w:val="00DA7149"/>
    <w:rsid w:val="00DA7E68"/>
    <w:rsid w:val="00DB3803"/>
    <w:rsid w:val="00DB38F6"/>
    <w:rsid w:val="00DB462C"/>
    <w:rsid w:val="00DB6761"/>
    <w:rsid w:val="00DB6AE0"/>
    <w:rsid w:val="00DC07D8"/>
    <w:rsid w:val="00DC09FD"/>
    <w:rsid w:val="00DC1E5D"/>
    <w:rsid w:val="00DC3EE8"/>
    <w:rsid w:val="00DC41B2"/>
    <w:rsid w:val="00DC5A1D"/>
    <w:rsid w:val="00DC6512"/>
    <w:rsid w:val="00DD10D6"/>
    <w:rsid w:val="00DD17ED"/>
    <w:rsid w:val="00DD2430"/>
    <w:rsid w:val="00DD2465"/>
    <w:rsid w:val="00DD41AF"/>
    <w:rsid w:val="00DD5D8C"/>
    <w:rsid w:val="00DE0ED3"/>
    <w:rsid w:val="00DE2911"/>
    <w:rsid w:val="00DE2CFE"/>
    <w:rsid w:val="00DE5877"/>
    <w:rsid w:val="00DE6551"/>
    <w:rsid w:val="00DE7696"/>
    <w:rsid w:val="00DF0E81"/>
    <w:rsid w:val="00DF14D6"/>
    <w:rsid w:val="00DF5614"/>
    <w:rsid w:val="00DF56A8"/>
    <w:rsid w:val="00DF68F0"/>
    <w:rsid w:val="00E020F3"/>
    <w:rsid w:val="00E026DE"/>
    <w:rsid w:val="00E028BD"/>
    <w:rsid w:val="00E030B1"/>
    <w:rsid w:val="00E03777"/>
    <w:rsid w:val="00E03E0C"/>
    <w:rsid w:val="00E03F8D"/>
    <w:rsid w:val="00E04244"/>
    <w:rsid w:val="00E05E5F"/>
    <w:rsid w:val="00E10B6C"/>
    <w:rsid w:val="00E10F4D"/>
    <w:rsid w:val="00E136AA"/>
    <w:rsid w:val="00E139CF"/>
    <w:rsid w:val="00E13EBC"/>
    <w:rsid w:val="00E14E9F"/>
    <w:rsid w:val="00E203DD"/>
    <w:rsid w:val="00E22874"/>
    <w:rsid w:val="00E24031"/>
    <w:rsid w:val="00E25045"/>
    <w:rsid w:val="00E2715B"/>
    <w:rsid w:val="00E272B8"/>
    <w:rsid w:val="00E27FCF"/>
    <w:rsid w:val="00E30527"/>
    <w:rsid w:val="00E30990"/>
    <w:rsid w:val="00E3252F"/>
    <w:rsid w:val="00E32601"/>
    <w:rsid w:val="00E3332C"/>
    <w:rsid w:val="00E34753"/>
    <w:rsid w:val="00E34EE7"/>
    <w:rsid w:val="00E36495"/>
    <w:rsid w:val="00E40230"/>
    <w:rsid w:val="00E4025B"/>
    <w:rsid w:val="00E42B0F"/>
    <w:rsid w:val="00E42F5F"/>
    <w:rsid w:val="00E45757"/>
    <w:rsid w:val="00E46408"/>
    <w:rsid w:val="00E474E7"/>
    <w:rsid w:val="00E52838"/>
    <w:rsid w:val="00E52A40"/>
    <w:rsid w:val="00E52C51"/>
    <w:rsid w:val="00E5521D"/>
    <w:rsid w:val="00E5620E"/>
    <w:rsid w:val="00E5713B"/>
    <w:rsid w:val="00E578F3"/>
    <w:rsid w:val="00E6245E"/>
    <w:rsid w:val="00E625A1"/>
    <w:rsid w:val="00E63B00"/>
    <w:rsid w:val="00E67A9E"/>
    <w:rsid w:val="00E702E5"/>
    <w:rsid w:val="00E716A6"/>
    <w:rsid w:val="00E728E1"/>
    <w:rsid w:val="00E738E3"/>
    <w:rsid w:val="00E77909"/>
    <w:rsid w:val="00E80446"/>
    <w:rsid w:val="00E81C4C"/>
    <w:rsid w:val="00E823A4"/>
    <w:rsid w:val="00E85777"/>
    <w:rsid w:val="00E9167E"/>
    <w:rsid w:val="00E91F03"/>
    <w:rsid w:val="00E91F4B"/>
    <w:rsid w:val="00E920D6"/>
    <w:rsid w:val="00E922D3"/>
    <w:rsid w:val="00E9257C"/>
    <w:rsid w:val="00E93203"/>
    <w:rsid w:val="00E937FC"/>
    <w:rsid w:val="00E93FAE"/>
    <w:rsid w:val="00E9519A"/>
    <w:rsid w:val="00E95C43"/>
    <w:rsid w:val="00E95FF1"/>
    <w:rsid w:val="00E968F1"/>
    <w:rsid w:val="00EA00AF"/>
    <w:rsid w:val="00EA13FA"/>
    <w:rsid w:val="00EA2663"/>
    <w:rsid w:val="00EA3FC1"/>
    <w:rsid w:val="00EA4008"/>
    <w:rsid w:val="00EA492B"/>
    <w:rsid w:val="00EA4E6E"/>
    <w:rsid w:val="00EA6D44"/>
    <w:rsid w:val="00EB00B7"/>
    <w:rsid w:val="00EB0122"/>
    <w:rsid w:val="00EB541D"/>
    <w:rsid w:val="00EB5490"/>
    <w:rsid w:val="00EB5BBA"/>
    <w:rsid w:val="00EB66EE"/>
    <w:rsid w:val="00EB78E4"/>
    <w:rsid w:val="00EB7B3A"/>
    <w:rsid w:val="00EB7BB9"/>
    <w:rsid w:val="00EC0342"/>
    <w:rsid w:val="00EC21A2"/>
    <w:rsid w:val="00EC21A5"/>
    <w:rsid w:val="00EC2553"/>
    <w:rsid w:val="00EC47F8"/>
    <w:rsid w:val="00EC531B"/>
    <w:rsid w:val="00EC5417"/>
    <w:rsid w:val="00EC7307"/>
    <w:rsid w:val="00ED1911"/>
    <w:rsid w:val="00ED1C9C"/>
    <w:rsid w:val="00ED279A"/>
    <w:rsid w:val="00ED3ADA"/>
    <w:rsid w:val="00ED47E9"/>
    <w:rsid w:val="00ED48CA"/>
    <w:rsid w:val="00ED598F"/>
    <w:rsid w:val="00ED73FF"/>
    <w:rsid w:val="00ED7AD6"/>
    <w:rsid w:val="00ED7AE8"/>
    <w:rsid w:val="00EE0772"/>
    <w:rsid w:val="00EE0B42"/>
    <w:rsid w:val="00EE1B93"/>
    <w:rsid w:val="00EE44F1"/>
    <w:rsid w:val="00EE535C"/>
    <w:rsid w:val="00EE58FE"/>
    <w:rsid w:val="00EE6ADA"/>
    <w:rsid w:val="00EE7538"/>
    <w:rsid w:val="00EF087B"/>
    <w:rsid w:val="00EF1C28"/>
    <w:rsid w:val="00EF37B8"/>
    <w:rsid w:val="00EF3C47"/>
    <w:rsid w:val="00EF41DC"/>
    <w:rsid w:val="00EF66D9"/>
    <w:rsid w:val="00EF6927"/>
    <w:rsid w:val="00EF6D0F"/>
    <w:rsid w:val="00F0154F"/>
    <w:rsid w:val="00F0196E"/>
    <w:rsid w:val="00F031F8"/>
    <w:rsid w:val="00F0325F"/>
    <w:rsid w:val="00F03657"/>
    <w:rsid w:val="00F051E3"/>
    <w:rsid w:val="00F05D6C"/>
    <w:rsid w:val="00F05E3C"/>
    <w:rsid w:val="00F0677A"/>
    <w:rsid w:val="00F06AA0"/>
    <w:rsid w:val="00F11D43"/>
    <w:rsid w:val="00F144B9"/>
    <w:rsid w:val="00F16567"/>
    <w:rsid w:val="00F1717D"/>
    <w:rsid w:val="00F20542"/>
    <w:rsid w:val="00F20FBF"/>
    <w:rsid w:val="00F2175C"/>
    <w:rsid w:val="00F23D22"/>
    <w:rsid w:val="00F23DAB"/>
    <w:rsid w:val="00F2416B"/>
    <w:rsid w:val="00F24CA7"/>
    <w:rsid w:val="00F254E9"/>
    <w:rsid w:val="00F27E2C"/>
    <w:rsid w:val="00F300CC"/>
    <w:rsid w:val="00F32A6E"/>
    <w:rsid w:val="00F3315E"/>
    <w:rsid w:val="00F34FFB"/>
    <w:rsid w:val="00F351F4"/>
    <w:rsid w:val="00F37918"/>
    <w:rsid w:val="00F37BBC"/>
    <w:rsid w:val="00F42EB1"/>
    <w:rsid w:val="00F4449D"/>
    <w:rsid w:val="00F44EAF"/>
    <w:rsid w:val="00F462EF"/>
    <w:rsid w:val="00F46759"/>
    <w:rsid w:val="00F4777B"/>
    <w:rsid w:val="00F47842"/>
    <w:rsid w:val="00F50E42"/>
    <w:rsid w:val="00F513FA"/>
    <w:rsid w:val="00F53C06"/>
    <w:rsid w:val="00F54D39"/>
    <w:rsid w:val="00F55D32"/>
    <w:rsid w:val="00F55F31"/>
    <w:rsid w:val="00F5620C"/>
    <w:rsid w:val="00F56F50"/>
    <w:rsid w:val="00F57F31"/>
    <w:rsid w:val="00F60F84"/>
    <w:rsid w:val="00F611C2"/>
    <w:rsid w:val="00F61870"/>
    <w:rsid w:val="00F65116"/>
    <w:rsid w:val="00F65799"/>
    <w:rsid w:val="00F65D58"/>
    <w:rsid w:val="00F674AE"/>
    <w:rsid w:val="00F67BE6"/>
    <w:rsid w:val="00F70D1A"/>
    <w:rsid w:val="00F71F6C"/>
    <w:rsid w:val="00F7486B"/>
    <w:rsid w:val="00F75640"/>
    <w:rsid w:val="00F75A1F"/>
    <w:rsid w:val="00F761C9"/>
    <w:rsid w:val="00F7678A"/>
    <w:rsid w:val="00F76E69"/>
    <w:rsid w:val="00F77371"/>
    <w:rsid w:val="00F77E4F"/>
    <w:rsid w:val="00F80136"/>
    <w:rsid w:val="00F81656"/>
    <w:rsid w:val="00F827BA"/>
    <w:rsid w:val="00F82E05"/>
    <w:rsid w:val="00F86C56"/>
    <w:rsid w:val="00F90B31"/>
    <w:rsid w:val="00F9279A"/>
    <w:rsid w:val="00F940FA"/>
    <w:rsid w:val="00F941C1"/>
    <w:rsid w:val="00F94565"/>
    <w:rsid w:val="00F94B64"/>
    <w:rsid w:val="00F953AE"/>
    <w:rsid w:val="00F95608"/>
    <w:rsid w:val="00F9602E"/>
    <w:rsid w:val="00F96954"/>
    <w:rsid w:val="00F97891"/>
    <w:rsid w:val="00FA07DE"/>
    <w:rsid w:val="00FA1194"/>
    <w:rsid w:val="00FA1CF4"/>
    <w:rsid w:val="00FA23C8"/>
    <w:rsid w:val="00FA2E60"/>
    <w:rsid w:val="00FA7D87"/>
    <w:rsid w:val="00FB0299"/>
    <w:rsid w:val="00FB0B4E"/>
    <w:rsid w:val="00FB1038"/>
    <w:rsid w:val="00FB23A2"/>
    <w:rsid w:val="00FB38D5"/>
    <w:rsid w:val="00FB3FE6"/>
    <w:rsid w:val="00FB4DBF"/>
    <w:rsid w:val="00FB57A2"/>
    <w:rsid w:val="00FB595D"/>
    <w:rsid w:val="00FB792C"/>
    <w:rsid w:val="00FB7F2F"/>
    <w:rsid w:val="00FC2C05"/>
    <w:rsid w:val="00FC52D9"/>
    <w:rsid w:val="00FC5D94"/>
    <w:rsid w:val="00FC64AA"/>
    <w:rsid w:val="00FC7919"/>
    <w:rsid w:val="00FD1D1A"/>
    <w:rsid w:val="00FD2496"/>
    <w:rsid w:val="00FD2ADB"/>
    <w:rsid w:val="00FD2BAF"/>
    <w:rsid w:val="00FD3D45"/>
    <w:rsid w:val="00FD3E5F"/>
    <w:rsid w:val="00FD3FB3"/>
    <w:rsid w:val="00FD5359"/>
    <w:rsid w:val="00FD666D"/>
    <w:rsid w:val="00FD779D"/>
    <w:rsid w:val="00FE027C"/>
    <w:rsid w:val="00FE068C"/>
    <w:rsid w:val="00FE06D4"/>
    <w:rsid w:val="00FE1047"/>
    <w:rsid w:val="00FE28C7"/>
    <w:rsid w:val="00FE2E87"/>
    <w:rsid w:val="00FE3EDB"/>
    <w:rsid w:val="00FE6583"/>
    <w:rsid w:val="00FF3580"/>
    <w:rsid w:val="00FF433B"/>
    <w:rsid w:val="00FF45D2"/>
    <w:rsid w:val="00FF58CC"/>
    <w:rsid w:val="00FF5CD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39DE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ms Rmn" w:eastAsia="Times New Roman" w:hAnsi="Tms Rm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lsdException w:name="heading 7" w:uiPriority="0"/>
    <w:lsdException w:name="heading 8" w:uiPriority="0"/>
    <w:lsdException w:name="heading 9" w:uiPriority="0"/>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B633E"/>
    <w:rPr>
      <w:rFonts w:ascii="Times New Roman" w:hAnsi="Times New Roman"/>
      <w:sz w:val="22"/>
      <w:lang w:val="sk-SK" w:eastAsia="en-US"/>
    </w:rPr>
  </w:style>
  <w:style w:type="paragraph" w:styleId="Nadpis1">
    <w:name w:val="heading 1"/>
    <w:basedOn w:val="Nadpis2"/>
    <w:next w:val="Zkladntext"/>
    <w:qFormat/>
    <w:rsid w:val="001C49E5"/>
    <w:pPr>
      <w:pageBreakBefore/>
      <w:numPr>
        <w:ilvl w:val="0"/>
      </w:numPr>
      <w:spacing w:before="0" w:line="360" w:lineRule="exact"/>
      <w:outlineLvl w:val="0"/>
    </w:pPr>
    <w:rPr>
      <w:sz w:val="32"/>
    </w:rPr>
  </w:style>
  <w:style w:type="paragraph" w:styleId="Nadpis2">
    <w:name w:val="heading 2"/>
    <w:basedOn w:val="Zkladntext"/>
    <w:next w:val="Zkladntext"/>
    <w:qFormat/>
    <w:rsid w:val="0067485E"/>
    <w:pPr>
      <w:keepNext/>
      <w:numPr>
        <w:ilvl w:val="1"/>
        <w:numId w:val="2"/>
      </w:numPr>
      <w:spacing w:before="400" w:after="0" w:line="320" w:lineRule="exact"/>
      <w:jc w:val="left"/>
      <w:outlineLvl w:val="1"/>
    </w:pPr>
    <w:rPr>
      <w:rFonts w:ascii="Arial Narrow" w:hAnsi="Arial Narrow"/>
      <w:b/>
      <w:sz w:val="24"/>
    </w:rPr>
  </w:style>
  <w:style w:type="paragraph" w:styleId="Nadpis3">
    <w:name w:val="heading 3"/>
    <w:basedOn w:val="Nadpis4"/>
    <w:next w:val="Zkladntext"/>
    <w:qFormat/>
    <w:rsid w:val="001C49E5"/>
    <w:pPr>
      <w:numPr>
        <w:ilvl w:val="2"/>
      </w:numPr>
      <w:outlineLvl w:val="2"/>
    </w:pPr>
    <w:rPr>
      <w:i w:val="0"/>
    </w:rPr>
  </w:style>
  <w:style w:type="paragraph" w:styleId="Nadpis4">
    <w:name w:val="heading 4"/>
    <w:basedOn w:val="Nadpis5"/>
    <w:next w:val="Zkladntext"/>
    <w:qFormat/>
    <w:rsid w:val="001C49E5"/>
    <w:pPr>
      <w:numPr>
        <w:ilvl w:val="3"/>
        <w:numId w:val="2"/>
      </w:numPr>
      <w:tabs>
        <w:tab w:val="clear" w:pos="20"/>
        <w:tab w:val="left" w:pos="0"/>
      </w:tabs>
      <w:spacing w:line="280" w:lineRule="exact"/>
      <w:outlineLvl w:val="3"/>
    </w:pPr>
    <w:rPr>
      <w:b/>
      <w:sz w:val="24"/>
    </w:rPr>
  </w:style>
  <w:style w:type="paragraph" w:styleId="Nadpis5">
    <w:name w:val="heading 5"/>
    <w:basedOn w:val="Zkladntext"/>
    <w:next w:val="Zkladntext"/>
    <w:qFormat/>
    <w:rsid w:val="001C49E5"/>
    <w:pPr>
      <w:keepNext/>
      <w:spacing w:before="400" w:after="0" w:line="260" w:lineRule="exact"/>
      <w:jc w:val="left"/>
      <w:outlineLvl w:val="4"/>
    </w:pPr>
    <w:rPr>
      <w:i/>
    </w:rPr>
  </w:style>
  <w:style w:type="paragraph" w:styleId="Nadpis6">
    <w:name w:val="heading 6"/>
    <w:basedOn w:val="Normlny"/>
    <w:next w:val="Normlny"/>
    <w:rsid w:val="001C49E5"/>
    <w:pPr>
      <w:outlineLvl w:val="5"/>
    </w:pPr>
  </w:style>
  <w:style w:type="paragraph" w:styleId="Nadpis7">
    <w:name w:val="heading 7"/>
    <w:basedOn w:val="Normlny"/>
    <w:next w:val="Normlny"/>
    <w:rsid w:val="001C49E5"/>
    <w:pPr>
      <w:outlineLvl w:val="6"/>
    </w:pPr>
  </w:style>
  <w:style w:type="paragraph" w:styleId="Nadpis8">
    <w:name w:val="heading 8"/>
    <w:basedOn w:val="Normlny"/>
    <w:next w:val="Normlny"/>
    <w:rsid w:val="001C49E5"/>
    <w:pPr>
      <w:outlineLvl w:val="7"/>
    </w:pPr>
  </w:style>
  <w:style w:type="paragraph" w:styleId="Nadpis9">
    <w:name w:val="heading 9"/>
    <w:basedOn w:val="Normlny"/>
    <w:next w:val="Normlny"/>
    <w:rsid w:val="001C49E5"/>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qFormat/>
    <w:rsid w:val="001C49E5"/>
    <w:pPr>
      <w:spacing w:before="130" w:after="130"/>
      <w:jc w:val="both"/>
    </w:pPr>
  </w:style>
  <w:style w:type="paragraph" w:styleId="Obsah4">
    <w:name w:val="toc 4"/>
    <w:basedOn w:val="Obsah3"/>
    <w:semiHidden/>
    <w:rsid w:val="001C49E5"/>
  </w:style>
  <w:style w:type="paragraph" w:styleId="Obsah3">
    <w:name w:val="toc 3"/>
    <w:basedOn w:val="Obsah2"/>
    <w:uiPriority w:val="39"/>
    <w:qFormat/>
    <w:rsid w:val="001C49E5"/>
    <w:pPr>
      <w:tabs>
        <w:tab w:val="left" w:pos="1418"/>
      </w:tabs>
      <w:ind w:left="1418" w:hanging="1418"/>
    </w:pPr>
  </w:style>
  <w:style w:type="paragraph" w:styleId="Obsah2">
    <w:name w:val="toc 2"/>
    <w:basedOn w:val="Obsah1"/>
    <w:uiPriority w:val="39"/>
    <w:qFormat/>
    <w:rsid w:val="001C49E5"/>
    <w:pPr>
      <w:spacing w:before="0"/>
    </w:pPr>
    <w:rPr>
      <w:sz w:val="24"/>
    </w:rPr>
  </w:style>
  <w:style w:type="paragraph" w:styleId="Obsah1">
    <w:name w:val="toc 1"/>
    <w:basedOn w:val="Normlny"/>
    <w:uiPriority w:val="39"/>
    <w:qFormat/>
    <w:rsid w:val="001C49E5"/>
    <w:pPr>
      <w:tabs>
        <w:tab w:val="right" w:pos="8505"/>
      </w:tabs>
      <w:spacing w:before="260"/>
      <w:ind w:left="850" w:right="567" w:hanging="850"/>
    </w:pPr>
    <w:rPr>
      <w:sz w:val="28"/>
    </w:rPr>
  </w:style>
  <w:style w:type="paragraph" w:styleId="Pta">
    <w:name w:val="footer"/>
    <w:basedOn w:val="Normlny"/>
    <w:link w:val="PtaChar"/>
    <w:uiPriority w:val="99"/>
    <w:rsid w:val="001C49E5"/>
    <w:pPr>
      <w:tabs>
        <w:tab w:val="right" w:pos="8222"/>
      </w:tabs>
    </w:pPr>
    <w:rPr>
      <w:sz w:val="18"/>
    </w:rPr>
  </w:style>
  <w:style w:type="paragraph" w:styleId="Hlavika">
    <w:name w:val="header"/>
    <w:basedOn w:val="Normlny"/>
    <w:semiHidden/>
    <w:rsid w:val="001C49E5"/>
    <w:pPr>
      <w:spacing w:line="220" w:lineRule="atLeast"/>
      <w:jc w:val="right"/>
    </w:pPr>
    <w:rPr>
      <w:i/>
      <w:sz w:val="18"/>
    </w:rPr>
  </w:style>
  <w:style w:type="paragraph" w:styleId="Zoznamsodrkami">
    <w:name w:val="List Bullet"/>
    <w:basedOn w:val="Zkladntext"/>
    <w:qFormat/>
    <w:rsid w:val="007939E4"/>
    <w:pPr>
      <w:numPr>
        <w:numId w:val="6"/>
      </w:numPr>
    </w:pPr>
  </w:style>
  <w:style w:type="paragraph" w:styleId="Zoznamsodrkami2">
    <w:name w:val="List Bullet 2"/>
    <w:basedOn w:val="Zoznamsodrkami"/>
    <w:qFormat/>
    <w:rsid w:val="002F2577"/>
    <w:pPr>
      <w:numPr>
        <w:numId w:val="1"/>
      </w:numPr>
    </w:pPr>
  </w:style>
  <w:style w:type="paragraph" w:customStyle="1" w:styleId="zreportname">
    <w:name w:val="zreport name"/>
    <w:basedOn w:val="Normlny"/>
    <w:semiHidden/>
    <w:rsid w:val="001C49E5"/>
    <w:pPr>
      <w:keepLines/>
      <w:spacing w:line="440" w:lineRule="exact"/>
      <w:jc w:val="center"/>
    </w:pPr>
    <w:rPr>
      <w:sz w:val="36"/>
    </w:rPr>
  </w:style>
  <w:style w:type="paragraph" w:customStyle="1" w:styleId="zcontents">
    <w:name w:val="zcontents"/>
    <w:basedOn w:val="Normlny"/>
    <w:semiHidden/>
    <w:rsid w:val="001C49E5"/>
    <w:pPr>
      <w:spacing w:after="260"/>
    </w:pPr>
    <w:rPr>
      <w:b/>
      <w:sz w:val="32"/>
    </w:rPr>
  </w:style>
  <w:style w:type="paragraph" w:customStyle="1" w:styleId="zcompanyname">
    <w:name w:val="zcompany name"/>
    <w:basedOn w:val="Normlny"/>
    <w:semiHidden/>
    <w:rsid w:val="001C49E5"/>
    <w:pPr>
      <w:spacing w:after="400" w:line="440" w:lineRule="exact"/>
      <w:jc w:val="center"/>
    </w:pPr>
    <w:rPr>
      <w:b/>
      <w:noProof/>
      <w:sz w:val="26"/>
    </w:rPr>
  </w:style>
  <w:style w:type="paragraph" w:styleId="Textpoznmkypodiarou">
    <w:name w:val="footnote text"/>
    <w:basedOn w:val="Normlny"/>
    <w:link w:val="TextpoznmkypodiarouChar"/>
    <w:uiPriority w:val="99"/>
    <w:semiHidden/>
    <w:rsid w:val="001C49E5"/>
    <w:rPr>
      <w:sz w:val="18"/>
    </w:rPr>
  </w:style>
  <w:style w:type="paragraph" w:customStyle="1" w:styleId="zreportsubtitle">
    <w:name w:val="zreport subtitle"/>
    <w:basedOn w:val="zreportname"/>
    <w:semiHidden/>
    <w:rsid w:val="001C49E5"/>
    <w:rPr>
      <w:sz w:val="32"/>
    </w:rPr>
  </w:style>
  <w:style w:type="paragraph" w:styleId="Zarkazkladnhotextu">
    <w:name w:val="Body Text Indent"/>
    <w:basedOn w:val="Zkladntext"/>
    <w:semiHidden/>
    <w:rsid w:val="001C49E5"/>
    <w:pPr>
      <w:ind w:left="340"/>
    </w:pPr>
  </w:style>
  <w:style w:type="paragraph" w:styleId="Register1">
    <w:name w:val="index 1"/>
    <w:basedOn w:val="Normlny"/>
    <w:next w:val="Normlny"/>
    <w:semiHidden/>
    <w:rsid w:val="001C49E5"/>
    <w:pPr>
      <w:keepNext/>
      <w:spacing w:before="260" w:line="280" w:lineRule="exact"/>
      <w:ind w:right="851"/>
    </w:pPr>
    <w:rPr>
      <w:b/>
      <w:sz w:val="24"/>
    </w:rPr>
  </w:style>
  <w:style w:type="paragraph" w:customStyle="1" w:styleId="Graphic">
    <w:name w:val="Graphic"/>
    <w:basedOn w:val="Podpis"/>
    <w:next w:val="Popis"/>
    <w:qFormat/>
    <w:rsid w:val="001C49E5"/>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semiHidden/>
    <w:rsid w:val="001C49E5"/>
  </w:style>
  <w:style w:type="character" w:styleId="slostrany">
    <w:name w:val="page number"/>
    <w:basedOn w:val="Predvolenpsmoodseku"/>
    <w:semiHidden/>
    <w:rsid w:val="001C49E5"/>
    <w:rPr>
      <w:sz w:val="22"/>
    </w:rPr>
  </w:style>
  <w:style w:type="paragraph" w:styleId="Register2">
    <w:name w:val="index 2"/>
    <w:basedOn w:val="Normlny"/>
    <w:next w:val="Normlny"/>
    <w:semiHidden/>
    <w:rsid w:val="001C49E5"/>
    <w:pPr>
      <w:ind w:left="340" w:right="851"/>
    </w:pPr>
  </w:style>
  <w:style w:type="paragraph" w:customStyle="1" w:styleId="zreportaddinfo">
    <w:name w:val="zreport addinfo"/>
    <w:basedOn w:val="Normlny"/>
    <w:semiHidden/>
    <w:rsid w:val="001C49E5"/>
    <w:pPr>
      <w:framePr w:wrap="around" w:hAnchor="margin" w:xAlign="center" w:yAlign="bottom"/>
      <w:spacing w:line="240" w:lineRule="exact"/>
      <w:jc w:val="center"/>
    </w:pPr>
    <w:rPr>
      <w:noProof/>
      <w:sz w:val="20"/>
    </w:rPr>
  </w:style>
  <w:style w:type="character" w:styleId="Zvraznenie">
    <w:name w:val="Emphasis"/>
    <w:basedOn w:val="Predvolenpsmoodseku"/>
    <w:uiPriority w:val="20"/>
    <w:rsid w:val="00283233"/>
    <w:rPr>
      <w:i/>
      <w:iCs/>
    </w:rPr>
  </w:style>
  <w:style w:type="paragraph" w:customStyle="1" w:styleId="AppendixHeading">
    <w:name w:val="Appendix Heading"/>
    <w:basedOn w:val="Nadpis1"/>
    <w:next w:val="Zkladntext"/>
    <w:qFormat/>
    <w:rsid w:val="001C49E5"/>
    <w:pPr>
      <w:numPr>
        <w:numId w:val="3"/>
      </w:numPr>
      <w:outlineLvl w:val="9"/>
    </w:pPr>
  </w:style>
  <w:style w:type="paragraph" w:styleId="Zoznamsodrkami3">
    <w:name w:val="List Bullet 3"/>
    <w:basedOn w:val="Zoznamsodrkami"/>
    <w:qFormat/>
    <w:rsid w:val="001C49E5"/>
    <w:pPr>
      <w:numPr>
        <w:numId w:val="4"/>
      </w:numPr>
      <w:jc w:val="left"/>
    </w:pPr>
    <w:rPr>
      <w:sz w:val="18"/>
    </w:rPr>
  </w:style>
  <w:style w:type="paragraph" w:customStyle="1" w:styleId="AppendixHeading2">
    <w:name w:val="Appendix Heading 2"/>
    <w:basedOn w:val="Nadpis2"/>
    <w:next w:val="Zkladntext"/>
    <w:qFormat/>
    <w:rsid w:val="001C49E5"/>
    <w:pPr>
      <w:numPr>
        <w:numId w:val="3"/>
      </w:numPr>
      <w:outlineLvl w:val="9"/>
    </w:pPr>
  </w:style>
  <w:style w:type="paragraph" w:customStyle="1" w:styleId="AppendixHeading3">
    <w:name w:val="Appendix Heading 3"/>
    <w:basedOn w:val="Nadpis3"/>
    <w:next w:val="Zkladntext"/>
    <w:qFormat/>
    <w:rsid w:val="001C49E5"/>
    <w:pPr>
      <w:numPr>
        <w:numId w:val="3"/>
      </w:numPr>
      <w:outlineLvl w:val="9"/>
    </w:pPr>
  </w:style>
  <w:style w:type="paragraph" w:customStyle="1" w:styleId="AppendixHeading4">
    <w:name w:val="Appendix Heading 4"/>
    <w:basedOn w:val="Nadpis4"/>
    <w:next w:val="Zkladntext"/>
    <w:qFormat/>
    <w:rsid w:val="001C49E5"/>
    <w:pPr>
      <w:numPr>
        <w:numId w:val="3"/>
      </w:numPr>
      <w:outlineLvl w:val="9"/>
    </w:pPr>
  </w:style>
  <w:style w:type="paragraph" w:customStyle="1" w:styleId="AppendixHeading5">
    <w:name w:val="Appendix Heading 5"/>
    <w:basedOn w:val="Nadpis5"/>
    <w:next w:val="Zkladntext"/>
    <w:qFormat/>
    <w:rsid w:val="001C49E5"/>
    <w:pPr>
      <w:outlineLvl w:val="9"/>
    </w:pPr>
  </w:style>
  <w:style w:type="paragraph" w:styleId="Zkladntext3">
    <w:name w:val="Body Text 3"/>
    <w:basedOn w:val="Normlny"/>
    <w:qFormat/>
    <w:rsid w:val="001C49E5"/>
    <w:pPr>
      <w:ind w:left="142" w:hanging="142"/>
    </w:pPr>
    <w:rPr>
      <w:sz w:val="18"/>
      <w:szCs w:val="16"/>
    </w:rPr>
  </w:style>
  <w:style w:type="paragraph" w:styleId="Popis">
    <w:name w:val="caption"/>
    <w:basedOn w:val="Normlny"/>
    <w:next w:val="Zkladntext"/>
    <w:qFormat/>
    <w:rsid w:val="001C49E5"/>
    <w:rPr>
      <w:bCs/>
      <w:i/>
      <w:sz w:val="14"/>
    </w:rPr>
  </w:style>
  <w:style w:type="paragraph" w:styleId="Zoznamsodrkami4">
    <w:name w:val="List Bullet 4"/>
    <w:basedOn w:val="Zoznamsodrkami2"/>
    <w:rsid w:val="001C49E5"/>
    <w:pPr>
      <w:numPr>
        <w:numId w:val="5"/>
      </w:numPr>
      <w:jc w:val="left"/>
    </w:pPr>
    <w:rPr>
      <w:sz w:val="18"/>
    </w:rPr>
  </w:style>
  <w:style w:type="paragraph" w:customStyle="1" w:styleId="zDocRevwH2">
    <w:name w:val="zDocRevwH2"/>
    <w:basedOn w:val="Normlny"/>
    <w:semiHidden/>
    <w:rsid w:val="001C49E5"/>
    <w:pPr>
      <w:spacing w:before="130" w:after="130"/>
    </w:pPr>
    <w:rPr>
      <w:b/>
      <w:sz w:val="28"/>
    </w:rPr>
  </w:style>
  <w:style w:type="paragraph" w:customStyle="1" w:styleId="zDocRevwH1">
    <w:name w:val="zDocRevwH1"/>
    <w:basedOn w:val="Normlny"/>
    <w:semiHidden/>
    <w:rsid w:val="001C49E5"/>
    <w:pPr>
      <w:spacing w:before="130" w:after="130"/>
    </w:pPr>
    <w:rPr>
      <w:b/>
      <w:sz w:val="32"/>
    </w:rPr>
  </w:style>
  <w:style w:type="paragraph" w:styleId="Textbubliny">
    <w:name w:val="Balloon Text"/>
    <w:basedOn w:val="Normlny"/>
    <w:semiHidden/>
    <w:rsid w:val="001C49E5"/>
    <w:rPr>
      <w:rFonts w:ascii="Tahoma" w:hAnsi="Tahoma" w:cs="Tahoma"/>
      <w:sz w:val="16"/>
      <w:szCs w:val="16"/>
    </w:rPr>
  </w:style>
  <w:style w:type="character" w:styleId="Siln">
    <w:name w:val="Strong"/>
    <w:basedOn w:val="Predvolenpsmoodseku"/>
    <w:uiPriority w:val="22"/>
    <w:rsid w:val="00283233"/>
    <w:rPr>
      <w:b/>
      <w:bCs/>
    </w:rPr>
  </w:style>
  <w:style w:type="paragraph" w:styleId="Nzov">
    <w:name w:val="Title"/>
    <w:basedOn w:val="Normlny"/>
    <w:next w:val="Normlny"/>
    <w:link w:val="NzovChar"/>
    <w:uiPriority w:val="10"/>
    <w:rsid w:val="002832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283233"/>
    <w:rPr>
      <w:rFonts w:asciiTheme="majorHAnsi" w:eastAsiaTheme="majorEastAsia" w:hAnsiTheme="majorHAnsi" w:cstheme="majorBidi"/>
      <w:color w:val="17365D" w:themeColor="text2" w:themeShade="BF"/>
      <w:spacing w:val="5"/>
      <w:kern w:val="28"/>
      <w:sz w:val="52"/>
      <w:szCs w:val="52"/>
      <w:lang w:val="en-US" w:eastAsia="en-US"/>
    </w:rPr>
  </w:style>
  <w:style w:type="paragraph" w:styleId="Podtitul">
    <w:name w:val="Subtitle"/>
    <w:basedOn w:val="Normlny"/>
    <w:next w:val="Normlny"/>
    <w:link w:val="PodtitulChar"/>
    <w:uiPriority w:val="11"/>
    <w:rsid w:val="002832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Predvolenpsmoodseku"/>
    <w:link w:val="Podtitul"/>
    <w:uiPriority w:val="11"/>
    <w:rsid w:val="00283233"/>
    <w:rPr>
      <w:rFonts w:asciiTheme="majorHAnsi" w:eastAsiaTheme="majorEastAsia" w:hAnsiTheme="majorHAnsi" w:cstheme="majorBidi"/>
      <w:i/>
      <w:iCs/>
      <w:color w:val="4F81BD" w:themeColor="accent1"/>
      <w:spacing w:val="15"/>
      <w:sz w:val="24"/>
      <w:szCs w:val="24"/>
      <w:lang w:val="en-US" w:eastAsia="en-US"/>
    </w:rPr>
  </w:style>
  <w:style w:type="character" w:styleId="Jemnzvraznenie">
    <w:name w:val="Subtle Emphasis"/>
    <w:basedOn w:val="Predvolenpsmoodseku"/>
    <w:uiPriority w:val="19"/>
    <w:rsid w:val="00283233"/>
    <w:rPr>
      <w:i/>
      <w:iCs/>
      <w:color w:val="808080" w:themeColor="text1" w:themeTint="7F"/>
    </w:rPr>
  </w:style>
  <w:style w:type="character" w:styleId="Intenzvnezvraznenie">
    <w:name w:val="Intense Emphasis"/>
    <w:basedOn w:val="Predvolenpsmoodseku"/>
    <w:uiPriority w:val="21"/>
    <w:rsid w:val="00283233"/>
    <w:rPr>
      <w:b/>
      <w:bCs/>
      <w:i/>
      <w:iCs/>
      <w:color w:val="4F81BD" w:themeColor="accent1"/>
    </w:rPr>
  </w:style>
  <w:style w:type="paragraph" w:styleId="Citcia">
    <w:name w:val="Quote"/>
    <w:basedOn w:val="Normlny"/>
    <w:next w:val="Normlny"/>
    <w:link w:val="CitciaChar"/>
    <w:uiPriority w:val="29"/>
    <w:rsid w:val="00283233"/>
    <w:rPr>
      <w:i/>
      <w:iCs/>
      <w:color w:val="000000" w:themeColor="text1"/>
    </w:rPr>
  </w:style>
  <w:style w:type="character" w:customStyle="1" w:styleId="CitciaChar">
    <w:name w:val="Citácia Char"/>
    <w:basedOn w:val="Predvolenpsmoodseku"/>
    <w:link w:val="Citcia"/>
    <w:uiPriority w:val="29"/>
    <w:rsid w:val="00283233"/>
    <w:rPr>
      <w:rFonts w:ascii="Times New Roman" w:hAnsi="Times New Roman"/>
      <w:i/>
      <w:iCs/>
      <w:color w:val="000000" w:themeColor="text1"/>
      <w:sz w:val="22"/>
      <w:lang w:val="en-US" w:eastAsia="en-US"/>
    </w:rPr>
  </w:style>
  <w:style w:type="paragraph" w:styleId="Zvraznencitcia">
    <w:name w:val="Intense Quote"/>
    <w:basedOn w:val="Normlny"/>
    <w:next w:val="Normlny"/>
    <w:link w:val="ZvraznencitciaChar"/>
    <w:uiPriority w:val="30"/>
    <w:rsid w:val="00283233"/>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283233"/>
    <w:rPr>
      <w:rFonts w:ascii="Times New Roman" w:hAnsi="Times New Roman"/>
      <w:b/>
      <w:bCs/>
      <w:i/>
      <w:iCs/>
      <w:color w:val="4F81BD" w:themeColor="accent1"/>
      <w:sz w:val="22"/>
      <w:lang w:val="en-US" w:eastAsia="en-US"/>
    </w:rPr>
  </w:style>
  <w:style w:type="character" w:styleId="Jemnodkaz">
    <w:name w:val="Subtle Reference"/>
    <w:basedOn w:val="Predvolenpsmoodseku"/>
    <w:uiPriority w:val="31"/>
    <w:rsid w:val="00283233"/>
    <w:rPr>
      <w:smallCaps/>
      <w:color w:val="C0504D" w:themeColor="accent2"/>
      <w:u w:val="single"/>
    </w:rPr>
  </w:style>
  <w:style w:type="character" w:styleId="Intenzvnyodkaz">
    <w:name w:val="Intense Reference"/>
    <w:basedOn w:val="Predvolenpsmoodseku"/>
    <w:uiPriority w:val="32"/>
    <w:rsid w:val="00283233"/>
    <w:rPr>
      <w:b/>
      <w:bCs/>
      <w:smallCaps/>
      <w:color w:val="C0504D" w:themeColor="accent2"/>
      <w:spacing w:val="5"/>
      <w:u w:val="single"/>
    </w:rPr>
  </w:style>
  <w:style w:type="character" w:styleId="Nzovknihy">
    <w:name w:val="Book Title"/>
    <w:basedOn w:val="Predvolenpsmoodseku"/>
    <w:uiPriority w:val="33"/>
    <w:rsid w:val="00283233"/>
    <w:rPr>
      <w:b/>
      <w:bCs/>
      <w:smallCaps/>
      <w:spacing w:val="5"/>
    </w:rPr>
  </w:style>
  <w:style w:type="paragraph" w:styleId="Odsekzoznamu">
    <w:name w:val="List Paragraph"/>
    <w:aliases w:val="body,Odsek zoznamu2"/>
    <w:basedOn w:val="Normlny"/>
    <w:link w:val="OdsekzoznamuChar"/>
    <w:uiPriority w:val="34"/>
    <w:qFormat/>
    <w:rsid w:val="00283233"/>
    <w:pPr>
      <w:ind w:left="720"/>
      <w:contextualSpacing/>
    </w:pPr>
  </w:style>
  <w:style w:type="paragraph" w:styleId="Bezriadkovania">
    <w:name w:val="No Spacing"/>
    <w:link w:val="BezriadkovaniaChar"/>
    <w:uiPriority w:val="1"/>
    <w:qFormat/>
    <w:rsid w:val="00283233"/>
    <w:rPr>
      <w:rFonts w:ascii="Times New Roman" w:hAnsi="Times New Roman"/>
      <w:sz w:val="22"/>
      <w:lang w:val="en-US" w:eastAsia="en-US"/>
    </w:rPr>
  </w:style>
  <w:style w:type="character" w:styleId="Odkaznakomentr">
    <w:name w:val="annotation reference"/>
    <w:basedOn w:val="Predvolenpsmoodseku"/>
    <w:uiPriority w:val="99"/>
    <w:semiHidden/>
    <w:unhideWhenUsed/>
    <w:rsid w:val="00921730"/>
    <w:rPr>
      <w:sz w:val="16"/>
      <w:szCs w:val="16"/>
    </w:rPr>
  </w:style>
  <w:style w:type="paragraph" w:styleId="Textkomentra">
    <w:name w:val="annotation text"/>
    <w:basedOn w:val="Normlny"/>
    <w:link w:val="TextkomentraChar"/>
    <w:uiPriority w:val="99"/>
    <w:unhideWhenUsed/>
    <w:rsid w:val="00921730"/>
    <w:rPr>
      <w:sz w:val="20"/>
    </w:rPr>
  </w:style>
  <w:style w:type="character" w:customStyle="1" w:styleId="TextkomentraChar">
    <w:name w:val="Text komentára Char"/>
    <w:basedOn w:val="Predvolenpsmoodseku"/>
    <w:link w:val="Textkomentra"/>
    <w:uiPriority w:val="99"/>
    <w:rsid w:val="00921730"/>
    <w:rPr>
      <w:rFonts w:ascii="Times New Roman" w:hAnsi="Times New Roman"/>
      <w:lang w:val="en-US" w:eastAsia="en-US"/>
    </w:rPr>
  </w:style>
  <w:style w:type="paragraph" w:styleId="Predmetkomentra">
    <w:name w:val="annotation subject"/>
    <w:basedOn w:val="Textkomentra"/>
    <w:next w:val="Textkomentra"/>
    <w:link w:val="PredmetkomentraChar"/>
    <w:uiPriority w:val="99"/>
    <w:semiHidden/>
    <w:unhideWhenUsed/>
    <w:rsid w:val="00921730"/>
    <w:rPr>
      <w:b/>
      <w:bCs/>
    </w:rPr>
  </w:style>
  <w:style w:type="character" w:customStyle="1" w:styleId="PredmetkomentraChar">
    <w:name w:val="Predmet komentára Char"/>
    <w:basedOn w:val="TextkomentraChar"/>
    <w:link w:val="Predmetkomentra"/>
    <w:uiPriority w:val="99"/>
    <w:semiHidden/>
    <w:rsid w:val="00921730"/>
    <w:rPr>
      <w:rFonts w:ascii="Times New Roman" w:hAnsi="Times New Roman"/>
      <w:b/>
      <w:bCs/>
      <w:lang w:val="en-US" w:eastAsia="en-US"/>
    </w:rPr>
  </w:style>
  <w:style w:type="paragraph" w:customStyle="1" w:styleId="Default">
    <w:name w:val="Default"/>
    <w:rsid w:val="000B0722"/>
    <w:pPr>
      <w:autoSpaceDE w:val="0"/>
      <w:autoSpaceDN w:val="0"/>
      <w:adjustRightInd w:val="0"/>
    </w:pPr>
    <w:rPr>
      <w:rFonts w:ascii="Arial" w:hAnsi="Arial" w:cs="Arial"/>
      <w:color w:val="000000"/>
      <w:sz w:val="24"/>
      <w:szCs w:val="24"/>
      <w:lang w:val="sk-SK"/>
    </w:rPr>
  </w:style>
  <w:style w:type="character" w:styleId="Hypertextovprepojenie">
    <w:name w:val="Hyperlink"/>
    <w:basedOn w:val="Predvolenpsmoodseku"/>
    <w:uiPriority w:val="99"/>
    <w:unhideWhenUsed/>
    <w:rsid w:val="009E5967"/>
    <w:rPr>
      <w:color w:val="0000FF" w:themeColor="hyperlink"/>
      <w:u w:val="single"/>
    </w:rPr>
  </w:style>
  <w:style w:type="character" w:customStyle="1" w:styleId="hps">
    <w:name w:val="hps"/>
    <w:basedOn w:val="Predvolenpsmoodseku"/>
    <w:rsid w:val="00305F67"/>
  </w:style>
  <w:style w:type="table" w:styleId="Mriekatabuky">
    <w:name w:val="Table Grid"/>
    <w:basedOn w:val="Normlnatabuka"/>
    <w:uiPriority w:val="59"/>
    <w:rsid w:val="00305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poznmkupodiarou">
    <w:name w:val="footnote reference"/>
    <w:uiPriority w:val="99"/>
    <w:semiHidden/>
    <w:rsid w:val="00305F67"/>
    <w:rPr>
      <w:rFonts w:cs="Times New Roman"/>
      <w:vertAlign w:val="superscript"/>
    </w:rPr>
  </w:style>
  <w:style w:type="character" w:customStyle="1" w:styleId="TextpoznmkypodiarouChar">
    <w:name w:val="Text poznámky pod čiarou Char"/>
    <w:basedOn w:val="Predvolenpsmoodseku"/>
    <w:link w:val="Textpoznmkypodiarou"/>
    <w:uiPriority w:val="99"/>
    <w:semiHidden/>
    <w:rsid w:val="00305F67"/>
    <w:rPr>
      <w:rFonts w:ascii="Times New Roman" w:hAnsi="Times New Roman"/>
      <w:sz w:val="18"/>
      <w:lang w:val="en-US" w:eastAsia="en-US"/>
    </w:rPr>
  </w:style>
  <w:style w:type="paragraph" w:customStyle="1" w:styleId="CM1">
    <w:name w:val="CM1"/>
    <w:basedOn w:val="Default"/>
    <w:next w:val="Default"/>
    <w:uiPriority w:val="99"/>
    <w:rsid w:val="00305F67"/>
    <w:rPr>
      <w:rFonts w:ascii="EUAlbertina" w:hAnsi="EUAlbertina" w:cs="Times New Roman"/>
      <w:color w:val="auto"/>
    </w:rPr>
  </w:style>
  <w:style w:type="character" w:customStyle="1" w:styleId="ZkladntextChar">
    <w:name w:val="Základný text Char"/>
    <w:basedOn w:val="Predvolenpsmoodseku"/>
    <w:link w:val="Zkladntext"/>
    <w:rsid w:val="00A432C2"/>
    <w:rPr>
      <w:rFonts w:ascii="Times New Roman" w:hAnsi="Times New Roman"/>
      <w:sz w:val="22"/>
      <w:lang w:val="en-US" w:eastAsia="en-US"/>
    </w:rPr>
  </w:style>
  <w:style w:type="paragraph" w:styleId="Hlavikaobsahu">
    <w:name w:val="TOC Heading"/>
    <w:basedOn w:val="Nadpis1"/>
    <w:next w:val="Normlny"/>
    <w:uiPriority w:val="39"/>
    <w:semiHidden/>
    <w:unhideWhenUsed/>
    <w:qFormat/>
    <w:rsid w:val="00914835"/>
    <w:pPr>
      <w:keepLines/>
      <w:pageBreakBefore w:val="0"/>
      <w:numPr>
        <w:numId w:val="0"/>
      </w:numPr>
      <w:spacing w:before="480" w:line="276" w:lineRule="auto"/>
      <w:outlineLvl w:val="9"/>
    </w:pPr>
    <w:rPr>
      <w:rFonts w:asciiTheme="majorHAnsi" w:eastAsiaTheme="majorEastAsia" w:hAnsiTheme="majorHAnsi" w:cstheme="majorBidi"/>
      <w:bCs/>
      <w:color w:val="365F91" w:themeColor="accent1" w:themeShade="BF"/>
      <w:sz w:val="28"/>
      <w:szCs w:val="28"/>
      <w:lang w:eastAsia="sk-SK"/>
    </w:rPr>
  </w:style>
  <w:style w:type="character" w:customStyle="1" w:styleId="PtaChar">
    <w:name w:val="Päta Char"/>
    <w:basedOn w:val="Predvolenpsmoodseku"/>
    <w:link w:val="Pta"/>
    <w:uiPriority w:val="99"/>
    <w:rsid w:val="007E35EE"/>
    <w:rPr>
      <w:rFonts w:ascii="Times New Roman" w:hAnsi="Times New Roman"/>
      <w:sz w:val="18"/>
      <w:lang w:val="sk-SK" w:eastAsia="en-US"/>
    </w:rPr>
  </w:style>
  <w:style w:type="character" w:styleId="sloriadka">
    <w:name w:val="line number"/>
    <w:basedOn w:val="Predvolenpsmoodseku"/>
    <w:uiPriority w:val="99"/>
    <w:semiHidden/>
    <w:unhideWhenUsed/>
    <w:rsid w:val="00602914"/>
  </w:style>
  <w:style w:type="character" w:customStyle="1" w:styleId="OdsekzoznamuChar">
    <w:name w:val="Odsek zoznamu Char"/>
    <w:aliases w:val="body Char,Odsek zoznamu2 Char"/>
    <w:link w:val="Odsekzoznamu"/>
    <w:uiPriority w:val="34"/>
    <w:locked/>
    <w:rsid w:val="00C05257"/>
    <w:rPr>
      <w:rFonts w:ascii="Times New Roman" w:hAnsi="Times New Roman"/>
      <w:sz w:val="22"/>
      <w:lang w:val="sk-SK" w:eastAsia="en-US"/>
    </w:rPr>
  </w:style>
  <w:style w:type="paragraph" w:styleId="Revzia">
    <w:name w:val="Revision"/>
    <w:hidden/>
    <w:uiPriority w:val="99"/>
    <w:semiHidden/>
    <w:rsid w:val="0068796C"/>
    <w:rPr>
      <w:rFonts w:ascii="Times New Roman" w:hAnsi="Times New Roman"/>
      <w:sz w:val="22"/>
      <w:lang w:val="sk-SK" w:eastAsia="en-US"/>
    </w:rPr>
  </w:style>
  <w:style w:type="paragraph" w:customStyle="1" w:styleId="Tabletext">
    <w:name w:val="Table text"/>
    <w:basedOn w:val="Normlny"/>
    <w:uiPriority w:val="99"/>
    <w:rsid w:val="007416E8"/>
    <w:pPr>
      <w:spacing w:before="120" w:after="120" w:line="260" w:lineRule="atLeast"/>
    </w:pPr>
    <w:rPr>
      <w:lang w:val="en-US"/>
    </w:rPr>
  </w:style>
  <w:style w:type="character" w:customStyle="1" w:styleId="BezriadkovaniaChar">
    <w:name w:val="Bez riadkovania Char"/>
    <w:basedOn w:val="Predvolenpsmoodseku"/>
    <w:link w:val="Bezriadkovania"/>
    <w:uiPriority w:val="1"/>
    <w:rsid w:val="005D42D2"/>
    <w:rPr>
      <w:rFonts w:ascii="Times New Roman" w:hAnsi="Times New Roman"/>
      <w:sz w:val="22"/>
      <w:lang w:val="en-US" w:eastAsia="en-US"/>
    </w:rPr>
  </w:style>
  <w:style w:type="paragraph" w:styleId="Normlnywebov">
    <w:name w:val="Normal (Web)"/>
    <w:basedOn w:val="Normlny"/>
    <w:uiPriority w:val="99"/>
    <w:semiHidden/>
    <w:unhideWhenUsed/>
    <w:rsid w:val="00F42EB1"/>
    <w:pPr>
      <w:spacing w:before="100" w:beforeAutospacing="1" w:after="100" w:afterAutospacing="1"/>
    </w:pPr>
    <w:rPr>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74934">
      <w:bodyDiv w:val="1"/>
      <w:marLeft w:val="0"/>
      <w:marRight w:val="0"/>
      <w:marTop w:val="0"/>
      <w:marBottom w:val="0"/>
      <w:divBdr>
        <w:top w:val="none" w:sz="0" w:space="0" w:color="auto"/>
        <w:left w:val="none" w:sz="0" w:space="0" w:color="auto"/>
        <w:bottom w:val="none" w:sz="0" w:space="0" w:color="auto"/>
        <w:right w:val="none" w:sz="0" w:space="0" w:color="auto"/>
      </w:divBdr>
      <w:divsChild>
        <w:div w:id="2041053454">
          <w:marLeft w:val="1267"/>
          <w:marRight w:val="0"/>
          <w:marTop w:val="0"/>
          <w:marBottom w:val="120"/>
          <w:divBdr>
            <w:top w:val="none" w:sz="0" w:space="0" w:color="auto"/>
            <w:left w:val="none" w:sz="0" w:space="0" w:color="auto"/>
            <w:bottom w:val="none" w:sz="0" w:space="0" w:color="auto"/>
            <w:right w:val="none" w:sz="0" w:space="0" w:color="auto"/>
          </w:divBdr>
        </w:div>
        <w:div w:id="725104243">
          <w:marLeft w:val="1267"/>
          <w:marRight w:val="0"/>
          <w:marTop w:val="0"/>
          <w:marBottom w:val="120"/>
          <w:divBdr>
            <w:top w:val="none" w:sz="0" w:space="0" w:color="auto"/>
            <w:left w:val="none" w:sz="0" w:space="0" w:color="auto"/>
            <w:bottom w:val="none" w:sz="0" w:space="0" w:color="auto"/>
            <w:right w:val="none" w:sz="0" w:space="0" w:color="auto"/>
          </w:divBdr>
        </w:div>
      </w:divsChild>
    </w:div>
    <w:div w:id="38481311">
      <w:bodyDiv w:val="1"/>
      <w:marLeft w:val="0"/>
      <w:marRight w:val="0"/>
      <w:marTop w:val="0"/>
      <w:marBottom w:val="0"/>
      <w:divBdr>
        <w:top w:val="none" w:sz="0" w:space="0" w:color="auto"/>
        <w:left w:val="none" w:sz="0" w:space="0" w:color="auto"/>
        <w:bottom w:val="none" w:sz="0" w:space="0" w:color="auto"/>
        <w:right w:val="none" w:sz="0" w:space="0" w:color="auto"/>
      </w:divBdr>
    </w:div>
    <w:div w:id="61218080">
      <w:bodyDiv w:val="1"/>
      <w:marLeft w:val="0"/>
      <w:marRight w:val="0"/>
      <w:marTop w:val="0"/>
      <w:marBottom w:val="0"/>
      <w:divBdr>
        <w:top w:val="none" w:sz="0" w:space="0" w:color="auto"/>
        <w:left w:val="none" w:sz="0" w:space="0" w:color="auto"/>
        <w:bottom w:val="none" w:sz="0" w:space="0" w:color="auto"/>
        <w:right w:val="none" w:sz="0" w:space="0" w:color="auto"/>
      </w:divBdr>
    </w:div>
    <w:div w:id="102381197">
      <w:bodyDiv w:val="1"/>
      <w:marLeft w:val="0"/>
      <w:marRight w:val="0"/>
      <w:marTop w:val="0"/>
      <w:marBottom w:val="0"/>
      <w:divBdr>
        <w:top w:val="none" w:sz="0" w:space="0" w:color="auto"/>
        <w:left w:val="none" w:sz="0" w:space="0" w:color="auto"/>
        <w:bottom w:val="none" w:sz="0" w:space="0" w:color="auto"/>
        <w:right w:val="none" w:sz="0" w:space="0" w:color="auto"/>
      </w:divBdr>
    </w:div>
    <w:div w:id="163739946">
      <w:bodyDiv w:val="1"/>
      <w:marLeft w:val="0"/>
      <w:marRight w:val="0"/>
      <w:marTop w:val="0"/>
      <w:marBottom w:val="0"/>
      <w:divBdr>
        <w:top w:val="none" w:sz="0" w:space="0" w:color="auto"/>
        <w:left w:val="none" w:sz="0" w:space="0" w:color="auto"/>
        <w:bottom w:val="none" w:sz="0" w:space="0" w:color="auto"/>
        <w:right w:val="none" w:sz="0" w:space="0" w:color="auto"/>
      </w:divBdr>
    </w:div>
    <w:div w:id="289366999">
      <w:bodyDiv w:val="1"/>
      <w:marLeft w:val="0"/>
      <w:marRight w:val="0"/>
      <w:marTop w:val="0"/>
      <w:marBottom w:val="0"/>
      <w:divBdr>
        <w:top w:val="none" w:sz="0" w:space="0" w:color="auto"/>
        <w:left w:val="none" w:sz="0" w:space="0" w:color="auto"/>
        <w:bottom w:val="none" w:sz="0" w:space="0" w:color="auto"/>
        <w:right w:val="none" w:sz="0" w:space="0" w:color="auto"/>
      </w:divBdr>
    </w:div>
    <w:div w:id="457456306">
      <w:bodyDiv w:val="1"/>
      <w:marLeft w:val="0"/>
      <w:marRight w:val="0"/>
      <w:marTop w:val="0"/>
      <w:marBottom w:val="0"/>
      <w:divBdr>
        <w:top w:val="none" w:sz="0" w:space="0" w:color="auto"/>
        <w:left w:val="none" w:sz="0" w:space="0" w:color="auto"/>
        <w:bottom w:val="none" w:sz="0" w:space="0" w:color="auto"/>
        <w:right w:val="none" w:sz="0" w:space="0" w:color="auto"/>
      </w:divBdr>
    </w:div>
    <w:div w:id="489711431">
      <w:bodyDiv w:val="1"/>
      <w:marLeft w:val="0"/>
      <w:marRight w:val="0"/>
      <w:marTop w:val="0"/>
      <w:marBottom w:val="0"/>
      <w:divBdr>
        <w:top w:val="none" w:sz="0" w:space="0" w:color="auto"/>
        <w:left w:val="none" w:sz="0" w:space="0" w:color="auto"/>
        <w:bottom w:val="none" w:sz="0" w:space="0" w:color="auto"/>
        <w:right w:val="none" w:sz="0" w:space="0" w:color="auto"/>
      </w:divBdr>
    </w:div>
    <w:div w:id="621303761">
      <w:bodyDiv w:val="1"/>
      <w:marLeft w:val="0"/>
      <w:marRight w:val="0"/>
      <w:marTop w:val="0"/>
      <w:marBottom w:val="0"/>
      <w:divBdr>
        <w:top w:val="none" w:sz="0" w:space="0" w:color="auto"/>
        <w:left w:val="none" w:sz="0" w:space="0" w:color="auto"/>
        <w:bottom w:val="none" w:sz="0" w:space="0" w:color="auto"/>
        <w:right w:val="none" w:sz="0" w:space="0" w:color="auto"/>
      </w:divBdr>
    </w:div>
    <w:div w:id="674190948">
      <w:bodyDiv w:val="1"/>
      <w:marLeft w:val="0"/>
      <w:marRight w:val="0"/>
      <w:marTop w:val="0"/>
      <w:marBottom w:val="0"/>
      <w:divBdr>
        <w:top w:val="none" w:sz="0" w:space="0" w:color="auto"/>
        <w:left w:val="none" w:sz="0" w:space="0" w:color="auto"/>
        <w:bottom w:val="none" w:sz="0" w:space="0" w:color="auto"/>
        <w:right w:val="none" w:sz="0" w:space="0" w:color="auto"/>
      </w:divBdr>
    </w:div>
    <w:div w:id="762339539">
      <w:bodyDiv w:val="1"/>
      <w:marLeft w:val="0"/>
      <w:marRight w:val="0"/>
      <w:marTop w:val="0"/>
      <w:marBottom w:val="0"/>
      <w:divBdr>
        <w:top w:val="none" w:sz="0" w:space="0" w:color="auto"/>
        <w:left w:val="none" w:sz="0" w:space="0" w:color="auto"/>
        <w:bottom w:val="none" w:sz="0" w:space="0" w:color="auto"/>
        <w:right w:val="none" w:sz="0" w:space="0" w:color="auto"/>
      </w:divBdr>
      <w:divsChild>
        <w:div w:id="734278323">
          <w:marLeft w:val="0"/>
          <w:marRight w:val="0"/>
          <w:marTop w:val="0"/>
          <w:marBottom w:val="0"/>
          <w:divBdr>
            <w:top w:val="none" w:sz="0" w:space="0" w:color="auto"/>
            <w:left w:val="none" w:sz="0" w:space="0" w:color="auto"/>
            <w:bottom w:val="none" w:sz="0" w:space="0" w:color="auto"/>
            <w:right w:val="none" w:sz="0" w:space="0" w:color="auto"/>
          </w:divBdr>
        </w:div>
        <w:div w:id="182979340">
          <w:marLeft w:val="0"/>
          <w:marRight w:val="0"/>
          <w:marTop w:val="0"/>
          <w:marBottom w:val="0"/>
          <w:divBdr>
            <w:top w:val="none" w:sz="0" w:space="0" w:color="auto"/>
            <w:left w:val="none" w:sz="0" w:space="0" w:color="auto"/>
            <w:bottom w:val="none" w:sz="0" w:space="0" w:color="auto"/>
            <w:right w:val="none" w:sz="0" w:space="0" w:color="auto"/>
          </w:divBdr>
        </w:div>
        <w:div w:id="1384788756">
          <w:marLeft w:val="0"/>
          <w:marRight w:val="0"/>
          <w:marTop w:val="0"/>
          <w:marBottom w:val="0"/>
          <w:divBdr>
            <w:top w:val="none" w:sz="0" w:space="0" w:color="auto"/>
            <w:left w:val="none" w:sz="0" w:space="0" w:color="auto"/>
            <w:bottom w:val="none" w:sz="0" w:space="0" w:color="auto"/>
            <w:right w:val="none" w:sz="0" w:space="0" w:color="auto"/>
          </w:divBdr>
        </w:div>
      </w:divsChild>
    </w:div>
    <w:div w:id="893542569">
      <w:bodyDiv w:val="1"/>
      <w:marLeft w:val="0"/>
      <w:marRight w:val="0"/>
      <w:marTop w:val="0"/>
      <w:marBottom w:val="0"/>
      <w:divBdr>
        <w:top w:val="none" w:sz="0" w:space="0" w:color="auto"/>
        <w:left w:val="none" w:sz="0" w:space="0" w:color="auto"/>
        <w:bottom w:val="none" w:sz="0" w:space="0" w:color="auto"/>
        <w:right w:val="none" w:sz="0" w:space="0" w:color="auto"/>
      </w:divBdr>
      <w:divsChild>
        <w:div w:id="934050907">
          <w:marLeft w:val="0"/>
          <w:marRight w:val="0"/>
          <w:marTop w:val="0"/>
          <w:marBottom w:val="0"/>
          <w:divBdr>
            <w:top w:val="none" w:sz="0" w:space="0" w:color="auto"/>
            <w:left w:val="none" w:sz="0" w:space="0" w:color="auto"/>
            <w:bottom w:val="none" w:sz="0" w:space="0" w:color="auto"/>
            <w:right w:val="none" w:sz="0" w:space="0" w:color="auto"/>
          </w:divBdr>
        </w:div>
        <w:div w:id="1636325916">
          <w:marLeft w:val="0"/>
          <w:marRight w:val="0"/>
          <w:marTop w:val="0"/>
          <w:marBottom w:val="0"/>
          <w:divBdr>
            <w:top w:val="none" w:sz="0" w:space="0" w:color="auto"/>
            <w:left w:val="none" w:sz="0" w:space="0" w:color="auto"/>
            <w:bottom w:val="none" w:sz="0" w:space="0" w:color="auto"/>
            <w:right w:val="none" w:sz="0" w:space="0" w:color="auto"/>
          </w:divBdr>
        </w:div>
        <w:div w:id="2102792601">
          <w:marLeft w:val="0"/>
          <w:marRight w:val="0"/>
          <w:marTop w:val="0"/>
          <w:marBottom w:val="0"/>
          <w:divBdr>
            <w:top w:val="none" w:sz="0" w:space="0" w:color="auto"/>
            <w:left w:val="none" w:sz="0" w:space="0" w:color="auto"/>
            <w:bottom w:val="none" w:sz="0" w:space="0" w:color="auto"/>
            <w:right w:val="none" w:sz="0" w:space="0" w:color="auto"/>
          </w:divBdr>
        </w:div>
      </w:divsChild>
    </w:div>
    <w:div w:id="1049307501">
      <w:bodyDiv w:val="1"/>
      <w:marLeft w:val="0"/>
      <w:marRight w:val="0"/>
      <w:marTop w:val="0"/>
      <w:marBottom w:val="0"/>
      <w:divBdr>
        <w:top w:val="none" w:sz="0" w:space="0" w:color="auto"/>
        <w:left w:val="none" w:sz="0" w:space="0" w:color="auto"/>
        <w:bottom w:val="none" w:sz="0" w:space="0" w:color="auto"/>
        <w:right w:val="none" w:sz="0" w:space="0" w:color="auto"/>
      </w:divBdr>
    </w:div>
    <w:div w:id="1074201819">
      <w:bodyDiv w:val="1"/>
      <w:marLeft w:val="0"/>
      <w:marRight w:val="0"/>
      <w:marTop w:val="0"/>
      <w:marBottom w:val="0"/>
      <w:divBdr>
        <w:top w:val="none" w:sz="0" w:space="0" w:color="auto"/>
        <w:left w:val="none" w:sz="0" w:space="0" w:color="auto"/>
        <w:bottom w:val="none" w:sz="0" w:space="0" w:color="auto"/>
        <w:right w:val="none" w:sz="0" w:space="0" w:color="auto"/>
      </w:divBdr>
      <w:divsChild>
        <w:div w:id="1059327762">
          <w:marLeft w:val="1123"/>
          <w:marRight w:val="0"/>
          <w:marTop w:val="0"/>
          <w:marBottom w:val="0"/>
          <w:divBdr>
            <w:top w:val="none" w:sz="0" w:space="0" w:color="auto"/>
            <w:left w:val="none" w:sz="0" w:space="0" w:color="auto"/>
            <w:bottom w:val="none" w:sz="0" w:space="0" w:color="auto"/>
            <w:right w:val="none" w:sz="0" w:space="0" w:color="auto"/>
          </w:divBdr>
        </w:div>
        <w:div w:id="1949237611">
          <w:marLeft w:val="1123"/>
          <w:marRight w:val="0"/>
          <w:marTop w:val="0"/>
          <w:marBottom w:val="0"/>
          <w:divBdr>
            <w:top w:val="none" w:sz="0" w:space="0" w:color="auto"/>
            <w:left w:val="none" w:sz="0" w:space="0" w:color="auto"/>
            <w:bottom w:val="none" w:sz="0" w:space="0" w:color="auto"/>
            <w:right w:val="none" w:sz="0" w:space="0" w:color="auto"/>
          </w:divBdr>
        </w:div>
        <w:div w:id="2028679657">
          <w:marLeft w:val="1123"/>
          <w:marRight w:val="0"/>
          <w:marTop w:val="0"/>
          <w:marBottom w:val="0"/>
          <w:divBdr>
            <w:top w:val="none" w:sz="0" w:space="0" w:color="auto"/>
            <w:left w:val="none" w:sz="0" w:space="0" w:color="auto"/>
            <w:bottom w:val="none" w:sz="0" w:space="0" w:color="auto"/>
            <w:right w:val="none" w:sz="0" w:space="0" w:color="auto"/>
          </w:divBdr>
        </w:div>
      </w:divsChild>
    </w:div>
    <w:div w:id="1115061451">
      <w:bodyDiv w:val="1"/>
      <w:marLeft w:val="0"/>
      <w:marRight w:val="0"/>
      <w:marTop w:val="0"/>
      <w:marBottom w:val="0"/>
      <w:divBdr>
        <w:top w:val="none" w:sz="0" w:space="0" w:color="auto"/>
        <w:left w:val="none" w:sz="0" w:space="0" w:color="auto"/>
        <w:bottom w:val="none" w:sz="0" w:space="0" w:color="auto"/>
        <w:right w:val="none" w:sz="0" w:space="0" w:color="auto"/>
      </w:divBdr>
    </w:div>
    <w:div w:id="1142383583">
      <w:bodyDiv w:val="1"/>
      <w:marLeft w:val="0"/>
      <w:marRight w:val="0"/>
      <w:marTop w:val="0"/>
      <w:marBottom w:val="0"/>
      <w:divBdr>
        <w:top w:val="none" w:sz="0" w:space="0" w:color="auto"/>
        <w:left w:val="none" w:sz="0" w:space="0" w:color="auto"/>
        <w:bottom w:val="none" w:sz="0" w:space="0" w:color="auto"/>
        <w:right w:val="none" w:sz="0" w:space="0" w:color="auto"/>
      </w:divBdr>
    </w:div>
    <w:div w:id="1207840699">
      <w:bodyDiv w:val="1"/>
      <w:marLeft w:val="0"/>
      <w:marRight w:val="0"/>
      <w:marTop w:val="0"/>
      <w:marBottom w:val="0"/>
      <w:divBdr>
        <w:top w:val="none" w:sz="0" w:space="0" w:color="auto"/>
        <w:left w:val="none" w:sz="0" w:space="0" w:color="auto"/>
        <w:bottom w:val="none" w:sz="0" w:space="0" w:color="auto"/>
        <w:right w:val="none" w:sz="0" w:space="0" w:color="auto"/>
      </w:divBdr>
    </w:div>
    <w:div w:id="1258714455">
      <w:bodyDiv w:val="1"/>
      <w:marLeft w:val="0"/>
      <w:marRight w:val="0"/>
      <w:marTop w:val="0"/>
      <w:marBottom w:val="0"/>
      <w:divBdr>
        <w:top w:val="none" w:sz="0" w:space="0" w:color="auto"/>
        <w:left w:val="none" w:sz="0" w:space="0" w:color="auto"/>
        <w:bottom w:val="none" w:sz="0" w:space="0" w:color="auto"/>
        <w:right w:val="none" w:sz="0" w:space="0" w:color="auto"/>
      </w:divBdr>
    </w:div>
    <w:div w:id="1531726266">
      <w:bodyDiv w:val="1"/>
      <w:marLeft w:val="0"/>
      <w:marRight w:val="0"/>
      <w:marTop w:val="0"/>
      <w:marBottom w:val="0"/>
      <w:divBdr>
        <w:top w:val="none" w:sz="0" w:space="0" w:color="auto"/>
        <w:left w:val="none" w:sz="0" w:space="0" w:color="auto"/>
        <w:bottom w:val="none" w:sz="0" w:space="0" w:color="auto"/>
        <w:right w:val="none" w:sz="0" w:space="0" w:color="auto"/>
      </w:divBdr>
    </w:div>
    <w:div w:id="1558198741">
      <w:bodyDiv w:val="1"/>
      <w:marLeft w:val="0"/>
      <w:marRight w:val="0"/>
      <w:marTop w:val="0"/>
      <w:marBottom w:val="0"/>
      <w:divBdr>
        <w:top w:val="none" w:sz="0" w:space="0" w:color="auto"/>
        <w:left w:val="none" w:sz="0" w:space="0" w:color="auto"/>
        <w:bottom w:val="none" w:sz="0" w:space="0" w:color="auto"/>
        <w:right w:val="none" w:sz="0" w:space="0" w:color="auto"/>
      </w:divBdr>
    </w:div>
    <w:div w:id="1575623945">
      <w:bodyDiv w:val="1"/>
      <w:marLeft w:val="0"/>
      <w:marRight w:val="0"/>
      <w:marTop w:val="0"/>
      <w:marBottom w:val="0"/>
      <w:divBdr>
        <w:top w:val="none" w:sz="0" w:space="0" w:color="auto"/>
        <w:left w:val="none" w:sz="0" w:space="0" w:color="auto"/>
        <w:bottom w:val="none" w:sz="0" w:space="0" w:color="auto"/>
        <w:right w:val="none" w:sz="0" w:space="0" w:color="auto"/>
      </w:divBdr>
    </w:div>
    <w:div w:id="1677615822">
      <w:bodyDiv w:val="1"/>
      <w:marLeft w:val="0"/>
      <w:marRight w:val="0"/>
      <w:marTop w:val="0"/>
      <w:marBottom w:val="0"/>
      <w:divBdr>
        <w:top w:val="none" w:sz="0" w:space="0" w:color="auto"/>
        <w:left w:val="none" w:sz="0" w:space="0" w:color="auto"/>
        <w:bottom w:val="none" w:sz="0" w:space="0" w:color="auto"/>
        <w:right w:val="none" w:sz="0" w:space="0" w:color="auto"/>
      </w:divBdr>
    </w:div>
    <w:div w:id="1688211868">
      <w:bodyDiv w:val="1"/>
      <w:marLeft w:val="0"/>
      <w:marRight w:val="0"/>
      <w:marTop w:val="0"/>
      <w:marBottom w:val="0"/>
      <w:divBdr>
        <w:top w:val="none" w:sz="0" w:space="0" w:color="auto"/>
        <w:left w:val="none" w:sz="0" w:space="0" w:color="auto"/>
        <w:bottom w:val="none" w:sz="0" w:space="0" w:color="auto"/>
        <w:right w:val="none" w:sz="0" w:space="0" w:color="auto"/>
      </w:divBdr>
    </w:div>
    <w:div w:id="1758012235">
      <w:bodyDiv w:val="1"/>
      <w:marLeft w:val="0"/>
      <w:marRight w:val="0"/>
      <w:marTop w:val="0"/>
      <w:marBottom w:val="0"/>
      <w:divBdr>
        <w:top w:val="none" w:sz="0" w:space="0" w:color="auto"/>
        <w:left w:val="none" w:sz="0" w:space="0" w:color="auto"/>
        <w:bottom w:val="none" w:sz="0" w:space="0" w:color="auto"/>
        <w:right w:val="none" w:sz="0" w:space="0" w:color="auto"/>
      </w:divBdr>
    </w:div>
    <w:div w:id="1797941584">
      <w:bodyDiv w:val="1"/>
      <w:marLeft w:val="0"/>
      <w:marRight w:val="0"/>
      <w:marTop w:val="0"/>
      <w:marBottom w:val="0"/>
      <w:divBdr>
        <w:top w:val="none" w:sz="0" w:space="0" w:color="auto"/>
        <w:left w:val="none" w:sz="0" w:space="0" w:color="auto"/>
        <w:bottom w:val="none" w:sz="0" w:space="0" w:color="auto"/>
        <w:right w:val="none" w:sz="0" w:space="0" w:color="auto"/>
      </w:divBdr>
    </w:div>
    <w:div w:id="1820531999">
      <w:bodyDiv w:val="1"/>
      <w:marLeft w:val="0"/>
      <w:marRight w:val="0"/>
      <w:marTop w:val="0"/>
      <w:marBottom w:val="0"/>
      <w:divBdr>
        <w:top w:val="none" w:sz="0" w:space="0" w:color="auto"/>
        <w:left w:val="none" w:sz="0" w:space="0" w:color="auto"/>
        <w:bottom w:val="none" w:sz="0" w:space="0" w:color="auto"/>
        <w:right w:val="none" w:sz="0" w:space="0" w:color="auto"/>
      </w:divBdr>
    </w:div>
    <w:div w:id="1928003763">
      <w:bodyDiv w:val="1"/>
      <w:marLeft w:val="0"/>
      <w:marRight w:val="0"/>
      <w:marTop w:val="0"/>
      <w:marBottom w:val="0"/>
      <w:divBdr>
        <w:top w:val="none" w:sz="0" w:space="0" w:color="auto"/>
        <w:left w:val="none" w:sz="0" w:space="0" w:color="auto"/>
        <w:bottom w:val="none" w:sz="0" w:space="0" w:color="auto"/>
        <w:right w:val="none" w:sz="0" w:space="0" w:color="auto"/>
      </w:divBdr>
    </w:div>
    <w:div w:id="2001036420">
      <w:bodyDiv w:val="1"/>
      <w:marLeft w:val="0"/>
      <w:marRight w:val="0"/>
      <w:marTop w:val="0"/>
      <w:marBottom w:val="0"/>
      <w:divBdr>
        <w:top w:val="none" w:sz="0" w:space="0" w:color="auto"/>
        <w:left w:val="none" w:sz="0" w:space="0" w:color="auto"/>
        <w:bottom w:val="none" w:sz="0" w:space="0" w:color="auto"/>
        <w:right w:val="none" w:sz="0" w:space="0" w:color="auto"/>
      </w:divBdr>
    </w:div>
    <w:div w:id="2131362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65</Pages>
  <Words>20935</Words>
  <Characters>137663</Characters>
  <Application>Microsoft Office Word</Application>
  <DocSecurity>0</DocSecurity>
  <Lines>1147</Lines>
  <Paragraphs>316</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158282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2020-08-25T12:58:00Z</dcterms:created>
  <dcterms:modified xsi:type="dcterms:W3CDTF">2020-08-26T05:18:00Z</dcterms:modified>
</cp:coreProperties>
</file>