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335E9054" w14:textId="6E8C20F4" w:rsidR="00E34A93" w:rsidRPr="00066B7E" w:rsidRDefault="00097222" w:rsidP="00E34A93">
      <w:pPr>
        <w:jc w:val="center"/>
        <w:rPr>
          <w:rFonts w:ascii="Arial Narrow" w:hAnsi="Arial Narrow"/>
          <w:b/>
        </w:rPr>
      </w:pPr>
      <w:r>
        <w:rPr>
          <w:noProof/>
          <w:u w:val="single"/>
        </w:rPr>
        <mc:AlternateContent>
          <mc:Choice Requires="wpg">
            <w:drawing>
              <wp:anchor distT="0" distB="0" distL="114300" distR="114300" simplePos="0" relativeHeight="251665920" behindDoc="0" locked="0" layoutInCell="1" allowOverlap="1" wp14:anchorId="74C7422C" wp14:editId="5D6E6100">
                <wp:simplePos x="0" y="0"/>
                <wp:positionH relativeFrom="column">
                  <wp:posOffset>-93980</wp:posOffset>
                </wp:positionH>
                <wp:positionV relativeFrom="paragraph">
                  <wp:posOffset>-130810</wp:posOffset>
                </wp:positionV>
                <wp:extent cx="5834380" cy="388620"/>
                <wp:effectExtent l="0" t="0" r="0" b="0"/>
                <wp:wrapSquare wrapText="bothSides"/>
                <wp:docPr id="7" name="Skupina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834380" cy="388620"/>
                          <a:chOff x="0" y="0"/>
                          <a:chExt cx="5834418" cy="388962"/>
                        </a:xfrm>
                      </wpg:grpSpPr>
                      <pic:pic xmlns:pic="http://schemas.openxmlformats.org/drawingml/2006/picture">
                        <pic:nvPicPr>
                          <pic:cNvPr id="10" name="Obrázok 10" descr="logoOPKZPppt.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27296"/>
                            <a:ext cx="1910686" cy="361666"/>
                          </a:xfrm>
                          <a:prstGeom prst="rect">
                            <a:avLst/>
                          </a:prstGeom>
                          <a:noFill/>
                          <a:ln>
                            <a:noFill/>
                          </a:ln>
                        </pic:spPr>
                      </pic:pic>
                      <pic:pic xmlns:pic="http://schemas.openxmlformats.org/drawingml/2006/picture">
                        <pic:nvPicPr>
                          <pic:cNvPr id="11" name="Obrázok 11" descr="C:\Users\ruzickova\AppData\Local\Microsoft\Windows\Temporary Internet Files\Content.Word\EU-EFRR-HORIZ-COLOR.JPG"/>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2081283" y="27296"/>
                            <a:ext cx="2074460" cy="354842"/>
                          </a:xfrm>
                          <a:prstGeom prst="rect">
                            <a:avLst/>
                          </a:prstGeom>
                          <a:noFill/>
                          <a:ln>
                            <a:noFill/>
                          </a:ln>
                        </pic:spPr>
                      </pic:pic>
                      <pic:pic xmlns:pic="http://schemas.openxmlformats.org/drawingml/2006/picture">
                        <pic:nvPicPr>
                          <pic:cNvPr id="13" name="Obrázok 13" descr="SZSRppt.jp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5527343" y="27296"/>
                            <a:ext cx="307075" cy="348018"/>
                          </a:xfrm>
                          <a:prstGeom prst="rect">
                            <a:avLst/>
                          </a:prstGeom>
                          <a:noFill/>
                          <a:ln>
                            <a:noFill/>
                          </a:ln>
                        </pic:spPr>
                      </pic:pic>
                      <pic:pic xmlns:pic="http://schemas.openxmlformats.org/drawingml/2006/picture">
                        <pic:nvPicPr>
                          <pic:cNvPr id="14" name="Obrázok 14" descr="C:\Users\rakovska\AppData\Local\Microsoft\Windows\Temporary Internet Files\Content.Word\Nový obrázok.bmp"/>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4380931" y="0"/>
                            <a:ext cx="805218" cy="382138"/>
                          </a:xfrm>
                          <a:prstGeom prst="rect">
                            <a:avLst/>
                          </a:prstGeom>
                          <a:noFill/>
                          <a:ln>
                            <a:noFill/>
                          </a:ln>
                        </pic:spPr>
                      </pic:pic>
                    </wpg:wgp>
                  </a:graphicData>
                </a:graphic>
                <wp14:sizeRelH relativeFrom="page">
                  <wp14:pctWidth>0</wp14:pctWidth>
                </wp14:sizeRelH>
                <wp14:sizeRelV relativeFrom="page">
                  <wp14:pctHeight>0</wp14:pctHeight>
                </wp14:sizeRelV>
              </wp:anchor>
            </w:drawing>
          </mc:Choice>
          <mc:Fallback>
            <w:pict>
              <v:group w14:anchorId="01AE6442" id="Skupina 7" o:spid="_x0000_s1026" style="position:absolute;margin-left:-7.4pt;margin-top:-10.3pt;width:459.4pt;height:30.6pt;z-index:251665920" coordsize="58344,388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bAPnRUEAAD4EAAADgAAAGRycy9lMm9Eb2MueG1s7FhR&#10;b9s2EH4fsP8g6N22JMuSLMQpMsfJ0qW14TQoEPiFpiiZs0QSJG0nHfZj9kP21D+2IyU7rp1hWTGg&#10;K+AHC8cjebr77j4e5bM3j1XprIlUlLOB67c91yEM84yyYuDef7hqJa6jNGIZKjkjA/eJKPfN+Y8/&#10;nG1ESgK+4GVGpANGmEo3YuAutBZpp6PwglRItbkgDCZzLiukYSiLTibRBqxXZSfwvKiz4TITkmOi&#10;FGgv60n33NrPc4L1OM8V0U45cME3bZ/SPufm2Tk/Q2khkVhQ3LiBvsKLClEGL92ZukQaOStJj0xV&#10;FEuueK7bmFcdnucUExsDRON7B9FcS74SNpYi3RRiBxNAe4DTV5vF79cT6dBs4Mauw1AFKbpbrgRl&#10;yIkNOBtRpLDmWoo7MZF1hCDecrxUMN05nDfj4nnxYy4rswkCdR4t6k871MmjdjAoe0k37CaQHAxz&#10;3SSJgiYteAG5O9qGF6O9jaEPBdZs7EeBcbmD0vq11rmdM4LiFH4NiCAdgfjPxQa79EoStzFSvcpG&#10;hSQg2oJ8C6TpnJZUP9nahcwap9h6QrHB1gye8+EDInVCxnP5+Y9PfOkYVUYUhvotecHHk18eJkLo&#10;9q+iMIFv9xtrBocj4/OSiitaliYjRm7CAHMH5fQCEnWpXnK8qgjTNfckKSEiztSCCuU6MiXVnEAp&#10;yZvMh6wA7zXUk5CUaYgVpZDxW6UbqabHb0Fy4Xn94KfWsOcNW6EXj1oX/TBuxd4oDr0w8Yf+8Hez&#10;2w/TlSJQeKi8FLRxHbRHzr/IhebUqFlm2eqskT0T6ooB12zlbF2EIjIIGV+VxFM4R2AdyFoSjRdG&#10;zAHIRg+LdxMW9WegTQ4UMMeZb97xDNBAK80tGC9SI4iDfmRyacGy9PD7vhclUVPlkR9FdsGuylEq&#10;pNLXhFeOEQB9cNa+Aa0B7Tq87RJjmHFTA/YdJftCATaNxoZgnG5EiKEuLhC+H/pABR7SB1QNfYbp&#10;7F5B15rJ1SeKl3yNZhdCmFN7Zits9m57Ts8+UpbxjZp9IJXgEskn54ZpIhn0FMCRqNmQw5jp9kfo&#10;RLPRfWt0NZ22fh5Pbx5aw/HteNp+O7k+pKeBHdC0x6jD+HCBWEEulIDUQRc1q20SzGlQnw3flMzB&#10;icz21ISMvY7MgZf4QdJ1HehoL1A68OIwjLYdrxcm4ZeN60TppuoN4HsdEQA9pDSoGkrfPdxN/6fN&#10;EJw8NUO4dbyaP71eEMOl8O/40/ViL+41HTFMPLgD1m1u21O37e7UEffpEx7TB1RHHRFBO1TL/6oh&#10;vufrz386vLnCtueV+L57ISB24vK/4bL5tut34ep1/OWXeL3g+fst8LvfhMf2MxE+r+39v/krwNwE&#10;98cg7/9hcf4XAAAA//8DAFBLAwQUAAYACAAAACEAtVEqjNcAAACwAgAAGQAAAGRycy9fcmVscy9l&#10;Mm9Eb2MueG1sLnJlbHO8ksFqwzAMhu+DvYPRfXGSljJGnV7GoNfRPYCwFcdbLBvbLevbz2yXFkp3&#10;y1ES+v4PpO3u28/iRCm7wAq6pgVBrINxbBV8HN6enkHkgmxwDkwKzpRhNzw+bN9pxlKX8uRiFpXC&#10;WcFUSnyRMuuJPOYmROI6GUPyWGqZrIyov9CS7Nt2I9MlA4YrptgbBWlvViAO51iT/2eHcXSaXoM+&#10;euJyI0I6X7MrEJOlosCTcfjXXDWfkSzI2xL9MhL9XYluGYnursR6GYl1E/n3GvLqz4YfAAAA//8D&#10;AFBLAwQUAAYACAAAACEAZt9Ic+AAAAAKAQAADwAAAGRycy9kb3ducmV2LnhtbEyPQU/DMAyF70j8&#10;h8hI3Lako0xQmk7TBJwmJDYkxM1rvLZak1RN1nb/HnNiN9vv6fl7+WqyrRioD413GpK5AkGu9KZx&#10;lYav/dvsCUSI6Ay23pGGCwVYFbc3OWbGj+6Thl2sBIe4kKGGOsYukzKUNVkMc9+RY+3oe4uR176S&#10;pseRw20rF0otpcXG8YcaO9rUVJ52Z6vhfcRx/ZC8DtvTcXP52T9+fG8T0vr+blq/gIg0xX8z/OEz&#10;OhTMdPBnZ4JoNcySlNEjDwu1BMGOZ5Vyu4OGlA+yyOV1heIXAAD//wMAUEsDBAoAAAAAAAAAIQDM&#10;QIUkPRsAAD0bAAAUAAAAZHJzL21lZGlhL2ltYWdlNC5wbmeJUE5HDQoaCgAAAA1JSERSAAAAwgAA&#10;AFwIAgAAALPv/VUAAAABc1JHQgCuzhzpAAAABGdBTUEAALGPC/xhBQAAAAlwSFlzAAAh1QAAIdUB&#10;BJy0nQAAGtJJREFUeF7tXQd8FMe5T+LUF+flJS9xeUmc55dnPyd2kpc4Ni64YRIMOMYkNs3GdEwx&#10;WKYKJEAgigAhMEIU0QQqqKJ2p35qp9577723U2/kj3ZutNrb292TTqRo/7/vp9/eatru/Gfm+2a+&#10;mf3KPRkypgyZRjKMAJlGMowAmUYyjACZRjKMgMnTaGRktLpJo8qsvRpaeMor84tbySYOybtup5y+&#10;m2UfUuCfVJVb2dbdO0hCy/iXhsE0Ghoeicqq22If/9Rnd7+x3OkrSxwF5Pur7swyVe5ySA7LqOnt&#10;HyJJGAMvmwc9usFDQBZaqUhQydhyLZGTyIOR7Kp2UoJpQGxu/WtmAQISX9BIgk4BBtAIBHKMKH72&#10;C18OVyTKj9e6bb4cl1zUNDpKEpwKnv5cpBgvmweSoJLx0fkYTiIPRtLLW0kJpgE9fYOPrXfn5MiW&#10;ZTaRJOgUIJVGmWWtL+5VcEowCfnaUqc5B4NUGbUYE0nSk4JMI+nYeTOJkyNbvrXCuaZZQ4JOFpJo&#10;5BBW9PDKO5zspyJfW+q44Gho/hQ6c5lG0gEl9evLhNQPC7d0EnSyEKERBiArzwzUOidjo8i3Vzgf&#10;98gYGBwmmRkCmUbSgUqccyiYkylbntjkOUXNVYRGdsq8aeIQlTcPBtU0d5P8JEOmkUFwjirhZMoR&#10;d3UZCTopCNEoNq8BAycnP6PLV5c4XgnKJ1lKhkwjg9A/MAwTh5MvW14z/HWxoZdGGGt+s0Okqowi&#10;846EwAYkuUqGTCNDsdNBSNHGmJNe2kyCGg69NLoRVsTJaTrkh6tdyxu6SJaGQKaRocipEFG0N16M&#10;JUENBz+NRkZHf7fTj5MNr2BI+umnnm8fClp0MvwvpyPmHw39lYnPwytdOMH0iYOqiGRpIGQaTQJQ&#10;QzlZs+V7K+80d/SRoAaCn0Z5lW3gBycbjnx1qeOqL6PTS1sGhyYMSbAL2jX94Vl1e24l/3yTJycW&#10;W963Uo1Odi5yOmjkGlth6pz24KWurYeUYJrhIqZon/XLIUENBD+NYKBxMuAISGbllUlC6weUHv+k&#10;yrcteKzNR9e717YYbKBRTAeN/uXR3Tf42DqhGe2nt3lzOgWJ4KfROjuR7v2Xn/tI14vR5URk1726&#10;P4D2cOjJ3GOmZGHKNJocdgkq2hBlShUJagj4aTSXr/9gy+YrcSSoZIB2N8OKGLNz5dmoSQ9nDGQa&#10;8aK9S0S5ya8SUVfePRZGghoCfhq9sFtEv95xK5kENRANbT2bLsW2dk5SlaOQaaSLkZHR946F9YnN&#10;R795IJDzrtiCgaK4toMElQx+Gv1hlwiNPjwdQYL+nSDTSBeJhY3oaVzF5qNFFW0MfCSoZPDT6CWx&#10;xfzvfXJnKgry1CHTSBerz6vx4HMOBQkrDJpeEdcRKB6d3QMktDTw02ieZSgnaV2B/dVhYGZGhEwj&#10;Dupbe5jpum8sc8qraiN39eCLGyKK9rWQAhJUGvhptNU+npMurzy1zdsxonhyS/RThEwjDk54ZdJn&#10;3y2mueZWtj0kuOL++93+BjmE8dPIPqSQk66AQJGaog/aJCDTiA1Ywf+92Ys++yPr3IUdPzDoCc9o&#10;Q9GOyqknoSWAn0bl9Z2is9hUzJxTSbQHCJlGbHjHV3Ae31VdSv6nB46RIor28jMGONfy0wg62mvm&#10;QmYhla8vcyqtM9g+nDqmg0b7XdL/f4/iwUuB4QY2G6gs3Xm+OYeChRXtvv6hR9YJuY58c7mTdCuK&#10;n0aAV1w5ejZO0roy3zKURNAD6PxfXE+Izqmf3Cy7PkwHjf5Jl2Z5l+4fWuok6qMs7KMNsXCV6lyr&#10;l0ZQd0TnsiHeceUkgh5c1apZz2z3tvbJbtf0k39MDTKNKLbaJ3ASZGSPmKKdXd4q7Doi3blWL42A&#10;soau/9rgwUmaLcimb0BYlRt9ca+SHeX7q1yhS02dTDKNGLRp+n+42pWTICOPrXfv7hPabopB7y1B&#10;RRtyJ1pEx2IgRCMgsaDxR2v0jqDmYsp1SnHTQ3x8/+lGD4+YMuHBWxgyjRgI+2KIKtpOYor26+aB&#10;UipJhEZAXmXbr/m8acGPsvpOEkgPNl+O48SiAsVr46XYSc85yTQCRkZHn/3ch5MaW946FEyC6kFP&#10;36Cwoo1aTi0Rd64VpxGAvhEdz8MfT/BpfEdMudb0Dv7HKpHdbYtPqPrlDUaTpZEqo5aTFEekKNo7&#10;xBRtKc61kmjEoKpRY3I98fufEGbcja8g/9CDqyEFtCgCsu1qPIlgCGQaAYtPhnOS0hXRGe2cilZe&#10;xYPKwytdRD0yDKARg87ufvvggr+eVPUPCPUiMPRmmU5QrvUJWkxgSjWJJhkyjcrqOr+1XHz71+Pr&#10;3TFykTh6AAWIE4sjNr4izrUG00gi0kqape+TfO4LXwzzJKY0yDTa55jCSUefuIpZW6KK9jPbvQeH&#10;hHqN6aKRgHLNK8HpNSSmNEwHjS6HFq2yi33wUmn4pmFRZw+2vC2maGt6Bx4R9NGGCDvXTguN+vqH&#10;fvap0J4QXVlvZ9gmqemg0T8RbocXc55XQO67jlSKuo4kcmJxZOFRIefa6eqNWjr7rgQX/HaHpM1u&#10;kKe3eRvkJjCTaYTxnzOpKyqiM9rgmbAS8vVlTkU1eo2+6aIRg+GRUZeokkfFOkzIN5c7tXQZMLU9&#10;k2mUUNDIeVhRQRWIrTfce+OAyIz2zpt6nWunl0YMcivafrCKf8KeLYXVBhx3NJNptGrMWdZQcRFT&#10;tB0jRAbKH61x6+rl93cVp9HAIPqUya9aMDjuOe6bp09Si5pIaAmYsTSqa+3+7sR5YF15dJ3bTzZ4&#10;cGT5mUjhahSd0YZc1eNcK0IjMGipdcTGi7Gicw/CSC9p5hRIV2QaSYFog/zJRo/O7gHY5zoi7qhj&#10;IqZo/363//AwDxlFaHTYNY3GzxdzFBdAQU0HLYo+yTFk+mRm0ghseHLLuLMsr+xzTCGhDUdWuciM&#10;9leXOEbzOdcK0cg1upSdKPpSa59s4clrfQhJq6bp8ArKV9tqwIkIM5NGXnHlnMfkCOprKs6oo6Oj&#10;oor2sjNRJDQLemmUWtL8Pb5jQ2HDB6ZWG6otrTwXxUmHIzAlDCLoDKQRXvncwyKOhPMtQ6aox94W&#10;U7R5T67lpxH0OOEzZV7ZH+CuLpPiGgeC2ynzRP1x37YQmWnlYAbSKKdCZGoH4psgsl4uCtTpf+r3&#10;MGPkkI5zLQ+NoE2/ahbAickrj613X20b4xxVWl7f2TcwxHZDg27e2tXnn1gx3zJUik/3ae9sElMa&#10;poNGp3xz3zmuevBSKu28OdHNg09s8jTKnkFRRfuJT7ler1wagQqrzkdzokmRH61xfWq7z+tmAW+Z&#10;B84yVT659a7040cfWupU0WjY0X3TQaN/5KVZtMkf6HGWpXLwThoJPTVklbcIK9oQznIvl0anvLKk&#10;71Azliwx/GCJmUYjW0UuJxZH0Ggnd4omL0S3l71hHsgefLg0uhiY/w0xJhpX/u0jF9E957qYUTQa&#10;GRl9zkTIWRay6ITBn9oRgOiMNrortnMtj24UnFotOptpRJFy+J8uZhSNQtJqRIeIgOTJnJKmD5re&#10;wUcEz9GGsJ1reWgElDV0vSV4mJKxZJl15CQOxQZmFI3etxJxln1ys9fkXqMATK6LKNps51p+GgFD&#10;QyNnfXP+Xet5PR3y/gnVpD9VMXNoVFbf+U2x79Yddc8goY2H3Io2Ti66ckbrXKuXRgyqmjSrz6uN&#10;/skHjKw7byYNCvplCmPm0Gjv7WROeI58+yNnVBMJbVS8ZiYyIj2zzXtgrBJFaMQAxFxjq/7OR8Yh&#10;0zPbvUPSDPbh52CG0Ag6yuOCG5chi09O1wGKooo2JGDMuVYSjRg0tPXY+Oa8sFchOqnAK1ASf7PT&#10;73pooVGmyGYIjRxU4p/cCDXQjV06QGJRl8MFR+9vVzSARgxGR0crGrquhRauOq9+1sTnux+7CBgR&#10;X1t6/5TI2WYBB13Skouaho2nBq69FD/vWJiAmDgYfFaulU8OJ5EHIyX653tMnVI5gTmy4ly0cY9q&#10;4eC0r8g7edcqHIq2wTTiQNMzkFvVHp5R4xBRcim4wMY3+4xPtl1g/o3w4rD0mvzq9kkr0TL+iTBV&#10;GsmQAcg0kmEEyDSSYQTINJJhBMg0kmEEyDSSYQTINJJhBMxQGkVk1vb8o05o1bb05Fe351W31xv+&#10;8VB1dn1nz9/hQy4zkUZ5lW3rbNWTOyzwAWBwaGSZdcQnhk9PVzZqVpyJ/Ls0D3EajY6OBqZWW3ll&#10;OoQXsw8iDkqvYVZ3ORgZHQ1IQfis8/65bA/r9LLW7InHo3gnVDLra8PDI1dCi6hcU41/zsYrvoK9&#10;8SggtZquqKBgwWn3M7qpKm5jHSMRmlnXq3U47+oZcIwqHZ54Vokiuaq4Vujw0/r23qQi4tqHx3GL&#10;LWd78yhTqtmHn+AleMaVn/DKvByU39DeS+6iY8hrKG+csPCOYOyS4FnK+JZBMkpbTt7NQoKxueMb&#10;C4vrOmmRAGSUWMw92VOVWZtTIeK6NE0Qp5G1T/Zn9vFhWXWXAvM/vr8PnLyIRSdUnd3cM0BQ/cvP&#10;RO6+mYS6vKMufclU6a/1yksva0EU6r9b2aSZd5hsKurrH/rldm+vuHJGfOIrmIaIvH5l4mNyLYHG&#10;mm8ZQr9eaKvI23QpDgW7HJi/wjqCFmypdWTjWHX29g8tOh7mm1TJ3Geg6R14fofvals1+c2HmPwG&#10;MydyVjMI9PhGD/Z3Uf5kEUxdXEDTd46EWLqmh2XVXw8r/MNu/0TtFnK/pMqt9uPHWiYXNq08F01+&#10;jH284NcmPrqnOtn4Zr93XKVIqQJZl1hH2PiQDTPO0aU/XutWUkfYH5fXsG/iadJ9A0OvmCo+OBXO&#10;8pB+cBCn0XvHwmq0x4Gxdzny0uhCQP5B1uOhOn+304/57Bqq+Y8WweX1pP1ZuqXTo7vBjNf2K5lr&#10;NhBl7qGgT85FOUeWMHfYNPrwVHiZNjXKIYChEQiNavDW2beFPuN6aOGfj4dV6/fR4dDorQOBS05H&#10;KBIJHdk02nM75TrrdISimo4X9yiYrgst4aW9Ctp/b7CLjc9vYK4BO2XeTVXRQstQ9nc5civb8Iro&#10;WIaHoooOaPTZ5dg3zAN7+u4/vi6N3NWl4NzSM5EFhhzMYiyI0+haaOHr5oE3wooqJ+4B4qXRgqNh&#10;nGDbriVEZtYy156x5fvHqgd1PHt/AF21BTPQNFXpNYzQ45gY5nVo+t88EJg95k3BptHtiJLZZgEo&#10;XvnE47lBo+pmzfKzUReUueSWFqj+tw8GIV9FUqXAXncOjf5oEdTe3f/qPiVYgjuURijeH3b5c3Qs&#10;vJYy7fbns745l4Puk6yloxdcpFTH46MYeBDv+Aoz5/FdQeiKrocVkR8TARpdDS5wjijeYBeDfDk0&#10;wh10iq2dferc+i1XJnOy7xQhScXOrWrH0DbvcMgW+3iqFvDS6E+HQ+pbJ5xkiPYapnVSw+t72VSJ&#10;WrwbX3GYtfMSL/R/t3hdVOYyEqPVCRgaoSKLaztAO7RsNo2AguqOM77ZuLn+YuzwCGnEoNFfT4bv&#10;upmIAnM2dPslVh5wSRsaGunpG5y9X4khifxjInRphIuMslawGREpjfAqnt/pR/NlsMwmqki70aW5&#10;o3dsI869c/65N1n88I4vx+OjGN0oxj5ldy85reWkZ6a+c/UZGiGpbVcT7IPyOTSKzqnffjUeCaJg&#10;4Gu9IachGAWSaMQAlYqhN097XDcvjdDEb6nG3xf651f2Kdn99jGPTHd12fsnVHSgBMAMfYMaQyNc&#10;+yVWgB9/OhxMaUQbNy5W2ESml7YwPxHsRmghLs76ZptcTxgf7e7dm3s4ZI5F8MJjYZDndvhdCMgj&#10;/5gIXhoBLlElGy7EYJylg9qKs1Hh2r4W0PQOYhBn+8ZsuBgLTRl9D/5Fbt27N+dQ0FyLEFoMpscC&#10;QtNrPj434aAF+owMjXABHWiuRfCXPllsGmHMnXOIPNfzexTHpsE1WxgiNEJFQq3GEACVEIoIOvbG&#10;dsJ00CirvKW8oQsCUxMhcbOpvff3u/3RV6OhY2RZdyGGs38IlMJAAGuW/B4DmDFrrz/sIypMn8em&#10;EWBxJ+3by50pjVadjfJNqACVMYzO3hdAycroRrhAIqgVx4hi5n5yURNbpUUJ8Ti8RrU+GuERwcsf&#10;r3OnNEI3+dudfjCR0KPg+i9WKqdIkh2DzNKWX3/us581gEJD2nQ5jvy4d68Dw6UpKQYKDAPliGt6&#10;S2dfW1efrSL3hAchBKURUN3c/eQmT0qj/Or2ZdbjfrQgMXSyB2z2i/dGqB5zl1TosyvPRbHPtjnn&#10;m7PqvJqRzZfjMGAx91GFe24lw9xYZh0Jm4uhFxtH3dJRo+THGAYHh2lSkLUX1NCHcB9xT3llUiMZ&#10;73rv7WQEZn7WtXYfupP2wcnwj9ElZNUxNwE7RR7VTHGx60Yic8aXU0Qx50BWVAzvsZhFtR2eMeQz&#10;5Mj9lNd440ZnYOaUwnbjLKvv3H41ATo7DDF2z0RhcjWevZ/VMbyIowXDBC7RqlPQtMCeRVYqMNLG&#10;N4e2mbj8xsis8cQjs+s8YkkJfePLOe/TKbIkXcKHPowIAwY1GTL0QaaRDCNAppFxgPE3PKt26met&#10;PhhgyKPqnVEg08g4cIsqgRqnqwj+AyKrvPUjm6h+wWOyDYVUGiHXW5Elwi8pKrPWNaqECp1ASixo&#10;ZM9k5FS0NWjXrutbutlRQlLJDFNv36BbdClzMyi1mnMOLmorKrvupHf2paAC9rIdFHOaFESpXQZJ&#10;K2lm3/eLL2fqGy0yOntcNwdg5ripy07czWKfJYewERk19NmrmjSRmRO2hiHApYA8zslRvECY2xFk&#10;Rp6NoaER34RK5HtDVQQzjdwdy4tdcrW2tO2afnbJYd+otdZPRUMXOwqEKRj+MvPAHT0DA0PDiEKn&#10;hdGJQk9nAvvAHuDzLPCMr2AXjAOpNLIPLvjpBo9MwW3CCyxDbqmKPNSljDRoqbPKLvZ1swBqdBzx&#10;yFRlkAcITa1efDKcRgnT7tyrbdI8v1f5ZUA+5Ih7xkumitYu8gyw1z46G7XlSlxgShWye8MsAAYw&#10;86+c8tZ3LENoaoHa5byovEakY3Iz+Y0DQbi4GV7M0Kizu/891nkuMP1m71ee9s4KSauxdM942VSh&#10;GbP4YKzB5mcGLOT1xoFAzrfuMEbg5bAnGPXBQVX0+Hr3DO0UF4PO7oF5h4MPuKQh34sBeXPMA2hX&#10;4RZXsfbLaPpEMVquZJS1fmeFM+w15mdbZ9/iU8TmL6jpwDOijf3fdh/mBTLGf3N7D/tLiu1dffMO&#10;hzDXQ8Mjz35OAlv75b6yT5lUOMH0q27S/GKLF94J+a0DSTRCW5l7KAjW7KeCH/oDjTpZk2wUoNGu&#10;q/GwipkGzaERexqNAjRaYjM+t2TpkekcRaZ3QWiY/bRvoLNKAGi09VoC+aGD2PzG7ay1UoBDow9O&#10;R4SwdqC2aYlLadTQ3vvmgcAcnc+4rLeLQT8x52AQuzC6GB4eAV3QZ6+9EENujWHPreTrIffnSxmw&#10;p7JAo/N+PN8yA42WnApH66oba6tsGjHo1PT/ceJxmsI0emmPP3MNoKffMfG7DubOqf5JlW+Zj69f&#10;cSCJRsrkqkMuaWjB84+EsKekOQCNwrPrkoqaIBiAyd0xGhVXtW2wi2VmAjk0Wn0hhokCYRZxATaN&#10;8FqXWEfG55F1zQXHwphv3KJ7q2/WQLq0k+mg0YdnImlqbLcNQJhG3X2Ds/YomGsOGBo1tfe+aqrE&#10;AE3uaoGW+her+4nsckgWPpsAnQ2zpLjwaGiV1ocEb/XlvYresQXX7t4B5ono8ghotOtGIn0iOh8G&#10;GplcT8Q7mXckpH9w2Ig0Qvu0vpt1RutZAGh6B/H4CHPWL0dfjytOI6S76Pj9BVc0Jld1Kfpe8g8d&#10;gEZ7HVMPuqZDbBXjy6KgUUl1O/QbtNfMshYOjWabBzJRICW1ZBYONPrZJs8/n1DNswx9zSzAXrtc&#10;AMw+ENTQcZ8fqSXN267EfXgqnM44g0YvmCppagksBx1AmEbt3QMvmvIsyACg0av7FIuPh62zVR9w&#10;TqUdIYN9jilQwvByiqrb2X2bLsZWbTsR0ju+nC4MjyBxUwXTA4Vn1OCJFhwJPh+Yz/wXNMIwTZ+I&#10;fiOaoREu8J53OyRJoVGLII1+sdULb3vh8bBZexXmTqnstUi7gDyMACh2y9gSIW+PK06jlOLm/9ni&#10;hQwg7xwNffqzu0zT0YXAoAYa4aKkrvPVfUp0mFIGtQ/OREEFhoL10l4FewHuixuJdAIXiCtopFUy&#10;lUEN1Yk3yNvXgkbPfe6dUNCIi8VWKr/EcecTdBu/2Hp3/tFQ5v08sckzu3yC3kORW9H6883jrxGx&#10;6MLwn4+rMlnaEnSgcwHjNNI3qDE0QrE/+TL6SkCuKI3Qec/epxxT8O4DjPzwdCRzDWbM2uOPt40x&#10;691jYey5ePD7+d3+6POYkj/12d1gvh5XnEZrzqvTWA95xjfnoratcAAawUxo7ehlhHpQUBoBGB+/&#10;+7ELm0YmNxJpFGYNBGAPahiqkTJtBNVN3S/uUURk1cHWQHiLO2mW7sRZADRadzGGpoYGx9xnIKob&#10;YdBB11hQ1Y6Ucypa0c8xTpVUN8I17rxiqqQq9gVlHl3qAmJzG9bYTtB7KNZciElhLVlcUORBmOvU&#10;4uZX9gegn0a+sJI22MU4hJOFOdDIyj2dPhEKzNynNAJA5Rf3KhadDGd+MtClEbD5ctxFaNx9g80d&#10;vSAfPUQb75YOaijAC3v8qWXtE19h4To+/hRUty88xvN9PhEawUq0vJPK2DUMYGoe1XNw7mnPjI22&#10;6o0XiKD5MvevBBc0sFr5RWUe9fXMLmtZ82U0jWLhTPoV9NK22rcM2AflU1sXAFm32scvOBr611Ph&#10;lwLzKV+hprBT2+eQxJ4PLKrpuB02rskCYLqNdxb5MYbYvIblNpFIedX5aLpQhUROuKfTl4D6RtXi&#10;Ajcs76SxJyPQN5jdTtb93AB6gsMTR8OO7v4jd6Bukp+w3dbaqhccC11qHemuLkU6zP2EwiZYavSJ&#10;bLTr3JWNGsfwcTWlsKb9rO+Eg8V7+waZQrIBk+2wa/q7x8NgHbupS2l50E4OOY0fwBKRWXdD2zZs&#10;/XJgwDLXDI65pVPjg0KSii1DhjBkGskwAmQayZgy7t37Gz45895xNB5SAAAAAElFTkSuQmCCUEsD&#10;BAoAAAAAAAAAIQAEM+YbaDgAAGg4AAAVAAAAZHJzL21lZGlhL2ltYWdlMi5qcGVn/9j/4AAQSkZJ&#10;RgABAQEA3ADcAAD/2wBDAAIBAQIBAQICAgICAgICAwUDAwMDAwYEBAMFBwYHBwcGBwcICQsJCAgK&#10;CAcHCg0KCgsMDAwMBwkODw0MDgsMDAz/2wBDAQICAgMDAwYDAwYMCAcIDAwMDAwMDAwMDAwMDAwM&#10;DAwMDAwMDAwMDAwMDAwMDAwMDAwMDAwMDAwMDAwMDAwMDAz/wAARCABFAZI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1f/gtT/wWU+Pv7GX7&#10;e2veA/h/4o03S/Ddjpthcw282i2t06vLArud8iFjlieCeK+Tv+Ij/wDay/6HnRf/AAmrD/41Vz/g&#10;5Q/5SseKv+wNpX/pKlfBNf1hwrwvk9bJ8LVrYWnKUqcW24RbbaV23Y/G84zbGwx1WEKsklJ2Sb7n&#10;3V/xEf8A7WX/AEPOi/8AhNWH/wAao/4iP/2sv+h50X/wmrD/AONV8K0V73+qOR/9AlP/AMAj/kef&#10;/bWYf8/p/wDgT/zPur/iI/8A2sv+h50X/wAJqw/+NUf8RH/7WX/Q8aL/AOE1Yf8Axqvj74P/AAa8&#10;R/HbxvZ+H/DOl3mp315NHEfJhaRbZXcJ5khUHZGCwyx4AqDxd8M9W+GPjQaL4s0/VPD91HIBPHPa&#10;ETJHuwXVGK7hwSOQDjr3rynlvCf12WW+yoe3jHndNRg58rvaXIlzW07HUsbm/sViPaT5G7c13a/a&#10;+x9kf8RH/wC1l/0PGi/+E1Yf/GqP+Ij/APay/wCh50X/AMJqw/8AjVeO/to/sm+Ef2c/Bfgy90Hx&#10;l/wkWoaxaeXe28VmB5NwuJJPNbzD5LhJoV8kqWGCSRXnfhb9lP4geNPhbe+MdN8K63eaHZSRJ58V&#10;nI3nq4lJkjwvzInlEOw4UsuetfNZLnXAWZ5PSz6lClTw9WbpwlVpqlzSU3TslUjF6yVlpr99vQxl&#10;HPsNi5YKU5yqRXM1GTlZW5r3i2tFufU3/ER/+1l/0POi/wDhNWH/AMao/wCIj/8Aay/6HnRf/Cas&#10;P/jVfCpGDRX3X+qOR/8AQJT/APAI/wCR4v8AbWYf8/p/+BP/ADPur/iI/wD2sv8AoedF/wDCasP/&#10;AI1R/wARH/7WX/Q86L/4TVh/8ar4Voo/1RyP/oEp/wDgEf8AIP7azD/n9P8A8Cf+Z/VR/wAEff2k&#10;vFv7XX/BO74f/ELx1fQ6l4o186kL25hto7ZJPJ1K6gjxHGAq4jiQcDnGepr6Yr4s/wCDeX/lEF8J&#10;f97Wf/TzfV9p1/JfElGFLN8VSpJRjGpNJLRJKTSSXZH7NldSU8FRnN3bjFt93ZH59/G//g50/ZJ/&#10;Z5+MXijwJ4n8WeKLXxF4P1O40jUoYfDV3NHHcQSGORVdVwwDKeRwa5X/AIi1/wBi3/ocvF3/AISl&#10;5/8AE1+Af7Wvwy0n41/8HA3jPwbr/nDQvF3xxk0XUTDL5UgtrnWRDLtfna2x2wccHmv3Q/4hIP2K&#10;/wDn48ff+FYn/wAarxTuP0i/Zq/aI8L/ALWfwI8MfEjwXdXF54V8X2Yv9NnuLdreSSIkgFo2+ZTl&#10;Twa7ivj/APaF/aH+Fn/BAT/gm74Zujo/izXPh34JktPDmnW1jLDdagVmZyjM8jRqwBBycjqOK0P+&#10;CUP/AAV58B/8Fd/h/wCLPEXgPw/4s8P2ng/UIdNuo9djgSSV5IzICnlSSDaAMHJBzQB9YUV+Z37X&#10;n/B0b8F/2Nv2x/EnwU8QeB/iXqXiLwzqUGl3F5YQWbWckkscUispe4V9oEq5yoOQa95/4Kxf8FiP&#10;AP8AwSE8JeDdZ8eeG/F3iG18bXlzZWg0KO3doHgRHbzBNLHwRIMYz0OccUAfXFFflP8AtH/8Hcf7&#10;P3wN+EvgPXNL8O+MPF3iHxzpSayfD9ubeCbQ7dndFF5MXZElbYWEabztIJ2hlz9tftU/8FL/AIS/&#10;sR/sw6T8Vfil4gXwzomuWkE+n2QQ3GoahLLEJVt4IU+aSQA8kYVerMq80AeK/wDBX3/gvL8Of+CQ&#10;3iHwfoHiDw7rXjbxT4vilvE0nSLiKKaytUbYs8pftJJuVABljG/93n6q/Ze+L+tfH34DeG/GWv8A&#10;gvVPh7qHiK0W9OganOk17p8b8xiYoAFkKbWKdV3YPIIH86fxT/4LXfsRfF3/AIKT2v7Qvir4J/HL&#10;xl4h0+8gubSXV9dsXsbX7OgS32ad9wLFgSKhmx5g3HJJJ/e7/gn1/wAFLfhF/wAFN/hLL4u+E/iJ&#10;tThsXWHVNMu4vs2paNKwJVLiEk7cgHa6lkba21mwcAHvlFfnJ+0J/wAHM/wR/Zk/b7vv2fvFXhzx&#10;xZa3peuWeh3mvMlmmj2rXKwsJ3kacOsKLMpZimQFY4NeL/HT/g83/Z5+GvxNutD8K+CviF4+0ixn&#10;MD65apb2VtdYOC8CTP5jp3BdYyfTHNAH7B0V4F/wTv8A+Clfwp/4KffBQ+NvhbrE93b2kottU0u+&#10;iFvqWjTkZEVxFkgZHKurMjAHDHBA+cP+Cn3/AAcn/Af/AIJl/E248A39v4g+IHxAsUR7/SNAWIRa&#10;VvAZUubiRgqyFSG2IHYAjcFyMgH6GV+VP/BV7/g6A0v/AIJcftkat8Ibr4M3/jSbS9Ps786pF4nS&#10;wWT7REJAvlG1kxtzjO7n2rqP+CXH/Bzf8Mf+Cnf7R+m/CnS/h34+8J+LNXt7i6tpLg215p4SCJpZ&#10;PMlR1dPlXAPlkEkDIyK/GH/g7b/5TReLv+xe0b/0kWgD+rD4Y+NV+JPw18PeIlt2s11/TLbUhAX3&#10;mATRLJs3YGcbsZwM46CtyviH9qv/AIK4/C//AIJJ/sJfB/xJ8Q11jVLvxLo2m2Ol6LoyRSahebbO&#10;NpZgsjooijBUMxbrIgGSa3P+CWX/AAWI8N/8FYtE8Sa54J+G/wARvDfhPwyRBLruv29rHaXdzwTb&#10;QeVNI8kiodzYXCgqCcsoIB9hUV+PP7QX/B5x+z/8MPGF9o/hHwD8SfHH9nzNBJeyRQaTbyspIOwS&#10;s02OP440PtXtv/BM3/g5p+Av/BSH4s2fw9hs/Efw68d6rldM0/Xlia21ZwCxiguI2K+bgEhJFQtj&#10;C7jxQB+jNFFZ/i3xHD4O8Kapq9wkklvpdpLeSJHjcyxoXIGeMkDvQBekkWKNmZlVVGSScACvzc/Z&#10;y/4OP/Cv7Y//AAUCu/gP8KPhT4w8Zmx1Oe0n8Uw39vFpcVnA+ybUG4LCAH7vd9yADLAVzv7Kf/Bw&#10;t8Ef+CzPxPuv2c/D/hn4veEr34iaLqNpLqjNZ2bW9uttI02yaOaR43aMMqsqEgnIIPIwvib8S/2U&#10;f+DS7RdC0vR/h98QNauvjTLeXMmp2stvf32ywFsvkySzPFtiBugyogI3GQnnFAH6yUV8p+Af+Ct/&#10;gb4if8Et779q+y8O+K4/A9hpl5qsmlSxwDVDFa3DwSAL5vlbi0bEfP09+K+W/h9/wd4/sv8AjD4L&#10;eMPGGpWPjvw5N4XntbW10O7tLaTU9fluFmYC1SOdl2oIW3vIyIu5BkllBAP1Qrxb/goH+3X4N/4J&#10;v/sr+Iviz46j1K50TQTFClnp0ayXd/cTSCOKGMMyrlmbkswAUMe2K+AP2R/+DwH9nz9o/wCNul+D&#10;fEfhnxl8M49cuVs7HWdWa3uNPWVztQXDRvuhDEgb9rKpOWKrlh9Xf8FyPH3wd+Hv/BNbxxqPx28J&#10;6142+Gs0llbX2naM6pf+ZLcxrBNC7SIEeOQo4bd0BGCCQQCL/gkT/wAFmfh3/wAFhPAHirVPBej+&#10;IPDOreCbqC31fSdXEbSRLcLI0E0ckbFXR/KlHZgYzkYKk/X9flr/AMGwXxP/AGW/G3wt+Kumfsz+&#10;AfH3g+HR7/TpfEd74uuIbi+1Z5kufs4DxyONkSxSgKAoBlJwSzGs39tT/g7n+An7J/xi8R+A9J8G&#10;/ETx14g8J6jcaTqckVrFplnFcwSNFLGrzt5rbXVgT5QBxkEg5oA/Vyivy7/YB/4Ovv2fv22PjBpH&#10;gLWtH8UfC3xJ4hnS00uTWjDPpl5cOcJD9ojbMbsxwvmIqk4G4EgH9RKACiiigAooooAKKKKAP5tf&#10;+DlD/lKx4q/7A2lf+kqV8E197f8AByh/ylY8Vf8AYG0r/wBJUr4Jr+zOD/8AkR4T/r3D/wBJR+F5&#10;3/yMK3+KX5hXTfCb4ReIfjd40tdA8M6Xdatql0w2wwJuZVyAXIHO1c5J7DmuZrpPhT471z4V+M7X&#10;xR4fPlanoOZ4bnyfNW0ZgY1lIIIyGcbSeN23r0rvzyWOWX1nlbgsRyv2ftL8nPb3FKzT5XKydtey&#10;exy4L2Lrw+s35Lrm5d7dbX0vY7Q2/j79gX4+tM1rJofirR/tEVpNcw5G1g8IuERuGUglkLAqeDg4&#10;rivi18UNU+M/xE1TxRrTQyatrMonu3iXYskm0BmC9F3EZwMAEnAAwAnxV+KOsfGbxxeeJPEFwt5r&#10;WoCP7VciMIbhkRU3sBxuIUEkAZOT3rna8fh/IHH2OcZvSpPMnRjTq1acWrq/NKEW7y9mp3cU+utk&#10;20dWOxyfPhMLKX1fncoxk/km0tOa2jt6XY97iSUnc7NuO45PU+teleDf2s/GHgX4E6v8N9PuraPw&#10;nrxmk1C1aHc9y7+Xh9+dy7PKQgKQD824MCRXmVFetm2Q5dmlOFHMaEasYTjUipJNRnB3jNX2lF6x&#10;e8XZqzSZy4XHYjDSc6E3FyTi7O10916PZrqtGeo6T+xz8Qtc+B9z8Qbbw3qUnhu3mRRcLEdskRSR&#10;mnB6eUnlhWbOAzqPWvLq9E8O/tD+NB8HZ/hnp9z5nhXUnaWbTI7ZX+0TmRJPOJxu8weUgBBwFXGO&#10;TnzuvM4Z/t9VcWs9lSa9q/YqkpJqjZKPtOZv321K9vdXRvaPVmP1HlpPBKXwrn5rfH15bLbbfXy6&#10;sooor6o8s/pt/wCDeX/lEF8Jf97Wf/TzfV9p18Wf8G8v/KIL4S/72s/+nm+r7Tr+LeKv+R1jP+vt&#10;T/0tn7vk/wDuFD/BH/0lH8W//BQn4W6p8c/+C2/xW8E6JNbW+teMPi7faHYS3DtHDFcXOqNDGzso&#10;JVQ7qSQCQM4Br7O/4g7P2uv+h8+FP/hQ6h/8iV8aft//ABcvPgB/wW/+KXjzTbW1vdQ8E/F+81+1&#10;t7nd5M8trqpnRH2kHazRgHBBwTgivuv/AIjavjx/0SX4R/nqH/yRXgnon2T/AMHGHwj1b9n/AP4N&#10;t/h34E16e1utc8Ft4U0PUJraRpIZbi2tTDIyMwDMpZCQSASMZArkP+DIX/k1z44/9jVY/wDpIa9A&#10;/as8Q/EP/gvj/wAGyVx48tfDOn2/xEv7iTxBbaFoiytFcnTNVmgeKJXZnZ2to5GC5JaTCjqK/G//&#10;AII4/wDBcXx5/wAEZr/x5pek+DdL8ZaT4yMJutL1K5ls5LG9t96JKrKrHo7K6Fedq8qRyAWv+C7v&#10;/Kfv4tf9jdpv/pLZ1+oX/B75bI/7NHwKmK/vI/E+oIpz0DWqE/8AoIr8U/2y/FPxS8d/t6H4hfGj&#10;Q7jwz4y+I+o2fi2ezltmt/JtLh1MG2JiXSMRIoRX+baq5yTmv2w/4Pev+TXvgb/2NN9/6SLQB4b/&#10;AMG2v/Bv58E/2/f2Q9U+L3xmtda8UyX2t3OjaVpFtqk2n21nFbrGGldoWWR5GdyAN4UKo4JPHzV/&#10;wdf/ABp1HxP/AMFTLz4ZpcXEfhT4M+HdJ0HRbFpGaOATWMF3JJz1dvPjUt1IhQdq/YH/AINA/wDl&#10;Dpp3/Y36v/6FFXxP/wAHdf8AwSQ8cav8do/2mPAmg6h4i8OatpcFj4wisIGnn0ie2Ty4rt0UFvIe&#10;ERoWAwhhyxAYUAff3w4/4N8/2db/AP4JS6f8M7j4d+FZPE2qeEEuJvF7WaNrC6vJaiT7at3jzBtm&#10;OQgbZsATaVJB/ET/AINTv2gdc+Dn/BYrwLoOm3Uy6T8RrO/0LVrYN+7uI1tJbqJiOm5JbdCD1ALD&#10;ua9o8Lf8Hd3jrw5/wTZj+D//AAr2Cb4kWvhz/hFrbxp/a5EKQCHyEuza+Vk3Kx4/5abS43nj93Xo&#10;v/BpF/wSG8cf8NDw/tLeO9Bv/DvhXw7YT2/hKO/gaGbW7q4jMT3MaMAfs8cLyAORh3kXaSFbAB8Q&#10;/wDBxxpja3/wXV+N1mrBGvNX0uEMeiltLsRn9a/cT9qf/g2x/Zh0T/gmL4m8M+HfAen6Z4z8L+FZ&#10;9R0/xj5j/wBrT6hb2zS+dPLu+dJHQh4iNgVyEVcKR+G//ByEk8n/AAXM+OS2vmfam1XTBDs+9v8A&#10;7LstuPfOK+mP2of+Ds740fEH9irXfgfrHwu03wn8Rb3SpPC/iPxRJfSpOFKGC5K6e0Sm3uHXcCTK&#10;wRmYhBwFAOT/AODPb436z8Pf+Crv/CJWtxN/Yvj7wxf2uoW2792z2yi5hlI/vL5bqD2EreteLf8A&#10;BUf4OePv+Cc//BZjxX4y+J3gO18YabdeO7nxfpkWv2zzaN4vsJLtrhEL/dkXYwjdckoykMpxg/oL&#10;/wAGen/BLPxh4W+JOtftLeNNFvdD0OTR5NF8HxXsJil1QzshnvUVsHyljTy1fGH818ZC5Nr9oP8A&#10;4Oz/AAT4g8ffEr4X/GT9mPRviJ4T0fxBqGn6b5t2gW6top5I4WntbqCQJKYwpLq45Jwi9KAPov8A&#10;4Im/8FUf2NP25P2lrGTwr8GfDHwL/aAbS57K1hg0+2gj1e3YLJPFbXMCxrMwEQbZLGrhVbbkbq/K&#10;b/g7b/5TReLv+xe0b/0kWuf/AOCE/wCzJ4q/bO/4LNeEPGvwz8GX3hTwD4R8Zf8ACVX5t3knsfDG&#10;npM00dkblgN7Mm2BQfmfJOMBiOg/4O2/+U0Xi7/sXtG/9JFoA8P+MX7Xlv8A8FY/+ChPw5/4W/4q&#10;uPAnwxhk0vwjbTovnL4a0eEJFvC/dDuQ0kkhyA0hPKoFr+vT4IfCP4c/sR/sz6V4Z8J2uk+Evhz4&#10;G0ppIm81Vt7a2jUySXEsp+8T80jyMcsSzE81/Pj/AMHDf/BFXw/8GP2JPgz+0B8I/Ddto+h6T4W0&#10;jRPGWn2MR2rvgj+z6k3dmaRzFK7ElmeEnJLGvQv+CSv/AAUg8Tf8FMf+COvxo/Y/vtTa4+NGh+Bb&#10;618FSzT7ZvE+mrFxZbifmmjA8nnrFIhOdjsQDi/jJ/wXL/ZV+Fvxg8QeG/2aP2LfBHxOvte1S5mm&#10;1/xFpguJ9cuJZGeR4LdoprhomZmKqXjwDgRqOK/Mb4k/EfXvDH/BQ6Hxla/Dxfgjr1v4psdbtvC1&#10;rZ3FjH4fmEkUqCKKbEkaFsSKpwAHAUBcCvaf+CLP/BT+3/4Ir/tY+MPEfi/4W3Piq+vdJl8Pz2cs&#10;w0/U9DnWZXbaZI22klCjoQp6c8FT5n/wUX/ac8ZftW/8FBNT+Mnj/wAIXHgW+8eXNjrtnpMqOgh0&#10;0JHFbMrSKpkUxQg+ZtAc5YAAgAA/tihbfErH+IA1y/xz/wCSJ+Mf+wHe/wDoh66azfzLOJh0ZAR+&#10;VU/Fnh+Pxb4W1LSpmKw6nay2khHZZEKn9DQB/Jn/AMGoH/Ka/wCHn/YJ1n/03zV9qf8AB8v/AMhn&#10;9mT/AK4+J/8A0LSa/LzwH4q+Kf8AwQX/AOCo8Op3WgrF4y+Fmr3EJsdSjdLXW7KRJICysMFop4HL&#10;JIucblYZIxXof/BZT/go38Zf+Cv+jeE/jN4q+Hsfgn4VeE7qTwr4f+ytJNavfzobi4xPIFM0rJbp&#10;u2KFRY4wQGOWAP1i/Y8tku/+DM/xQsi7lHgTxO4Ge6314w/UCvzT/wCDXD/gnz8NP+Cgv7fPiDS/&#10;ipov/CS+G/BnhWbXYdIkleO3vrn7VbQJ52whmjVZnbZkBmC5yAVP6WfsW3KXP/Bmn4s2Nu8vwJ4q&#10;RvYi9vM18hf8GTf/ACkG+KX/AGT2T/05WVAHzx/wc5fsH/D39gH/AIKRxeH/AIY6PH4c8K+KPC9n&#10;4hXSopXeHT53muIJFi3ksqMbcOFyQpdgMKAB+r3/AAWM8a6h8SP+DT3wjr2rTvdanq/hfwXdXUzn&#10;LTSM9mWYnuSckn1NfBP/AAejf8pQ/Bn/AGTmx/8AS/UK+4P+CqH/ACqF/D3/ALE/wT/6FZUAeb/8&#10;GOLiPwN+0mzEKq3vh4knt+71KuN/bc/4Lkfsf/BL9rDxv/wpH9lXwT8cPHXiTWZZNY8X65bpNa6p&#10;fM21zaJJFNJJGzD/AJZ+Ujn5lDAhif8ABn54E1T4pfsh/tneGdFvBp+s+I9L07S7C6Lbfs1xPZat&#10;FHJnttdlOfavzj/4Jpftaah/wRM/4KR/8JT8R/hdc65rPg+O90TUdBvmFnfaZNIAhnhZ0YLIuCAc&#10;YZJGwwDBqAPNP+ChvxD1f4g/tUXni6++DNn+z7qGtW9vfp4Z03TbnS7aMgFRdwwzBWQSMhOUAUsr&#10;Ec5r+0b9lbxde/ED9mD4b69qUnnajrfhbTL+6kP8cstpFI5/FmJr+Pr/AILQftzeMv8AgpR+1ha/&#10;GfxN4FvPAOh+JNFhs/ClnPvkFxpttLKglWZlQTZmabLooUHKjO3J/rs/YSvYtS/Yh+DdxCwkhm8D&#10;6K6MOjA2EODQB6tRRRQAUUUUAFFFFAH82v8Awcof8pWPFX/YG0r/ANJUr4Jr72/4OUP+UrHir/sD&#10;aV/6SpXwTX9mcH/8iPCf9e4f+ko/C87/AORhW/xS/MK+iP2X/wBrzwt8FPgT4x8K654L0vxBqnia&#10;J7e01CXTreQ6eoQyRGXcM3C/aBE2xiNoQkFuFr53r0T9lnwF4X+Jnxt0XRfGGrXGiaFdSFri9jEe&#10;yBEBkcyF3ULHsVssCSOwY8V5PiRk2T5jkNb+3YTlh6NqzVPm570n7ROPJ7zacb8q+K3K002ntw/i&#10;8XQx0PqTSnP3FzWt73uu99Fvu9t1Z6nn1xM1xO8jBQzsWIVQqgn0A4H0HFMr079rzwH4R+G/x11j&#10;S/A+qz614fVxcW10yx+S8coEqLEUdtyKjqu5sMSDlVPFeY19HkGcUM1y2hmeGjKNOtCM4qUXGSUk&#10;mlKL1i7PVPVHn47Czw2Inh6jTlFtNp3V1po1v6hRRQBXrnKezfsS/tK6L+y/8UpvEWueF7PxZbx2&#10;jLb2csEW8TnCqyzOpaIBWkztB3cAjnI89+L/AIssfHHxL1rVNLsbXTdLvLuR7K1gtI7VLeDcfLTy&#10;4/lBC4BwTk5OT1r2zwt8B/hRqH7EWpeLbzxVqEPjyOcXEGj7Lf7RJDETC/lqZQTA0kqsXIDjyGwh&#10;AJPzexya/L+EVkOacQ5ln+X0qscTCSwtWU1OMZeytJckZWi0nJr2kV7zum2lG30ma/XcNgMPga8o&#10;unJe0iotNrm01a1Tdl7r27K7uUUUV+oHzZ/Tb/wby/8AKIL4S/72s/8Ap5vq+06+LP8Ag3l/5RBf&#10;CX/e1n/0831fadfxbxV/yOsZ/wBfan/pbP3fJ/8AcKH+CP8A6Sjl9R+CPgvWL+a6u/CPhe6urhzJ&#10;LNNpUDySseSzMVySfU1D/wAKA8B/9CT4R/8ABPb/APxFcv8AEP8Abq+Cfwj8YXnh7xV8Xfhn4b17&#10;Tyq3Wnap4ms7S6tiyh1DxSSBlyrKRkcgg969H8LeKdM8ceGtP1rRdQstW0jVrdLuyvbOdZ7e7hdQ&#10;ySRupKsjKQQwJBBzXgnoj9B8Paf4W0uOx0uxs9NsYc+Xb2sKwxJkknCqABkkngdTXJ3n7Mvw21Hx&#10;8PFdx8PfA8/ihZRMNYk0K1bUBIOj+eU8zcPXdmu4pskiwxszMqqoyxJwAKAMPxD8K/C/i3U/t2re&#10;G9B1O8ChPtF3p8U0uB0G5lJwKteKPA+i+OIIota0fS9YigYvGl7aR3Cxk8EgODg/Ssz4P/Gjwp8f&#10;/Atv4n8Fa/pvifw7eSSxW+o6fMJrado3Mb7HHDAOrLkZGQa6egCj4d8LaZ4P00Wek6bY6XZhi4gt&#10;LdIIwx6naoAyfWrxGRRXH/Br4+eD/wBoPSdZvvBuuWuvWnh/Wbvw9qMkCOotb+1fZcQHco+ZGOCR&#10;kehNAGY37Ivwnbxb/wAJAfhh8PDr3m+f/aR8OWf2vzP7/m+Xv3e+c16GBgUVFe3sOm2U1xcTR29v&#10;bo0kssjBUjUDJYk8AADJJoA/kE/4OFv+U+3xg/7D+j/+m2wr+sPW/wBmf4b+Ptfs/EWu/D/wTrXi&#10;CFIymp3+hWtzeIVA24ldC4x254rlv2ZP2wvgv+3FJ4guvhn4i0XxwvhyeODUby2sJfJDvvCGOaSN&#10;UmU+U+HiZ1+Xr0r2agBEQRoFUBVUYAA4AriPiN+zN8N/jBqi33i74feB/FN7GoVbjV9Ctb6VQOgD&#10;Soxx+NdxUV7ex6dZTXEziOG3RpJGP8KgZJ/KgCh4N8DaJ8OtBh0rw/o+l6Dpdv8A6qz060jtbeP/&#10;AHUQBR+Aqn4h+E3hXxdqbXureGfD+qXjgK093p0M0rAcAFmUniqnwP8Ajh4U/aS+FGi+OPA+tW/i&#10;Lwn4igNzpuo26usd3GGZCyhwG+8rDkDpXV0AU9Q0Cw1bRn026sbO50+SMRNaywq8LIOilCNuOBxj&#10;HFZOhfB/wl4X1WK+0zwv4d06+gz5dxa6bDDLHkEHDKoIyCRwehNdFRQBxHin9mf4b+OfGkfiTW/h&#10;/wCCNY8RQlTHql9oVrcXqFfu4mdC4x2weK2PEXwp8L+MNQ+16t4b0DVLrYI/Ou9Phnk2jou5lJwM&#10;nipbT4j+H7/x5eeFYNc0ebxNp9pHf3WkpeRtfW1vIxWOZ4Qd6xsysAxGCQQDW1QAiKI1CqAqqMAA&#10;dKWioNT1O30XTbi8vJ4bW0tI2mnmlcJHCiglmZjwAACST0AoA5r4mfAPwL8ajanxl4L8J+LTZZ+z&#10;nWdIt7/yM9dnmo238KvXPwu8M3vhqz0Wbw7oM2j6fj7JYvYRNbW2AQNkZXauASOAOCa4u/8A21vh&#10;Xp3wi8K+PpPG2jv4N8capa6LoOrwl5rXVbu5mMNvHEyKc+ZICob7vfOOa9SoAy7XwTo1h4bbRYNI&#10;0uHR3VkaxS1RbZlbJYGMDbgknIxzmq/hj4Z+G/BN5JcaL4f0PSLiZPLeWysYrd3XIO0lFBIyAce1&#10;blcj8dfj14R/Zn+GGoeM/HWuWvhzwxpbwR3WoXCu0cLTTJBECEVm+aSRFGB1YdqANHxN8L/DPjS/&#10;W61jw7oWrXSII1mvbCK4kVQSQoZ1Jxkk49zVq/8ABej6r4dTR7rSdMudJjVUSyltUe3VVxtAjI2g&#10;DAwMcYrSRxIgZeVYZBpaAMnwt4C0PwMky6Jouk6OtyQZhY2cduJSM43bAM4ycZ6ZNYXxB/Zx+Hnx&#10;b1221TxX4D8GeJtSswFt7vVtEtr2eAA5AR5EZl554NdnRQBg678K/C/igWw1Pw3oOoiziENuLrT4&#10;pvIjHRE3Kdq+w4rYsLCDSrGG1tYYba2t0EcUUSBI4kAwFVRwABwAOlTUUAFFFFABRWLqnxG8P6H4&#10;10nw3e65o9n4i16KafTdMmvI47zUI4QDM0MRO+RUDAsVBCgjOK2qACiiigD+bX/g5Q/5SseKv+wN&#10;pX/pKlfBNfe3/Byh/wApWPFX/YG0r/0lSvgmv7M4P/5EeE/69w/9JR+F53/yMK3+KX5hQDg0UV9I&#10;eWeqfsc+HfAvir47aTb/ABFvLjTvDMLG7ublZY1hRYR5rJKGBLI4QptT5yXAAJOKoftF+CPCnh34&#10;76poXgO+m1LQY7hYrK+u7yHy7oPhlcONqJHhl++cjGWIOQPOs0Z5r5P/AFbxC4glnccZU5JUlT9g&#10;3ekpKTkqttHz2fK1ezWtk9T1P7QpvArBulG6lzc/2rWty32t12vfyPW/2hv2MPGf7M3hjw3qvia3&#10;s7e28R2a3Me2+t3ZHLP+7CrIWkwgRi6AoPMUZzXa/Cn4ZfBfWP2NfEWta9rWpW3xDjm86w0tbuBZ&#10;rpLcYfySy/LG/ngkP8x+zts3bSK8e+Jfx38WfGGzsbfxLrV1q0OlM5sUmC7bJWVFMcWB8keI0AQY&#10;UY4Ayc8gDivm6fC/E2a5Hh8Ln+PVHFwrKpOeFThGcYTco0rTcnyyjyxqPRtJpNX5j0JZll2GxlSp&#10;gaHNSlFxSq2bTcUnLSyundx6d+w4tg02iiv1A+bCiiigD+m3/g3l/wCUQXwl/wB7Wf8A0831fadf&#10;Fn/BvL/yiC+Ev+9rP/p5vq+06/i3ir/kdYz/AK+1P/S2fu+T/wC4UP8ABH/0lH5F+BtbutJ/4Kz/&#10;ALaAt/2Wrz9ocPr/AIcLXcLaEv8AYv8AxJo/3Z/tKeNv3nX92CPk5wcV9hfD79rDxRZ/8FRPCPwI&#10;j8N6T4T8D3HwKPjxtH+zRi90fUU1a2shaCSFzD5UcUjIVjBXcoKttxniNW/4J+/tGfCz9sj40fEz&#10;4P8Axb+F/h/SvjJf6df3mm+I/B9zqk9o9nZJaqFkjuohg4Zj8vcelavxv/4J+/GzxR8e/hf8cvBP&#10;xU8D6H8a/Cvg+fwT4pk1DwzPc+H/ABJYzTLctst0uFmgKXCiRR5jZ+UE4UhvBPRPG/2hP+Cu/wAW&#10;vhZ+zp+094s0fS/C2qax8HfjVp/gLw/ZSWrol9p81xp8bRzN5n+uYXUgEgwFO07Tgg9T8Y/jt+0Z&#10;4i8b+Bf2V9S1L4U3vxa+K2hav4k8XeIItIvBonhfw4rJb+Rb2wuEmuLhpJTCshmQYG4gZ4qp/wAE&#10;P/F19+yz8X/Aet/Fu08ReIvix8UNL+JN34guNE+z4lt57GeeEwJJtUO9rIECtiNHRTu2kn3v9tT9&#10;hLxT8YP2gfh98avhR410vwL8Wvh3aXekRyaxpb6lo/iDS7oq0tjeRRyxSBRIiyI8bhlYHg5BUA+T&#10;/FX/AAUQ+LH7An7Of7Snwn1LSfhrH8QP2a/BWm+JvBep6Ho8tloWtaJM4hjD2BmZoZYWRo2VZdrE&#10;gjAGW7f4jftqftRfsk6b8Jfi58T5/hPrXws+JXiDSdD17wvomlXVvqXgxNUZUtpor152W8MTuiy5&#10;iQMSdigHK8F/wUT/AGFPEXwN/wCCbf7Zfxf+J3jSx8efFz4oeD4bK+utM0xtN0jRNOtGAt7CygeS&#10;STYC7MzyOWdsEgEEn0zwL/wTh+NP7TPhX4K6V8ZvjJ4X8TfCP4cXOk+KLPS9I8LSafrPie4tI1ey&#10;TUrhrh4tkTFWbyY1EpQEhSeAB/7Of/BQb4k/Hv8A4KS+PvhvrfxB+GfwzTwL4wu9HsfhrrXh24Hi&#10;DxZokKfu9Wtb17mNZDPzIqwxOqRr8wP3j80f8E2v26fEkHxV+IX7NnwZuPDK/FbxJ8b/ABn4k17U&#10;tdQzWXhbQItRQSzCASRtdXUp+SOFG+UEu+1Rk/Ynxl/4J1/Fz9qn9qP4d+IfiV8QPhnN4F+E3joe&#10;N/Dv9g+EJ7PxNMImlNtp895JdSRrAokUSGOMGXylJAJyvDzf8EL7nS/hdrF34d8d2Hhv4zab8WdX&#10;+KXg3xraaUd2kNfzo0un3Me8NcW8kAMUi7gG+U4wCpAJte/4KyeLv2cPh1+2Rp3xMh0O48ffs93K&#10;3vhVLS0a3h8R6bqcCf2IWj3sXka6byZShA3HAANd3/wUJb4vXv8AwQ7+IV1q2teHdD+J3/Cs7u88&#10;VSx6ZI1pn+z3e/treMSho2KmSNJC7bDhirdK+evj98CvDv8AwUj/AOC2nwzj8O3U2px/A/Sox8ar&#10;7TYXXQ728sruO80rR2Zv9ZMl8JJmjJbbEMMc8D9D/wBr34HT/tN/sp/Ej4c22oRaTcePPDOo6BFe&#10;yxGVLRrq2khEjICCwUvnAIzjrQB+en7Mv7Rfx3+B37NH7I/wB8H6n8NNQ+IHxi8KRatpGuTeHbi3&#10;0vwV4ZstKs5G8+2W5LXl6Wl2qweNGZiWVe/WfEb/AIKVfG/9k5f2lvhn8RZfAviL4jfC34U3fxT8&#10;FeKNJ0qWysNcsoxJGY7yyaZzHLFcKqkJLtdGz8pGT6t8VP8Aglz4ivvh7+zlrHgDx/p/hP4yfs26&#10;FFoWk63eaS19pOuWrWMNpd2t3bCRH8mbyVZWWTfGckZJyOd1f/gkh4z+M/hf9oLxL8UviRoev/GD&#10;45eAp/h7aX2k6JJY6D4P0t45NsFtbvNJNKDNJ5sjySbmIAGMZIBxej/t3ftPfBnUP2Z/iJ8T5vhT&#10;qXw3/aK8R6P4UuPDWh6Vcw6l4Vn1aAvYSrevMy3Byo84GJFGSEGMMNTTP2rv2l/25tS+OHiX4O6h&#10;8K/DHwz+Fev6p4N0zSfEOkXN9qHja7sEAvJJLmOeNbOJnYxxMsbkEFmBAwfaPj1/wTs1D4yfAX9m&#10;fwbD4os7Gb4B+NfCniu6uXs2ddYTRomjeFFDAxtLuyGJYL3BrzuD/gmH8ZPgt8RfitpvwZ+NPh/w&#10;b8J/jRrl14j1jTNT8MPqGseGr68ULfSaXcCdIx5u0MomjdYm5Ctg7gDe/wCDeT/lC5+z/wD9i/J/&#10;6V3FfNXwU/4LDfH7QP8Agm/4u/ao+KEPwx/4QvS7e68OeHfD2n2dxb3Wr6z/AGwljBf3Vw0rLBag&#10;mRWhRWbahfeOBX3r/wAE4P2Srr9hL9iL4e/CO81m38QXHgewksW1GCAwR3QM8sgYIxJXAcA8nkGv&#10;Ffhr/wAEdrGy/wCCTlx+zH4r8XTXTS3l3qNv4j0q28ibTrttUfUrW4jjdj80MpjyC2G2EcZ4APB/&#10;2f8A/gt9e+Gf2ofCnhTxZ8Yvg98cPDXjPw/rOq39z4E0O50y48GXem2Ml+8bCWeUXFrLDDMiOdj7&#10;0GeDVD4s/wDBRH9sXw1/wTKvv2vLG4+DWn+E9Z0+DWdL8CXOhXct7pelXc8cVnctf/aQJrjbLFK8&#10;flKhVmClWAr7G+BnwN/aNu5Z/D/xv+I3wl8deAZtHuNJvYNG8H3em6proljMXmTyvePFFlSxZYo8&#10;EsQNo5r8mv2r5rS5/wCCfl1+zD8If2uNB+MWh6jqtp4d8D/DrSPC6t4wmC6jEy2F/diYlLS0Cu7S&#10;NbxFlhVSyr8pAPuH4uft/ab+yf8Atw/tF+Mtd8GeEriP4c/A3RPFUup2WnLb65rM0txcIllLd5JM&#10;BkWNVUr8hbPzYApvj39tP9qj9jX4R/Db44fF69+E/iD4deMdW0mx8V+FdD0O6sb7wZb6nJHFBNBe&#10;vcyC6aGSWNZVeNQ2TtwOR658Rv8Agk3pnxw+Pnxh8QeMdbjvPCfxe+F2nfDm70u1gMd1ZG2kmc3a&#10;TEld2ZVZBt4aME5HFcND/wAErvjV8ZvC/wAN/hx8avjX4X8X/B74X6pYanFaaP4Wl0/W/GJ09g1l&#10;Fqc73MkQjRkjZxDGDIU5IPzAA58/tZ/tZ/tFfHP9p7w38Mta+D/hfRfgH4hNppt1reg3V/c68G0+&#10;G6jsnCXCLCqkvun+Yt5qBUXYxaH40ft6f8Nc/wDBLD4S+Nte+I3wr+Cmj/GzRZbfxFp3iTRbvXrj&#10;V3K+VLZ6da29zDLKhdZd/EjeWyDAySfpb9nH9hq++BfxQ/aQ8QT+IbXUI/jt4hXW7aGO1aNtIUaf&#10;HaeW5LHzDmPdkbeDj3r5y+G3/BGf4l/s3+H/ANm7Vvhz8TPBP/Ce/AbwxqvhKZ/Evhue+0fVLW/m&#10;8154ooriOWGdDgAiT5hwSBkMAfO3xE/bQvf20P8AgmT8KJtTsfDtnqXwz/ag8NeAJpNB02fTNMvl&#10;sNQhMM8FpP8AvbZHgmh/cvyhDDA+6PpKH9qj9qz9qP8AbL/aV+Gfwp1r4R+D9F+CGpWEVhqWv6Hd&#10;ajdao91p6Tx2bJHPGqL5iyl5zkgPGFQ4Yk8K/wDBE3xZpnwD1TwnrXxU0/xBrms/tBWvxwvdabRD&#10;bC6KPayTWvkLIQjO9u5DBiqhwMHGT9F/ssfsS3v7O37WP7RHxIuNftdUt/jhq2l6lbWMdq0b6ULO&#10;yNsUdyxEhYncCAMDjmgD4y8U/wDBfnUfEH7IX7MesDUvh/8ACXxl8f4NTl1jX/EsM15onhOLS38m&#10;8ljgSRXmkln2rBG0gA3Hex28+Iftrf8ABSvWP2yf+CWf7WHga/8AEngf4naj8KdV8IT6Z4w8KWsu&#10;n6Z4mtL7V7V4g0EjyeTcRyQSxyBXZfuke/1n8Nv+CKfi34GfsyfAKx8D/FLTdD+Mv7PU+sto/iOb&#10;Q2utJ1i01S4kkurG7tPNVzE6mIBlk3I0e5evHon7SH7C/wAbv23P2FfHnwv+KnxE+G48QeKtR0y5&#10;0688NeGbuzsNLhtL23unR1mupZJmk8ggHKBd3RqAOV8NftZ/tE/sx/t1/BnwD8bb/wCGHiLwf8er&#10;LV0sT4Y0q5sZ/B+oafZG+MDSyzSfaoWiVk8wqjF/m2oBtPA+Gf28v2qv2kf2QPGH7Uvw3m+E+k/D&#10;TQm1XU/DngTVtFurnU/Euj6bLMk0s+oJcqtvczC3maJEhZF/dhick19Y/tMfsVXXx/8A2sP2d/iN&#10;HrlrY2fwR1HWb270+W1Mj6ut/pj2QRGDAR7C245ByOOOtfOVr/wSI+M3w0+Bvi/4A/Dr45eHfDv7&#10;PPjC6v8AZBeeFpbvxV4b06/kkkvNNsrsXKwNG5lmCSyxF4xKcZKjIB9DeM/21W8Vf8Eqdf8A2hPB&#10;NvFb3EvwwvPHWjW98nmxwzLpkl3FHKARuCuoVsEZAOCM5r5T0f8A4KSftLeGf2RPhP4v16x+Ft98&#10;Rf2pdX0PR/hroEFpcx2PhqO7tZLia+1KXzd9wPJVJTHFs2lggJ5avtD4ifse6Vf/APBP7xF8BPCM&#10;y+H9HvfAN34F0meZDOLCKTT3s4pHAIL7QwY8gtg9M15N8ZP+CW0/xT/YW+B/w4sfG8nhn4ifs/xa&#10;Fe+FPF9tYCeK31TTLNbXzJLZmHmW8y+YHiLjhxySvIByOg/tOftCfAD9tHwz8Bfih4k+HXiu6+M3&#10;hjV77wF4y0nw7Ppo03VtPgEs1re2RuZBNCI2EiskiMdpU9cr5t4L/aW/bI8eftx+KfhD4T+IfwZ8&#10;eWfw98P3N34v1218DXVjZaHqsttIdO0wOb+QTXDy+XJKgx5cQbJ3HaPVIv8AgnX8cPiX8Zbv4xfE&#10;X4teCbn4s+GfCWo+Gvh1H4f8MT2ugeEbi9jCT6nJFNcSzXNw4CrguqKoIwcjGX/wTd/4J2/tGfsF&#10;afoXheb4q/CPXvAq6rPq3iUxeDbyPX/ElxcMzz3M17JeOGuHcrl2QgKoUAAAAA53wv8A8Fa/HXxw&#10;/Y7/AGYZ/BtjoNr8a/jf4vj8Ja5YXVo8tvoDac8v/CQTmDzAwECW8hRWbjzY85yMzeC/2vv2pf22&#10;/CXxS+KXwTvvhZ4X8A+A9d1TQ/Cvh/xBoV1qN944bTXaO4lnukuYhaJLKjpEEjYrjLE16H+zN/wS&#10;Ksf2dv8AgpN8Rfjkvif+0vDviJ72/wDDHhZrXbH4X1DUxanV7pJNxDG4a0jwFVdqs45ySeU/4db/&#10;ABs+CFr8UPBPwQ+NXhXwd8J/i1q99rU9prPhWXUda8Gz35JvRpk8dzFEVclmQTIfLJ4ycsQDnfhB&#10;+3/pn7ZP7YX7EPjTT/A/hSCL4s+BPFOsNe6hp4uda8OzW8MCTW1pd5BSMyeajnb+8VR93JFci3/B&#10;Xrxp8Mf2yvhj4al+Mnwb+NWg+P8Ax/B4D1rRfB/hHULNfDMl0ZEgmh1U3E1tO0UiKssbNvO47VGC&#10;VoeD/gV8PZ/+CnvwC+Afwi1C91bwz+zb8LvFHh7xffWcnmSaDJqEMFtEk86rsW9lkEspQYIJLbQB&#10;gdj8KP8AgjJ8ZPC/w5+APw7174xeA7n4b/s4+ONL8VaFZ6T4Pls9Q19LK4kdft0zXToJfLlkUeUg&#10;BaQu5YgZAP0mooooA+Vv2qP+CMvwD/bO+MV5488f+G9W1LxJfQQ2008Gs3NqjJEgRBsjcKMKBzjm&#10;vOv+Ibr9k/8A6EvXv/Ckvf8A45RRXvUOKM4o040qOKqRjFWSU5JJLolc8+plOCqSc50otvdtIP8A&#10;iG6/ZP8A+hL17/wpL3/45R/xDdfsn/8AQl69/wCFJe//AByiitP9b88/6C6n/gcv8zP+xcv/AOfM&#10;f/AUH/EN1+yf/wBCXr3/AIUl7/8AHKP+Ibr9k/8A6EvXv/Ckvf8A45RRR/rfnn/QXU/8Dl/mH9i5&#10;f/z5j/4Cg/4huv2T/wDoS9e/8KS9/wDjlH/EN1+yf/0Jevf+FJe//HKKKP8AW/PP+gup/wCBy/zD&#10;+xcv/wCfMf8AwFB/xDdfsn/9CXr3/hSXv/xyj/iG6/ZP/wChL17/AMKS9/8AjlFFH+t+ef8AQXU/&#10;8Dl/mH9i5f8A8+Y/+AoP+Ibr9k//AKEvXv8AwpL3/wCOUf8AEN1+yf8A9CXr3/hSXv8A8cooo/1v&#10;zz/oLqf+By/zD+xcv/58x/8AAUfWX7Mv7NnhP9kP4JaL8PfA9lcaf4X0Azmyt57l7mSPzp5LiTMj&#10;ks2ZJXPJ4Bx0Fd5RRXg1q1SrUlVqtylJttvVtvVtvuz0qdOMIqEFZLRLsgooorMoKKKKAI7q1jvb&#10;doZo45opBhkdQysPcGnqoRQqgKqjAA7UUUALRRRQBX0/SLTSfP8Astrb2v2qVp5vKjCebI33nbA5&#10;Y9yeTViiigAooooAKKKKACiiigAqja+F9MsdXm1CHTrGG/uBiW5S3RZpRx95wMnoOp7UUUAXqKKK&#10;ACiiigAooooAKKKKACiiigAooooAKKKKACiiigCvY6Ra6W9w1ra29u11IZpjFGEMznqzYHzMfU81&#10;YoooAKKKKAP/2VBLAwQKAAAAAAAAACEAeEhsxlkvAABZLwAAFQAAAGRycy9tZWRpYS9pbWFnZTEu&#10;anBlZ//Y/+AAEEpGSUYAAQEBANwA3AAA/9sAQwACAQECAQECAgICAgICAgMFAwMDAwMGBAQDBQcG&#10;BwcHBgcHCAkLCQgICggHBwoNCgoLDAwMDAcJDg8NDA4LDAwM/9sAQwECAgIDAwMGAwMGDAgHCAwM&#10;DAwMDAwMDAwMDAwMDAwMDAwMDAwMDAwMDAwMDAwMDAwMDAwMDAwMDAwMDAwMDAwM/8AAEQgAUgGx&#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mlYcUDpXm/7Sv7S/h/9mP4ez69rkys2Clraqf3l3J2VR/M9q0w9GpWqKlSV5PRJGOIxFOhTdWq&#10;7Jbs7rXNes/DOmTX2oXVvY2duu+WaeQRxxjuSx4FfOPxU/4KwfCX4bXclra6hqHiS4jypGlwCSLI&#10;/wBtiq/kTXwT8Vf2gfif/wAFA/idFo9pHfXUNxL/AKDolmxW3gXoGcjAOOpd+nbFfVn7N3/BGzQd&#10;AsrbUfiNfS61qDqHbTbRjFawn0Zx8z49to+tfcS4by/LaaqZvU996qEd/mfELiLMMxqunlVO0VvK&#10;WwH/AILg+FfPwPBfiBoc/eNxEG+uM/1r0P4Y/wDBXH4S/EG6it7y71TwzNIQo/tK3Ahz/voWUD3O&#10;K9h8J/sqfDnwTZLb6d4K8NQxrxk2EcjfizAk/iaq+OP2Pfhj4/tGi1LwP4dlDAjfFZpA6/RkAI/A&#10;15NbFZJN8sKM4rvzXf3PQ9Wjhc7guaVWLfZrT7zuPDHirTfGWlQ3+k39nqVjMuY7i2lEsbj2Zcj9&#10;a1EXFfH7fsa6x+zt4mutX+Bvi9o5bVt154U1K5861uB12Bs5RiOhIz717x+z3+0Fb/GjSLiG6sbn&#10;QvE2ksIdU0i64mtH9RwNyHqGHBrx8RhaXL7XCz54fc16r/LQ9TB5hKb9niI8svJ3T9H+h6VRQDkU&#10;VwnqBRRRQAUUUUAFFFFABRRRQAUUU2SQRozNhVXkk9MUAOorhdN/aT8A6xqdpZ2vjDw9cXl/dvYW&#10;8Ed4hllnTO6MLnO4YNd1QAUUUjttXPSgBaKpaPrlnr9t59heWt9AHMZkglWRQy8EZU4yPTtV2gAo&#10;oooAKKKKACiiigAooooAKKKKACiiigAooooAKKKKACiiigAooooAKKKKACiiigAooooAKKKKACii&#10;igCnrGqQaLps13cSLHBbxtJIx6KoGSa/HH9sX9oDWv2w/wBoZksfNuLBLn+z9GtEPylS2Acf3mPO&#10;a/Q7/gp58VZPhb+yVrn2eTy7vWiumxMD8w8z72Poua+I/wDgkf8ACiH4h/tOrqV1F5lv4btWu1yM&#10;jzT8qn8Oa/SODcPTweCr5zVV3BNR9T854uxNTFY2jlNJ6Sab9D7w/YZ/Y80n9lb4ZQR+THceJtSj&#10;WTU70rl2Y8+Wp6hFz07nnrXuoXC0gXatOzmvz7F4yria0q9Z3lJ3/wCB6H3mCwdLC0Y0aKsl/Vxp&#10;4/GmzP5aMzfdHNPbhK8I/by/aYj/AGfvhLNDZzL/AMJBratbWKZ+ZM8NKR6KCPqSBXmY7GU8LQlX&#10;quyihY7F08LQlXqOyij4m/a0+Nl9B+1p4g1rwvqd1p0lnMtus9rKULmMANnHXnIx7V7h+yr+1na/&#10;HbxlpcWufZtL+Immp5VnqMQ8uLWof4reX3PUDswyB2PxBNM08jSSMzSSEsxY5JJ681Jp+oT6Tfw3&#10;VrLJBc2ziWKRDho2HIIPqDX4jlvFmLwmOliYSfLJ6ro03t9x+FYTibEUsa67d4Sd+Xp8j9trOVpo&#10;kZlKllDEH+H2qZeK8t/ZB+N3/C+/gZo+uSsv9obPs18q/wAM6cNx2zwfxr1JDxX7lhcRGvSjWp7N&#10;XP3jC4iFelGtDVSV0V9V1O30jT5ry6ljhtbWNpZpHbasaKMlifQAZr408Q/8FdbjxR4m1C3+F/wo&#10;8V/EXR9JkKXOrW2+OBsE52ARsccZBOMjnFe0/wDBRxdSb9iL4kf2UJjdf2RJu8ofN5WR5vTn7m7p&#10;2rP/AOCZ7+HW/Yo8C/8ACOm28kaegvBCRkXf/Lbdj+LfnrzjFdUToMv4Sf8ABSzwd8Xvgx4r8TWu&#10;n6lY6v4LtHudU0C6wl3Dt7A9CCeN2Bj0ryXTf+CzOpXPhiHxDc/AzxxF4VZfMfV4p/Ot1izguD5K&#10;qQP94D3ry39sptPl/bf+Jh8K+U0a+Brj+3jbH935u0Y3443dO/Wj9nX9ujxVpn7FekfDvw38GPGv&#10;iS+k0qTTLbUktHk0+cuWG/heVGfXqOuM0agfSHxv/wCCq/hb4Y+GPA+qaD4b1zxrH48geexisWEc&#10;ibDtZGUgkuGyNoHarn7OH/BRbUP2gPilb+G7j4R+OvC8dxE8n9o30R+zw7Rn5iVXr0B9a+MfiD8B&#10;fiD+zhqX7OfhzSV09fiEr3V1bQXTg21vPI4YRuenC4zjvnrX3J+yk37SB8cXh+LieCU8O/ZG8j+y&#10;2zcefuGPu8bdu7OeemO9DRPMeZxf8FhJNd17WrXw78GfHviSz0W9ksZbuwIlTcjEc7UO0nGcE5wa&#10;98/ZM/a+8O/td+DLzUtGt7/TL7S5/s2o6bfKFuLGT+62OPXn2r4B/Yw/aQ+KnwD8NfFS58F/DOPx&#10;poUHiO7u76+N0Yzalc/KEX5mG0Z4B6+3Htf/AATw8Uw+DPgt8Tvj54m1TSN3iqeTULiysZDssvLB&#10;xE2ekjEgYJ7g96OUOY9v+L//AAUG8H/B79qTw18Lb+OaTUPEGxJr5ZVWHTpJOIUcdSXOOnTcPw9H&#10;+Pvx38O/s5/DK/8AFHii6NtplkuCqjdJO54WNF7sT/nFfkRqXxH+G/xq+EfxN8ZeLvE4tfiz4g1R&#10;dR0KE28zfYkhclIg6qVG8EjrxhPQ17h8cv2mbX9qL9lr4E+Itck8zT9P8Uwaf4qQ/cE0aY3uOwcY&#10;bnuxotqUL4V/ag8D+A/jJL8YG/Zp8U6To984f/hINxeG33HBuUhMQjVmzyVYdevr9Y/F3/gpN4J+&#10;DPjf4eabqdvenSfiHaC9g1bIWGyjYgIZEI3YOef7o9a90uLvRk8JCWaTT10PyA2+Ur9l8nHGSfl2&#10;4x14r4P/AOCkXwn0X9oX9uf4I+E7mZf7F8QaTdwCa1cYQYkKOhHHBCkdjii12B9WftY/tYaf+yv8&#10;NdP8SXWm3GuW2pX8FjGltMsf+tIw4YgggA5968/8T/tK6J+0v8SPFPwMnm8SeBNYvNNjms9ThmSO&#10;S/idVZvKOOPlOCM5IJr4W/aO+LXir4Y/CyH4B/EFbi41jwlr1pNouplD5d9Yh/l+Y9cAjHXAyD0r&#10;6v8A+ClfwLlk+BHhv4veGrpdI8Z/Dm3trqK7Uf6+DC5Rv72CQQDxgsO9GwHZ/A34leAf2VPjZoP7&#10;OvgjSNX1a6aCTUdVvxOJfsMjLv3zk9WcAE4wFyoxngfSPjHxND4N8Jalq86SSQ6ZayXTon3mVFLE&#10;D34r5i/4JVfs+t4P+ELfEjXrr+1vG3xNI1W/vm+Zo4nJZIgSPfLe5A6KK+g/jyM/BLxd/wBge7/9&#10;EtSYHyHpP/BZ2717Qpdasvgj47vPD8LP5mpW8nmwoikhmz5e3jHI3DHqK9S+I3/BTjwb4O/Zi0P4&#10;oaXpuqeItM129XTorK3KxXEM5B3Rvu4yu3HGc5BHBBr5N/YZ/b51v4K/stxeEdH+EfjbxhfLLdC2&#10;vLO2Z7OZ3dsAkKSQCcECsH42/ATxR+zf/wAE3/CNv4hsfs3iDWvHia1/ZoYKbXfHhIj2U/JyBnG7&#10;HJFPlJufTuif8FfdNtNe0+Hxh8L/AB94H0nUZlt01TUbf/R42bpu4HHuM8V6f+1x+354T/ZS0/SY&#10;ZrW+8TeJPECq+laLpwzPcqxwrE4O1SeAcEnsDivkL9q79ov4p/tFWvhb4O+Mvh/pfwzh8ZXMHlan&#10;qV6ZEdEI+6wG0N7ZyTgV3vwo0LTvB3/BYe80zxNLHJJY+EoLfwzJdYw7pFApMef4iBN7/eo5QVzr&#10;PB//AAVrm0Txjp2m/FH4W+KvhraazIEs9RvC0lvljxvDRoQOeozjuBXtf7Uv7a/g39lPwNZavrEl&#10;xqV1rBA0rTrEB59QY4xt9F5HzH171yn/AAVSl8Op+xR4uHiD7PzAPsIlI3m5z+72Z53Z9K+T/gIZ&#10;G/bO+BMfxA/1C+DI/wCyReDCfacfJ9443Yzj3xRqUe7eFP8AgrDdWPjPRbH4gfCPxl4B0nxFOtvp&#10;+qXQM0bs3Chl8tD3H3ST7V1n7UP/AAUig/Zz+Ndv4Fsfh/4m8aa1cWK3+3S2BIViRgLtYnGD2FeY&#10;/tiftF/tFfs563Nr2raH8Nrz4fjXorXTy0bT3JR5MRFlLAhto5YDgjiuT/aa8f8AjDwT/wAFTtF1&#10;jwT4Vj8Ya5J4TjK6abgQBlbeWO4+nvRqB9Afs2/8FIdF+O/xTHgnWvCPibwD4ongNxZ2WsRbftqA&#10;EnYcDkDJwR0B9K7j9sb9r3Qf2NvhdH4l1q3n1Brm6SztbKCQLJcOck4JHQKCScdsV8m/ADxt4s/b&#10;X/4KH6brHjPS9J8C33wltZVOiGcte3LuHXPzD5lG7kjAHHrXF/tV/tMfDf8AaD/4KBvpfxA1yOz+&#10;G/w7tprSGPynmTUb7pIcIDwGOMnHEWO9FtSeY/Rr4d/FfS/id8KtN8XaVIZtL1OyF7Ec/Nt25Kn3&#10;BBB9xXmv7G/7dfhj9sWy1pdNt5tJ1bQbpoLrT7iUPJsDELKpAGVOPTgjHNfMv/BJT9pHS5LLx38J&#10;4NWXUrDSzc3nh65IZPPtTuyoDAHjIOCPWvn39nP4TfEH4a/D1vjh8K47zU/EGj+ILzStU0qKJp/t&#10;dqzDafLQbmUNgEDkHaexosFz9GPiH+3n4X8C/tVeG/hPFbXGp65rhxdTQSAR6YSMoHGPmLdcA8Dn&#10;nOK92jPyV+V3gP8AZj1z4F/tffAnxF4yvLi88dfELUrvVdZEhz9nOYykeOzAOd3YHgcCv1TX7tSU&#10;FFFFABRRRQAUUUUAFFFFABRRRQAUUUUAFFFFABRRRQB8O/8ABbm/ki+DfhO3Ut5c2rFm9OInx/Ov&#10;P/8AgiBNCPHHjKP5fONrCR9Nxr2T/gsj4Gk8SfsyWupRJubQ9SjnfHZGBQ/+hA18gf8ABLD4yQ/C&#10;j9qSxt7uTybPxDE1gxJ+UOTlP14/Gv1XKabxHCdWlS+JNu3pZn5XmlX6vxRTqVPhdv8AI/X0dKD0&#10;psb7lyOR2I70rHivyo/VClreqwaHpNxd3TrHb2sbSSOTwqgZJP0Ffk/+0r8V9S/ad+L+va+pb+zd&#10;Lib7Kp+7b2ythM/7TM2fqfavvb/gon47m8D/ALMGtm3Zo5tSKWQYHkBz835qCPxr4X+GnhBbT9jn&#10;4ieIdu6ae/stNRj95UV1kb8yy/lX5pxtialaqsDB6JOT+SPzbjbEzr1Vgab0UXN/JHjZ5oBxRigH&#10;/GvyOVr6H5BotD7u/wCCP3iOWTw14u0lmZobe4huEBP3SykH89or7UQV8Yf8EgPC8kHhHxZrDKwj&#10;urqK2Qn+LYpJ/wDQxX2elf0Dwjz/ANlUufe34H9CcI8/9k0ufexDqmnQ6vYTWtzFHPb3CNFLFIu5&#10;JEYYKkdwQa+Odf8A+CRMeh+JdQuvhv8AFLxj8N9L1aQyXOl2TNLCCTyEPmIQMHgHJA4zivsx22DJ&#10;6VxPwn/aB8I/G6DWpfDOrx6jH4dvZNO1A+U8Yt5k4YfOoyOvzDIOOtfTH0h5T8Jf+CbHgr4R/Brx&#10;V4XtLrVL7UvGdo9rquu3TB7ybcDyOwAJzt5z716v+zp8ErP9nf4L6D4MsLy41C10G38hLidQskvJ&#10;JJA4HJPSuKvP+ChXwhsNPv7p/GFr9m0zU00eeVbeZ0S5booIQhl/2h8ox1r2JtSt/wCzvtnmL9l8&#10;vzfMJ+XbjOfpincDwT9tD9gOz/a/8SeHdW/4SzWvCepeGw4t59PQM53YOQcqVIx1BrmvgL/wTb1X&#10;4J/FTTfElx8ZfH3iKPTyxfT7yU+RdAqVw4LsCOc4x2r2f4d/tQ+Bvip8ONW8WaHr0N54f0OSWK8v&#10;DFJGsRi+/wAMASMcgjOQeK1fgx8bvDPx/wDA9v4i8J6lHq2k3LMiTKjIdynBBVgGBHuKQHHfssfs&#10;iaR+yzofimx0/UbvVYfFOrTapMLmNR5W8Y8sAcEAdz1ryrxF/wAEoPDOoaN410nTfFXiDRdD8aah&#10;DqE+nW+029uUYsyqD2bJ+nvX0J4S+OXhbx18SPEfhHStUju9f8J+UNUtBG6/ZTIu5fmICtkY+6Tj&#10;oeaj+MHx78KfAax0u48Vasulw6xeJYWhMLyebM5wq4RSQPc4A9aAMHQf2K/hVoOg2lingHwnOtrC&#10;sIkm0uFpJABjLMVySfWuA8Of8Ex/h9oVp8QtMlW6uvDfxAuFuX0nAjt9LkUkhoNv3SGJIPGBgdKi&#10;8Uf8FcfgR4O8R32l33iy6W80+VoJgmk3Uiq6nBAYR4P1FdT8Av8AgoJ8Kv2nPGcmg+D/ABBPqGqx&#10;wNcmGWwnt8ovU5dADjPSgDxKT/gjfFe20ei3nxg+IV14NicFdDaX90E/ubt+PyWvaL/9hXws/wAV&#10;/hj4os7rULAfC2yaw02yQh4poypVd7N83y5Jznmu2+Gf7SPgv4xeMPEOg+Hdch1LVfC83kalCiMv&#10;kN7EgBhnjKkjNd5nAoA8N/a9/Yc8I/tfpok2uyXGm6polwstrf2yr5rKCC0RzwVOPqOortPjN8EN&#10;P+NvwL1bwLdXlxa2OpWQsTcQYaSILjBA7kbRXzJ/wUO/an+Deu6nN4H17x34u8H+MPC9wtzbX+jW&#10;lxuspigIJKgK42sM4Pfrmt/9gP8Aaf8Ag3YeAdS8N+FPGHiLX7nQbWbXNXvtZtpxNMo+aWbLDHH9&#10;1Tn60AfSXwY+GVr8GPhV4f8AClnPLdWvh+xisoppR88oRQNx7ZOM1reMfDkfjDwnqWkzO8cOp2sl&#10;q7p95VdSpI9xmvLfBn7ePwv+IGv+EdM0vxJ9ou/HEM02kK1pNGtwsTtG4JZQEbejKA2M4OM8Z774&#10;s/FjQfgh4C1DxN4lvl0/R9NTfPMULlc8AAKCST6CgDmf2Uv2brH9lb4PWfg/T9QudUt7OWWb7RcI&#10;qM5kcsflXgAZqh+1z+ylp37W/gvR9G1HVLzSotJ1WHVEkt0DtIY8/KQTjBB69qrfFT9uz4Y/Bv4Y&#10;aR4s1zxEtvpviCBbnTY0hd7q9QjIKxY3fiwAHeuV+Af/AAVL+EP7QniqLQtN1m80nWLhsW9tqtqb&#10;b7ST0CNypPsSD6UAdh+1f+yHoP7WXwti8OatcXGn3Fi6TWGpQKGuLKRcfMufXHTP8q5f9oj/AIJ4&#10;+F/2j/Bfh211PU9WsfFHha2S3sPEls4W+G0cF+cMN3zY6g9CMmsrxl/wV0+B/gPxXqGjah4i1Jb7&#10;S53tp1TSbhlV1OCAduDg9xVnwZ/wVg+CnjyDWZLDxFfbNB099TuzLpk6YgVlVivy/McuoAHJzT1A&#10;4nwn/wAEkYdR8YadqfxJ+Jni/wCJlrpLh7XT9QYx24I6bwXckewxnvXsH7VH7EHg39q7wnp+n6xH&#10;daVfaJg6XqVg3l3FhgDAXsV4Hyn04Ir0L4d/Fjw/8Vfh5Z+KdB1KHUNDvoTcRXUanaUGc5HVSMEE&#10;HBGK87b9vr4Yx/BbUvH7a3MvhrSr9tMuJ/scpkE4YjaEA3HOCQRxgUgPIvD/APwSTi1jxHps3j/4&#10;reOfiBpGjzLNa6XeymOFWXG3cd7E9uRg44yK9puv2SdJuP2rrH4rf2leLqFjpP8AZKWCovkFecNn&#10;rwD0r5J+B3/BQXwI/wC09rXi/wAWfGTXtVt9SkbTtD0Kz0i7g020t3YbGlRlwZRx82CRz8x4A+2G&#10;/aK8Iw/Gm3+Hran/AMVZdWP9ox2fkvgw+u/G0HgnGc0AcT8WP2HdC+JH7Q+g/Eu01bVPDviDR4ZL&#10;e4fT8D+0UZGUCT/d3e+cD0rN/Z1/4Jt/Df4G+BZNJ1DRdM8Z39xdy3dxqer2EUtxKzkccg4UADv1&#10;yepNemfFv9oLwn8D9R8PWvibUvsE3im+GnaaogeTz5jjC/KDt5IGTgciua/aX/bb+Hn7Jllbv4w1&#10;r7PeXql7awtomnuph6hFzgcYycDINAHPa9/wTz8DzfHPw3440C3XwldaBHJDLa6RbJBBqCOpGJAA&#10;BxnsDmuq/ZO/ZX0r9kv4f3nh/S9QvNShvtQm1F5bkAMGkOdoA4wBxnvXG/s7f8FN/hT+0v4pTQ9G&#10;1a603XJf9RZapbm3e4/3GyVY+2c+1fQQbcM/1oA8v+L37Lek/F742+A/G95qF7a33gOSZ7aCMKYr&#10;nzNuQ2eeCo6da9TQ5UV8vfEX/gr18Gfhh461bw7qWp642oaLcvaXJg0t5I1kQ7WAOecEEZxjiu4s&#10;P2//AIV6r8Cbz4i23iTzvDNjIsNzIltIZ4JGOAjRbd+T9Md6NQPaqK+X/D3/AAWE+A3iHXLaxXxV&#10;eWrXLiNJbrS7iOEMemW2fL1xk4FexfGb9pbwV8APAC+JvFWuWun6TKAbeRf3rXRIyBEq5Lkjnj69&#10;KAO+or5T+Gf/AAWK+DHxI8Xw6O+oavoUl44jtrjVLLybeYnp84J259WwPevTv2nv20vA/wCyfoun&#10;3PiW6up7vWGI0/T7CE3F1e46lVHG0ZHJIGSB1oA9eor5j+Gv/BV74W+P9O1qS5/4SLw7deH7Vr25&#10;s9R05lmaFSAWQLuz1HBwaw/+H2PwJzj+1PEH/goloA+uKK+Xbv8A4K+/BCw8J2Gsya5qwtdSnlhi&#10;VdKmMm6PaWyMdPnGDz19q6X4Ef8ABSr4Q/tFeMo/D/h3xFMNZuATBbXtnJatcY5whYYJ9s59qdmK&#10;577RXzj8Yf8Agqf8H/gZ8RdS8K69rGqLrGkP5VzHBpssqRvjONwGCRnnGa1vhz/wUa+FvxS+F/ib&#10;xhperX/9i+EUV9SeawljeJT93C4+bPtSsxnvFFfJ+lf8Fn/gPqV9FBJr2sWayNtMs+kziNPqQpOP&#10;wr2L4k/tceAvhd8J9P8AHGoa1HP4Z1a4htrS8s42uVnaQ4XAUHpg5zjGKAPTqKy9V8V6foPhefWr&#10;y6jt9Nt7c3Us75CpGF3Fj3xisT4KfHHwv+0J4Ji8R+EdUTVtJmkeJZljeMhkJDAqwBGD6igDr6KK&#10;KAOO+OXwwtfjH8KNd8M3a/u9WtJIM4+6xHBH0OK/EDxz4R1b4P8AxEvtJvFls9U0O7KbgMMrI3ys&#10;vpngg1+9m3Ir43/4KYfsCSfHPTW8ZeE7ZT4osIsXVqoAOoxj0/2x2Hf6195wPxBTwVd4bEv93U69&#10;n/l0PheNchqYyisVhvjh07r/ADLX7CP/AAUs8P8Axb8M2Phvxhf2+j+LbVBAstw4jg1LHClWPRz3&#10;U4yeme311Dcx3MayK6srchlOQRX8/wDqOnXGjahNb3UM1tc27lJIpFKOhB5BB9CK6fwz+0D468G2&#10;YttJ8X+I9Pt8YEUGoSqg+gzj8q+mzTw5p16rrYCokpa2tda9j5rK/ECph6ao42Dbjpe9n8z9Zf8A&#10;gov4IuPG37L+sfZVMkmmSR320fxKhO78gSfwr5H/AGfoV8Z/sMfFTRI9rXWm3MOphO+3CHP/AJDN&#10;eif8EqP2q/8AhbHhnVvh54w1CXUtSw81s97MZXvYX4kTcxyxXPTrg1Bovwel/Y9/apuNHvomk8Bf&#10;EOGTT4LhuYo9+dkbnsysQPdWz61/OfHPDdfLs0vVWjTg363s/Q9THShjp080pX5Jpwl/dvs38z4y&#10;6f8A6qm06wm1S/htbaN5ri4kWOKNBlnYnAA+tbnxT+Ht18LfiHq3h+7WRZdNuGiBYYLrn5W/EYOf&#10;evr3/gnT+xPNbXlr4+8VWpiZR5mlWcq/Muf+WzD19B+Nfj2V5HXxmN+qxWz1fax8BleR18ZjfqqW&#10;z1fax9K/slfBr/hRfwJ0PQJFX7bHEZ7xx/FO53Nz3xnaPYCvTozxTI12dPu44qRa/oPC4eNClGjD&#10;aKt9x/QWFw8aNKNKGiirfcMueYG/3TX4oQ/tIeMPAfhb4seCvDNpqVnpWqeKrm41/W7SFpDZWhnd&#10;NoI4Xdk5JPbHvX7YTrujbr0I4NfNf7H37Ed18GPD/wATdM8X/wBj6tZ+OtaubtY4FLBraQthX3KP&#10;mw3QdPU11I6Dl7X9h74f/ED/AIJ0zeEvAhgv4NUsRqdlqfBmvLxRuDuexJypXsDXjlx+3jfP/wAE&#10;u10Xz5P+Fitef8IL5H/LwZcYMuOv+pPX+8QK+kP2Hv2TPFn7JHivxdora5a6j8OrqYXGgWhLNc2T&#10;EkspyMBcYxgnOM1wtx/wS6jf/goZH8TBPZf8IZ5h1h9OLN5n9pYx9z7u3dh931GKOYnlPKf2k9GX&#10;9nT9lj4a/s7aLeQWPiLxw0Z124aTYIo3IaVmYngZ+XJ7JWz+wH4ksf2Ov2v/ABB8F11q21bwz4ki&#10;XUNCu47lZlM4Qbo9y8ZYA/invXfeLv8AgltH+0Z+074y8Y/FXUP7W0W78uHQbPT7p4Xt4lA++QB0&#10;54B5JJrG+LH/AARp8O+FotF1v4P3dz4d8Y6LqcF3Fc6lfyTwNGpywOQSCOCOoxkd6LhZo6D9jtNn&#10;/BS/9oz3+wH6fu0qt/wWPVT4N+GbHqPFtqOen3lrI8f/ALG37Q3hL9qHxv46+GHi7wjo9v4z+zmc&#10;XkfmSN5cSLgq8ThcMrHI7Grvj/8AY1+O37QHwy8P2PxC8WeEdS1rQ/Etvqcc1tEYUFsmC6kpGoLc&#10;cDaPrRqNX6i/8Fe/hd4b0n9iDVNZtdA0e21Zr6xZryKzjSdy0gzmQDcc98nmuo+PXxF8L/safsTW&#10;/inR9F0XTPEWqaLbWNi9vaRwzXFxLCoySACcZLHJ7ZrvP29P2bNZ/ah/ZevvBehXNja6nNPazJLe&#10;MyxfunUtyoJBxnHHavOv2lv+Ce2sftO+Ovhrpuvaxat8OfCOmLBqNlDI8VxcXKoE3IcYwQAMk5Az&#10;60DPlD4O6ef+CfXxS+F3xAm8SW2rQ+PIjbeLYY7xJmtpJW3AsFORt3A5PcNX6wWl1Hf2sc0LCSKZ&#10;Q6MD94HmvjX4g/8ABEX4Raj4L1ODw9b6zp2uSW7CyuZtTkmjilxlSynqueD7Gvor9lf4f+JfhX8A&#10;fDPh3xbqFrqmvaPaC1nubckxuFyE5IBYhQoJIGSCaTA85/4KB/Hbw/8As8/DhrhNC0nWvHHiNvsG&#10;h2klnHNNPM3AY5G4quRk/QVwnwG/Y3T9mb9i74haprix3HjjxZoF/e6vcBR+5LW8jCFeOFXPPbNc&#10;1+0n+wz8eviJ+1zJ8SPDXijwasemkJoUeoRtL/Z8e0dI2jZN+cndz17V6B8Mvgx+0l4gsvFOk/E7&#10;xt4P1bQ9c0K60+CKyslSSK4ljKI5ZIkO0ZOeufSnfQD5W0j4NX2vf8Esfhp8TPD6Mvij4W6nealC&#10;8f3mtvt0hlGfRdqt9AfWvSv2sPjkv7ed18G/ht4am8y38YiDXNeER/494U+8jY6YYP19K+nf2NP2&#10;Y7r4DfsjaZ8OfEs1jqk0KXcd41vkwyLPLI+0bgCRtfFea/sD/wDBNpv2Rvi34u8SaheWeoi9ka30&#10;IRlmaztCxbDZAAbkDA9KOYDzf4HfCnw/8V/+Cofjiz8TWdvf23w50y3tfD+nXKBoYo1AQOEIIJUc&#10;+gL5r0H/AIK4fBLwpd/stal4s+wWGneIvC8kNxpl9BGsMwbzAPLDLglTnoc4PIrY/a3/AGDvEHj/&#10;AOLll8UPhX4qXwb8QrOHyJnlQva6ig4AcYI6YByrAgDOOtcFN+wn8b/2o/FGlL8c/Hujz+E9HuFu&#10;f7H0OLy1vWU8byETr6tuwOgFGrJ1Mf8Abx0XT/Ef/BL3S/FF5oulw+IdSt7Ca6uxaItxI7AbiXAy&#10;S3U5POa9C/a78BaH4a/4Jh+JrvTtH0vT7u48M2yyz21pHFI4LRE5YDJ/E816R+29+y3e/tGfsx3X&#10;gXw3cafpMwaD7N9oDCFEjOAvygkYHoO1aHx8/Z51D4s/sdat8ObS9tYNSvNGjsI7iVT5PmJsOSBz&#10;glffr07UXCx8L/snfEjxB/wT20jw5a+Jria9+FfxV0lbu0vCpK6RevF8yk9hk8+q4PY1xqzrdf8A&#10;BJnxxLGVmRvHQdcdHBdiPzr9Cb39jPS/Hf7Guk/CvxU1vfNp+kxWgvIkP7idF4ljzzw3rjI7dq8I&#10;0z/gln4p0b9g7WvhXD4i0SbWLzXBqlvcssiwbFJwrcEhiDngECjmDUzf2bfjh4t13X/CGl3f7Kos&#10;dPmNvC+u/YVXyUwP9Iy0QH+11rB/a/8Ai54h+Cf/AAVW07XPDHg+/wDG2qReGY4k0yzDeY6sZMt8&#10;oY8fSu78Mfs7ftkaBBp9qvxc8Gx6fYiOJYxp8Tfu1wAD/o+Txx1zXqv/AAyZ4iuP279K+K1xqWmS&#10;aba+HxplxCoYTyT85YDGApzn73FP0Cx8eftRftTePP2gvjH8Grbxh8Kdc+HkOneKYJLea+Em27Zp&#10;YgVG5F5GAePWvVf2OvAuk/Hz/gon8bPE3jG1t9V1jwnfrYaTaXaCRbKFWZFdUIxkKigHtvJ6mveP&#10;21f2UNY/aU8VfDG+0nUNPso/BevLqd2LndmWINGcJgEbvkxgjHPWuF/aU/YN8ZH48yfFj4K+K7Xw&#10;n4wvoli1W0vI91nqYAA3HhhkhVBBUgkZBBpcw9TB/wCCxXwk8N6H8BLbx5Y2tlpHi7w5qNu1hf2y&#10;LFNIS33CR94cZwa+t/hRrFz4h+GGgX14rLdXmnwyygjkMUBNfIGn/sJ/GT9pvx/oupfHzxjot14c&#10;0GZbmHQdGj2xXUg5G87VwMjnO49uK+2bO1jsrWOGJVWOJQiqOigDH8qkZ+ZH7M/7XHwu/Zo/aM+P&#10;tv8AEQjzNW8VzPZqdMN5uVJrgP0Bx94dcV5j46s/+Ew+AXx48feHNFutA+H/AIi1SyXSoJYvJWZ1&#10;kO51XoOvbjnFffn7L/7DMfwe+KHxS17xJH4f8Qx+ONcOp2CyWgkezjLSMVJdeDmTGB/drpf23/2Z&#10;Lv8AaW/Zq1LwPoNxp2j3F1LDJC0qFYECNnGEGR+AqrknxD8Yv20/A/xK/ZZsfhrpvwk8QR+LPEVh&#10;baZpl3faRBawvcDYPOSXduJB5GAOvJANb+kfBqbW/wBtv4L/AAy+I7LfWPhPwfFcLZTNuguLr5yV&#10;I6Njaq/8B9K+q/2jf2JrP9oT9l3TfA91dR22u+H7aA6TqqqQbW6iUAP1zsYLtI5ODnsK4n4uf8E9&#10;PEXxn+E3ge8vfGS6b8XvBNsscPiO1jbZckHhXHDEYx82M5BOOSKNR6nd/t3/AAE8F+Pv2VfFkOsa&#10;TplvHo+lTXVlcrAsbWMka7k2sORyACOhBxXyX8Jfgn8VPi/8Cfgb8ZvBf9l654r8D2Fxpp0zV3+S&#10;/t47iVY3Rjgbtny8sp4BByOfRfEn7EH7SH7RtjB4a+KXxW0WPwWrp9rh0e1C3OoKp4DYjT/x4kZ5&#10;wcV6H8eP2UPip4TbwjN8CfG1r4XsfCumDTF8P3ybrG5UHPmElWDOehLLnuCOaOYZQ+A/7cMHxA+N&#10;sPgP4ofDKbwH481C3aO2e6gWe31BByyJIRu2nHTlT61xX7TfgjQ9O/4KpfBOyh0fS4rK4064823S&#10;1jWKU4mxuUDB7dfSuo+Cn7GPxW8cftHaL8TPjZ4m0K+vvC8LRaVp2kQhY42bqzNtUe+MMT6ivQ/j&#10;D+yVqnxI/bS+HXxMt9UsbfTPB1rNBc2sisZpiwk27D0x8/OemKNQPnX/AIKaeIdI+Cn7YvwR1b/h&#10;H5tQ03TVuZ5NN0yzVpLn50yFjGFZj71zfir4yaf+3x+1Z8OdH8A/D/UvB+peDdRXVNWvdStYrKeK&#10;3Ug7dqMSQcd/71fWH7QP7Jep/GL9qX4Y+PLXVLO1sfA7zNdW0qMZZ9xVlCdu2Dms39pn9iTUPiT8&#10;fPB/xK8E61b+GPFWh3CJqEzoSuoWgPzIQBycZHPHPtRcm2p8jXnxB8T/AA5/4KNfGmTwv8Kofipc&#10;XEsSz2rxCT7CoIIkGVb7x4r2343eMNe8df8ABNH4lX3iL4aRfC/UPIeMaciKv2hBtxJhVUjqRyO1&#10;RfET9gv446H+05408ffDH4ieHvDS+MGQzrcW3mSlVwQpDROoG7JyuK6i1/ZO+OnxI/Z/8feD/iV8&#10;RtC8RXHiSzFvpckVisa2T5yS5SNCQcDgAn6dKAW53H7Jnwg8J/EP9irwXZ6z4f0jULXUNEiS4Wa1&#10;jYuCuD8xGc++a/OfXbyXSP2RfiF4Rs7h7zwz4W+KFpDpEhYlVVvPDKp9PkU49WJ7mvqnw9+xB+1J&#10;pnw4s/BafGfw3pXhe3txZ7LLTh50UOMbVfylc8d94PvXXeP/APglnZxfsf6X8MfCOrw295b65BrV&#10;/qd/GSdQlUkSMwUnB2kADkAKB6mj1K1Mb/gpt8bpIfhX4M+E+j30VprXxC+zwXMrSBFtbQBd7MSc&#10;AH364NcZ+wd4gsf2LP2ydY+Da61b6v4W8WwR32iXcdysqC5CZZMqcAtgjHqo9a7vxD/wSsX4/ftF&#10;+IPE/wAVNU/tbQVtYLPQ7XT7l4JIURQCXwPl5zwCc5rL+Lv/AARi8M+HtM0zWPhFc3fh/wAZ6NqM&#10;F5bXGoX8s0O1GyR0JBHBHBBxg9aNBH3JuX1X8qK43+x/Gn/QV0n/AMBz/jRSsM7TpTXXIp1BOBSA&#10;+fP2pv8Agnb4H/ae82/mt20HxGwwup2SAGU/9NU4Eg/XjrXw58WP+CQ/xU8CXUjaJb6f4rslJKva&#10;3CwS4945COf90mv1kz3pGXFfTZTxdmOAjyUpc0ez1Xy7HzOacJ4DHPnnG0u60/4c/Frwt+yl8bvh&#10;h4xstU0rwX4qsNV0+YSwTw2xbaw91OCPbOCPav0x+Cdzr37TPwYk0v4qeA7zw/qEQVHaYpsuWAyJ&#10;osMXjYHnkDB6E849z2g0Mu0elTxBxJLOKahiqUb99b/8MRk/C9LL2405twe6drHxT/wUV/ZButT8&#10;J2vjDR/O1DUdIgEOpHYPNuYV6SkDqy98deter/8ABPP472/xZ+BlnZSzZ1jw+BZ3UZ+8QPuP9CO/&#10;rmve7yBLu3kjkVZI5BtZWGQQfavlf4j/ALH/AIk+CXxNbx78IZIVnkJa/wBCmfbDdKTllQ9OfQ4w&#10;enpX5bXy2eBx31/CxvGWk0t/JpfmRXy2eBxv9oYaN4yVppb+qR9WLhqeODXmXwU/aHh+JqrY6jou&#10;t+GdfhXE9jqFo0YBHUpJjY6+mDn2r0qI7j+FfUUK0aseeD0PpqNaFWCnDYkooorY2CiiigAooooA&#10;KKKKACiiigAooooAKKKKAA80AYoooAKKKKACiiigAooooAKKKKACiiigAooooAKKKKACiiigAooo&#10;oAKKKKACiiigAooooAKKKKACiiigAooooAKKKKACiiigAooooAKY/LUUUClsMZAF6D8qlXj8qKKz&#10;pkUxaKKK0NAooooAKKKKACiiigAooooAKKKKACiiigAooooAKKKKACiiigAooooAKKKKACiiigAo&#10;oooAKKKKACiiigAooooAKKKKACiiigAooooAKKKKACiiigAooooA/9lQSwMECgAAAAAAAAAhAKJ4&#10;5CjrDQAA6w0AABUAAABkcnMvbWVkaWEvaW1hZ2UzLmpwZWf/2P/gABBKRklGAAEBAQDcANwAAP/b&#10;AEMAAgEBAgEBAgICAgICAgIDBQMDAwMDBgQEAwUHBgcHBwYHBwgJCwkICAoIBwcKDQoKCwwMDAwH&#10;CQ4PDQwOCwwMDP/bAEMBAgICAwMDBgMDBgwIBwgMDAwMDAwMDAwMDAwMDAwMDAwMDAwMDAwMDAwM&#10;DAwMDAwMDAwMDAwMDAwMDAwMDAwMDP/AABEIAFMAS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OT/AOChOuf8JF+2j8RrrO7/AInEkQP+4oT/&#10;ANlrxuu5/ac1P+2P2kPH1zu3ed4hv2X6faHx+lcNX4fmMr4mpJd3+Z/rzwVQdHIcJSfSEV9yQVJa&#10;CNrmMSlljLDeR1Azziu18Gfsz+PviR4LbxF4f8K6xrWjrK0L3FlAZtrrjcpC5I6jtWDrXw18ReHp&#10;mjvtB1qxkXgrPZSRkfmoqVhaySk4O2+zN63EGXSVShDEQ543TXMrp+avoz9LPhv/AMEEPBfxO8B6&#10;T4hs/H/iCO31azS6VBbwtgOobAOPevgr9s74I6N+zj+0PrvgzRdRvNVtdEKRPcXG1XeQoGbhRjjN&#10;ftZ/wTK8UzeJf2D/AAPcTJJ58Gm/Z23g7iY8r/SvxV/anTWPiV+07461KHT9QvGvNbuSvl27uSBI&#10;VHQegA/Cvr89wNCng6c8PTtKVtl5H8v+DXGmc43ifG0M2xjlRoqSSk4pX5rJ9OiPK6K9F8Mfsi/E&#10;7xhaSXFh4H8RtaxI0jTy2bwxKoBJJZwBxivOmBRip6g4NfFVKFSCTmmr90f1dgc5wOMnKnhasZyj&#10;uotO1+9tgr9evgr8VGPwb8JZlGf7Fs88/wDTBK/IWvu/4SfE17T4U+GYvM/1ek2qdfSFBXvZFinS&#10;57dbH5f4rZB/aP1fS/LzfjY+LPibe/2j8TPEdx977RqVzIT7mVz/AFrDq94luPtXiG/l7y3Mjn8W&#10;J/rWh8L/AIeah8WviDpPhvTGhXUdZnW3tvObbHvbpk84rw/eqVLLd/mz9QjUpYHBKVZ8sKcdX2SW&#10;v4H6l/8ABEj4zeEfhJ+x5qs/inX9H0O3bWp2U310kO4bY+m4jP4V734n/wCCqX7OOk3DRzeMdJu5&#10;FOCYLR5v1C1+T/jb/glx8d/BEhiuPAep30CHIeyljuI29wFbP5iuLuf2Kfi5ZybZPh34uDd9unSH&#10;+Qr7annGNw1KNBUHora3Z/JOYeFvCOeZniM4qZxH95Jy5YyirX6Xbdz+gT4JfGLwz8cPhpZ+KPCl&#10;0t3oN8rGCUQmLIUkH5SARyDXhd1/wVQ/Z107xLeWN14nsbe8s53gmMmnSrtdWKtzs9Qatf8ABK/w&#10;Pq3gL9g/wzpWuaZfaXqlvHcCW1u4jFKmZHIypGRxX5B/Fj9jz4q6l8VfEk1v8PvFkkM2q3Mkbrp0&#10;m11MrEEHHQjnPvXuZlmWJoUadSlT5nLfR6aL7j8g4A8P8izfOMdgswxjo06TtCXMlzatbvR6JM/Z&#10;TxN+2F8KvjD8GPEtv4U8ZeG9RuJtNnVIIrlFmyYzj5Dhv0r+f+b/AF8n+8a9s8Lf8E7vjj4luVWx&#10;+HPiKNm/iljECj8WIxWH+0r+yD40/ZOn0eDxpZ2un3mso8sVvHOJnRVIB3EcDr618jnWKxeNpxqV&#10;KTio9dba+p/T/hLw7w7wrja2CwGYxrzr2ajdOXup32ev3Hlte9+DfHH2TwhpUPzfurOFPyQCvBOr&#10;fyrrtM19rfTbePe3yRKv5AV81Tk4XSP3bMMJGu48y2OVvVYXs27IO9s59cmvRv2PtfsfC37T/gfU&#10;tUu4bHTrDVoZ7meZgscaK2SST0rJ/aN8CyfDL49+MNBmXy203WLmFFI/g8xih/FSp/GuLrWLlh69&#10;3vF3+44alOhnuTuEJWhXho1vaS3+Vz9y/F3/AAWo+A3g79zH4iudWkjUD/QrGSRSfZiAP1rir3/g&#10;vp8G45Nsel+JrhfVbFV/m1fjTnNFfSS4wxknaMYr5X/U/BcP9F/hmnBurVqSffmS/JH9In7N/wC0&#10;Pov7THwa0/xtoMN3b6XqKyNGlygWQbGKnIBI6g96+W/Ef/Bd34R+HPE+oaXdaP4l87T7mS2kcWiM&#10;pZGKnHz57V2v/BIL5P8Agnd4Vz2iuQCe/wC9kr8TvjH/AMld8Vf9he6/9HPX0GcZxiMNhaVWna8t&#10;/uR+I+F3hTk+f8QZjluNcuSg7R5XZ/E1q+uiR+yPhv8A4Lo/AnWJBHcXmtabu4Jm019o/Fc18Tf8&#10;Fpf2ifBf7SfjjwXrXgvXLPWrOGznjmMRO6JiykBlOCCRnrXxHRn5v/rV8rjOJcRiqDw9RKz6/wBM&#10;/pLhPwDyXh/Oaeb4GrO8L+7Jpp3VuyYA4NaMHmeSnyt90VnDr9eK+1vhr+w5ceIPh1oF+1u26+02&#10;3uG47vErf1rw8Phale/Itj9Uz3ibBZTy/W5W5r2+Vg/4Lj/s/XHwv/ap/wCEoht2XS/GFusolC/K&#10;LiMBXU++Np96+Jbi6jtE3SyRxr6scV/QZ/wUP/Y/h/bH/Z81HQYvJj16zU3elTvwEnUHapPZW+6T&#10;757V/Nz8WNJ1zwn491TRfEFrcafqekXD2txZyjabd0JBUj+tftGQeGM+IM1klNQp2Um+vokfxDgP&#10;pTYfhPgyjh6tJ1cVD3IrZcq2bfpp8jtrXVbW9O2K4hkb0Vgaq+JfE0Xhy03sPMmb7keeteZQ3DQS&#10;q8bsjLyCDzVjVdam1q4824fc4UKD9K/R8H9HqhRzOFSdbmoLWSdk2+i06PqfD5n9OLGYvh+tRo4Z&#10;UsZLSMk7xSe7s9brofQ/wu/4KzfHf4L+DNK8O+FfGX9i6Do4YW9lHp9vIhDMWO8uhZsknqa810/4&#10;qz+OfEF1caoyf2hqE73DyKoRZXdix47ZJ6V5xuFKkvlurK2GU5B9K/UeJvDLJ8zy76nTpKMor3ZJ&#10;WadtPVH8z+HHjrxBwxxA849q5qo71IvaSvd+j10seuXF1FaLumkWNfVjio7TVba/fENxFI3orA15&#10;hq2uT6xMJLiQttAAHYVBBeSWsgkjcrIvII4NfjtH6O3+yOdXEWq20SWlz+ssX9O9f2pGGHwN8PdJ&#10;tv3murS207H0Z8BvhNqHxz+MHh/wppcTS3Ws3scHAyI0LDe59guSfpX9C3hb4CaV4e8Mabp8cMfl&#10;2NrFbrx2RAo/lXwN/wAEDv2HL7SfB8Xxk8W2vk3urRGHQ7aVMMIe9zj/AG+i+wJ7jH6cFh/eX8q/&#10;N8s4fnljqUa9ufmadtVpocvjJ4uU+KMbQq5VJxoxgrX0d5Wb+7YeU+X/AGfavz6/4LEf8EgYP2vt&#10;Mk8eeArW1sfiNp8X+kQ/6uPXYlHCsennDorHqMA9sfoVTHTIr6zK80xGX4hYnDytJfj5PyP55zDL&#10;6OMoujWV0z+Snxd4R1PwH4kvNH1mxutN1TT5TDc21xGY5IXBwQVPNZtf0ff8FBv+CT3w9/b10Rrq&#10;8hHh3xpCmLXXrSMeY2OiTJwJU+vzDsRzX4g/tmf8EzPir+xFrcw8UaHNeaCJClvrdgpmsplH3SWA&#10;zGcdnAPJ69a/ozhnjrBZnBU6r5KnVPr6PqfjGecKYrAyc4rmh3XT1Pn+im5yP4vx7V2XwQ/Z48af&#10;tH+MYdB8E+HdU8QalMwGy1iLLEP7zv8AdQe7EV9lWxVKjD2tWSjHu3Y+ap4epUkowV32Wpx9fo1/&#10;wR//AOCMmpftDeINN+I3xM02ax8C2kgns9NuYysuuMDlSVPSHPUn73Qcc19Lf8E4P+DfzQvg3c6f&#10;4w+MDWvijxJEBNb6Inzafp79QZD/AMtnHp9wHs3Br9M7K0jsYI4YY1jhiUKiKMKoHGAK/GOMPERV&#10;IyweWvyc/wDL/M/SuGuDHFrE41eaj+r/AMhml6bb6RYQ2trDHb29ugjiijUKkagYCgDgADHFWMVJ&#10;1FFfjUved2fp8YpKyCiiigZHVHXvD9j4l0m4sdRs7e+s7lWjlguIxJHIp6gqeDRRVU21K6M62sdT&#10;8e/+CgX7DXwn8Lft1eBdJ0vwXp+m6X4mvH/tG1tZpoYZ+/Cq4Cf8A21+qH7N/wABfBnwI+H9rpXg&#10;/wANaT4dsVjGY7OAIXOOrN95j7sSaKK+74oxFWWXYbmk37vdnxPD1KH1yrot+x6En+qqSiivgj7p&#10;BRRRQB//2VBLAQItABQABgAIAAAAIQA9/K5oFAEAAEcCAAATAAAAAAAAAAAAAAAAAAAAAABbQ29u&#10;dGVudF9UeXBlc10ueG1sUEsBAi0AFAAGAAgAAAAhADj9If/WAAAAlAEAAAsAAAAAAAAAAAAAAAAA&#10;RQEAAF9yZWxzLy5yZWxzUEsBAi0AFAAGAAgAAAAhAHGwD50VBAAA+BAAAA4AAAAAAAAAAAAAAAAA&#10;RAIAAGRycy9lMm9Eb2MueG1sUEsBAi0AFAAGAAgAAAAhALVRKozXAAAAsAIAABkAAAAAAAAAAAAA&#10;AAAAhQYAAGRycy9fcmVscy9lMm9Eb2MueG1sLnJlbHNQSwECLQAUAAYACAAAACEAZt9Ic+AAAAAK&#10;AQAADwAAAAAAAAAAAAAAAACTBwAAZHJzL2Rvd25yZXYueG1sUEsBAi0ACgAAAAAAAAAhAMxAhSQ9&#10;GwAAPRsAABQAAAAAAAAAAAAAAAAAoAgAAGRycy9tZWRpYS9pbWFnZTQucG5nUEsBAi0ACgAAAAAA&#10;AAAhAAQz5htoOAAAaDgAABUAAAAAAAAAAAAAAAAADyQAAGRycy9tZWRpYS9pbWFnZTIuanBlZ1BL&#10;AQItAAoAAAAAAAAAIQB4SGzGWS8AAFkvAAAVAAAAAAAAAAAAAAAAAKpcAABkcnMvbWVkaWEvaW1h&#10;Z2UxLmpwZWdQSwECLQAKAAAAAAAAACEAonjkKOsNAADrDQAAFQAAAAAAAAAAAAAAAAA2jAAAZHJz&#10;L21lZGlhL2ltYWdlMy5qcGVnUEsFBgAAAAAJAAkARQIAAFSaAAAAAA==&#10;">
                <v:shape id="Obrázok 10" o:spid="_x0000_s1027" type="#_x0000_t75" alt="logoOPKZPppt.jpg" style="position:absolute;top:272;width:19106;height:36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TM2bCAAAA2wAAAA8AAABkcnMvZG93bnJldi54bWxEj0FrwkAQhe8F/8Mygre6sViR1FVUEPTY&#10;1EOPQ3ZMgtnZsLtN4r93DkJvM7w3732z2Y2uVT2F2Hg2sJhnoIhLbxuuDFx/Tu9rUDEhW2w9k4EH&#10;RdhtJ28bzK0f+Jv6IlVKQjjmaKBOqcu1jmVNDuPcd8Si3XxwmGQNlbYBBwl3rf7IspV22LA01NjR&#10;sabyXvw5A+vr0KflL1ZRny6fx8eqOCxCYcxsOu6/QCUa07/5dX22gi/08osMoL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YkzNmwgAAANsAAAAPAAAAAAAAAAAAAAAAAJ8C&#10;AABkcnMvZG93bnJldi54bWxQSwUGAAAAAAQABAD3AAAAjgMAAAAA&#10;">
                  <v:imagedata r:id="rId13" o:title="logoOPKZPppt"/>
                </v:shape>
                <v:shape id="Obrázok 11" o:spid="_x0000_s1028" type="#_x0000_t75" style="position:absolute;left:20812;top:272;width:20745;height:35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s0DU3AAAAA2wAAAA8AAABkcnMvZG93bnJldi54bWxET82KwjAQvi/4DmEWvK2pCovWprKKgoc9&#10;+PcAQzK23W0mpYm2vr0RBG/z8f1OtuxtLW7U+sqxgvEoAUGsnam4UHA+bb9mIHxANlg7JgV38rDM&#10;Bx8ZpsZ1fKDbMRQihrBPUUEZQpNK6XVJFv3INcSRu7jWYoiwLaRpsYvhtpaTJPmWFiuODSU2tC5J&#10;/x+vVsHvdC1xs5rpTVIVf5dD58/7uVZq+Nn/LEAE6sNb/HLvTJw/hucv8QCZ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zQNTcAAAADbAAAADwAAAAAAAAAAAAAAAACfAgAA&#10;ZHJzL2Rvd25yZXYueG1sUEsFBgAAAAAEAAQA9wAAAIwDAAAAAA==&#10;">
                  <v:imagedata r:id="rId14" o:title="EU-EFRR-HORIZ-COLOR"/>
                  <v:path arrowok="t"/>
                </v:shape>
                <v:shape id="Obrázok 13" o:spid="_x0000_s1029" type="#_x0000_t75" alt="SZSRppt.jpg" style="position:absolute;left:55273;top:272;width:3071;height:34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T/SC/BAAAA2wAAAA8AAABkcnMvZG93bnJldi54bWxET01rwkAQvQv9D8sUejMbGxSJrlIFxVPR&#10;WOp1yI6bYHY2ZFeT/vuuUOhtHu9zluvBNuJBna8dK5gkKQji0umajYKv8248B+EDssbGMSn4IQ/r&#10;1ctoibl2PZ/oUQQjYgj7HBVUIbS5lL6syKJPXEscuavrLIYIOyN1h30Mt418T9OZtFhzbKiwpW1F&#10;5a24WwXZdNtc+k2hdxOTbcz08/t44L1Sb6/DxwJEoCH8i//cBx3nZ/D8JR4gV7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T/SC/BAAAA2wAAAA8AAAAAAAAAAAAAAAAAnwIA&#10;AGRycy9kb3ducmV2LnhtbFBLBQYAAAAABAAEAPcAAACNAwAAAAA=&#10;">
                  <v:imagedata r:id="rId15" o:title="SZSRppt"/>
                </v:shape>
                <v:shape id="Obrázok 14" o:spid="_x0000_s1030" type="#_x0000_t75" style="position:absolute;left:43809;width:8052;height:38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1faLBAAAA2wAAAA8AAABkcnMvZG93bnJldi54bWxET0trAjEQvhf8D2EEbzWrtiJbo6yCYO3J&#10;x6HH6WbcLN1MliTq+u9NoeBtPr7nzJedbcSVfKgdKxgNMxDEpdM1VwpOx83rDESIyBobx6TgTgGW&#10;i97LHHPtbryn6yFWIoVwyFGBibHNpQylIYth6FrixJ2dtxgT9JXUHm8p3DZynGVTabHm1GCwpbWh&#10;8vdwsQqKcqfHZFab5rwvJl/h5/Ob/LtSg35XfICI1MWn+N+91Wn+G/z9kg6Qiw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e1faLBAAAA2wAAAA8AAAAAAAAAAAAAAAAAnwIA&#10;AGRycy9kb3ducmV2LnhtbFBLBQYAAAAABAAEAPcAAACNAwAAAAA=&#10;">
                  <v:imagedata r:id="rId16" o:title="Nový obrázok"/>
                  <v:path arrowok="t"/>
                </v:shape>
                <w10:wrap type="square"/>
              </v:group>
            </w:pict>
          </mc:Fallback>
        </mc:AlternateContent>
      </w:r>
    </w:p>
    <w:tbl>
      <w:tblPr>
        <w:tblW w:w="8746" w:type="dxa"/>
        <w:jc w:val="center"/>
        <w:tblLayout w:type="fixed"/>
        <w:tblCellMar>
          <w:left w:w="0" w:type="dxa"/>
          <w:right w:w="0" w:type="dxa"/>
        </w:tblCellMar>
        <w:tblLook w:val="0000" w:firstRow="0" w:lastRow="0" w:firstColumn="0" w:lastColumn="0" w:noHBand="0" w:noVBand="0"/>
      </w:tblPr>
      <w:tblGrid>
        <w:gridCol w:w="1884"/>
        <w:gridCol w:w="6608"/>
        <w:gridCol w:w="254"/>
      </w:tblGrid>
      <w:tr w:rsidR="00E34A93" w:rsidRPr="00066B7E" w14:paraId="601C69DB" w14:textId="77777777" w:rsidTr="001314D5">
        <w:trPr>
          <w:gridAfter w:val="1"/>
          <w:wAfter w:w="254" w:type="dxa"/>
          <w:cantSplit/>
          <w:jc w:val="center"/>
        </w:trPr>
        <w:tc>
          <w:tcPr>
            <w:tcW w:w="8492" w:type="dxa"/>
            <w:gridSpan w:val="2"/>
          </w:tcPr>
          <w:p w14:paraId="4DD3A42E" w14:textId="77777777" w:rsidR="00B637B7" w:rsidRPr="00066B7E" w:rsidRDefault="00B637B7">
            <w:pPr>
              <w:rPr>
                <w:rFonts w:ascii="Arial Narrow" w:hAnsi="Arial Narrow"/>
              </w:rPr>
            </w:pPr>
          </w:p>
          <w:tbl>
            <w:tblPr>
              <w:tblpPr w:leftFromText="187" w:rightFromText="187" w:horzAnchor="margin" w:tblpXSpec="center" w:tblpY="2881"/>
              <w:tblW w:w="6923" w:type="dxa"/>
              <w:tblBorders>
                <w:left w:val="single" w:sz="18" w:space="0" w:color="808080"/>
              </w:tblBorders>
              <w:tblLayout w:type="fixed"/>
              <w:tblLook w:val="04A0" w:firstRow="1" w:lastRow="0" w:firstColumn="1" w:lastColumn="0" w:noHBand="0" w:noVBand="1"/>
            </w:tblPr>
            <w:tblGrid>
              <w:gridCol w:w="6923"/>
            </w:tblGrid>
            <w:tr w:rsidR="00B637B7" w:rsidRPr="00066B7E" w14:paraId="19933C70" w14:textId="77777777" w:rsidTr="00660726">
              <w:trPr>
                <w:trHeight w:val="570"/>
              </w:trPr>
              <w:tc>
                <w:tcPr>
                  <w:tcW w:w="6923" w:type="dxa"/>
                </w:tcPr>
                <w:p w14:paraId="4B4E655B" w14:textId="77777777" w:rsidR="00B637B7" w:rsidRPr="00066B7E" w:rsidRDefault="00B637B7" w:rsidP="001314D5">
                  <w:pPr>
                    <w:pStyle w:val="Bezriadkovania"/>
                    <w:rPr>
                      <w:rFonts w:ascii="Arial Narrow" w:hAnsi="Arial Narrow" w:cs="Arial"/>
                      <w:b/>
                      <w:caps/>
                      <w:color w:val="808080"/>
                      <w:sz w:val="38"/>
                      <w:szCs w:val="38"/>
                      <w:lang w:val="sk-SK"/>
                    </w:rPr>
                  </w:pPr>
                </w:p>
              </w:tc>
            </w:tr>
            <w:tr w:rsidR="00E34A93" w:rsidRPr="00066B7E" w14:paraId="7E97870E" w14:textId="77777777" w:rsidTr="001314D5">
              <w:trPr>
                <w:trHeight w:val="1459"/>
              </w:trPr>
              <w:tc>
                <w:tcPr>
                  <w:tcW w:w="6923" w:type="dxa"/>
                </w:tcPr>
                <w:p w14:paraId="40824923" w14:textId="77777777" w:rsidR="00E34A93" w:rsidRPr="00A10116" w:rsidRDefault="00E34A93" w:rsidP="001314D5">
                  <w:pPr>
                    <w:pStyle w:val="Bezriadkovania"/>
                    <w:rPr>
                      <w:rFonts w:ascii="Arial Narrow" w:hAnsi="Arial Narrow" w:cs="Arial"/>
                      <w:b/>
                      <w:caps/>
                      <w:color w:val="808080"/>
                      <w:sz w:val="38"/>
                      <w:szCs w:val="38"/>
                      <w:lang w:val="sk-SK"/>
                    </w:rPr>
                  </w:pPr>
                  <w:r w:rsidRPr="00A10116">
                    <w:rPr>
                      <w:rFonts w:ascii="Arial Narrow" w:hAnsi="Arial Narrow" w:cs="Arial"/>
                      <w:b/>
                      <w:caps/>
                      <w:color w:val="808080"/>
                      <w:sz w:val="38"/>
                      <w:szCs w:val="38"/>
                      <w:lang w:val="sk-SK"/>
                    </w:rPr>
                    <w:t>príručka pre žiadateľa</w:t>
                  </w:r>
                </w:p>
                <w:p w14:paraId="613CA33F" w14:textId="77777777" w:rsidR="00E34A93" w:rsidRPr="00A10116" w:rsidRDefault="00E34A93" w:rsidP="001314D5">
                  <w:pPr>
                    <w:pStyle w:val="Bezriadkovania"/>
                    <w:rPr>
                      <w:rFonts w:ascii="Arial Narrow" w:hAnsi="Arial Narrow" w:cs="Arial"/>
                      <w:b/>
                      <w:caps/>
                      <w:color w:val="808080"/>
                      <w:sz w:val="38"/>
                      <w:szCs w:val="38"/>
                      <w:lang w:val="sk-SK"/>
                    </w:rPr>
                  </w:pPr>
                  <w:r w:rsidRPr="00A10116">
                    <w:rPr>
                      <w:rFonts w:ascii="Arial Narrow" w:hAnsi="Arial Narrow" w:cs="Arial"/>
                      <w:b/>
                      <w:caps/>
                      <w:color w:val="808080"/>
                      <w:sz w:val="38"/>
                      <w:szCs w:val="38"/>
                      <w:lang w:val="sk-SK"/>
                    </w:rPr>
                    <w:t>o nenávratný finančný</w:t>
                  </w:r>
                  <w:r w:rsidR="00246F38" w:rsidRPr="00A10116">
                    <w:rPr>
                      <w:rFonts w:ascii="Arial Narrow" w:hAnsi="Arial Narrow" w:cs="Arial"/>
                      <w:b/>
                      <w:caps/>
                      <w:color w:val="808080"/>
                      <w:sz w:val="38"/>
                      <w:szCs w:val="38"/>
                      <w:lang w:val="sk-SK"/>
                    </w:rPr>
                    <w:t xml:space="preserve"> </w:t>
                  </w:r>
                  <w:r w:rsidRPr="00A10116">
                    <w:rPr>
                      <w:rFonts w:ascii="Arial Narrow" w:hAnsi="Arial Narrow" w:cs="Arial"/>
                      <w:b/>
                      <w:caps/>
                      <w:color w:val="808080"/>
                      <w:sz w:val="38"/>
                      <w:szCs w:val="38"/>
                      <w:lang w:val="sk-SK"/>
                    </w:rPr>
                    <w:t xml:space="preserve">príspevok </w:t>
                  </w:r>
                </w:p>
                <w:p w14:paraId="6E4F986D" w14:textId="4A40BCEC" w:rsidR="00E34A93" w:rsidRPr="00BE5E80" w:rsidRDefault="00E34A93" w:rsidP="007446F7">
                  <w:pPr>
                    <w:pStyle w:val="Bezriadkovania"/>
                    <w:rPr>
                      <w:rFonts w:ascii="Arial Narrow" w:hAnsi="Arial Narrow" w:cs="Arial"/>
                      <w:color w:val="808080"/>
                      <w:sz w:val="38"/>
                      <w:szCs w:val="38"/>
                      <w:lang w:val="sk-SK"/>
                    </w:rPr>
                  </w:pPr>
                  <w:r w:rsidRPr="00A10116">
                    <w:rPr>
                      <w:rFonts w:ascii="Arial Narrow" w:hAnsi="Arial Narrow" w:cs="Arial"/>
                      <w:color w:val="808080"/>
                      <w:sz w:val="38"/>
                      <w:szCs w:val="38"/>
                      <w:lang w:val="sk-SK"/>
                    </w:rPr>
                    <w:t xml:space="preserve">v </w:t>
                  </w:r>
                  <w:r w:rsidRPr="0030582C">
                    <w:rPr>
                      <w:rFonts w:ascii="Arial Narrow" w:hAnsi="Arial Narrow" w:cs="Arial"/>
                      <w:color w:val="808080"/>
                      <w:sz w:val="38"/>
                      <w:szCs w:val="38"/>
                      <w:lang w:val="sk-SK"/>
                    </w:rPr>
                    <w:t xml:space="preserve">rámci </w:t>
                  </w:r>
                  <w:r w:rsidR="0030582C" w:rsidRPr="005F78E3">
                    <w:rPr>
                      <w:rFonts w:ascii="Arial Narrow" w:hAnsi="Arial Narrow" w:cs="Arial"/>
                      <w:color w:val="808080"/>
                      <w:sz w:val="38"/>
                      <w:szCs w:val="38"/>
                      <w:lang w:val="sk-SK"/>
                    </w:rPr>
                    <w:t>68</w:t>
                  </w:r>
                  <w:r w:rsidRPr="0030582C">
                    <w:rPr>
                      <w:rFonts w:ascii="Arial Narrow" w:hAnsi="Arial Narrow" w:cs="Arial"/>
                      <w:color w:val="808080"/>
                      <w:sz w:val="38"/>
                      <w:szCs w:val="38"/>
                      <w:lang w:val="sk-SK"/>
                    </w:rPr>
                    <w:t>.</w:t>
                  </w:r>
                  <w:r w:rsidR="00BE5E80" w:rsidRPr="0030582C">
                    <w:rPr>
                      <w:rFonts w:ascii="Arial Narrow" w:hAnsi="Arial Narrow" w:cs="Arial"/>
                      <w:color w:val="808080"/>
                      <w:sz w:val="38"/>
                      <w:szCs w:val="38"/>
                      <w:lang w:val="sk-SK"/>
                    </w:rPr>
                    <w:t xml:space="preserve"> </w:t>
                  </w:r>
                  <w:r w:rsidRPr="0030582C">
                    <w:rPr>
                      <w:rFonts w:ascii="Arial Narrow" w:hAnsi="Arial Narrow" w:cs="Arial"/>
                      <w:color w:val="808080"/>
                      <w:sz w:val="38"/>
                      <w:szCs w:val="38"/>
                      <w:lang w:val="sk-SK"/>
                    </w:rPr>
                    <w:t>výzvy na predkladanie</w:t>
                  </w:r>
                  <w:r w:rsidR="00600134" w:rsidRPr="0030582C">
                    <w:rPr>
                      <w:rFonts w:ascii="Arial Narrow" w:hAnsi="Arial Narrow" w:cs="Arial"/>
                      <w:color w:val="808080"/>
                      <w:sz w:val="38"/>
                      <w:szCs w:val="38"/>
                      <w:lang w:val="sk-SK"/>
                    </w:rPr>
                    <w:t xml:space="preserve"> žiadostí o NFP s kódom</w:t>
                  </w:r>
                  <w:r w:rsidR="00851AEA" w:rsidRPr="0030582C">
                    <w:rPr>
                      <w:rFonts w:ascii="Arial Narrow" w:hAnsi="Arial Narrow" w:cs="Arial"/>
                      <w:color w:val="808080"/>
                      <w:sz w:val="38"/>
                      <w:szCs w:val="38"/>
                      <w:lang w:val="sk-SK"/>
                    </w:rPr>
                    <w:t xml:space="preserve"> </w:t>
                  </w:r>
                  <w:r w:rsidR="003F50C2" w:rsidRPr="0030582C">
                    <w:rPr>
                      <w:rFonts w:ascii="Arial Narrow" w:hAnsi="Arial Narrow" w:cs="Arial"/>
                      <w:color w:val="808080"/>
                      <w:sz w:val="38"/>
                      <w:szCs w:val="38"/>
                      <w:lang w:val="sk-SK"/>
                    </w:rPr>
                    <w:t>OPKZP-PO4-SC431-</w:t>
                  </w:r>
                  <w:r w:rsidR="007446F7" w:rsidRPr="0030582C">
                    <w:rPr>
                      <w:rFonts w:ascii="Arial Narrow" w:hAnsi="Arial Narrow" w:cs="Arial"/>
                      <w:color w:val="808080"/>
                      <w:sz w:val="38"/>
                      <w:szCs w:val="38"/>
                      <w:lang w:val="sk-SK"/>
                    </w:rPr>
                    <w:t>2021</w:t>
                  </w:r>
                  <w:r w:rsidR="00012BC7" w:rsidRPr="0030582C">
                    <w:rPr>
                      <w:rFonts w:ascii="Arial Narrow" w:hAnsi="Arial Narrow" w:cs="Arial"/>
                      <w:color w:val="808080"/>
                      <w:sz w:val="38"/>
                      <w:szCs w:val="38"/>
                      <w:lang w:val="sk-SK"/>
                    </w:rPr>
                    <w:t>-</w:t>
                  </w:r>
                  <w:r w:rsidR="0030582C" w:rsidRPr="005F78E3">
                    <w:rPr>
                      <w:rFonts w:ascii="Arial Narrow" w:hAnsi="Arial Narrow" w:cs="Arial"/>
                      <w:color w:val="808080"/>
                      <w:sz w:val="38"/>
                      <w:szCs w:val="38"/>
                      <w:lang w:val="sk-SK"/>
                    </w:rPr>
                    <w:t>68</w:t>
                  </w:r>
                </w:p>
              </w:tc>
            </w:tr>
            <w:tr w:rsidR="00E34A93" w:rsidRPr="00066B7E" w14:paraId="26B7E19E" w14:textId="77777777" w:rsidTr="00660726">
              <w:trPr>
                <w:trHeight w:val="129"/>
              </w:trPr>
              <w:tc>
                <w:tcPr>
                  <w:tcW w:w="6923" w:type="dxa"/>
                  <w:tcMar>
                    <w:top w:w="216" w:type="dxa"/>
                    <w:left w:w="115" w:type="dxa"/>
                    <w:bottom w:w="216" w:type="dxa"/>
                    <w:right w:w="115" w:type="dxa"/>
                  </w:tcMar>
                </w:tcPr>
                <w:p w14:paraId="16250EDD" w14:textId="77777777" w:rsidR="00E34A93" w:rsidRPr="00066B7E" w:rsidRDefault="00E34A93" w:rsidP="001314D5">
                  <w:pPr>
                    <w:pStyle w:val="Bezriadkovania"/>
                    <w:jc w:val="both"/>
                    <w:rPr>
                      <w:rFonts w:ascii="Arial Narrow" w:hAnsi="Arial Narrow" w:cs="Arial"/>
                      <w:color w:val="808080"/>
                      <w:sz w:val="40"/>
                      <w:szCs w:val="40"/>
                      <w:lang w:val="sk-SK"/>
                    </w:rPr>
                  </w:pPr>
                </w:p>
              </w:tc>
            </w:tr>
          </w:tbl>
          <w:p w14:paraId="7757401D" w14:textId="77777777" w:rsidR="00E34A93" w:rsidRPr="00066B7E" w:rsidRDefault="00E34A93" w:rsidP="001314D5">
            <w:pPr>
              <w:pStyle w:val="zcompanyname"/>
              <w:tabs>
                <w:tab w:val="right" w:pos="4251"/>
              </w:tabs>
              <w:jc w:val="left"/>
              <w:rPr>
                <w:rFonts w:ascii="Arial Narrow" w:hAnsi="Arial Narrow"/>
              </w:rPr>
            </w:pPr>
          </w:p>
          <w:p w14:paraId="694390F1" w14:textId="77777777" w:rsidR="00E34A93" w:rsidRPr="00066B7E" w:rsidRDefault="00E34A93" w:rsidP="001314D5">
            <w:pPr>
              <w:pStyle w:val="zcompanyname"/>
              <w:jc w:val="left"/>
              <w:rPr>
                <w:rFonts w:ascii="Arial Narrow" w:hAnsi="Arial Narrow"/>
              </w:rPr>
            </w:pPr>
          </w:p>
        </w:tc>
      </w:tr>
      <w:tr w:rsidR="00E34A93" w:rsidRPr="00066B7E" w14:paraId="0ADFB419" w14:textId="77777777" w:rsidTr="001314D5">
        <w:trPr>
          <w:gridBefore w:val="1"/>
          <w:wBefore w:w="1884" w:type="dxa"/>
          <w:cantSplit/>
          <w:jc w:val="center"/>
        </w:trPr>
        <w:tc>
          <w:tcPr>
            <w:tcW w:w="6862" w:type="dxa"/>
            <w:gridSpan w:val="2"/>
          </w:tcPr>
          <w:p w14:paraId="3D15DD83" w14:textId="77777777" w:rsidR="00E34A93" w:rsidRPr="00066B7E" w:rsidRDefault="00E34A93" w:rsidP="001314D5">
            <w:pPr>
              <w:autoSpaceDE w:val="0"/>
              <w:autoSpaceDN w:val="0"/>
              <w:rPr>
                <w:rFonts w:ascii="Arial Narrow" w:hAnsi="Arial Narrow"/>
              </w:rPr>
            </w:pPr>
          </w:p>
        </w:tc>
      </w:tr>
      <w:tr w:rsidR="00E34A93" w:rsidRPr="00066B7E" w14:paraId="5FA6D113" w14:textId="77777777" w:rsidTr="001314D5">
        <w:trPr>
          <w:gridBefore w:val="1"/>
          <w:wBefore w:w="1884" w:type="dxa"/>
          <w:cantSplit/>
          <w:jc w:val="center"/>
        </w:trPr>
        <w:tc>
          <w:tcPr>
            <w:tcW w:w="6862" w:type="dxa"/>
            <w:gridSpan w:val="2"/>
          </w:tcPr>
          <w:p w14:paraId="430CDDD3" w14:textId="77777777" w:rsidR="00E34A93" w:rsidRPr="00066B7E" w:rsidRDefault="00E34A93" w:rsidP="001314D5">
            <w:pPr>
              <w:pStyle w:val="zreportsubtitle"/>
              <w:rPr>
                <w:rFonts w:ascii="Arial Narrow" w:hAnsi="Arial Narrow"/>
              </w:rPr>
            </w:pPr>
          </w:p>
        </w:tc>
      </w:tr>
    </w:tbl>
    <w:p w14:paraId="1DAFB58C" w14:textId="77777777" w:rsidR="00E34A93" w:rsidRPr="00066B7E" w:rsidRDefault="00E34A93" w:rsidP="00E34A93">
      <w:pPr>
        <w:rPr>
          <w:rFonts w:ascii="Arial Narrow" w:hAnsi="Arial Narrow"/>
          <w:szCs w:val="22"/>
        </w:rPr>
      </w:pPr>
    </w:p>
    <w:p w14:paraId="78D4880F" w14:textId="77777777" w:rsidR="00E34A93" w:rsidRPr="00066B7E" w:rsidRDefault="00E34A93" w:rsidP="00E34A93">
      <w:pPr>
        <w:rPr>
          <w:rFonts w:ascii="Arial Narrow" w:hAnsi="Arial Narrow"/>
          <w:szCs w:val="22"/>
        </w:rPr>
      </w:pPr>
    </w:p>
    <w:tbl>
      <w:tblPr>
        <w:tblpPr w:leftFromText="187" w:rightFromText="187" w:vertAnchor="page" w:horzAnchor="margin" w:tblpXSpec="center" w:tblpY="13412"/>
        <w:tblW w:w="4243" w:type="pct"/>
        <w:tblLook w:val="04A0" w:firstRow="1" w:lastRow="0" w:firstColumn="1" w:lastColumn="0" w:noHBand="0" w:noVBand="1"/>
      </w:tblPr>
      <w:tblGrid>
        <w:gridCol w:w="7940"/>
      </w:tblGrid>
      <w:tr w:rsidR="00396341" w:rsidRPr="00066B7E" w14:paraId="6FA46DD3" w14:textId="77777777" w:rsidTr="007446F7">
        <w:tc>
          <w:tcPr>
            <w:tcW w:w="7698" w:type="dxa"/>
            <w:tcMar>
              <w:top w:w="216" w:type="dxa"/>
              <w:left w:w="115" w:type="dxa"/>
              <w:bottom w:w="216" w:type="dxa"/>
              <w:right w:w="115" w:type="dxa"/>
            </w:tcMar>
          </w:tcPr>
          <w:p w14:paraId="0C749D3D" w14:textId="77777777" w:rsidR="005634F0" w:rsidRPr="00066B7E" w:rsidRDefault="005634F0" w:rsidP="007446F7">
            <w:pPr>
              <w:pStyle w:val="Bezriadkovania"/>
              <w:jc w:val="center"/>
              <w:rPr>
                <w:rFonts w:ascii="Arial Narrow" w:hAnsi="Arial Narrow" w:cs="Arial"/>
                <w:b/>
                <w:color w:val="808080"/>
                <w:sz w:val="24"/>
                <w:szCs w:val="24"/>
                <w:lang w:val="sk-SK"/>
              </w:rPr>
            </w:pPr>
            <w:r w:rsidRPr="00066B7E">
              <w:rPr>
                <w:rFonts w:ascii="Arial Narrow" w:hAnsi="Arial Narrow" w:cs="Arial"/>
                <w:b/>
                <w:color w:val="808080"/>
                <w:sz w:val="24"/>
                <w:szCs w:val="24"/>
                <w:lang w:val="sk-SK"/>
              </w:rPr>
              <w:t>Slovenská inovačná a energetická agentúra</w:t>
            </w:r>
          </w:p>
          <w:p w14:paraId="70C0F550" w14:textId="77777777" w:rsidR="005634F0" w:rsidRPr="00066B7E" w:rsidRDefault="005634F0" w:rsidP="007446F7">
            <w:pPr>
              <w:pStyle w:val="Bezriadkovania"/>
              <w:spacing w:before="120"/>
              <w:jc w:val="center"/>
              <w:rPr>
                <w:rFonts w:ascii="Arial Narrow" w:hAnsi="Arial Narrow" w:cs="Arial"/>
                <w:b/>
                <w:color w:val="808080"/>
                <w:sz w:val="24"/>
                <w:szCs w:val="24"/>
                <w:lang w:val="sk-SK"/>
              </w:rPr>
            </w:pPr>
            <w:r w:rsidRPr="00066B7E">
              <w:rPr>
                <w:rFonts w:ascii="Arial Narrow" w:hAnsi="Arial Narrow" w:cs="Arial"/>
                <w:b/>
                <w:color w:val="808080"/>
                <w:sz w:val="20"/>
                <w:lang w:val="sk-SK"/>
              </w:rPr>
              <w:t xml:space="preserve"> Sprostredkovateľský orgán pre Operačný program Kvalita životného prostredia</w:t>
            </w:r>
            <w:r w:rsidRPr="00066B7E">
              <w:rPr>
                <w:rFonts w:ascii="Arial Narrow" w:hAnsi="Arial Narrow" w:cs="Arial"/>
                <w:b/>
                <w:color w:val="808080"/>
                <w:sz w:val="20"/>
                <w:lang w:val="sk-SK"/>
              </w:rPr>
              <w:br/>
            </w:r>
          </w:p>
          <w:p w14:paraId="358FFB32" w14:textId="41A36EDE" w:rsidR="00396341" w:rsidRPr="00066B7E" w:rsidRDefault="00926AE5" w:rsidP="007446F7">
            <w:pPr>
              <w:pStyle w:val="Bezriadkovania"/>
              <w:jc w:val="center"/>
              <w:rPr>
                <w:rFonts w:ascii="Arial Narrow" w:hAnsi="Arial Narrow" w:cs="Arial"/>
                <w:color w:val="808080"/>
                <w:sz w:val="24"/>
                <w:szCs w:val="24"/>
                <w:lang w:val="sk-SK"/>
              </w:rPr>
            </w:pPr>
            <w:r w:rsidRPr="000B7CDB">
              <w:rPr>
                <w:rFonts w:ascii="Arial Narrow" w:hAnsi="Arial Narrow" w:cs="Arial"/>
                <w:color w:val="808080"/>
                <w:sz w:val="24"/>
                <w:szCs w:val="24"/>
                <w:lang w:val="sk-SK"/>
              </w:rPr>
              <w:t>13.</w:t>
            </w:r>
            <w:r w:rsidR="007446F7" w:rsidRPr="00926AE5">
              <w:rPr>
                <w:rFonts w:ascii="Arial Narrow" w:hAnsi="Arial Narrow" w:cs="Arial"/>
                <w:color w:val="808080"/>
                <w:sz w:val="24"/>
                <w:szCs w:val="24"/>
                <w:lang w:val="sk-SK"/>
              </w:rPr>
              <w:t xml:space="preserve"> </w:t>
            </w:r>
            <w:r w:rsidRPr="00926AE5">
              <w:rPr>
                <w:rFonts w:ascii="Arial Narrow" w:hAnsi="Arial Narrow" w:cs="Arial"/>
                <w:color w:val="808080"/>
                <w:sz w:val="24"/>
                <w:szCs w:val="24"/>
                <w:lang w:val="sk-SK"/>
              </w:rPr>
              <w:t>7</w:t>
            </w:r>
            <w:r w:rsidR="007446F7" w:rsidRPr="00926AE5">
              <w:rPr>
                <w:rFonts w:ascii="Arial Narrow" w:hAnsi="Arial Narrow" w:cs="Arial"/>
                <w:color w:val="808080"/>
                <w:sz w:val="24"/>
                <w:szCs w:val="24"/>
                <w:lang w:val="sk-SK"/>
              </w:rPr>
              <w:t>.</w:t>
            </w:r>
            <w:r w:rsidR="007446F7">
              <w:rPr>
                <w:rFonts w:ascii="Arial Narrow" w:hAnsi="Arial Narrow" w:cs="Arial"/>
                <w:color w:val="808080"/>
                <w:sz w:val="24"/>
                <w:szCs w:val="24"/>
                <w:lang w:val="sk-SK"/>
              </w:rPr>
              <w:t xml:space="preserve"> 2021</w:t>
            </w:r>
          </w:p>
        </w:tc>
      </w:tr>
    </w:tbl>
    <w:p w14:paraId="12162E7E" w14:textId="77777777" w:rsidR="00E34A93" w:rsidRDefault="00E34A93" w:rsidP="00E34A93">
      <w:pPr>
        <w:rPr>
          <w:rFonts w:ascii="Arial Narrow" w:hAnsi="Arial Narrow"/>
          <w:szCs w:val="22"/>
        </w:rPr>
      </w:pPr>
    </w:p>
    <w:p w14:paraId="3C65203B" w14:textId="77777777" w:rsidR="007446F7" w:rsidRDefault="007446F7" w:rsidP="00E34A93">
      <w:pPr>
        <w:rPr>
          <w:rFonts w:ascii="Arial Narrow" w:hAnsi="Arial Narrow"/>
          <w:szCs w:val="22"/>
        </w:rPr>
      </w:pPr>
    </w:p>
    <w:p w14:paraId="0E92497C" w14:textId="77777777" w:rsidR="007446F7" w:rsidRPr="00066B7E" w:rsidRDefault="007446F7" w:rsidP="00E34A93">
      <w:pPr>
        <w:rPr>
          <w:rFonts w:ascii="Arial Narrow" w:hAnsi="Arial Narrow"/>
          <w:szCs w:val="22"/>
        </w:rPr>
      </w:pPr>
    </w:p>
    <w:p w14:paraId="78024E8B" w14:textId="77777777" w:rsidR="00DB74EB" w:rsidRPr="00066B7E" w:rsidRDefault="008B1BF0" w:rsidP="00DB74EB">
      <w:pPr>
        <w:jc w:val="center"/>
        <w:rPr>
          <w:rFonts w:ascii="Arial Narrow" w:hAnsi="Arial Narrow"/>
        </w:rPr>
      </w:pPr>
      <w:r w:rsidRPr="00066B7E">
        <w:rPr>
          <w:rFonts w:ascii="Arial Narrow" w:hAnsi="Arial Narrow"/>
        </w:rPr>
        <w:t xml:space="preserve"> </w:t>
      </w:r>
    </w:p>
    <w:p w14:paraId="0B8C223C" w14:textId="77777777" w:rsidR="00DB74EB" w:rsidRPr="00066B7E" w:rsidRDefault="00DB74EB" w:rsidP="00DB74EB">
      <w:pPr>
        <w:pStyle w:val="Default"/>
        <w:jc w:val="center"/>
        <w:rPr>
          <w:rFonts w:ascii="Arial Narrow" w:hAnsi="Arial Narrow" w:cs="Times New Roman"/>
          <w:b/>
          <w:bCs/>
          <w:sz w:val="22"/>
          <w:szCs w:val="22"/>
        </w:rPr>
      </w:pPr>
    </w:p>
    <w:p w14:paraId="1A0A1577" w14:textId="77777777" w:rsidR="00DB74EB" w:rsidRPr="00066B7E" w:rsidRDefault="00DB74EB" w:rsidP="00DB74EB">
      <w:pPr>
        <w:rPr>
          <w:rFonts w:ascii="Arial Narrow" w:hAnsi="Arial Narrow"/>
        </w:rPr>
      </w:pPr>
    </w:p>
    <w:p w14:paraId="0FE63C84" w14:textId="77777777" w:rsidR="00B931B2" w:rsidRPr="00066B7E" w:rsidRDefault="00B931B2" w:rsidP="005A6602">
      <w:pPr>
        <w:spacing w:line="240" w:lineRule="auto"/>
        <w:jc w:val="center"/>
        <w:rPr>
          <w:rFonts w:ascii="Arial Narrow" w:hAnsi="Arial Narrow"/>
          <w:color w:val="000000"/>
        </w:rPr>
      </w:pPr>
    </w:p>
    <w:p w14:paraId="0EAC55F8" w14:textId="77777777" w:rsidR="00DB74EB" w:rsidRPr="00066B7E" w:rsidRDefault="00DB74EB" w:rsidP="005A6602">
      <w:pPr>
        <w:spacing w:line="240" w:lineRule="auto"/>
        <w:jc w:val="center"/>
        <w:rPr>
          <w:rFonts w:ascii="Arial Narrow" w:hAnsi="Arial Narrow"/>
          <w:color w:val="000000"/>
        </w:rPr>
      </w:pPr>
    </w:p>
    <w:p w14:paraId="046ABF8C" w14:textId="77777777" w:rsidR="00DB74EB" w:rsidRPr="00066B7E" w:rsidRDefault="00DB74EB" w:rsidP="005A6602">
      <w:pPr>
        <w:spacing w:line="240" w:lineRule="auto"/>
        <w:jc w:val="center"/>
        <w:rPr>
          <w:rFonts w:ascii="Arial Narrow" w:hAnsi="Arial Narrow"/>
          <w:color w:val="000000"/>
        </w:rPr>
      </w:pPr>
    </w:p>
    <w:p w14:paraId="0E431708" w14:textId="77777777" w:rsidR="00DB74EB" w:rsidRPr="00066B7E" w:rsidRDefault="00DB74EB" w:rsidP="005A6602">
      <w:pPr>
        <w:spacing w:line="240" w:lineRule="auto"/>
        <w:jc w:val="center"/>
        <w:rPr>
          <w:rFonts w:ascii="Arial Narrow" w:hAnsi="Arial Narrow"/>
          <w:color w:val="000000"/>
        </w:rPr>
      </w:pPr>
    </w:p>
    <w:p w14:paraId="3ED75816" w14:textId="77777777" w:rsidR="00DB74EB" w:rsidRDefault="00DB74EB" w:rsidP="005A6602">
      <w:pPr>
        <w:spacing w:line="240" w:lineRule="auto"/>
        <w:jc w:val="center"/>
        <w:rPr>
          <w:rFonts w:ascii="Arial Narrow" w:hAnsi="Arial Narrow"/>
          <w:color w:val="000000"/>
        </w:rPr>
      </w:pPr>
    </w:p>
    <w:p w14:paraId="39DD2B1B" w14:textId="77777777" w:rsidR="007446F7" w:rsidRDefault="007446F7" w:rsidP="005A6602">
      <w:pPr>
        <w:spacing w:line="240" w:lineRule="auto"/>
        <w:jc w:val="center"/>
        <w:rPr>
          <w:rFonts w:ascii="Arial Narrow" w:hAnsi="Arial Narrow"/>
          <w:color w:val="000000"/>
        </w:rPr>
      </w:pPr>
    </w:p>
    <w:p w14:paraId="74CB756F" w14:textId="77777777" w:rsidR="007446F7" w:rsidRDefault="007446F7" w:rsidP="005A6602">
      <w:pPr>
        <w:spacing w:line="240" w:lineRule="auto"/>
        <w:jc w:val="center"/>
        <w:rPr>
          <w:rFonts w:ascii="Arial Narrow" w:hAnsi="Arial Narrow"/>
          <w:color w:val="000000"/>
        </w:rPr>
      </w:pPr>
    </w:p>
    <w:p w14:paraId="1644A7B8" w14:textId="77777777" w:rsidR="007446F7" w:rsidRDefault="007446F7" w:rsidP="005A6602">
      <w:pPr>
        <w:spacing w:line="240" w:lineRule="auto"/>
        <w:jc w:val="center"/>
        <w:rPr>
          <w:rFonts w:ascii="Arial Narrow" w:hAnsi="Arial Narrow"/>
          <w:color w:val="000000"/>
        </w:rPr>
      </w:pPr>
    </w:p>
    <w:p w14:paraId="62E30254" w14:textId="77777777" w:rsidR="007446F7" w:rsidRPr="00066B7E" w:rsidRDefault="007446F7" w:rsidP="005A6602">
      <w:pPr>
        <w:spacing w:line="240" w:lineRule="auto"/>
        <w:jc w:val="center"/>
        <w:rPr>
          <w:rFonts w:ascii="Arial Narrow" w:hAnsi="Arial Narrow"/>
          <w:color w:val="000000"/>
        </w:rPr>
      </w:pPr>
    </w:p>
    <w:p w14:paraId="665B1716" w14:textId="77777777" w:rsidR="00492A5B" w:rsidRPr="00066B7E" w:rsidRDefault="00492A5B" w:rsidP="005A6602">
      <w:pPr>
        <w:spacing w:line="240" w:lineRule="auto"/>
        <w:jc w:val="center"/>
        <w:rPr>
          <w:rFonts w:ascii="Arial Narrow" w:hAnsi="Arial Narrow"/>
          <w:b/>
          <w:sz w:val="32"/>
          <w:szCs w:val="32"/>
        </w:rPr>
      </w:pPr>
    </w:p>
    <w:p w14:paraId="4F9191B0" w14:textId="77777777" w:rsidR="00492A5B" w:rsidRPr="00066B7E" w:rsidRDefault="00492A5B" w:rsidP="005A6602">
      <w:pPr>
        <w:spacing w:line="240" w:lineRule="auto"/>
        <w:jc w:val="center"/>
        <w:rPr>
          <w:rFonts w:ascii="Arial Narrow" w:hAnsi="Arial Narrow"/>
          <w:b/>
          <w:sz w:val="32"/>
          <w:szCs w:val="32"/>
        </w:rPr>
      </w:pPr>
    </w:p>
    <w:p w14:paraId="31BA9870" w14:textId="77777777" w:rsidR="007D6398" w:rsidRPr="000B7CDB" w:rsidRDefault="007D6398" w:rsidP="000B7CDB">
      <w:pPr>
        <w:pStyle w:val="Hlavikaobsahu"/>
        <w:spacing w:before="0"/>
        <w:rPr>
          <w:rFonts w:ascii="Arial Narrow" w:hAnsi="Arial Narrow"/>
          <w:sz w:val="36"/>
          <w:szCs w:val="36"/>
        </w:rPr>
      </w:pPr>
      <w:r w:rsidRPr="000B7CDB">
        <w:rPr>
          <w:rFonts w:ascii="Arial Narrow" w:hAnsi="Arial Narrow"/>
          <w:sz w:val="36"/>
          <w:szCs w:val="36"/>
        </w:rPr>
        <w:lastRenderedPageBreak/>
        <w:t>Obsah</w:t>
      </w:r>
    </w:p>
    <w:p w14:paraId="5E76BE47" w14:textId="2A037ACD" w:rsidR="007D6398" w:rsidRPr="008237EC" w:rsidRDefault="007D6398" w:rsidP="005F78E3">
      <w:pPr>
        <w:spacing w:after="120"/>
        <w:rPr>
          <w:rFonts w:ascii="Arial Narrow" w:hAnsi="Arial Narrow"/>
          <w:sz w:val="22"/>
          <w:szCs w:val="22"/>
          <w:lang w:eastAsia="en-US"/>
        </w:rPr>
      </w:pPr>
    </w:p>
    <w:p w14:paraId="0C6E9AFA" w14:textId="77777777" w:rsidR="007D6398" w:rsidRPr="00A66BBA" w:rsidRDefault="007D6398" w:rsidP="005F78E3">
      <w:pPr>
        <w:pStyle w:val="Obsah1"/>
        <w:spacing w:before="0"/>
        <w:rPr>
          <w:rFonts w:eastAsiaTheme="minorEastAsia" w:cstheme="minorBidi"/>
          <w:lang w:eastAsia="sk-SK"/>
        </w:rPr>
      </w:pPr>
      <w:r w:rsidRPr="00A66BBA">
        <w:rPr>
          <w:caps/>
        </w:rPr>
        <w:fldChar w:fldCharType="begin"/>
      </w:r>
      <w:r w:rsidRPr="00A66BBA">
        <w:instrText xml:space="preserve"> TOC \o "1-3" \h \z \u </w:instrText>
      </w:r>
      <w:r w:rsidRPr="00A66BBA">
        <w:rPr>
          <w:caps/>
        </w:rPr>
        <w:fldChar w:fldCharType="separate"/>
      </w:r>
      <w:hyperlink w:anchor="_Toc7177845" w:history="1">
        <w:r w:rsidRPr="00A66BBA">
          <w:rPr>
            <w:rStyle w:val="Hypertextovprepojenie"/>
          </w:rPr>
          <w:t>1.</w:t>
        </w:r>
        <w:r w:rsidRPr="00A66BBA">
          <w:rPr>
            <w:rFonts w:eastAsiaTheme="minorEastAsia" w:cstheme="minorBidi"/>
            <w:lang w:eastAsia="sk-SK"/>
          </w:rPr>
          <w:tab/>
        </w:r>
        <w:r w:rsidRPr="00A66BBA">
          <w:rPr>
            <w:rStyle w:val="Hypertextovprepojenie"/>
          </w:rPr>
          <w:t>Všeobecné informácie</w:t>
        </w:r>
        <w:r w:rsidRPr="00A66BBA">
          <w:rPr>
            <w:webHidden/>
          </w:rPr>
          <w:tab/>
        </w:r>
        <w:r w:rsidRPr="00A66BBA">
          <w:rPr>
            <w:webHidden/>
          </w:rPr>
          <w:fldChar w:fldCharType="begin"/>
        </w:r>
        <w:r w:rsidRPr="00A66BBA">
          <w:rPr>
            <w:webHidden/>
          </w:rPr>
          <w:instrText xml:space="preserve"> PAGEREF _Toc7177845 \h </w:instrText>
        </w:r>
        <w:r w:rsidRPr="00A66BBA">
          <w:rPr>
            <w:webHidden/>
          </w:rPr>
        </w:r>
        <w:r w:rsidRPr="00A66BBA">
          <w:rPr>
            <w:webHidden/>
          </w:rPr>
          <w:fldChar w:fldCharType="separate"/>
        </w:r>
        <w:r>
          <w:rPr>
            <w:webHidden/>
          </w:rPr>
          <w:t>3</w:t>
        </w:r>
        <w:r w:rsidRPr="00A66BBA">
          <w:rPr>
            <w:webHidden/>
          </w:rPr>
          <w:fldChar w:fldCharType="end"/>
        </w:r>
      </w:hyperlink>
    </w:p>
    <w:p w14:paraId="0A3C1748" w14:textId="40E0C1D8" w:rsidR="007D6398" w:rsidRPr="00A66BBA" w:rsidRDefault="00782C12" w:rsidP="005F78E3">
      <w:pPr>
        <w:pStyle w:val="Obsah1"/>
        <w:spacing w:before="0"/>
        <w:ind w:left="709" w:hanging="425"/>
        <w:rPr>
          <w:rStyle w:val="Hypertextovprepojenie"/>
        </w:rPr>
      </w:pPr>
      <w:hyperlink w:anchor="_Toc7177846" w:history="1">
        <w:r w:rsidR="007D6398" w:rsidRPr="00A66BBA">
          <w:rPr>
            <w:rStyle w:val="Hypertextovprepojenie"/>
            <w:b w:val="0"/>
          </w:rPr>
          <w:t>1.1.</w:t>
        </w:r>
        <w:r w:rsidR="007D6398" w:rsidRPr="00A66BBA">
          <w:rPr>
            <w:rStyle w:val="Hypertextovprepojenie"/>
          </w:rPr>
          <w:t xml:space="preserve"> </w:t>
        </w:r>
        <w:r w:rsidR="007D6398" w:rsidRPr="00A66BBA">
          <w:rPr>
            <w:rStyle w:val="Hypertextovprepojenie"/>
          </w:rPr>
          <w:tab/>
        </w:r>
        <w:r w:rsidR="007D6398" w:rsidRPr="00A66BBA">
          <w:rPr>
            <w:rStyle w:val="Hypertextovprepojenie"/>
            <w:b w:val="0"/>
          </w:rPr>
          <w:t>Cieľ príručky</w:t>
        </w:r>
        <w:r w:rsidR="007D6398" w:rsidRPr="00A66BBA">
          <w:rPr>
            <w:rStyle w:val="Hypertextovprepojenie"/>
            <w:b w:val="0"/>
            <w:webHidden/>
          </w:rPr>
          <w:tab/>
        </w:r>
        <w:r w:rsidR="007D6398" w:rsidRPr="00A66BBA">
          <w:rPr>
            <w:rStyle w:val="Hypertextovprepojenie"/>
            <w:b w:val="0"/>
            <w:webHidden/>
          </w:rPr>
          <w:fldChar w:fldCharType="begin"/>
        </w:r>
        <w:r w:rsidR="007D6398" w:rsidRPr="00A66BBA">
          <w:rPr>
            <w:rStyle w:val="Hypertextovprepojenie"/>
            <w:b w:val="0"/>
            <w:webHidden/>
          </w:rPr>
          <w:instrText xml:space="preserve"> PAGEREF _Toc7177846 \h </w:instrText>
        </w:r>
        <w:r w:rsidR="007D6398" w:rsidRPr="00A66BBA">
          <w:rPr>
            <w:rStyle w:val="Hypertextovprepojenie"/>
            <w:b w:val="0"/>
            <w:webHidden/>
          </w:rPr>
        </w:r>
        <w:r w:rsidR="007D6398" w:rsidRPr="00A66BBA">
          <w:rPr>
            <w:rStyle w:val="Hypertextovprepojenie"/>
            <w:b w:val="0"/>
            <w:webHidden/>
          </w:rPr>
          <w:fldChar w:fldCharType="separate"/>
        </w:r>
        <w:r w:rsidR="007D6398">
          <w:rPr>
            <w:rStyle w:val="Hypertextovprepojenie"/>
            <w:b w:val="0"/>
            <w:webHidden/>
          </w:rPr>
          <w:t>3</w:t>
        </w:r>
        <w:r w:rsidR="007D6398" w:rsidRPr="00A66BBA">
          <w:rPr>
            <w:rStyle w:val="Hypertextovprepojenie"/>
            <w:b w:val="0"/>
            <w:webHidden/>
          </w:rPr>
          <w:fldChar w:fldCharType="end"/>
        </w:r>
      </w:hyperlink>
    </w:p>
    <w:p w14:paraId="3E55C9F2" w14:textId="2B583D20" w:rsidR="007D6398" w:rsidRPr="00A66BBA" w:rsidRDefault="00782C12" w:rsidP="005F78E3">
      <w:pPr>
        <w:pStyle w:val="Obsah1"/>
        <w:spacing w:before="0"/>
        <w:ind w:left="709" w:hanging="425"/>
        <w:rPr>
          <w:rStyle w:val="Hypertextovprepojenie"/>
        </w:rPr>
      </w:pPr>
      <w:hyperlink w:anchor="_Toc7177847" w:history="1">
        <w:r w:rsidR="007D6398" w:rsidRPr="00A66BBA">
          <w:rPr>
            <w:rStyle w:val="Hypertextovprepojenie"/>
            <w:b w:val="0"/>
          </w:rPr>
          <w:t>1.2.</w:t>
        </w:r>
        <w:r w:rsidR="007D6398" w:rsidRPr="00A66BBA">
          <w:rPr>
            <w:rStyle w:val="Hypertextovprepojenie"/>
            <w:b w:val="0"/>
          </w:rPr>
          <w:tab/>
          <w:t>Definície pojmov a použité skratky a pojmy</w:t>
        </w:r>
        <w:r w:rsidR="007D6398" w:rsidRPr="00A66BBA">
          <w:rPr>
            <w:rStyle w:val="Hypertextovprepojenie"/>
            <w:b w:val="0"/>
            <w:webHidden/>
          </w:rPr>
          <w:tab/>
        </w:r>
        <w:r w:rsidR="009B50FF">
          <w:rPr>
            <w:rStyle w:val="Hypertextovprepojenie"/>
            <w:b w:val="0"/>
            <w:webHidden/>
          </w:rPr>
          <w:t>3</w:t>
        </w:r>
      </w:hyperlink>
    </w:p>
    <w:p w14:paraId="7C3129DE" w14:textId="77777777" w:rsidR="007D6398" w:rsidRPr="00A66BBA" w:rsidRDefault="00782C12" w:rsidP="005F78E3">
      <w:pPr>
        <w:pStyle w:val="Obsah1"/>
        <w:spacing w:before="0"/>
        <w:ind w:left="709" w:hanging="425"/>
        <w:rPr>
          <w:rFonts w:eastAsiaTheme="minorEastAsia" w:cstheme="minorBidi"/>
          <w:b w:val="0"/>
          <w:lang w:eastAsia="sk-SK"/>
        </w:rPr>
      </w:pPr>
      <w:hyperlink w:anchor="_Toc7177848" w:history="1">
        <w:r w:rsidR="007D6398" w:rsidRPr="00A66BBA">
          <w:rPr>
            <w:rStyle w:val="Hypertextovprepojenie"/>
            <w:b w:val="0"/>
          </w:rPr>
          <w:t>1.3.</w:t>
        </w:r>
        <w:r w:rsidR="007D6398" w:rsidRPr="00A66BBA">
          <w:rPr>
            <w:rFonts w:eastAsiaTheme="minorEastAsia" w:cstheme="minorBidi"/>
            <w:b w:val="0"/>
            <w:lang w:eastAsia="sk-SK"/>
          </w:rPr>
          <w:tab/>
        </w:r>
        <w:r w:rsidR="007D6398" w:rsidRPr="00A66BBA">
          <w:rPr>
            <w:rStyle w:val="Hypertextovprepojenie"/>
            <w:b w:val="0"/>
          </w:rPr>
          <w:t>Platnosť a účinnosť príručky</w:t>
        </w:r>
        <w:r w:rsidR="007D6398" w:rsidRPr="00A66BBA">
          <w:rPr>
            <w:b w:val="0"/>
            <w:webHidden/>
          </w:rPr>
          <w:tab/>
        </w:r>
        <w:r w:rsidR="007D6398" w:rsidRPr="00A66BBA">
          <w:rPr>
            <w:b w:val="0"/>
            <w:webHidden/>
          </w:rPr>
          <w:fldChar w:fldCharType="begin"/>
        </w:r>
        <w:r w:rsidR="007D6398" w:rsidRPr="00A66BBA">
          <w:rPr>
            <w:b w:val="0"/>
            <w:webHidden/>
          </w:rPr>
          <w:instrText xml:space="preserve"> PAGEREF _Toc7177848 \h </w:instrText>
        </w:r>
        <w:r w:rsidR="007D6398" w:rsidRPr="00A66BBA">
          <w:rPr>
            <w:b w:val="0"/>
            <w:webHidden/>
          </w:rPr>
        </w:r>
        <w:r w:rsidR="007D6398" w:rsidRPr="00A66BBA">
          <w:rPr>
            <w:b w:val="0"/>
            <w:webHidden/>
          </w:rPr>
          <w:fldChar w:fldCharType="separate"/>
        </w:r>
        <w:r w:rsidR="007D6398">
          <w:rPr>
            <w:b w:val="0"/>
            <w:webHidden/>
          </w:rPr>
          <w:t>7</w:t>
        </w:r>
        <w:r w:rsidR="007D6398" w:rsidRPr="00A66BBA">
          <w:rPr>
            <w:b w:val="0"/>
            <w:webHidden/>
          </w:rPr>
          <w:fldChar w:fldCharType="end"/>
        </w:r>
      </w:hyperlink>
    </w:p>
    <w:p w14:paraId="05202B81" w14:textId="106BEAFD" w:rsidR="007D6398" w:rsidRPr="00A66BBA" w:rsidRDefault="00782C12" w:rsidP="005F78E3">
      <w:pPr>
        <w:pStyle w:val="Obsah1"/>
        <w:spacing w:before="0"/>
        <w:rPr>
          <w:rFonts w:eastAsiaTheme="minorEastAsia" w:cstheme="minorBidi"/>
          <w:lang w:eastAsia="sk-SK"/>
        </w:rPr>
      </w:pPr>
      <w:hyperlink w:anchor="_Toc7177849" w:history="1">
        <w:r w:rsidR="007D6398" w:rsidRPr="00A66BBA">
          <w:rPr>
            <w:rStyle w:val="Hypertextovprepojenie"/>
          </w:rPr>
          <w:t>2.</w:t>
        </w:r>
        <w:r w:rsidR="007D6398" w:rsidRPr="00A66BBA">
          <w:rPr>
            <w:rFonts w:eastAsiaTheme="minorEastAsia" w:cstheme="minorBidi"/>
            <w:lang w:eastAsia="sk-SK"/>
          </w:rPr>
          <w:tab/>
        </w:r>
        <w:r w:rsidR="007D6398" w:rsidRPr="00A66BBA">
          <w:rPr>
            <w:rStyle w:val="Hypertextovprepojenie"/>
          </w:rPr>
          <w:t>Vypracovanie a predloženie ŽoNFP</w:t>
        </w:r>
        <w:r w:rsidR="007D6398" w:rsidRPr="00A66BBA">
          <w:rPr>
            <w:webHidden/>
          </w:rPr>
          <w:tab/>
        </w:r>
        <w:r w:rsidR="009B50FF">
          <w:rPr>
            <w:webHidden/>
          </w:rPr>
          <w:t>7</w:t>
        </w:r>
      </w:hyperlink>
    </w:p>
    <w:p w14:paraId="3E319F19" w14:textId="7EAFFA2A" w:rsidR="007D6398" w:rsidRPr="00A66BBA" w:rsidRDefault="00782C12" w:rsidP="005F78E3">
      <w:pPr>
        <w:pStyle w:val="Obsah1"/>
        <w:spacing w:before="0"/>
        <w:ind w:left="709" w:hanging="425"/>
        <w:rPr>
          <w:rStyle w:val="Hypertextovprepojenie"/>
        </w:rPr>
      </w:pPr>
      <w:hyperlink w:anchor="_Toc7177851" w:history="1">
        <w:r w:rsidR="007D6398" w:rsidRPr="00A66BBA">
          <w:rPr>
            <w:rStyle w:val="Hypertextovprepojenie"/>
            <w:b w:val="0"/>
          </w:rPr>
          <w:t>2.1</w:t>
        </w:r>
        <w:r w:rsidR="007D6398" w:rsidRPr="00A66BBA">
          <w:rPr>
            <w:rStyle w:val="Hypertextovprepojenie"/>
          </w:rPr>
          <w:tab/>
        </w:r>
        <w:r w:rsidR="007D6398" w:rsidRPr="00A66BBA">
          <w:rPr>
            <w:rStyle w:val="Hypertextovprepojenie"/>
            <w:b w:val="0"/>
          </w:rPr>
          <w:t>Prístup do ITMS2014+ a e-schránky</w:t>
        </w:r>
        <w:r w:rsidR="007D6398" w:rsidRPr="00A66BBA">
          <w:rPr>
            <w:rStyle w:val="Hypertextovprepojenie"/>
            <w:b w:val="0"/>
            <w:webHidden/>
          </w:rPr>
          <w:tab/>
        </w:r>
        <w:r w:rsidR="009B50FF">
          <w:rPr>
            <w:rStyle w:val="Hypertextovprepojenie"/>
            <w:b w:val="0"/>
            <w:webHidden/>
          </w:rPr>
          <w:t>7</w:t>
        </w:r>
      </w:hyperlink>
    </w:p>
    <w:p w14:paraId="10B15482" w14:textId="35E10175" w:rsidR="007D6398" w:rsidRPr="000B7CDB" w:rsidRDefault="00057F51" w:rsidP="005F78E3">
      <w:pPr>
        <w:pStyle w:val="Obsah1"/>
        <w:spacing w:before="0"/>
        <w:ind w:left="709" w:hanging="425"/>
        <w:rPr>
          <w:rStyle w:val="Hypertextovprepojenie"/>
          <w:color w:val="auto"/>
          <w:u w:val="none"/>
        </w:rPr>
      </w:pPr>
      <w:hyperlink w:anchor="_Toc7177852" w:history="1">
        <w:r w:rsidR="007D6398" w:rsidRPr="00A66BBA">
          <w:rPr>
            <w:rStyle w:val="Hypertextovprepojenie"/>
            <w:b w:val="0"/>
          </w:rPr>
          <w:t>2.2</w:t>
        </w:r>
        <w:r w:rsidR="007D6398" w:rsidRPr="00A66BBA">
          <w:rPr>
            <w:rStyle w:val="Hypertextovprepojenie"/>
          </w:rPr>
          <w:tab/>
        </w:r>
        <w:r w:rsidR="007D6398" w:rsidRPr="00A66BBA">
          <w:rPr>
            <w:rStyle w:val="Hypertextovprepojenie"/>
            <w:b w:val="0"/>
          </w:rPr>
          <w:t xml:space="preserve">Vypracovanie a predloženie </w:t>
        </w:r>
        <w:r>
          <w:rPr>
            <w:rStyle w:val="Hypertextovprepojenie"/>
            <w:b w:val="0"/>
          </w:rPr>
          <w:t xml:space="preserve">dokumentácie </w:t>
        </w:r>
        <w:r w:rsidR="007D6398" w:rsidRPr="00A66BBA">
          <w:rPr>
            <w:rStyle w:val="Hypertextovprepojenie"/>
            <w:b w:val="0"/>
          </w:rPr>
          <w:t>ŽoNFP</w:t>
        </w:r>
        <w:r w:rsidR="007D6398" w:rsidRPr="00A66BBA">
          <w:rPr>
            <w:rStyle w:val="Hypertextovprepojenie"/>
            <w:b w:val="0"/>
            <w:webHidden/>
          </w:rPr>
          <w:tab/>
        </w:r>
      </w:hyperlink>
      <w:r w:rsidRPr="000B7CDB">
        <w:rPr>
          <w:rStyle w:val="Hypertextovprepojenie"/>
          <w:b w:val="0"/>
          <w:color w:val="auto"/>
          <w:u w:val="none"/>
        </w:rPr>
        <w:t>8</w:t>
      </w:r>
    </w:p>
    <w:p w14:paraId="7E03AB35" w14:textId="1401B1EF" w:rsidR="007D6398" w:rsidRPr="00A66BBA" w:rsidRDefault="00057F51" w:rsidP="005F78E3">
      <w:pPr>
        <w:pStyle w:val="Obsah1"/>
        <w:spacing w:before="0"/>
        <w:ind w:left="709" w:hanging="425"/>
        <w:rPr>
          <w:rStyle w:val="Hypertextovprepojenie"/>
        </w:rPr>
      </w:pPr>
      <w:hyperlink w:anchor="_Toc7177857" w:history="1">
        <w:r w:rsidRPr="00A66BBA">
          <w:rPr>
            <w:rStyle w:val="Hypertextovprepojenie"/>
            <w:b w:val="0"/>
          </w:rPr>
          <w:t>2.3</w:t>
        </w:r>
        <w:r w:rsidRPr="00A66BBA">
          <w:rPr>
            <w:rStyle w:val="Hypertextovprepojenie"/>
          </w:rPr>
          <w:tab/>
        </w:r>
        <w:r w:rsidRPr="00A66BBA">
          <w:rPr>
            <w:rStyle w:val="Hypertextovprepojenie"/>
            <w:b w:val="0"/>
          </w:rPr>
          <w:t>Podmienky doručenia ŽoNFP</w:t>
        </w:r>
        <w:r w:rsidRPr="00A66BBA">
          <w:rPr>
            <w:rStyle w:val="Hypertextovprepojenie"/>
            <w:b w:val="0"/>
            <w:webHidden/>
          </w:rPr>
          <w:tab/>
        </w:r>
      </w:hyperlink>
      <w:r w:rsidRPr="000B7CDB">
        <w:rPr>
          <w:rStyle w:val="Hypertextovprepojenie"/>
          <w:b w:val="0"/>
          <w:color w:val="auto"/>
          <w:u w:val="none"/>
        </w:rPr>
        <w:t>9</w:t>
      </w:r>
    </w:p>
    <w:p w14:paraId="6DCC01FE" w14:textId="2013DBCB" w:rsidR="007D6398" w:rsidRPr="00A66BBA" w:rsidRDefault="00782C12" w:rsidP="005F78E3">
      <w:pPr>
        <w:pStyle w:val="Obsah1"/>
        <w:spacing w:before="0"/>
        <w:rPr>
          <w:rFonts w:eastAsiaTheme="minorEastAsia" w:cstheme="minorBidi"/>
          <w:lang w:eastAsia="sk-SK"/>
        </w:rPr>
      </w:pPr>
      <w:hyperlink w:anchor="_Toc7177858" w:history="1">
        <w:r w:rsidR="007D6398" w:rsidRPr="00A66BBA">
          <w:rPr>
            <w:rStyle w:val="Hypertextovprepojenie"/>
          </w:rPr>
          <w:t>3.</w:t>
        </w:r>
        <w:r w:rsidR="007D6398" w:rsidRPr="00A66BBA">
          <w:rPr>
            <w:rFonts w:eastAsiaTheme="minorEastAsia" w:cstheme="minorBidi"/>
            <w:lang w:eastAsia="sk-SK"/>
          </w:rPr>
          <w:tab/>
        </w:r>
        <w:r w:rsidR="007D6398" w:rsidRPr="00A66BBA">
          <w:rPr>
            <w:rStyle w:val="Hypertextovprepojenie"/>
          </w:rPr>
          <w:t>Podmienky poskytnutia príspevku</w:t>
        </w:r>
        <w:r w:rsidR="007D6398" w:rsidRPr="00A66BBA">
          <w:rPr>
            <w:webHidden/>
          </w:rPr>
          <w:tab/>
        </w:r>
        <w:r w:rsidR="007D6398" w:rsidRPr="00A66BBA">
          <w:rPr>
            <w:webHidden/>
          </w:rPr>
          <w:fldChar w:fldCharType="begin"/>
        </w:r>
        <w:r w:rsidR="007D6398" w:rsidRPr="00A66BBA">
          <w:rPr>
            <w:webHidden/>
          </w:rPr>
          <w:instrText xml:space="preserve"> PAGEREF _Toc7177858 \h </w:instrText>
        </w:r>
        <w:r w:rsidR="007D6398" w:rsidRPr="00A66BBA">
          <w:rPr>
            <w:webHidden/>
          </w:rPr>
        </w:r>
        <w:r w:rsidR="007D6398" w:rsidRPr="00A66BBA">
          <w:rPr>
            <w:webHidden/>
          </w:rPr>
          <w:fldChar w:fldCharType="separate"/>
        </w:r>
        <w:r w:rsidR="007D6398">
          <w:rPr>
            <w:webHidden/>
          </w:rPr>
          <w:t>1</w:t>
        </w:r>
        <w:r w:rsidR="007D6398" w:rsidRPr="00A66BBA">
          <w:rPr>
            <w:webHidden/>
          </w:rPr>
          <w:fldChar w:fldCharType="end"/>
        </w:r>
      </w:hyperlink>
      <w:r w:rsidR="00057F51">
        <w:t>0</w:t>
      </w:r>
    </w:p>
    <w:p w14:paraId="7F2F1152" w14:textId="77777777" w:rsidR="00BD65D6" w:rsidRPr="00A66BBA" w:rsidRDefault="00782C12" w:rsidP="00BD65D6">
      <w:pPr>
        <w:pStyle w:val="Obsah1"/>
        <w:spacing w:before="0"/>
        <w:ind w:left="709" w:hanging="425"/>
        <w:rPr>
          <w:rStyle w:val="Hypertextovprepojenie"/>
        </w:rPr>
      </w:pPr>
      <w:hyperlink w:anchor="_Toc7177859" w:history="1">
        <w:r w:rsidR="00BD65D6" w:rsidRPr="00A66BBA">
          <w:rPr>
            <w:rStyle w:val="Hypertextovprepojenie"/>
            <w:b w:val="0"/>
          </w:rPr>
          <w:t>3.1</w:t>
        </w:r>
        <w:r w:rsidR="00BD65D6" w:rsidRPr="00A66BBA">
          <w:rPr>
            <w:rStyle w:val="Hypertextovprepojenie"/>
          </w:rPr>
          <w:tab/>
        </w:r>
        <w:r w:rsidR="00BD65D6" w:rsidRPr="00A66BBA">
          <w:rPr>
            <w:rStyle w:val="Hypertextovprepojenie"/>
            <w:b w:val="0"/>
          </w:rPr>
          <w:t>Špecifikácia povinných príloh formulára ŽoNFP</w:t>
        </w:r>
        <w:r w:rsidR="00BD65D6" w:rsidRPr="00A66BBA">
          <w:rPr>
            <w:rStyle w:val="Hypertextovprepojenie"/>
            <w:b w:val="0"/>
            <w:webHidden/>
          </w:rPr>
          <w:tab/>
        </w:r>
        <w:r w:rsidR="00BD65D6">
          <w:rPr>
            <w:rStyle w:val="Hypertextovprepojenie"/>
            <w:b w:val="0"/>
            <w:webHidden/>
          </w:rPr>
          <w:t>19</w:t>
        </w:r>
      </w:hyperlink>
    </w:p>
    <w:p w14:paraId="46756349" w14:textId="34E3B68A" w:rsidR="007D6398" w:rsidRPr="00A66BBA" w:rsidRDefault="00057F51" w:rsidP="005F78E3">
      <w:pPr>
        <w:pStyle w:val="Obsah1"/>
        <w:spacing w:before="0"/>
        <w:ind w:left="709" w:hanging="425"/>
        <w:rPr>
          <w:rStyle w:val="Hypertextovprepojenie"/>
        </w:rPr>
      </w:pPr>
      <w:hyperlink w:anchor="_Toc7177859" w:history="1">
        <w:r w:rsidR="007D6398" w:rsidRPr="00A66BBA">
          <w:rPr>
            <w:rStyle w:val="Hypertextovprepojenie"/>
            <w:b w:val="0"/>
          </w:rPr>
          <w:t>3.</w:t>
        </w:r>
        <w:r w:rsidR="00BD65D6">
          <w:rPr>
            <w:rStyle w:val="Hypertextovprepojenie"/>
            <w:b w:val="0"/>
          </w:rPr>
          <w:t>2</w:t>
        </w:r>
        <w:r w:rsidR="007D6398" w:rsidRPr="00A66BBA">
          <w:rPr>
            <w:rStyle w:val="Hypertextovprepojenie"/>
          </w:rPr>
          <w:tab/>
        </w:r>
        <w:r w:rsidR="00692BBC">
          <w:rPr>
            <w:rStyle w:val="Hypertextovprepojenie"/>
            <w:b w:val="0"/>
          </w:rPr>
          <w:t>Prílohy predkladané mimo</w:t>
        </w:r>
        <w:r w:rsidR="007D6398" w:rsidRPr="00A66BBA">
          <w:rPr>
            <w:rStyle w:val="Hypertextovprepojenie"/>
            <w:b w:val="0"/>
          </w:rPr>
          <w:t xml:space="preserve"> formulára ŽoNFP</w:t>
        </w:r>
        <w:r w:rsidR="007D6398" w:rsidRPr="00A66BBA">
          <w:rPr>
            <w:rStyle w:val="Hypertextovprepojenie"/>
            <w:b w:val="0"/>
            <w:webHidden/>
          </w:rPr>
          <w:tab/>
        </w:r>
        <w:r>
          <w:rPr>
            <w:rStyle w:val="Hypertextovprepojenie"/>
            <w:b w:val="0"/>
            <w:webHidden/>
          </w:rPr>
          <w:t>30</w:t>
        </w:r>
      </w:hyperlink>
    </w:p>
    <w:p w14:paraId="206EC4A8" w14:textId="1EDEA407" w:rsidR="007D6398" w:rsidRPr="00A66BBA" w:rsidRDefault="00057F51" w:rsidP="005F78E3">
      <w:pPr>
        <w:pStyle w:val="Obsah1"/>
        <w:spacing w:before="0"/>
        <w:rPr>
          <w:rFonts w:eastAsiaTheme="minorEastAsia" w:cstheme="minorBidi"/>
          <w:lang w:eastAsia="sk-SK"/>
        </w:rPr>
      </w:pPr>
      <w:hyperlink w:anchor="_Toc7177860" w:history="1">
        <w:r w:rsidR="007D6398" w:rsidRPr="00A66BBA">
          <w:rPr>
            <w:rStyle w:val="Hypertextovprepojenie"/>
          </w:rPr>
          <w:t>4. Schvaľovanie žiadostí o NFP</w:t>
        </w:r>
        <w:r w:rsidR="007D6398" w:rsidRPr="00A66BBA">
          <w:rPr>
            <w:webHidden/>
          </w:rPr>
          <w:tab/>
        </w:r>
        <w:r w:rsidR="009B50FF">
          <w:rPr>
            <w:webHidden/>
          </w:rPr>
          <w:t>3</w:t>
        </w:r>
      </w:hyperlink>
      <w:r>
        <w:t>1</w:t>
      </w:r>
    </w:p>
    <w:p w14:paraId="547B3267" w14:textId="5E47567D" w:rsidR="007D6398" w:rsidRPr="000B7CDB" w:rsidRDefault="00057F51" w:rsidP="005F78E3">
      <w:pPr>
        <w:pStyle w:val="Obsah1"/>
        <w:spacing w:before="0"/>
        <w:ind w:left="709" w:hanging="425"/>
        <w:rPr>
          <w:rStyle w:val="Hypertextovprepojenie"/>
          <w:color w:val="auto"/>
          <w:u w:val="none"/>
        </w:rPr>
      </w:pPr>
      <w:hyperlink w:anchor="_Toc7177862" w:history="1">
        <w:r w:rsidR="007D6398" w:rsidRPr="000B7CDB">
          <w:rPr>
            <w:rStyle w:val="Hypertextovprepojenie"/>
            <w:b w:val="0"/>
            <w:color w:val="auto"/>
          </w:rPr>
          <w:t>4.1.</w:t>
        </w:r>
        <w:r w:rsidR="007D6398" w:rsidRPr="000B7CDB">
          <w:rPr>
            <w:rStyle w:val="Hypertextovprepojenie"/>
            <w:color w:val="auto"/>
          </w:rPr>
          <w:tab/>
        </w:r>
        <w:r w:rsidR="007D6398" w:rsidRPr="000B7CDB">
          <w:rPr>
            <w:rStyle w:val="Hypertextovprepojenie"/>
            <w:b w:val="0"/>
            <w:color w:val="auto"/>
          </w:rPr>
          <w:t>Administratívne overenie</w:t>
        </w:r>
        <w:r w:rsidR="007D6398" w:rsidRPr="000B7CDB">
          <w:rPr>
            <w:rStyle w:val="Hypertextovprepojenie"/>
            <w:b w:val="0"/>
            <w:webHidden/>
            <w:color w:val="auto"/>
          </w:rPr>
          <w:tab/>
        </w:r>
        <w:r w:rsidR="009B50FF" w:rsidRPr="000B7CDB">
          <w:rPr>
            <w:rStyle w:val="Hypertextovprepojenie"/>
            <w:b w:val="0"/>
            <w:webHidden/>
            <w:color w:val="auto"/>
          </w:rPr>
          <w:t>3</w:t>
        </w:r>
      </w:hyperlink>
      <w:r w:rsidRPr="000B7CDB">
        <w:rPr>
          <w:rStyle w:val="Hypertextovprepojenie"/>
          <w:b w:val="0"/>
          <w:color w:val="auto"/>
          <w:u w:val="none"/>
        </w:rPr>
        <w:t>3</w:t>
      </w:r>
    </w:p>
    <w:p w14:paraId="15497D4D" w14:textId="71CDF138" w:rsidR="007D6398" w:rsidRPr="00A66BBA" w:rsidRDefault="00057F51" w:rsidP="005F78E3">
      <w:pPr>
        <w:pStyle w:val="Obsah3"/>
        <w:spacing w:after="120" w:line="240" w:lineRule="auto"/>
        <w:ind w:hanging="709"/>
        <w:rPr>
          <w:rFonts w:eastAsiaTheme="minorEastAsia" w:cstheme="minorBidi"/>
          <w:szCs w:val="22"/>
        </w:rPr>
      </w:pPr>
      <w:hyperlink w:anchor="_Toc7177863" w:history="1">
        <w:r w:rsidR="007D6398" w:rsidRPr="00A66BBA">
          <w:rPr>
            <w:rStyle w:val="Hypertextovprepojenie"/>
            <w:rFonts w:eastAsia="Cambria"/>
            <w:spacing w:val="1"/>
            <w:szCs w:val="22"/>
            <w:lang w:eastAsia="en-US"/>
          </w:rPr>
          <w:t>4.1.1.  Overenie splnenia podmienok doručenia ŽoNFP</w:t>
        </w:r>
        <w:r w:rsidR="007D6398" w:rsidRPr="00A66BBA">
          <w:rPr>
            <w:webHidden/>
            <w:szCs w:val="22"/>
          </w:rPr>
          <w:tab/>
        </w:r>
        <w:r w:rsidR="009B50FF">
          <w:rPr>
            <w:webHidden/>
            <w:szCs w:val="22"/>
          </w:rPr>
          <w:t>3</w:t>
        </w:r>
      </w:hyperlink>
      <w:r>
        <w:rPr>
          <w:szCs w:val="22"/>
        </w:rPr>
        <w:t>3</w:t>
      </w:r>
    </w:p>
    <w:p w14:paraId="3F58AB52" w14:textId="04ABDC32" w:rsidR="007D6398" w:rsidRPr="00A66BBA" w:rsidRDefault="00057F51" w:rsidP="005F78E3">
      <w:pPr>
        <w:pStyle w:val="Obsah3"/>
        <w:spacing w:after="120" w:line="240" w:lineRule="auto"/>
        <w:ind w:hanging="709"/>
        <w:rPr>
          <w:rFonts w:eastAsiaTheme="minorEastAsia" w:cstheme="minorBidi"/>
          <w:szCs w:val="22"/>
        </w:rPr>
      </w:pPr>
      <w:hyperlink w:anchor="_Toc7177864" w:history="1">
        <w:r w:rsidR="007D6398" w:rsidRPr="00A66BBA">
          <w:rPr>
            <w:rStyle w:val="Hypertextovprepojenie"/>
            <w:rFonts w:eastAsia="Cambria"/>
            <w:spacing w:val="1"/>
            <w:szCs w:val="22"/>
            <w:lang w:eastAsia="en-US"/>
          </w:rPr>
          <w:t>4.1.2.  Administratívne overenie podmienok poskytnutia príspevku</w:t>
        </w:r>
        <w:r w:rsidR="007D6398" w:rsidRPr="00A66BBA">
          <w:rPr>
            <w:webHidden/>
            <w:szCs w:val="22"/>
          </w:rPr>
          <w:tab/>
        </w:r>
        <w:r w:rsidR="009B50FF">
          <w:rPr>
            <w:webHidden/>
            <w:szCs w:val="22"/>
          </w:rPr>
          <w:t>3</w:t>
        </w:r>
      </w:hyperlink>
      <w:r>
        <w:rPr>
          <w:szCs w:val="22"/>
        </w:rPr>
        <w:t>4</w:t>
      </w:r>
    </w:p>
    <w:p w14:paraId="47B1330B" w14:textId="502B1E8A" w:rsidR="007D6398" w:rsidRPr="00A66BBA" w:rsidRDefault="00057F51" w:rsidP="005F78E3">
      <w:pPr>
        <w:pStyle w:val="Obsah1"/>
        <w:spacing w:before="0"/>
        <w:ind w:left="709" w:hanging="425"/>
        <w:rPr>
          <w:rStyle w:val="Hypertextovprepojenie"/>
          <w:b w:val="0"/>
          <w:bCs w:val="0"/>
          <w:szCs w:val="24"/>
          <w:lang w:eastAsia="sk-SK"/>
        </w:rPr>
      </w:pPr>
      <w:hyperlink w:anchor="_Toc7177865" w:history="1">
        <w:r w:rsidR="007D6398" w:rsidRPr="00A66BBA">
          <w:rPr>
            <w:rStyle w:val="Hypertextovprepojenie"/>
            <w:b w:val="0"/>
          </w:rPr>
          <w:t>4.2.</w:t>
        </w:r>
        <w:r w:rsidR="007D6398" w:rsidRPr="00A66BBA">
          <w:rPr>
            <w:rStyle w:val="Hypertextovprepojenie"/>
          </w:rPr>
          <w:tab/>
        </w:r>
        <w:r w:rsidR="007D6398" w:rsidRPr="00A66BBA">
          <w:rPr>
            <w:rStyle w:val="Hypertextovprepojenie"/>
            <w:b w:val="0"/>
          </w:rPr>
          <w:t>Odborné hodnotenie a výber ŽoNFP</w:t>
        </w:r>
        <w:r w:rsidR="007D6398" w:rsidRPr="00A66BBA">
          <w:rPr>
            <w:rStyle w:val="Hypertextovprepojenie"/>
            <w:b w:val="0"/>
            <w:webHidden/>
          </w:rPr>
          <w:tab/>
        </w:r>
        <w:r w:rsidR="009B50FF">
          <w:rPr>
            <w:rStyle w:val="Hypertextovprepojenie"/>
            <w:b w:val="0"/>
            <w:webHidden/>
          </w:rPr>
          <w:t>3</w:t>
        </w:r>
      </w:hyperlink>
      <w:r w:rsidRPr="000B7CDB">
        <w:rPr>
          <w:rStyle w:val="Hypertextovprepojenie"/>
          <w:b w:val="0"/>
          <w:color w:val="auto"/>
          <w:u w:val="none"/>
        </w:rPr>
        <w:t>5</w:t>
      </w:r>
    </w:p>
    <w:p w14:paraId="7400070F" w14:textId="213F6CB3" w:rsidR="007D6398" w:rsidRPr="00A66BBA" w:rsidRDefault="00057F51" w:rsidP="005F78E3">
      <w:pPr>
        <w:pStyle w:val="Obsah3"/>
        <w:tabs>
          <w:tab w:val="left" w:pos="1134"/>
        </w:tabs>
        <w:spacing w:after="120" w:line="240" w:lineRule="auto"/>
        <w:ind w:hanging="709"/>
        <w:rPr>
          <w:rStyle w:val="Hypertextovprepojenie"/>
          <w:rFonts w:eastAsia="Cambria"/>
          <w:b/>
          <w:bCs/>
          <w:spacing w:val="1"/>
          <w:szCs w:val="22"/>
          <w:lang w:eastAsia="en-US"/>
        </w:rPr>
      </w:pPr>
      <w:hyperlink w:anchor="_Toc7177866" w:history="1">
        <w:r w:rsidR="007D6398" w:rsidRPr="00A66BBA">
          <w:rPr>
            <w:rStyle w:val="Hypertextovprepojenie"/>
            <w:rFonts w:eastAsia="Cambria"/>
            <w:spacing w:val="1"/>
            <w:szCs w:val="22"/>
            <w:lang w:eastAsia="en-US"/>
          </w:rPr>
          <w:t>4.2.1.</w:t>
        </w:r>
        <w:r w:rsidR="007D6398" w:rsidRPr="00A66BBA">
          <w:rPr>
            <w:rStyle w:val="Hypertextovprepojenie"/>
            <w:rFonts w:eastAsia="Cambria"/>
            <w:spacing w:val="1"/>
            <w:szCs w:val="22"/>
            <w:lang w:eastAsia="en-US"/>
          </w:rPr>
          <w:tab/>
          <w:t>Odborné hodnotenie ŽoNFP</w:t>
        </w:r>
        <w:r w:rsidR="007D6398" w:rsidRPr="00A66BBA">
          <w:rPr>
            <w:rStyle w:val="Hypertextovprepojenie"/>
            <w:rFonts w:eastAsia="Cambria"/>
            <w:webHidden/>
            <w:spacing w:val="1"/>
            <w:szCs w:val="22"/>
            <w:lang w:eastAsia="en-US"/>
          </w:rPr>
          <w:tab/>
        </w:r>
        <w:r w:rsidR="009B50FF">
          <w:rPr>
            <w:rStyle w:val="Hypertextovprepojenie"/>
            <w:rFonts w:eastAsia="Cambria"/>
            <w:webHidden/>
            <w:spacing w:val="1"/>
            <w:szCs w:val="22"/>
            <w:lang w:eastAsia="en-US"/>
          </w:rPr>
          <w:t>3</w:t>
        </w:r>
      </w:hyperlink>
      <w:r w:rsidRPr="000B7CDB">
        <w:rPr>
          <w:rStyle w:val="Hypertextovprepojenie"/>
          <w:rFonts w:eastAsia="Cambria"/>
          <w:color w:val="auto"/>
          <w:spacing w:val="1"/>
          <w:szCs w:val="22"/>
          <w:u w:val="none"/>
          <w:lang w:eastAsia="en-US"/>
        </w:rPr>
        <w:t>5</w:t>
      </w:r>
    </w:p>
    <w:p w14:paraId="401BB107" w14:textId="1939DD55" w:rsidR="007D6398" w:rsidRPr="00A66BBA" w:rsidRDefault="00057F51" w:rsidP="005F78E3">
      <w:pPr>
        <w:pStyle w:val="Obsah3"/>
        <w:tabs>
          <w:tab w:val="left" w:pos="1134"/>
        </w:tabs>
        <w:spacing w:after="120" w:line="240" w:lineRule="auto"/>
        <w:ind w:hanging="709"/>
        <w:rPr>
          <w:rStyle w:val="Hypertextovprepojenie"/>
          <w:rFonts w:eastAsia="Cambria"/>
          <w:spacing w:val="1"/>
          <w:szCs w:val="22"/>
          <w:lang w:eastAsia="en-US"/>
        </w:rPr>
      </w:pPr>
      <w:hyperlink w:anchor="_Toc7177867" w:history="1">
        <w:r w:rsidR="007D6398" w:rsidRPr="00A66BBA">
          <w:rPr>
            <w:rStyle w:val="Hypertextovprepojenie"/>
            <w:rFonts w:eastAsia="Cambria"/>
            <w:spacing w:val="1"/>
            <w:szCs w:val="22"/>
            <w:lang w:eastAsia="en-US"/>
          </w:rPr>
          <w:t>4.2.2.</w:t>
        </w:r>
        <w:r w:rsidR="007D6398" w:rsidRPr="00A66BBA">
          <w:rPr>
            <w:rStyle w:val="Hypertextovprepojenie"/>
            <w:rFonts w:eastAsia="Cambria"/>
            <w:spacing w:val="1"/>
            <w:szCs w:val="22"/>
            <w:lang w:eastAsia="en-US"/>
          </w:rPr>
          <w:tab/>
          <w:t>Výber ŽoNFP</w:t>
        </w:r>
        <w:r w:rsidR="007D6398" w:rsidRPr="00A66BBA">
          <w:rPr>
            <w:rStyle w:val="Hypertextovprepojenie"/>
            <w:rFonts w:eastAsia="Cambria"/>
            <w:webHidden/>
            <w:spacing w:val="1"/>
            <w:szCs w:val="22"/>
            <w:lang w:eastAsia="en-US"/>
          </w:rPr>
          <w:tab/>
        </w:r>
        <w:r w:rsidR="009B50FF">
          <w:rPr>
            <w:rStyle w:val="Hypertextovprepojenie"/>
            <w:rFonts w:eastAsia="Cambria"/>
            <w:webHidden/>
            <w:spacing w:val="1"/>
            <w:szCs w:val="22"/>
            <w:lang w:eastAsia="en-US"/>
          </w:rPr>
          <w:t>3</w:t>
        </w:r>
      </w:hyperlink>
      <w:r w:rsidRPr="000B7CDB">
        <w:rPr>
          <w:rStyle w:val="Hypertextovprepojenie"/>
          <w:rFonts w:eastAsia="Cambria"/>
          <w:color w:val="auto"/>
          <w:spacing w:val="1"/>
          <w:szCs w:val="22"/>
          <w:u w:val="none"/>
          <w:lang w:eastAsia="en-US"/>
        </w:rPr>
        <w:t>6</w:t>
      </w:r>
    </w:p>
    <w:p w14:paraId="016326A6" w14:textId="5BECB23C" w:rsidR="007D6398" w:rsidRPr="00A66BBA" w:rsidRDefault="00057F51" w:rsidP="005F78E3">
      <w:pPr>
        <w:pStyle w:val="Obsah3"/>
        <w:tabs>
          <w:tab w:val="left" w:pos="1134"/>
        </w:tabs>
        <w:spacing w:after="120" w:line="240" w:lineRule="auto"/>
        <w:ind w:hanging="709"/>
        <w:rPr>
          <w:rStyle w:val="Hypertextovprepojenie"/>
          <w:rFonts w:eastAsia="Cambria"/>
          <w:spacing w:val="1"/>
          <w:szCs w:val="22"/>
          <w:lang w:eastAsia="en-US"/>
        </w:rPr>
      </w:pPr>
      <w:hyperlink w:anchor="_Toc7177868" w:history="1">
        <w:r w:rsidR="007D6398" w:rsidRPr="00A66BBA">
          <w:rPr>
            <w:rStyle w:val="Hypertextovprepojenie"/>
            <w:rFonts w:eastAsia="Cambria"/>
            <w:spacing w:val="1"/>
            <w:szCs w:val="22"/>
            <w:lang w:eastAsia="en-US"/>
          </w:rPr>
          <w:t>4.2.3.</w:t>
        </w:r>
        <w:r w:rsidR="007D6398" w:rsidRPr="00A66BBA">
          <w:rPr>
            <w:rStyle w:val="Hypertextovprepojenie"/>
            <w:rFonts w:eastAsia="Cambria"/>
            <w:spacing w:val="1"/>
            <w:szCs w:val="22"/>
            <w:lang w:eastAsia="en-US"/>
          </w:rPr>
          <w:tab/>
          <w:t>Vydávanie rozhodnutí</w:t>
        </w:r>
        <w:r w:rsidR="007D6398" w:rsidRPr="00A66BBA">
          <w:rPr>
            <w:rStyle w:val="Hypertextovprepojenie"/>
            <w:rFonts w:eastAsia="Cambria"/>
            <w:webHidden/>
            <w:spacing w:val="1"/>
            <w:szCs w:val="22"/>
            <w:lang w:eastAsia="en-US"/>
          </w:rPr>
          <w:tab/>
        </w:r>
        <w:r w:rsidR="009B50FF">
          <w:rPr>
            <w:rStyle w:val="Hypertextovprepojenie"/>
            <w:rFonts w:eastAsia="Cambria"/>
            <w:webHidden/>
            <w:spacing w:val="1"/>
            <w:szCs w:val="22"/>
            <w:lang w:eastAsia="en-US"/>
          </w:rPr>
          <w:t>3</w:t>
        </w:r>
      </w:hyperlink>
      <w:r w:rsidRPr="000B7CDB">
        <w:rPr>
          <w:rStyle w:val="Hypertextovprepojenie"/>
          <w:rFonts w:eastAsia="Cambria"/>
          <w:color w:val="auto"/>
          <w:spacing w:val="1"/>
          <w:szCs w:val="22"/>
          <w:u w:val="none"/>
          <w:lang w:eastAsia="en-US"/>
        </w:rPr>
        <w:t>7</w:t>
      </w:r>
    </w:p>
    <w:p w14:paraId="53CE5E42" w14:textId="227E9605" w:rsidR="007D6398" w:rsidRPr="000B7CDB" w:rsidRDefault="00057F51" w:rsidP="005F78E3">
      <w:pPr>
        <w:pStyle w:val="Obsah1"/>
        <w:spacing w:before="0"/>
        <w:ind w:left="709" w:hanging="425"/>
        <w:rPr>
          <w:rStyle w:val="Hypertextovprepojenie"/>
          <w:b w:val="0"/>
          <w:bCs w:val="0"/>
          <w:color w:val="auto"/>
          <w:szCs w:val="24"/>
          <w:u w:val="none"/>
          <w:lang w:eastAsia="sk-SK"/>
        </w:rPr>
      </w:pPr>
      <w:hyperlink w:anchor="_Toc7177869" w:history="1">
        <w:r w:rsidR="007D6398" w:rsidRPr="00A66BBA">
          <w:rPr>
            <w:rStyle w:val="Hypertextovprepojenie"/>
            <w:b w:val="0"/>
          </w:rPr>
          <w:t>4.3.</w:t>
        </w:r>
        <w:r w:rsidR="007D6398" w:rsidRPr="00A66BBA">
          <w:rPr>
            <w:rStyle w:val="Hypertextovprepojenie"/>
          </w:rPr>
          <w:tab/>
        </w:r>
        <w:r w:rsidR="007D6398" w:rsidRPr="00A66BBA">
          <w:rPr>
            <w:rStyle w:val="Hypertextovprepojenie"/>
            <w:b w:val="0"/>
          </w:rPr>
          <w:t>Overenie podmienok poskytnutia príspevku na mieste</w:t>
        </w:r>
        <w:r w:rsidR="007D6398" w:rsidRPr="00A66BBA">
          <w:rPr>
            <w:rStyle w:val="Hypertextovprepojenie"/>
            <w:b w:val="0"/>
            <w:webHidden/>
          </w:rPr>
          <w:tab/>
        </w:r>
        <w:r w:rsidR="009B50FF">
          <w:rPr>
            <w:rStyle w:val="Hypertextovprepojenie"/>
            <w:b w:val="0"/>
            <w:webHidden/>
          </w:rPr>
          <w:t>3</w:t>
        </w:r>
      </w:hyperlink>
      <w:r w:rsidRPr="000B7CDB">
        <w:rPr>
          <w:rStyle w:val="Hypertextovprepojenie"/>
          <w:b w:val="0"/>
          <w:color w:val="auto"/>
          <w:u w:val="none"/>
        </w:rPr>
        <w:t>8</w:t>
      </w:r>
    </w:p>
    <w:p w14:paraId="2F02ED69" w14:textId="6D4DF8B5" w:rsidR="007D6398" w:rsidRPr="000B7CDB" w:rsidRDefault="00057F51" w:rsidP="005F78E3">
      <w:pPr>
        <w:pStyle w:val="Obsah1"/>
        <w:spacing w:before="0"/>
        <w:ind w:left="709" w:hanging="425"/>
        <w:rPr>
          <w:rStyle w:val="Hypertextovprepojenie"/>
          <w:color w:val="auto"/>
          <w:u w:val="none"/>
        </w:rPr>
      </w:pPr>
      <w:hyperlink w:anchor="_Toc7177870" w:history="1">
        <w:r w:rsidR="007D6398" w:rsidRPr="000B7CDB">
          <w:rPr>
            <w:rStyle w:val="Hypertextovprepojenie"/>
            <w:b w:val="0"/>
            <w:color w:val="auto"/>
            <w:u w:val="none"/>
          </w:rPr>
          <w:t>4.4.</w:t>
        </w:r>
        <w:r w:rsidR="007D6398" w:rsidRPr="000B7CDB">
          <w:rPr>
            <w:rStyle w:val="Hypertextovprepojenie"/>
            <w:color w:val="auto"/>
            <w:u w:val="none"/>
          </w:rPr>
          <w:tab/>
        </w:r>
        <w:r w:rsidR="007D6398" w:rsidRPr="000B7CDB">
          <w:rPr>
            <w:rStyle w:val="Hypertextovprepojenie"/>
            <w:b w:val="0"/>
            <w:color w:val="auto"/>
            <w:u w:val="none"/>
          </w:rPr>
          <w:t>Opravné prostriedky a sťažnosti</w:t>
        </w:r>
        <w:r w:rsidR="007D6398" w:rsidRPr="000B7CDB">
          <w:rPr>
            <w:rStyle w:val="Hypertextovprepojenie"/>
            <w:b w:val="0"/>
            <w:webHidden/>
            <w:color w:val="auto"/>
            <w:u w:val="none"/>
          </w:rPr>
          <w:tab/>
        </w:r>
        <w:r w:rsidR="009B50FF" w:rsidRPr="000B7CDB">
          <w:rPr>
            <w:rStyle w:val="Hypertextovprepojenie"/>
            <w:b w:val="0"/>
            <w:webHidden/>
            <w:color w:val="auto"/>
            <w:u w:val="none"/>
          </w:rPr>
          <w:t>3</w:t>
        </w:r>
      </w:hyperlink>
      <w:r w:rsidRPr="000B7CDB">
        <w:rPr>
          <w:rStyle w:val="Hypertextovprepojenie"/>
          <w:b w:val="0"/>
          <w:color w:val="auto"/>
          <w:u w:val="none"/>
        </w:rPr>
        <w:t>8</w:t>
      </w:r>
    </w:p>
    <w:p w14:paraId="1E5A9583" w14:textId="634B2F1D" w:rsidR="007D6398" w:rsidRPr="00A66BBA" w:rsidRDefault="00057F51" w:rsidP="005F78E3">
      <w:pPr>
        <w:pStyle w:val="Obsah3"/>
        <w:tabs>
          <w:tab w:val="left" w:pos="1134"/>
        </w:tabs>
        <w:spacing w:after="120" w:line="240" w:lineRule="auto"/>
        <w:ind w:hanging="709"/>
        <w:rPr>
          <w:rStyle w:val="Hypertextovprepojenie"/>
          <w:rFonts w:eastAsia="Cambria"/>
          <w:b/>
          <w:bCs/>
          <w:spacing w:val="1"/>
          <w:szCs w:val="22"/>
          <w:lang w:eastAsia="en-US"/>
        </w:rPr>
      </w:pPr>
      <w:hyperlink w:anchor="_Toc7177871" w:history="1">
        <w:r w:rsidR="007D6398" w:rsidRPr="000B7CDB">
          <w:rPr>
            <w:rStyle w:val="Hypertextovprepojenie"/>
            <w:rFonts w:eastAsia="Cambria"/>
            <w:color w:val="auto"/>
            <w:spacing w:val="1"/>
            <w:szCs w:val="22"/>
            <w:u w:val="none"/>
            <w:lang w:eastAsia="en-US"/>
          </w:rPr>
          <w:t>4.4.1</w:t>
        </w:r>
        <w:r w:rsidR="007D6398" w:rsidRPr="000B7CDB">
          <w:rPr>
            <w:rStyle w:val="Hypertextovprepojenie"/>
            <w:rFonts w:eastAsia="Cambria"/>
            <w:color w:val="auto"/>
            <w:spacing w:val="1"/>
            <w:szCs w:val="22"/>
            <w:u w:val="none"/>
            <w:lang w:eastAsia="en-US"/>
          </w:rPr>
          <w:tab/>
          <w:t>Odvolanie (riadny opravný prostriedok)</w:t>
        </w:r>
        <w:r w:rsidR="007D6398" w:rsidRPr="000B7CDB">
          <w:rPr>
            <w:rStyle w:val="Hypertextovprepojenie"/>
            <w:rFonts w:eastAsia="Cambria"/>
            <w:webHidden/>
            <w:color w:val="auto"/>
            <w:spacing w:val="1"/>
            <w:szCs w:val="22"/>
            <w:u w:val="none"/>
            <w:lang w:eastAsia="en-US"/>
          </w:rPr>
          <w:tab/>
        </w:r>
        <w:r w:rsidR="009B50FF" w:rsidRPr="000B7CDB">
          <w:rPr>
            <w:rStyle w:val="Hypertextovprepojenie"/>
            <w:rFonts w:eastAsia="Cambria"/>
            <w:webHidden/>
            <w:color w:val="auto"/>
            <w:spacing w:val="1"/>
            <w:szCs w:val="22"/>
            <w:u w:val="none"/>
            <w:lang w:eastAsia="en-US"/>
          </w:rPr>
          <w:t>3</w:t>
        </w:r>
      </w:hyperlink>
      <w:r w:rsidRPr="000B7CDB">
        <w:rPr>
          <w:rStyle w:val="Hypertextovprepojenie"/>
          <w:rFonts w:eastAsia="Cambria"/>
          <w:color w:val="auto"/>
          <w:spacing w:val="1"/>
          <w:szCs w:val="22"/>
          <w:u w:val="none"/>
          <w:lang w:eastAsia="en-US"/>
        </w:rPr>
        <w:t>8</w:t>
      </w:r>
    </w:p>
    <w:p w14:paraId="14267731" w14:textId="565B5303" w:rsidR="007D6398" w:rsidRPr="00A66BBA" w:rsidRDefault="00057F51" w:rsidP="005F78E3">
      <w:pPr>
        <w:pStyle w:val="Obsah3"/>
        <w:tabs>
          <w:tab w:val="left" w:pos="1134"/>
        </w:tabs>
        <w:spacing w:after="120" w:line="240" w:lineRule="auto"/>
        <w:ind w:hanging="709"/>
        <w:rPr>
          <w:rStyle w:val="Hypertextovprepojenie"/>
          <w:rFonts w:eastAsia="Cambria"/>
          <w:spacing w:val="1"/>
          <w:szCs w:val="22"/>
          <w:lang w:eastAsia="en-US"/>
        </w:rPr>
      </w:pPr>
      <w:hyperlink w:anchor="_Toc7177872" w:history="1">
        <w:r w:rsidR="007D6398" w:rsidRPr="00A66BBA">
          <w:rPr>
            <w:rStyle w:val="Hypertextovprepojenie"/>
            <w:rFonts w:eastAsia="Cambria"/>
            <w:spacing w:val="1"/>
            <w:szCs w:val="22"/>
            <w:lang w:eastAsia="en-US"/>
          </w:rPr>
          <w:t>4.4.2</w:t>
        </w:r>
        <w:r w:rsidR="007D6398" w:rsidRPr="00A66BBA">
          <w:rPr>
            <w:rStyle w:val="Hypertextovprepojenie"/>
            <w:rFonts w:eastAsia="Cambria"/>
            <w:spacing w:val="1"/>
            <w:szCs w:val="22"/>
            <w:lang w:eastAsia="en-US"/>
          </w:rPr>
          <w:tab/>
          <w:t>Preskúmanie rozhodnutia mimo odvolacieho konania (mimoriadny opravný prostriedok)</w:t>
        </w:r>
        <w:r w:rsidR="007D6398" w:rsidRPr="00A66BBA">
          <w:rPr>
            <w:rStyle w:val="Hypertextovprepojenie"/>
            <w:rFonts w:eastAsia="Cambria"/>
            <w:webHidden/>
            <w:spacing w:val="1"/>
            <w:szCs w:val="22"/>
            <w:lang w:eastAsia="en-US"/>
          </w:rPr>
          <w:tab/>
        </w:r>
        <w:r w:rsidR="00AF0BFD">
          <w:rPr>
            <w:rStyle w:val="Hypertextovprepojenie"/>
            <w:rFonts w:eastAsia="Cambria"/>
            <w:webHidden/>
            <w:spacing w:val="1"/>
            <w:szCs w:val="22"/>
            <w:lang w:eastAsia="en-US"/>
          </w:rPr>
          <w:t>40</w:t>
        </w:r>
      </w:hyperlink>
    </w:p>
    <w:p w14:paraId="22B759E9" w14:textId="088C6E03" w:rsidR="007D6398" w:rsidRPr="00A66BBA" w:rsidRDefault="00057F51" w:rsidP="005F78E3">
      <w:pPr>
        <w:pStyle w:val="Obsah3"/>
        <w:tabs>
          <w:tab w:val="left" w:pos="1134"/>
        </w:tabs>
        <w:spacing w:after="120" w:line="240" w:lineRule="auto"/>
        <w:ind w:hanging="709"/>
        <w:rPr>
          <w:rStyle w:val="Hypertextovprepojenie"/>
          <w:rFonts w:eastAsia="Cambria"/>
          <w:spacing w:val="1"/>
          <w:szCs w:val="22"/>
          <w:lang w:eastAsia="en-US"/>
        </w:rPr>
      </w:pPr>
      <w:hyperlink w:anchor="_Toc7177873" w:history="1">
        <w:r w:rsidR="007D6398" w:rsidRPr="00A66BBA">
          <w:rPr>
            <w:rStyle w:val="Hypertextovprepojenie"/>
            <w:rFonts w:eastAsia="Cambria"/>
            <w:spacing w:val="1"/>
            <w:szCs w:val="22"/>
            <w:lang w:eastAsia="en-US"/>
          </w:rPr>
          <w:t>4.4.3</w:t>
        </w:r>
        <w:r w:rsidR="007D6398" w:rsidRPr="00A66BBA">
          <w:rPr>
            <w:rStyle w:val="Hypertextovprepojenie"/>
            <w:rFonts w:eastAsia="Cambria"/>
            <w:spacing w:val="1"/>
            <w:szCs w:val="22"/>
            <w:lang w:eastAsia="en-US"/>
          </w:rPr>
          <w:tab/>
          <w:t>Oprava rozhodnutia</w:t>
        </w:r>
        <w:r w:rsidR="007D6398" w:rsidRPr="00A66BBA">
          <w:rPr>
            <w:rStyle w:val="Hypertextovprepojenie"/>
            <w:rFonts w:eastAsia="Cambria"/>
            <w:webHidden/>
            <w:spacing w:val="1"/>
            <w:szCs w:val="22"/>
            <w:lang w:eastAsia="en-US"/>
          </w:rPr>
          <w:tab/>
        </w:r>
        <w:r w:rsidR="00AF0BFD">
          <w:rPr>
            <w:rStyle w:val="Hypertextovprepojenie"/>
            <w:rFonts w:eastAsia="Cambria"/>
            <w:webHidden/>
            <w:spacing w:val="1"/>
            <w:szCs w:val="22"/>
            <w:lang w:eastAsia="en-US"/>
          </w:rPr>
          <w:t>41</w:t>
        </w:r>
      </w:hyperlink>
    </w:p>
    <w:p w14:paraId="6F010194" w14:textId="0E652D5A" w:rsidR="007D6398" w:rsidRPr="00350555" w:rsidRDefault="00057F51" w:rsidP="005F78E3">
      <w:pPr>
        <w:pStyle w:val="Obsah3"/>
        <w:tabs>
          <w:tab w:val="left" w:pos="1134"/>
        </w:tabs>
        <w:spacing w:after="120" w:line="240" w:lineRule="auto"/>
        <w:ind w:hanging="709"/>
        <w:rPr>
          <w:rStyle w:val="Hypertextovprepojenie"/>
          <w:rFonts w:eastAsia="Cambria"/>
          <w:color w:val="auto"/>
          <w:spacing w:val="1"/>
          <w:szCs w:val="22"/>
          <w:u w:val="none"/>
          <w:lang w:eastAsia="en-US"/>
        </w:rPr>
      </w:pPr>
      <w:hyperlink w:anchor="_Toc7177874" w:history="1">
        <w:r w:rsidR="007D6398" w:rsidRPr="00350555">
          <w:rPr>
            <w:rStyle w:val="Hypertextovprepojenie"/>
            <w:rFonts w:eastAsia="Cambria"/>
            <w:color w:val="auto"/>
            <w:spacing w:val="1"/>
            <w:szCs w:val="22"/>
            <w:u w:val="none"/>
            <w:lang w:eastAsia="en-US"/>
          </w:rPr>
          <w:t>4.4.4</w:t>
        </w:r>
        <w:r w:rsidR="007D6398" w:rsidRPr="00350555">
          <w:rPr>
            <w:rStyle w:val="Hypertextovprepojenie"/>
            <w:rFonts w:eastAsia="Cambria"/>
            <w:color w:val="auto"/>
            <w:spacing w:val="1"/>
            <w:szCs w:val="22"/>
            <w:u w:val="none"/>
            <w:lang w:eastAsia="en-US"/>
          </w:rPr>
          <w:tab/>
          <w:t>Sťažnosti</w:t>
        </w:r>
        <w:r w:rsidR="007D6398" w:rsidRPr="00350555">
          <w:rPr>
            <w:rStyle w:val="Hypertextovprepojenie"/>
            <w:rFonts w:eastAsia="Cambria"/>
            <w:webHidden/>
            <w:color w:val="auto"/>
            <w:spacing w:val="1"/>
            <w:szCs w:val="22"/>
            <w:u w:val="none"/>
            <w:lang w:eastAsia="en-US"/>
          </w:rPr>
          <w:tab/>
        </w:r>
        <w:r w:rsidR="009B50FF" w:rsidRPr="00350555">
          <w:rPr>
            <w:rStyle w:val="Hypertextovprepojenie"/>
            <w:rFonts w:eastAsia="Cambria"/>
            <w:webHidden/>
            <w:color w:val="auto"/>
            <w:spacing w:val="1"/>
            <w:szCs w:val="22"/>
            <w:u w:val="none"/>
            <w:lang w:eastAsia="en-US"/>
          </w:rPr>
          <w:t>4</w:t>
        </w:r>
      </w:hyperlink>
      <w:r w:rsidR="00AF0BFD">
        <w:rPr>
          <w:rStyle w:val="Hypertextovprepojenie"/>
          <w:rFonts w:eastAsia="Cambria"/>
          <w:color w:val="auto"/>
          <w:spacing w:val="1"/>
          <w:szCs w:val="22"/>
          <w:u w:val="none"/>
          <w:lang w:eastAsia="en-US"/>
        </w:rPr>
        <w:t>1</w:t>
      </w:r>
    </w:p>
    <w:p w14:paraId="080A831D" w14:textId="5A899B61" w:rsidR="00350555" w:rsidRPr="00350555" w:rsidRDefault="00782C12" w:rsidP="00350555">
      <w:pPr>
        <w:pStyle w:val="Obsah1"/>
        <w:spacing w:before="0"/>
      </w:pPr>
      <w:hyperlink r:id="rId17" w:anchor="_Toc7177875" w:history="1">
        <w:r w:rsidR="00350555" w:rsidRPr="00350555">
          <w:rPr>
            <w:rStyle w:val="Hypertextovprepojenie"/>
            <w:color w:val="auto"/>
            <w:u w:val="none"/>
          </w:rPr>
          <w:t>5.  Zmluva o poskytnutí NFP</w:t>
        </w:r>
        <w:r w:rsidR="00350555" w:rsidRPr="00350555">
          <w:rPr>
            <w:rStyle w:val="Hypertextovprepojenie"/>
            <w:webHidden/>
            <w:color w:val="auto"/>
            <w:u w:val="none"/>
          </w:rPr>
          <w:tab/>
        </w:r>
      </w:hyperlink>
      <w:r w:rsidR="00350555" w:rsidRPr="00350555">
        <w:t>4</w:t>
      </w:r>
      <w:r w:rsidR="00AF0BFD">
        <w:t>1</w:t>
      </w:r>
    </w:p>
    <w:p w14:paraId="1654B286" w14:textId="77777777" w:rsidR="00350555" w:rsidRPr="00350555" w:rsidRDefault="00782C12" w:rsidP="00350555">
      <w:pPr>
        <w:pStyle w:val="Obsah1"/>
        <w:spacing w:before="0"/>
        <w:ind w:left="709" w:hanging="425"/>
        <w:rPr>
          <w:rStyle w:val="Hypertextovprepojenie"/>
          <w:b w:val="0"/>
          <w:color w:val="auto"/>
          <w:u w:val="none"/>
        </w:rPr>
      </w:pPr>
      <w:hyperlink r:id="rId18" w:anchor="_Toc7177869" w:history="1">
        <w:r w:rsidR="00350555" w:rsidRPr="00350555">
          <w:rPr>
            <w:rStyle w:val="Hypertextovprepojenie"/>
            <w:b w:val="0"/>
            <w:color w:val="auto"/>
            <w:u w:val="none"/>
          </w:rPr>
          <w:t>5.1.</w:t>
        </w:r>
        <w:r w:rsidR="00350555" w:rsidRPr="00350555">
          <w:rPr>
            <w:rStyle w:val="Hypertextovprepojenie"/>
            <w:color w:val="auto"/>
            <w:u w:val="none"/>
          </w:rPr>
          <w:tab/>
        </w:r>
        <w:r w:rsidR="00350555" w:rsidRPr="00350555">
          <w:rPr>
            <w:rStyle w:val="Hypertextovprepojenie"/>
            <w:b w:val="0"/>
            <w:color w:val="auto"/>
            <w:u w:val="none"/>
          </w:rPr>
          <w:t xml:space="preserve">Splnenie podmienok pre uzatvorenie Zmluvy o poskytnutí NFP </w:t>
        </w:r>
        <w:r w:rsidR="00350555" w:rsidRPr="00350555">
          <w:rPr>
            <w:rStyle w:val="Hypertextovprepojenie"/>
            <w:b w:val="0"/>
            <w:webHidden/>
            <w:color w:val="auto"/>
            <w:u w:val="none"/>
          </w:rPr>
          <w:tab/>
        </w:r>
      </w:hyperlink>
      <w:r w:rsidR="00350555" w:rsidRPr="00350555">
        <w:rPr>
          <w:rStyle w:val="Hypertextovprepojenie"/>
          <w:b w:val="0"/>
          <w:color w:val="auto"/>
          <w:u w:val="none"/>
        </w:rPr>
        <w:t>42</w:t>
      </w:r>
    </w:p>
    <w:p w14:paraId="4A5180FE" w14:textId="77777777" w:rsidR="00350555" w:rsidRDefault="00782C12" w:rsidP="00350555">
      <w:pPr>
        <w:pStyle w:val="Obsah3"/>
        <w:tabs>
          <w:tab w:val="left" w:pos="1134"/>
        </w:tabs>
        <w:spacing w:after="120" w:line="240" w:lineRule="auto"/>
        <w:ind w:hanging="709"/>
        <w:rPr>
          <w:rStyle w:val="Hypertextovprepojenie"/>
          <w:rFonts w:eastAsia="Cambria"/>
          <w:color w:val="auto"/>
          <w:spacing w:val="1"/>
          <w:szCs w:val="22"/>
          <w:u w:val="none"/>
          <w:lang w:eastAsia="en-US"/>
        </w:rPr>
      </w:pPr>
      <w:hyperlink r:id="rId19" w:anchor="_Toc7177871" w:history="1">
        <w:r w:rsidR="00350555" w:rsidRPr="00350555">
          <w:rPr>
            <w:rStyle w:val="Hypertextovprepojenie"/>
            <w:rFonts w:eastAsia="Cambria"/>
            <w:color w:val="auto"/>
            <w:spacing w:val="1"/>
            <w:szCs w:val="22"/>
            <w:u w:val="none"/>
            <w:lang w:eastAsia="en-US"/>
          </w:rPr>
          <w:t>5.1.1</w:t>
        </w:r>
        <w:r w:rsidR="00350555" w:rsidRPr="00350555">
          <w:rPr>
            <w:rStyle w:val="Hypertextovprepojenie"/>
            <w:rFonts w:eastAsia="Cambria"/>
            <w:color w:val="auto"/>
            <w:spacing w:val="1"/>
            <w:szCs w:val="22"/>
            <w:u w:val="none"/>
            <w:lang w:eastAsia="en-US"/>
          </w:rPr>
          <w:tab/>
          <w:t>Splnenie podmienok vyplývajúcich z výroku Rozhodnutia o schválení ŽoNFP</w:t>
        </w:r>
        <w:r w:rsidR="00350555" w:rsidRPr="00350555">
          <w:rPr>
            <w:rStyle w:val="Hypertextovprepojenie"/>
            <w:rFonts w:eastAsia="Cambria"/>
            <w:webHidden/>
            <w:color w:val="auto"/>
            <w:spacing w:val="1"/>
            <w:szCs w:val="22"/>
            <w:u w:val="none"/>
            <w:lang w:eastAsia="en-US"/>
          </w:rPr>
          <w:tab/>
        </w:r>
      </w:hyperlink>
      <w:r w:rsidR="00350555" w:rsidRPr="00350555">
        <w:rPr>
          <w:rStyle w:val="Hypertextovprepojenie"/>
          <w:rFonts w:eastAsia="Cambria"/>
          <w:color w:val="auto"/>
          <w:spacing w:val="1"/>
          <w:szCs w:val="22"/>
          <w:u w:val="none"/>
          <w:lang w:eastAsia="en-US"/>
        </w:rPr>
        <w:t>42</w:t>
      </w:r>
    </w:p>
    <w:p w14:paraId="42AEC2D4" w14:textId="42F5284D" w:rsidR="008E7298" w:rsidRDefault="00782C12" w:rsidP="008E7298">
      <w:pPr>
        <w:pStyle w:val="Obsah3"/>
        <w:tabs>
          <w:tab w:val="left" w:pos="1134"/>
        </w:tabs>
        <w:spacing w:after="120" w:line="240" w:lineRule="auto"/>
        <w:ind w:hanging="709"/>
        <w:rPr>
          <w:rStyle w:val="Hypertextovprepojenie"/>
          <w:rFonts w:eastAsia="Cambria"/>
          <w:color w:val="auto"/>
          <w:spacing w:val="1"/>
          <w:szCs w:val="22"/>
          <w:u w:val="none"/>
          <w:lang w:eastAsia="en-US"/>
        </w:rPr>
      </w:pPr>
      <w:hyperlink r:id="rId20" w:anchor="_Toc7177871" w:history="1">
        <w:r w:rsidR="008E7298">
          <w:rPr>
            <w:rStyle w:val="Hypertextovprepojenie"/>
            <w:rFonts w:eastAsia="Cambria"/>
            <w:color w:val="auto"/>
            <w:spacing w:val="1"/>
            <w:szCs w:val="22"/>
            <w:u w:val="none"/>
            <w:lang w:eastAsia="en-US"/>
          </w:rPr>
          <w:t>5.1.2</w:t>
        </w:r>
        <w:r w:rsidR="008E7298">
          <w:rPr>
            <w:rStyle w:val="Hypertextovprepojenie"/>
            <w:rFonts w:eastAsia="Cambria"/>
            <w:color w:val="auto"/>
            <w:spacing w:val="1"/>
            <w:szCs w:val="22"/>
            <w:u w:val="none"/>
            <w:lang w:eastAsia="en-US"/>
          </w:rPr>
          <w:tab/>
        </w:r>
        <w:r w:rsidR="008E7298" w:rsidRPr="008E7298">
          <w:rPr>
            <w:rStyle w:val="Hypertextovprepojenie"/>
            <w:rFonts w:eastAsia="Cambria"/>
            <w:color w:val="auto"/>
            <w:spacing w:val="1"/>
            <w:szCs w:val="22"/>
            <w:u w:val="none"/>
            <w:lang w:eastAsia="en-US"/>
          </w:rPr>
          <w:t>Poskytnutie súčinnosti pre vypracovanie návrhu Zmluvy o poskytnutí NF</w:t>
        </w:r>
        <w:r w:rsidR="008E7298">
          <w:rPr>
            <w:rStyle w:val="Hypertextovprepojenie"/>
            <w:rFonts w:eastAsia="Cambria"/>
            <w:color w:val="auto"/>
            <w:spacing w:val="1"/>
            <w:szCs w:val="22"/>
            <w:u w:val="none"/>
            <w:lang w:eastAsia="en-US"/>
          </w:rPr>
          <w:t>P</w:t>
        </w:r>
        <w:r w:rsidR="008E7298" w:rsidRPr="00350555">
          <w:rPr>
            <w:rStyle w:val="Hypertextovprepojenie"/>
            <w:rFonts w:eastAsia="Cambria"/>
            <w:webHidden/>
            <w:color w:val="auto"/>
            <w:spacing w:val="1"/>
            <w:szCs w:val="22"/>
            <w:u w:val="none"/>
            <w:lang w:eastAsia="en-US"/>
          </w:rPr>
          <w:tab/>
        </w:r>
      </w:hyperlink>
      <w:r w:rsidR="008E7298" w:rsidRPr="00350555">
        <w:rPr>
          <w:rStyle w:val="Hypertextovprepojenie"/>
          <w:rFonts w:eastAsia="Cambria"/>
          <w:color w:val="auto"/>
          <w:spacing w:val="1"/>
          <w:szCs w:val="22"/>
          <w:u w:val="none"/>
          <w:lang w:eastAsia="en-US"/>
        </w:rPr>
        <w:t>42</w:t>
      </w:r>
    </w:p>
    <w:p w14:paraId="1F2493C4" w14:textId="6C1AAF3A" w:rsidR="00350555" w:rsidRPr="00350555" w:rsidRDefault="00782C12" w:rsidP="00350555">
      <w:pPr>
        <w:pStyle w:val="Obsah1"/>
        <w:spacing w:before="0"/>
        <w:ind w:left="709" w:hanging="425"/>
      </w:pPr>
      <w:hyperlink r:id="rId21" w:anchor="_Toc7177870" w:history="1">
        <w:r w:rsidR="00350555" w:rsidRPr="00350555">
          <w:rPr>
            <w:rStyle w:val="Hypertextovprepojenie"/>
            <w:b w:val="0"/>
            <w:color w:val="auto"/>
            <w:u w:val="none"/>
          </w:rPr>
          <w:t>5.2.</w:t>
        </w:r>
        <w:r w:rsidR="00350555" w:rsidRPr="00350555">
          <w:rPr>
            <w:rStyle w:val="Hypertextovprepojenie"/>
            <w:color w:val="auto"/>
            <w:u w:val="none"/>
          </w:rPr>
          <w:tab/>
        </w:r>
        <w:r w:rsidR="00350555" w:rsidRPr="00350555">
          <w:rPr>
            <w:rStyle w:val="Hypertextovprepojenie"/>
            <w:b w:val="0"/>
            <w:color w:val="auto"/>
            <w:u w:val="none"/>
          </w:rPr>
          <w:t xml:space="preserve">Uzavretie Zmluvy o poskytnutí NFP </w:t>
        </w:r>
        <w:r w:rsidR="00350555" w:rsidRPr="00350555">
          <w:rPr>
            <w:rStyle w:val="Hypertextovprepojenie"/>
            <w:b w:val="0"/>
            <w:webHidden/>
            <w:color w:val="auto"/>
            <w:u w:val="none"/>
          </w:rPr>
          <w:tab/>
        </w:r>
      </w:hyperlink>
      <w:r w:rsidR="00350555" w:rsidRPr="00350555">
        <w:rPr>
          <w:rStyle w:val="Hypertextovprepojenie"/>
          <w:b w:val="0"/>
          <w:color w:val="auto"/>
          <w:u w:val="none"/>
        </w:rPr>
        <w:t>4</w:t>
      </w:r>
      <w:r w:rsidR="00AF0BFD">
        <w:rPr>
          <w:rStyle w:val="Hypertextovprepojenie"/>
          <w:b w:val="0"/>
          <w:color w:val="auto"/>
          <w:u w:val="none"/>
        </w:rPr>
        <w:t>3</w:t>
      </w:r>
    </w:p>
    <w:p w14:paraId="53482830" w14:textId="7D710351" w:rsidR="007D6398" w:rsidRPr="00350555" w:rsidRDefault="00782C12" w:rsidP="005F78E3">
      <w:pPr>
        <w:pStyle w:val="Obsah1"/>
        <w:spacing w:before="0"/>
        <w:rPr>
          <w:rFonts w:eastAsiaTheme="minorEastAsia" w:cstheme="minorBidi"/>
          <w:lang w:eastAsia="sk-SK"/>
        </w:rPr>
      </w:pPr>
      <w:hyperlink w:anchor="_Toc7177876" w:history="1">
        <w:r w:rsidR="007D6398" w:rsidRPr="00350555">
          <w:rPr>
            <w:rStyle w:val="Hypertextovprepojenie"/>
            <w:color w:val="auto"/>
            <w:u w:val="none"/>
          </w:rPr>
          <w:t>6.  Komunikácia so žiadateľom</w:t>
        </w:r>
        <w:r w:rsidR="007D6398" w:rsidRPr="00350555">
          <w:rPr>
            <w:webHidden/>
          </w:rPr>
          <w:tab/>
        </w:r>
        <w:r w:rsidR="009B50FF" w:rsidRPr="00350555">
          <w:rPr>
            <w:webHidden/>
          </w:rPr>
          <w:t>4</w:t>
        </w:r>
      </w:hyperlink>
      <w:r w:rsidR="00350555" w:rsidRPr="00350555">
        <w:t>3</w:t>
      </w:r>
    </w:p>
    <w:p w14:paraId="0A3E8DDA" w14:textId="56C13FDA" w:rsidR="007D6398" w:rsidRPr="00350555" w:rsidRDefault="00782C12" w:rsidP="005F78E3">
      <w:pPr>
        <w:pStyle w:val="Obsah1"/>
        <w:spacing w:before="0"/>
        <w:rPr>
          <w:rFonts w:eastAsiaTheme="minorEastAsia" w:cstheme="minorBidi"/>
          <w:lang w:eastAsia="sk-SK"/>
        </w:rPr>
      </w:pPr>
      <w:hyperlink w:anchor="_Toc7177879" w:history="1">
        <w:r w:rsidR="007D6398" w:rsidRPr="00350555">
          <w:rPr>
            <w:rStyle w:val="Hypertextovprepojenie"/>
            <w:color w:val="auto"/>
            <w:u w:val="none"/>
          </w:rPr>
          <w:t>7.    Prílohy</w:t>
        </w:r>
        <w:r w:rsidR="007D6398" w:rsidRPr="00350555">
          <w:rPr>
            <w:webHidden/>
          </w:rPr>
          <w:tab/>
        </w:r>
        <w:r w:rsidR="009B50FF" w:rsidRPr="00350555">
          <w:rPr>
            <w:webHidden/>
          </w:rPr>
          <w:t>4</w:t>
        </w:r>
      </w:hyperlink>
      <w:r w:rsidR="00AF0BFD">
        <w:t>4</w:t>
      </w:r>
    </w:p>
    <w:p w14:paraId="7689948D" w14:textId="1CD4AB74" w:rsidR="00FA31AA" w:rsidRPr="009B50FF" w:rsidRDefault="007D6398" w:rsidP="005F78E3">
      <w:pPr>
        <w:spacing w:after="120" w:line="240" w:lineRule="auto"/>
        <w:sectPr w:rsidR="00FA31AA" w:rsidRPr="009B50FF" w:rsidSect="00E016A3">
          <w:headerReference w:type="default" r:id="rId22"/>
          <w:footerReference w:type="even" r:id="rId23"/>
          <w:footerReference w:type="default" r:id="rId24"/>
          <w:headerReference w:type="first" r:id="rId25"/>
          <w:pgSz w:w="11906" w:h="16838"/>
          <w:pgMar w:top="1417" w:right="1133" w:bottom="1417" w:left="1417" w:header="708" w:footer="708" w:gutter="0"/>
          <w:cols w:space="708"/>
          <w:titlePg/>
          <w:docGrid w:linePitch="360"/>
        </w:sectPr>
      </w:pPr>
      <w:r w:rsidRPr="00A66BBA">
        <w:rPr>
          <w:rFonts w:ascii="Arial Narrow" w:hAnsi="Arial Narrow"/>
          <w:b/>
          <w:bCs/>
          <w:sz w:val="22"/>
          <w:szCs w:val="22"/>
        </w:rPr>
        <w:fldChar w:fldCharType="end"/>
      </w:r>
    </w:p>
    <w:p w14:paraId="032A4C6B" w14:textId="4BDFC64E" w:rsidR="00304E31" w:rsidRPr="00066B7E" w:rsidRDefault="00304E31" w:rsidP="00E016A3">
      <w:pPr>
        <w:pStyle w:val="Nzov1"/>
        <w:numPr>
          <w:ilvl w:val="0"/>
          <w:numId w:val="13"/>
        </w:numPr>
        <w:spacing w:after="240" w:line="240" w:lineRule="auto"/>
        <w:ind w:left="357" w:hanging="357"/>
        <w:outlineLvl w:val="0"/>
        <w:rPr>
          <w:rFonts w:ascii="Arial Narrow" w:hAnsi="Arial Narrow"/>
          <w:b/>
          <w:color w:val="365F91" w:themeColor="accent1" w:themeShade="BF"/>
          <w:sz w:val="36"/>
          <w:szCs w:val="36"/>
        </w:rPr>
      </w:pPr>
      <w:bookmarkStart w:id="1" w:name="_Toc423630266"/>
      <w:bookmarkStart w:id="2" w:name="_Toc356566726"/>
      <w:r w:rsidRPr="00066B7E">
        <w:rPr>
          <w:rFonts w:ascii="Arial Narrow" w:hAnsi="Arial Narrow"/>
          <w:b/>
          <w:color w:val="365F91" w:themeColor="accent1" w:themeShade="BF"/>
          <w:sz w:val="36"/>
          <w:szCs w:val="36"/>
        </w:rPr>
        <w:lastRenderedPageBreak/>
        <w:t>V</w:t>
      </w:r>
      <w:r w:rsidR="00EA0177" w:rsidRPr="00066B7E">
        <w:rPr>
          <w:rFonts w:ascii="Arial Narrow" w:hAnsi="Arial Narrow"/>
          <w:b/>
          <w:color w:val="365F91" w:themeColor="accent1" w:themeShade="BF"/>
          <w:sz w:val="36"/>
          <w:szCs w:val="36"/>
        </w:rPr>
        <w:t>šeobecné informácie</w:t>
      </w:r>
      <w:bookmarkEnd w:id="1"/>
    </w:p>
    <w:p w14:paraId="08C25042" w14:textId="50A448DF" w:rsidR="00B931B2" w:rsidRPr="00066B7E" w:rsidRDefault="00304E31" w:rsidP="00E016A3">
      <w:pPr>
        <w:pStyle w:val="Nzov1"/>
        <w:numPr>
          <w:ilvl w:val="1"/>
          <w:numId w:val="13"/>
        </w:numPr>
        <w:spacing w:before="240" w:after="120" w:line="240" w:lineRule="auto"/>
        <w:ind w:left="567" w:hanging="567"/>
        <w:outlineLvl w:val="1"/>
        <w:rPr>
          <w:rFonts w:ascii="Arial Narrow" w:hAnsi="Arial Narrow"/>
          <w:color w:val="365F91" w:themeColor="accent1" w:themeShade="BF"/>
          <w:sz w:val="32"/>
          <w:szCs w:val="32"/>
        </w:rPr>
      </w:pPr>
      <w:bookmarkStart w:id="3" w:name="_Toc423631772"/>
      <w:bookmarkStart w:id="4" w:name="_Toc423630267"/>
      <w:bookmarkEnd w:id="3"/>
      <w:r w:rsidRPr="00066B7E">
        <w:rPr>
          <w:rFonts w:ascii="Arial Narrow" w:hAnsi="Arial Narrow"/>
          <w:color w:val="365F91" w:themeColor="accent1" w:themeShade="BF"/>
          <w:sz w:val="32"/>
          <w:szCs w:val="32"/>
        </w:rPr>
        <w:t>C</w:t>
      </w:r>
      <w:r w:rsidR="00B931B2" w:rsidRPr="00066B7E">
        <w:rPr>
          <w:rFonts w:ascii="Arial Narrow" w:hAnsi="Arial Narrow"/>
          <w:color w:val="365F91" w:themeColor="accent1" w:themeShade="BF"/>
          <w:sz w:val="32"/>
          <w:szCs w:val="32"/>
        </w:rPr>
        <w:t xml:space="preserve">ieľ </w:t>
      </w:r>
      <w:r w:rsidR="004D673D" w:rsidRPr="00066B7E">
        <w:rPr>
          <w:rFonts w:ascii="Arial Narrow" w:hAnsi="Arial Narrow"/>
          <w:color w:val="365F91" w:themeColor="accent1" w:themeShade="BF"/>
          <w:sz w:val="32"/>
          <w:szCs w:val="32"/>
        </w:rPr>
        <w:t>p</w:t>
      </w:r>
      <w:r w:rsidR="00B931B2" w:rsidRPr="00066B7E">
        <w:rPr>
          <w:rFonts w:ascii="Arial Narrow" w:hAnsi="Arial Narrow"/>
          <w:color w:val="365F91" w:themeColor="accent1" w:themeShade="BF"/>
          <w:sz w:val="32"/>
          <w:szCs w:val="32"/>
        </w:rPr>
        <w:t>ríručky</w:t>
      </w:r>
      <w:bookmarkEnd w:id="2"/>
      <w:bookmarkEnd w:id="4"/>
    </w:p>
    <w:p w14:paraId="218DADFA" w14:textId="5478419C" w:rsidR="008D14CE" w:rsidRPr="00066B7E" w:rsidRDefault="00B931B2" w:rsidP="00247FAD">
      <w:pPr>
        <w:spacing w:before="120" w:after="120" w:line="240" w:lineRule="auto"/>
        <w:rPr>
          <w:rFonts w:ascii="Arial Narrow" w:hAnsi="Arial Narrow"/>
          <w:sz w:val="22"/>
          <w:szCs w:val="22"/>
        </w:rPr>
      </w:pPr>
      <w:r w:rsidRPr="00A10116">
        <w:rPr>
          <w:rFonts w:ascii="Arial Narrow" w:hAnsi="Arial Narrow"/>
          <w:sz w:val="22"/>
          <w:szCs w:val="22"/>
        </w:rPr>
        <w:t xml:space="preserve">Príručka pre žiadateľa je </w:t>
      </w:r>
      <w:r w:rsidR="00A60E3F" w:rsidRPr="00A10116">
        <w:rPr>
          <w:rFonts w:ascii="Arial Narrow" w:hAnsi="Arial Narrow"/>
          <w:sz w:val="22"/>
          <w:szCs w:val="22"/>
        </w:rPr>
        <w:t xml:space="preserve">záväzným </w:t>
      </w:r>
      <w:r w:rsidR="00D10F57" w:rsidRPr="00A10116">
        <w:rPr>
          <w:rFonts w:ascii="Arial Narrow" w:hAnsi="Arial Narrow"/>
          <w:sz w:val="22"/>
          <w:szCs w:val="22"/>
        </w:rPr>
        <w:t xml:space="preserve">riadiacim </w:t>
      </w:r>
      <w:r w:rsidR="00A60E3F" w:rsidRPr="00A10116">
        <w:rPr>
          <w:rFonts w:ascii="Arial Narrow" w:hAnsi="Arial Narrow"/>
          <w:sz w:val="22"/>
          <w:szCs w:val="22"/>
        </w:rPr>
        <w:t>dokumentom</w:t>
      </w:r>
      <w:r w:rsidR="00E12658" w:rsidRPr="00A10116">
        <w:rPr>
          <w:rFonts w:ascii="Arial Narrow" w:hAnsi="Arial Narrow"/>
          <w:sz w:val="22"/>
          <w:szCs w:val="22"/>
        </w:rPr>
        <w:t>,</w:t>
      </w:r>
      <w:r w:rsidR="007525FC" w:rsidRPr="00A10116">
        <w:rPr>
          <w:rFonts w:ascii="Arial Narrow" w:hAnsi="Arial Narrow"/>
          <w:sz w:val="22"/>
          <w:szCs w:val="22"/>
        </w:rPr>
        <w:t xml:space="preserve"> </w:t>
      </w:r>
      <w:r w:rsidR="00E12658" w:rsidRPr="00A10116">
        <w:rPr>
          <w:rFonts w:ascii="Arial Narrow" w:hAnsi="Arial Narrow"/>
          <w:sz w:val="22"/>
          <w:szCs w:val="22"/>
        </w:rPr>
        <w:t xml:space="preserve">ktorý </w:t>
      </w:r>
      <w:r w:rsidR="002D7C39" w:rsidRPr="00A10116">
        <w:rPr>
          <w:rFonts w:ascii="Arial Narrow" w:hAnsi="Arial Narrow"/>
          <w:sz w:val="22"/>
          <w:szCs w:val="22"/>
        </w:rPr>
        <w:t xml:space="preserve">predstavuje </w:t>
      </w:r>
      <w:r w:rsidR="00FA32F2">
        <w:rPr>
          <w:rFonts w:ascii="Arial Narrow" w:hAnsi="Arial Narrow"/>
          <w:sz w:val="22"/>
          <w:szCs w:val="22"/>
        </w:rPr>
        <w:t xml:space="preserve">komplexný metodický návod </w:t>
      </w:r>
      <w:r w:rsidR="002D7C39" w:rsidRPr="00A10116">
        <w:rPr>
          <w:rFonts w:ascii="Arial Narrow" w:hAnsi="Arial Narrow"/>
          <w:sz w:val="22"/>
          <w:szCs w:val="22"/>
        </w:rPr>
        <w:t>pre žiadateľa pre</w:t>
      </w:r>
      <w:r w:rsidR="00EE2A76" w:rsidRPr="00A10116">
        <w:rPr>
          <w:rFonts w:ascii="Arial Narrow" w:hAnsi="Arial Narrow"/>
          <w:sz w:val="22"/>
          <w:szCs w:val="22"/>
        </w:rPr>
        <w:t> </w:t>
      </w:r>
      <w:r w:rsidR="002D7C39" w:rsidRPr="00A10116">
        <w:rPr>
          <w:rFonts w:ascii="Arial Narrow" w:hAnsi="Arial Narrow"/>
          <w:sz w:val="22"/>
          <w:szCs w:val="22"/>
        </w:rPr>
        <w:t xml:space="preserve">prípravu, vypracovanie a predloženie žiadosti </w:t>
      </w:r>
      <w:r w:rsidR="00D77A30" w:rsidRPr="00A10116">
        <w:rPr>
          <w:rFonts w:ascii="Arial Narrow" w:hAnsi="Arial Narrow"/>
          <w:sz w:val="22"/>
          <w:szCs w:val="22"/>
        </w:rPr>
        <w:t>o </w:t>
      </w:r>
      <w:r w:rsidR="008D14CE" w:rsidRPr="00A10116">
        <w:rPr>
          <w:rFonts w:ascii="Arial Narrow" w:hAnsi="Arial Narrow"/>
          <w:sz w:val="22"/>
          <w:szCs w:val="22"/>
        </w:rPr>
        <w:t>NFP</w:t>
      </w:r>
      <w:r w:rsidR="004F0F24" w:rsidRPr="00A10116">
        <w:rPr>
          <w:rFonts w:ascii="Arial Narrow" w:hAnsi="Arial Narrow"/>
          <w:sz w:val="22"/>
          <w:szCs w:val="22"/>
        </w:rPr>
        <w:t xml:space="preserve"> </w:t>
      </w:r>
      <w:r w:rsidR="00B22E1A">
        <w:rPr>
          <w:rFonts w:ascii="Arial Narrow" w:hAnsi="Arial Narrow"/>
          <w:sz w:val="22"/>
          <w:szCs w:val="22"/>
        </w:rPr>
        <w:t xml:space="preserve">(dalej len „ŽoNFP“) </w:t>
      </w:r>
      <w:r w:rsidR="004F0F24" w:rsidRPr="00A10116">
        <w:rPr>
          <w:rFonts w:ascii="Arial Narrow" w:hAnsi="Arial Narrow"/>
          <w:sz w:val="22"/>
          <w:szCs w:val="22"/>
        </w:rPr>
        <w:t>a</w:t>
      </w:r>
      <w:r w:rsidR="00B75965" w:rsidRPr="00A10116">
        <w:rPr>
          <w:rFonts w:ascii="Arial Narrow" w:hAnsi="Arial Narrow"/>
          <w:sz w:val="22"/>
          <w:szCs w:val="22"/>
        </w:rPr>
        <w:t xml:space="preserve"> </w:t>
      </w:r>
      <w:r w:rsidR="004F0F24" w:rsidRPr="00A10116">
        <w:rPr>
          <w:rFonts w:ascii="Arial Narrow" w:hAnsi="Arial Narrow"/>
          <w:sz w:val="22"/>
          <w:szCs w:val="22"/>
        </w:rPr>
        <w:t xml:space="preserve">orientáciu </w:t>
      </w:r>
      <w:r w:rsidR="00FA32F2">
        <w:rPr>
          <w:rFonts w:ascii="Arial Narrow" w:hAnsi="Arial Narrow"/>
          <w:sz w:val="22"/>
          <w:szCs w:val="22"/>
        </w:rPr>
        <w:t xml:space="preserve">žiadateľa pri práci s dokumentáciou výzvy </w:t>
      </w:r>
      <w:r w:rsidR="00E12658" w:rsidRPr="00A10116">
        <w:rPr>
          <w:rFonts w:ascii="Arial Narrow" w:hAnsi="Arial Narrow"/>
          <w:sz w:val="22"/>
          <w:szCs w:val="22"/>
        </w:rPr>
        <w:t xml:space="preserve">na predkladanie </w:t>
      </w:r>
      <w:r w:rsidR="00B22E1A">
        <w:rPr>
          <w:rFonts w:ascii="Arial Narrow" w:hAnsi="Arial Narrow"/>
          <w:sz w:val="22"/>
          <w:szCs w:val="22"/>
        </w:rPr>
        <w:t>Žo</w:t>
      </w:r>
      <w:r w:rsidR="00E12658" w:rsidRPr="00A10116">
        <w:rPr>
          <w:rFonts w:ascii="Arial Narrow" w:hAnsi="Arial Narrow"/>
          <w:sz w:val="22"/>
          <w:szCs w:val="22"/>
        </w:rPr>
        <w:t xml:space="preserve">NFP </w:t>
      </w:r>
      <w:r w:rsidR="00C16A36" w:rsidRPr="00A10116">
        <w:rPr>
          <w:rFonts w:ascii="Arial Narrow" w:hAnsi="Arial Narrow"/>
          <w:sz w:val="22"/>
          <w:szCs w:val="22"/>
        </w:rPr>
        <w:t xml:space="preserve">(ďalej len „výzva“) </w:t>
      </w:r>
      <w:r w:rsidR="00E12658" w:rsidRPr="00A10116">
        <w:rPr>
          <w:rFonts w:ascii="Arial Narrow" w:hAnsi="Arial Narrow"/>
          <w:sz w:val="22"/>
          <w:szCs w:val="22"/>
        </w:rPr>
        <w:t xml:space="preserve">s kódom </w:t>
      </w:r>
      <w:r w:rsidR="003F50C2" w:rsidRPr="007618FC">
        <w:rPr>
          <w:rFonts w:ascii="Arial Narrow" w:hAnsi="Arial Narrow"/>
          <w:sz w:val="22"/>
          <w:szCs w:val="22"/>
        </w:rPr>
        <w:t>OPKZP-PO4-SC431-</w:t>
      </w:r>
      <w:r w:rsidR="007446F7">
        <w:rPr>
          <w:rFonts w:ascii="Arial Narrow" w:hAnsi="Arial Narrow"/>
          <w:sz w:val="22"/>
          <w:szCs w:val="22"/>
        </w:rPr>
        <w:t>2021</w:t>
      </w:r>
      <w:r w:rsidR="0033199D" w:rsidRPr="0030582C">
        <w:rPr>
          <w:rFonts w:ascii="Arial Narrow" w:hAnsi="Arial Narrow"/>
          <w:sz w:val="22"/>
          <w:szCs w:val="22"/>
        </w:rPr>
        <w:t>-</w:t>
      </w:r>
      <w:r w:rsidR="0030582C" w:rsidRPr="005F78E3">
        <w:rPr>
          <w:rFonts w:ascii="Arial Narrow" w:hAnsi="Arial Narrow"/>
          <w:sz w:val="22"/>
          <w:szCs w:val="22"/>
        </w:rPr>
        <w:t>68</w:t>
      </w:r>
      <w:r w:rsidR="004C245B" w:rsidRPr="0030582C">
        <w:rPr>
          <w:rFonts w:ascii="Arial Narrow" w:hAnsi="Arial Narrow"/>
          <w:sz w:val="22"/>
          <w:szCs w:val="22"/>
        </w:rPr>
        <w:t>.</w:t>
      </w:r>
    </w:p>
    <w:p w14:paraId="53580A8E" w14:textId="03ABDD30" w:rsidR="00DC2536" w:rsidRPr="00066B7E" w:rsidRDefault="007525FC" w:rsidP="00B62208">
      <w:pPr>
        <w:spacing w:before="120" w:after="120" w:line="240" w:lineRule="auto"/>
        <w:rPr>
          <w:rFonts w:ascii="Arial Narrow" w:hAnsi="Arial Narrow"/>
          <w:sz w:val="22"/>
          <w:szCs w:val="22"/>
        </w:rPr>
      </w:pPr>
      <w:r w:rsidRPr="00066B7E">
        <w:rPr>
          <w:rFonts w:ascii="Arial Narrow" w:hAnsi="Arial Narrow"/>
          <w:sz w:val="22"/>
          <w:szCs w:val="22"/>
        </w:rPr>
        <w:t xml:space="preserve">Cieľom </w:t>
      </w:r>
      <w:r w:rsidR="00145E52" w:rsidRPr="00066B7E">
        <w:rPr>
          <w:rFonts w:ascii="Arial Narrow" w:hAnsi="Arial Narrow"/>
          <w:sz w:val="22"/>
          <w:szCs w:val="22"/>
        </w:rPr>
        <w:t xml:space="preserve">príručky </w:t>
      </w:r>
      <w:r w:rsidR="00A60E3F" w:rsidRPr="00066B7E">
        <w:rPr>
          <w:rFonts w:ascii="Arial Narrow" w:hAnsi="Arial Narrow"/>
          <w:sz w:val="22"/>
          <w:szCs w:val="22"/>
        </w:rPr>
        <w:t xml:space="preserve">je </w:t>
      </w:r>
      <w:r w:rsidR="00B931B2" w:rsidRPr="00066B7E">
        <w:rPr>
          <w:rFonts w:ascii="Arial Narrow" w:hAnsi="Arial Narrow"/>
          <w:sz w:val="22"/>
          <w:szCs w:val="22"/>
        </w:rPr>
        <w:t xml:space="preserve">poskytnúť žiadateľom </w:t>
      </w:r>
      <w:r w:rsidR="00A60E3F" w:rsidRPr="00066B7E">
        <w:rPr>
          <w:rFonts w:ascii="Arial Narrow" w:hAnsi="Arial Narrow"/>
          <w:sz w:val="22"/>
          <w:szCs w:val="22"/>
        </w:rPr>
        <w:t>informácie o</w:t>
      </w:r>
      <w:r w:rsidR="0038327F" w:rsidRPr="00066B7E">
        <w:rPr>
          <w:rFonts w:ascii="Arial Narrow" w:hAnsi="Arial Narrow"/>
          <w:sz w:val="22"/>
          <w:szCs w:val="22"/>
        </w:rPr>
        <w:t> </w:t>
      </w:r>
      <w:r w:rsidR="00A60E3F" w:rsidRPr="00066B7E">
        <w:rPr>
          <w:rFonts w:ascii="Arial Narrow" w:hAnsi="Arial Narrow"/>
          <w:sz w:val="22"/>
          <w:szCs w:val="22"/>
        </w:rPr>
        <w:t>podmienkach</w:t>
      </w:r>
      <w:r w:rsidR="0038327F" w:rsidRPr="00066B7E">
        <w:rPr>
          <w:rFonts w:ascii="Arial Narrow" w:hAnsi="Arial Narrow"/>
          <w:sz w:val="22"/>
          <w:szCs w:val="22"/>
        </w:rPr>
        <w:t xml:space="preserve"> poskytnutia príspevku</w:t>
      </w:r>
      <w:r w:rsidR="007535CE" w:rsidRPr="00066B7E">
        <w:rPr>
          <w:rFonts w:ascii="Arial Narrow" w:hAnsi="Arial Narrow"/>
          <w:sz w:val="22"/>
          <w:szCs w:val="22"/>
        </w:rPr>
        <w:t>, ktoré musí žiadateľ splniť</w:t>
      </w:r>
      <w:r w:rsidR="00D10F57" w:rsidRPr="00066B7E">
        <w:rPr>
          <w:rFonts w:ascii="Arial Narrow" w:hAnsi="Arial Narrow"/>
          <w:sz w:val="22"/>
          <w:szCs w:val="22"/>
        </w:rPr>
        <w:t>,</w:t>
      </w:r>
      <w:r w:rsidR="007535CE" w:rsidRPr="00066B7E">
        <w:rPr>
          <w:rFonts w:ascii="Arial Narrow" w:hAnsi="Arial Narrow"/>
          <w:sz w:val="22"/>
          <w:szCs w:val="22"/>
        </w:rPr>
        <w:t xml:space="preserve"> aby mu mohol byť poskytnut</w:t>
      </w:r>
      <w:r w:rsidR="00D10F57" w:rsidRPr="00066B7E">
        <w:rPr>
          <w:rFonts w:ascii="Arial Narrow" w:hAnsi="Arial Narrow"/>
          <w:sz w:val="22"/>
          <w:szCs w:val="22"/>
        </w:rPr>
        <w:t>ý</w:t>
      </w:r>
      <w:r w:rsidR="007535CE" w:rsidRPr="00066B7E">
        <w:rPr>
          <w:rFonts w:ascii="Arial Narrow" w:hAnsi="Arial Narrow"/>
          <w:sz w:val="22"/>
          <w:szCs w:val="22"/>
        </w:rPr>
        <w:t xml:space="preserve"> </w:t>
      </w:r>
      <w:r w:rsidR="00D6122F" w:rsidRPr="00066B7E">
        <w:rPr>
          <w:rFonts w:ascii="Arial Narrow" w:hAnsi="Arial Narrow"/>
          <w:sz w:val="22"/>
          <w:szCs w:val="22"/>
        </w:rPr>
        <w:t>nenávratný finančný príspevok (ďalej len „</w:t>
      </w:r>
      <w:r w:rsidR="007535CE" w:rsidRPr="00066B7E">
        <w:rPr>
          <w:rFonts w:ascii="Arial Narrow" w:hAnsi="Arial Narrow"/>
          <w:sz w:val="22"/>
          <w:szCs w:val="22"/>
        </w:rPr>
        <w:t>NFP</w:t>
      </w:r>
      <w:r w:rsidR="00D6122F" w:rsidRPr="00066B7E">
        <w:rPr>
          <w:rFonts w:ascii="Arial Narrow" w:hAnsi="Arial Narrow"/>
          <w:sz w:val="22"/>
          <w:szCs w:val="22"/>
        </w:rPr>
        <w:t>“)</w:t>
      </w:r>
      <w:r w:rsidR="00FA32F2">
        <w:rPr>
          <w:rFonts w:ascii="Arial Narrow" w:hAnsi="Arial Narrow"/>
          <w:sz w:val="22"/>
          <w:szCs w:val="22"/>
        </w:rPr>
        <w:t xml:space="preserve">, </w:t>
      </w:r>
      <w:r w:rsidR="00F20AA0" w:rsidRPr="00066B7E">
        <w:rPr>
          <w:rFonts w:ascii="Arial Narrow" w:hAnsi="Arial Narrow"/>
          <w:sz w:val="22"/>
          <w:szCs w:val="22"/>
        </w:rPr>
        <w:t>informácie o spôsobe predloženia</w:t>
      </w:r>
      <w:r w:rsidR="0038327F" w:rsidRPr="00066B7E">
        <w:rPr>
          <w:rFonts w:ascii="Arial Narrow" w:hAnsi="Arial Narrow"/>
          <w:sz w:val="22"/>
          <w:szCs w:val="22"/>
        </w:rPr>
        <w:t xml:space="preserve"> </w:t>
      </w:r>
      <w:r w:rsidR="00FA32F2">
        <w:rPr>
          <w:rFonts w:ascii="Arial Narrow" w:hAnsi="Arial Narrow"/>
          <w:sz w:val="22"/>
          <w:szCs w:val="22"/>
        </w:rPr>
        <w:t xml:space="preserve">ŽoNFP </w:t>
      </w:r>
      <w:r w:rsidR="007535CE" w:rsidRPr="00066B7E">
        <w:rPr>
          <w:rFonts w:ascii="Arial Narrow" w:hAnsi="Arial Narrow"/>
          <w:sz w:val="22"/>
          <w:szCs w:val="22"/>
        </w:rPr>
        <w:t xml:space="preserve">ako aj </w:t>
      </w:r>
      <w:r w:rsidR="00DC2536" w:rsidRPr="00066B7E">
        <w:rPr>
          <w:rFonts w:ascii="Arial Narrow" w:hAnsi="Arial Narrow"/>
          <w:sz w:val="22"/>
          <w:szCs w:val="22"/>
        </w:rPr>
        <w:t xml:space="preserve">informácie týkajúce sa procesu schvaľovania </w:t>
      </w:r>
      <w:r w:rsidR="00CD0526" w:rsidRPr="00066B7E">
        <w:rPr>
          <w:rFonts w:ascii="Arial Narrow" w:hAnsi="Arial Narrow"/>
          <w:sz w:val="22"/>
          <w:szCs w:val="22"/>
        </w:rPr>
        <w:t>Ž</w:t>
      </w:r>
      <w:r w:rsidR="00DC2536" w:rsidRPr="00066B7E">
        <w:rPr>
          <w:rFonts w:ascii="Arial Narrow" w:hAnsi="Arial Narrow"/>
          <w:sz w:val="22"/>
          <w:szCs w:val="22"/>
        </w:rPr>
        <w:t>oNFP</w:t>
      </w:r>
      <w:r w:rsidR="002A45E5" w:rsidRPr="00066B7E">
        <w:rPr>
          <w:rFonts w:ascii="Arial Narrow" w:hAnsi="Arial Narrow"/>
          <w:sz w:val="22"/>
          <w:szCs w:val="22"/>
        </w:rPr>
        <w:t>,</w:t>
      </w:r>
      <w:r w:rsidR="00DC2536" w:rsidRPr="00066B7E">
        <w:rPr>
          <w:rFonts w:ascii="Arial Narrow" w:hAnsi="Arial Narrow"/>
          <w:sz w:val="22"/>
          <w:szCs w:val="22"/>
        </w:rPr>
        <w:t xml:space="preserve"> postupov pri uzatváraní </w:t>
      </w:r>
      <w:r w:rsidR="00181873" w:rsidRPr="00066B7E">
        <w:rPr>
          <w:rFonts w:ascii="Arial Narrow" w:hAnsi="Arial Narrow"/>
          <w:sz w:val="22"/>
          <w:szCs w:val="22"/>
        </w:rPr>
        <w:t xml:space="preserve">Zmluvy </w:t>
      </w:r>
      <w:r w:rsidR="00DC2536" w:rsidRPr="00066B7E">
        <w:rPr>
          <w:rFonts w:ascii="Arial Narrow" w:hAnsi="Arial Narrow"/>
          <w:sz w:val="22"/>
          <w:szCs w:val="22"/>
        </w:rPr>
        <w:t xml:space="preserve">o poskytnutí </w:t>
      </w:r>
      <w:r w:rsidR="00134915" w:rsidRPr="00A02D3D">
        <w:rPr>
          <w:rFonts w:ascii="Arial Narrow" w:hAnsi="Arial Narrow"/>
          <w:sz w:val="22"/>
          <w:szCs w:val="22"/>
        </w:rPr>
        <w:t>NFP</w:t>
      </w:r>
      <w:r w:rsidR="00FA32F2">
        <w:rPr>
          <w:rFonts w:ascii="Arial Narrow" w:hAnsi="Arial Narrow"/>
          <w:sz w:val="22"/>
          <w:szCs w:val="22"/>
        </w:rPr>
        <w:t>.</w:t>
      </w:r>
    </w:p>
    <w:p w14:paraId="7399C3C2" w14:textId="77777777" w:rsidR="00D46C11" w:rsidRPr="00066B7E" w:rsidRDefault="009C3ACD" w:rsidP="00E016A3">
      <w:pPr>
        <w:spacing w:before="120" w:after="60" w:line="240" w:lineRule="auto"/>
        <w:rPr>
          <w:rFonts w:ascii="Arial Narrow" w:hAnsi="Arial Narrow"/>
          <w:sz w:val="22"/>
          <w:szCs w:val="22"/>
        </w:rPr>
      </w:pPr>
      <w:r w:rsidRPr="00066B7E">
        <w:rPr>
          <w:rFonts w:ascii="Arial Narrow" w:hAnsi="Arial Narrow"/>
          <w:sz w:val="22"/>
          <w:szCs w:val="22"/>
        </w:rPr>
        <w:t xml:space="preserve">Jednotlivé kapitoly príručky sú definované tak, </w:t>
      </w:r>
      <w:r w:rsidR="007418FB" w:rsidRPr="00066B7E">
        <w:rPr>
          <w:rFonts w:ascii="Arial Narrow" w:hAnsi="Arial Narrow"/>
          <w:sz w:val="22"/>
          <w:szCs w:val="22"/>
        </w:rPr>
        <w:t xml:space="preserve">aby </w:t>
      </w:r>
      <w:r w:rsidRPr="00066B7E">
        <w:rPr>
          <w:rFonts w:ascii="Arial Narrow" w:hAnsi="Arial Narrow"/>
          <w:sz w:val="22"/>
          <w:szCs w:val="22"/>
        </w:rPr>
        <w:t xml:space="preserve">zohľadňovali postupnosť a logickosť krokov, ktoré by mal žiadateľ </w:t>
      </w:r>
      <w:r w:rsidR="00C71109" w:rsidRPr="00066B7E">
        <w:rPr>
          <w:rFonts w:ascii="Arial Narrow" w:hAnsi="Arial Narrow"/>
          <w:sz w:val="22"/>
          <w:szCs w:val="22"/>
        </w:rPr>
        <w:t>absolvovať</w:t>
      </w:r>
      <w:r w:rsidRPr="00066B7E">
        <w:rPr>
          <w:rFonts w:ascii="Arial Narrow" w:hAnsi="Arial Narrow"/>
          <w:sz w:val="22"/>
          <w:szCs w:val="22"/>
        </w:rPr>
        <w:t xml:space="preserve"> </w:t>
      </w:r>
      <w:r w:rsidR="007418FB" w:rsidRPr="00066B7E">
        <w:rPr>
          <w:rFonts w:ascii="Arial Narrow" w:hAnsi="Arial Narrow"/>
          <w:sz w:val="22"/>
          <w:szCs w:val="22"/>
        </w:rPr>
        <w:t xml:space="preserve">pri príprave </w:t>
      </w:r>
      <w:r w:rsidR="00471DEC" w:rsidRPr="00066B7E">
        <w:rPr>
          <w:rFonts w:ascii="Arial Narrow" w:hAnsi="Arial Narrow"/>
          <w:sz w:val="22"/>
          <w:szCs w:val="22"/>
        </w:rPr>
        <w:t>Ž</w:t>
      </w:r>
      <w:r w:rsidR="007418FB" w:rsidRPr="00066B7E">
        <w:rPr>
          <w:rFonts w:ascii="Arial Narrow" w:hAnsi="Arial Narrow"/>
          <w:sz w:val="22"/>
          <w:szCs w:val="22"/>
        </w:rPr>
        <w:t>oNFP</w:t>
      </w:r>
      <w:r w:rsidR="00164798" w:rsidRPr="00066B7E">
        <w:rPr>
          <w:rFonts w:ascii="Arial Narrow" w:hAnsi="Arial Narrow"/>
          <w:sz w:val="22"/>
          <w:szCs w:val="22"/>
        </w:rPr>
        <w:t xml:space="preserve">. Informácie a údaje uvedené </w:t>
      </w:r>
      <w:r w:rsidR="004C245B" w:rsidRPr="00066B7E">
        <w:rPr>
          <w:rFonts w:ascii="Arial Narrow" w:hAnsi="Arial Narrow"/>
          <w:sz w:val="22"/>
          <w:szCs w:val="22"/>
        </w:rPr>
        <w:t>P</w:t>
      </w:r>
      <w:r w:rsidR="00471DEC" w:rsidRPr="00066B7E">
        <w:rPr>
          <w:rFonts w:ascii="Arial Narrow" w:hAnsi="Arial Narrow"/>
          <w:sz w:val="22"/>
          <w:szCs w:val="22"/>
        </w:rPr>
        <w:t>ríručke pre žiadateľa</w:t>
      </w:r>
      <w:r w:rsidR="00164798" w:rsidRPr="00066B7E">
        <w:rPr>
          <w:rFonts w:ascii="Arial Narrow" w:hAnsi="Arial Narrow"/>
          <w:sz w:val="22"/>
          <w:szCs w:val="22"/>
        </w:rPr>
        <w:t xml:space="preserve"> by mali žiadateľovi poskytnúť</w:t>
      </w:r>
      <w:r w:rsidR="00930E94" w:rsidRPr="00066B7E">
        <w:rPr>
          <w:rFonts w:ascii="Arial Narrow" w:hAnsi="Arial Narrow"/>
          <w:sz w:val="22"/>
          <w:szCs w:val="22"/>
        </w:rPr>
        <w:t xml:space="preserve"> odpovede na nasledujúce otázky</w:t>
      </w:r>
      <w:r w:rsidR="00164798" w:rsidRPr="00066B7E">
        <w:rPr>
          <w:rFonts w:ascii="Arial Narrow" w:hAnsi="Arial Narrow"/>
          <w:sz w:val="22"/>
          <w:szCs w:val="22"/>
        </w:rPr>
        <w:t xml:space="preserve"> nevyhnutne</w:t>
      </w:r>
      <w:r w:rsidR="00930E94" w:rsidRPr="00066B7E">
        <w:rPr>
          <w:rFonts w:ascii="Arial Narrow" w:hAnsi="Arial Narrow"/>
          <w:sz w:val="22"/>
          <w:szCs w:val="22"/>
        </w:rPr>
        <w:t xml:space="preserve"> súvisiace s prípravou </w:t>
      </w:r>
      <w:r w:rsidR="00A85885" w:rsidRPr="00066B7E">
        <w:rPr>
          <w:rFonts w:ascii="Arial Narrow" w:hAnsi="Arial Narrow"/>
          <w:sz w:val="22"/>
          <w:szCs w:val="22"/>
        </w:rPr>
        <w:t>Ž</w:t>
      </w:r>
      <w:r w:rsidR="00930E94" w:rsidRPr="00066B7E">
        <w:rPr>
          <w:rFonts w:ascii="Arial Narrow" w:hAnsi="Arial Narrow"/>
          <w:sz w:val="22"/>
          <w:szCs w:val="22"/>
        </w:rPr>
        <w:t xml:space="preserve">oNFP: </w:t>
      </w:r>
    </w:p>
    <w:p w14:paraId="6CF7EDA6" w14:textId="16016325" w:rsidR="00B0141A" w:rsidRPr="00066B7E" w:rsidRDefault="00B0141A" w:rsidP="00E016A3">
      <w:pPr>
        <w:pStyle w:val="Odsekzoznamu"/>
        <w:numPr>
          <w:ilvl w:val="0"/>
          <w:numId w:val="14"/>
        </w:numPr>
        <w:spacing w:before="60" w:after="120" w:line="240" w:lineRule="auto"/>
        <w:ind w:left="454" w:hanging="284"/>
        <w:rPr>
          <w:rFonts w:ascii="Arial Narrow" w:hAnsi="Arial Narrow"/>
          <w:i/>
        </w:rPr>
      </w:pPr>
      <w:r w:rsidRPr="00066B7E">
        <w:rPr>
          <w:rFonts w:ascii="Arial Narrow" w:hAnsi="Arial Narrow"/>
          <w:i/>
        </w:rPr>
        <w:t xml:space="preserve">Ako vypracovať </w:t>
      </w:r>
      <w:r w:rsidR="004C245B" w:rsidRPr="00066B7E">
        <w:rPr>
          <w:rFonts w:ascii="Arial Narrow" w:hAnsi="Arial Narrow"/>
          <w:i/>
        </w:rPr>
        <w:t>Ž</w:t>
      </w:r>
      <w:r w:rsidRPr="00066B7E">
        <w:rPr>
          <w:rFonts w:ascii="Arial Narrow" w:hAnsi="Arial Narrow"/>
          <w:i/>
        </w:rPr>
        <w:t xml:space="preserve">oNFP </w:t>
      </w:r>
      <w:r w:rsidR="00B22E1A">
        <w:rPr>
          <w:rFonts w:ascii="Arial Narrow" w:hAnsi="Arial Narrow"/>
          <w:i/>
        </w:rPr>
        <w:t>vrátane</w:t>
      </w:r>
      <w:r w:rsidRPr="00066B7E">
        <w:rPr>
          <w:rFonts w:ascii="Arial Narrow" w:hAnsi="Arial Narrow"/>
          <w:i/>
        </w:rPr>
        <w:t xml:space="preserve"> dokumentáci</w:t>
      </w:r>
      <w:r w:rsidR="00B22E1A">
        <w:rPr>
          <w:rFonts w:ascii="Arial Narrow" w:hAnsi="Arial Narrow"/>
          <w:i/>
        </w:rPr>
        <w:t>e</w:t>
      </w:r>
      <w:r w:rsidRPr="00066B7E">
        <w:rPr>
          <w:rFonts w:ascii="Arial Narrow" w:hAnsi="Arial Narrow"/>
          <w:i/>
        </w:rPr>
        <w:t xml:space="preserve"> a ako predložiť </w:t>
      </w:r>
      <w:r w:rsidR="00B22E1A">
        <w:rPr>
          <w:rFonts w:ascii="Arial Narrow" w:hAnsi="Arial Narrow"/>
          <w:i/>
        </w:rPr>
        <w:t>Žo</w:t>
      </w:r>
      <w:r w:rsidRPr="00066B7E">
        <w:rPr>
          <w:rFonts w:ascii="Arial Narrow" w:hAnsi="Arial Narrow"/>
          <w:i/>
        </w:rPr>
        <w:t>NFP</w:t>
      </w:r>
      <w:r w:rsidRPr="00066B7E">
        <w:rPr>
          <w:rFonts w:ascii="Arial Narrow" w:hAnsi="Arial Narrow"/>
        </w:rPr>
        <w:t>? (</w:t>
      </w:r>
      <w:hyperlink r:id="rId26" w:tgtFrame="_top" w:history="1">
        <w:r w:rsidRPr="00066B7E">
          <w:rPr>
            <w:rFonts w:ascii="Arial Narrow" w:hAnsi="Arial Narrow"/>
          </w:rPr>
          <w:t>kapitola 2</w:t>
        </w:r>
      </w:hyperlink>
      <w:r w:rsidR="00D44EB3" w:rsidRPr="00066B7E">
        <w:rPr>
          <w:rFonts w:ascii="Arial Narrow" w:hAnsi="Arial Narrow"/>
        </w:rPr>
        <w:t>)</w:t>
      </w:r>
    </w:p>
    <w:p w14:paraId="7E64E306" w14:textId="1650F07C" w:rsidR="0054101D" w:rsidRPr="00066B7E" w:rsidRDefault="00097222" w:rsidP="00E016A3">
      <w:pPr>
        <w:pStyle w:val="Odsekzoznamu"/>
        <w:numPr>
          <w:ilvl w:val="0"/>
          <w:numId w:val="14"/>
        </w:numPr>
        <w:spacing w:before="120" w:after="120" w:line="240" w:lineRule="auto"/>
        <w:ind w:left="454" w:hanging="284"/>
        <w:rPr>
          <w:rFonts w:ascii="Arial Narrow" w:hAnsi="Arial Narrow"/>
          <w:i/>
        </w:rPr>
      </w:pPr>
      <w:r>
        <w:rPr>
          <w:rFonts w:ascii="Arial Narrow" w:hAnsi="Arial Narrow"/>
          <w:i/>
          <w:noProof/>
          <w:lang w:eastAsia="sk-SK"/>
        </w:rPr>
        <mc:AlternateContent>
          <mc:Choice Requires="wps">
            <w:drawing>
              <wp:anchor distT="0" distB="0" distL="114300" distR="114300" simplePos="0" relativeHeight="251663872" behindDoc="0" locked="0" layoutInCell="1" allowOverlap="1" wp14:anchorId="1B4298B5" wp14:editId="134EC4FE">
                <wp:simplePos x="0" y="0"/>
                <wp:positionH relativeFrom="column">
                  <wp:posOffset>4354271</wp:posOffset>
                </wp:positionH>
                <wp:positionV relativeFrom="paragraph">
                  <wp:posOffset>89078</wp:posOffset>
                </wp:positionV>
                <wp:extent cx="299923" cy="285293"/>
                <wp:effectExtent l="38100" t="0" r="157480" b="114935"/>
                <wp:wrapNone/>
                <wp:docPr id="12" name="Zalomená spojnica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99923" cy="285293"/>
                        </a:xfrm>
                        <a:prstGeom prst="bentConnector3">
                          <a:avLst>
                            <a:gd name="adj1" fmla="val -40322"/>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0FAA389A"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12" o:spid="_x0000_s1026" type="#_x0000_t34" style="position:absolute;margin-left:342.85pt;margin-top:7pt;width:23.6pt;height:22.45pt;flip:x;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t3kCgIAAE0EAAAOAAAAZHJzL2Uyb0RvYy54bWysVE2P0zAQvSPxHyzft0lTQNuo6R66fBxW&#10;ULFw4eY6duPF9li2adKfw2/hjzF20vApJBAXy/bMezNvnpPNzWA0OQkfFNiGLhclJcJyaJU9NvT9&#10;uxdX15SEyGzLNFjR0LMI9Gb7+NGmd7WooAPdCk+QxIa6dw3tYnR1UQTeCcPCApywGJTgDYt49Mei&#10;9axHdqOLqiyfFT341nngIgS8vR2DdJv5pRQ8vpEyiEh0Q7G3mFef10Nai+2G1UfPXKf41Ab7hy4M&#10;UxaLzlS3LDLyyatfqIziHgLIuOBgCpBScZE1oJpl+ZOa+445kbXgcIKbxxT+Hy1/fdp7olr0rqLE&#10;MoMefUCvjLBfPpPg4MEqzggGcVK9CzUCdnbvk1Y+2Ht3B/xjwFjxQzAdghvTBukNkVq5V1gkDwll&#10;kyF7cJ49EEMkHC+r9XpdrSjhGKqun1brVapcsDrRpKrOh/hSgCFp09CDsHEH1qLT4FeZnp3uQsxm&#10;tJMi1j4sKZFGo7cnpsnVk3JVZUlIPKXj7kKdsNqmNTKln9uWxLPDwTDvoZ/aSfGseZSZBcezFiP2&#10;rZA4VJQzCs7PWey0J1gdeTjHrpczE2YnmFRaz8AyS/kjcMpPUJGf+t+AZ0SuDDbOYKMs+N9Vj8Ol&#10;ZTnmXyYw6k4jOEB73vvLc8A3m62bvq/0UXx/zvBvf4HtVwAAAP//AwBQSwMEFAAGAAgAAAAhAML5&#10;09PdAAAACQEAAA8AAABkcnMvZG93bnJldi54bWxMjzFPwzAQhXck/oN1SGzUoaVpmsapEBJMLAQG&#10;2Jz4GkfE5yh20vDvOSY6nt6nd98rjovrxYxj6DwpuF8lIJAabzpqFXy8P99lIELUZHTvCRX8YIBj&#10;eX1V6Nz4M73hXMVWcAmFXCuwMQ65lKGx6HRY+QGJs5MfnY58jq00oz5zuevlOklS6XRH/MHqAZ8s&#10;Nt/V5BTQpqaQvkxpU82+TuZXGz+/FqVub5bHA4iIS/yH4U+f1aFkp9pPZILoFaTZdscoBw+8iYHd&#10;Zr0HUSvYZnuQZSEvF5S/AAAA//8DAFBLAQItABQABgAIAAAAIQC2gziS/gAAAOEBAAATAAAAAAAA&#10;AAAAAAAAAAAAAABbQ29udGVudF9UeXBlc10ueG1sUEsBAi0AFAAGAAgAAAAhADj9If/WAAAAlAEA&#10;AAsAAAAAAAAAAAAAAAAALwEAAF9yZWxzLy5yZWxzUEsBAi0AFAAGAAgAAAAhAAnW3eQKAgAATQQA&#10;AA4AAAAAAAAAAAAAAAAALgIAAGRycy9lMm9Eb2MueG1sUEsBAi0AFAAGAAgAAAAhAML509PdAAAA&#10;CQEAAA8AAAAAAAAAAAAAAAAAZAQAAGRycy9kb3ducmV2LnhtbFBLBQYAAAAABAAEAPMAAABuBQAA&#10;AAA=&#10;" adj="-8710" strokecolor="#4579b8 [3044]">
                <v:stroke endarrow="open"/>
                <o:lock v:ext="edit" shapetype="f"/>
              </v:shape>
            </w:pict>
          </mc:Fallback>
        </mc:AlternateContent>
      </w:r>
      <w:r w:rsidR="00E926EB" w:rsidRPr="00066B7E">
        <w:rPr>
          <w:rFonts w:ascii="Arial Narrow" w:hAnsi="Arial Narrow"/>
          <w:i/>
        </w:rPr>
        <w:t>A</w:t>
      </w:r>
      <w:r w:rsidR="008E6457" w:rsidRPr="00066B7E">
        <w:rPr>
          <w:rFonts w:ascii="Arial Narrow" w:hAnsi="Arial Narrow"/>
          <w:i/>
        </w:rPr>
        <w:t xml:space="preserve">ké podmienky </w:t>
      </w:r>
      <w:r w:rsidR="00BE70B6" w:rsidRPr="00066B7E">
        <w:rPr>
          <w:rFonts w:ascii="Arial Narrow" w:hAnsi="Arial Narrow"/>
          <w:i/>
        </w:rPr>
        <w:t>je potrebné</w:t>
      </w:r>
      <w:r w:rsidR="008E6457" w:rsidRPr="00066B7E">
        <w:rPr>
          <w:rFonts w:ascii="Arial Narrow" w:hAnsi="Arial Narrow"/>
          <w:i/>
        </w:rPr>
        <w:t xml:space="preserve"> splniť na to, aby mohol byť poskytnutý NFP?</w:t>
      </w:r>
      <w:r w:rsidR="007D493E" w:rsidRPr="00066B7E">
        <w:rPr>
          <w:rFonts w:ascii="Arial Narrow" w:hAnsi="Arial Narrow"/>
          <w:i/>
        </w:rPr>
        <w:t xml:space="preserve"> (</w:t>
      </w:r>
      <w:r w:rsidR="00B0141A" w:rsidRPr="00066B7E">
        <w:rPr>
          <w:rFonts w:ascii="Arial Narrow" w:hAnsi="Arial Narrow"/>
          <w:i/>
        </w:rPr>
        <w:t>kapitola 3)</w:t>
      </w:r>
    </w:p>
    <w:p w14:paraId="7F6668C4" w14:textId="7086F2B8" w:rsidR="0054101D" w:rsidRPr="00066B7E" w:rsidRDefault="00097222" w:rsidP="00E016A3">
      <w:pPr>
        <w:pStyle w:val="Odsekzoznamu"/>
        <w:spacing w:before="120" w:after="120" w:line="240" w:lineRule="auto"/>
        <w:ind w:left="454" w:hanging="284"/>
        <w:rPr>
          <w:rFonts w:ascii="Arial Narrow" w:hAnsi="Arial Narrow"/>
          <w:i/>
        </w:rPr>
      </w:pPr>
      <w:r>
        <w:rPr>
          <w:rFonts w:ascii="Arial Narrow" w:hAnsi="Arial Narrow"/>
          <w:i/>
          <w:noProof/>
          <w:lang w:eastAsia="sk-SK"/>
        </w:rPr>
        <mc:AlternateContent>
          <mc:Choice Requires="wps">
            <w:drawing>
              <wp:anchor distT="0" distB="0" distL="114300" distR="114300" simplePos="0" relativeHeight="251659776" behindDoc="0" locked="0" layoutInCell="1" allowOverlap="1" wp14:anchorId="64E92202" wp14:editId="36738D44">
                <wp:simplePos x="0" y="0"/>
                <wp:positionH relativeFrom="column">
                  <wp:posOffset>314478</wp:posOffset>
                </wp:positionH>
                <wp:positionV relativeFrom="paragraph">
                  <wp:posOffset>56490</wp:posOffset>
                </wp:positionV>
                <wp:extent cx="3943350" cy="342900"/>
                <wp:effectExtent l="57150" t="38100" r="76200" b="95250"/>
                <wp:wrapNone/>
                <wp:docPr id="9" name="Blok textu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43350" cy="342900"/>
                        </a:xfrm>
                        <a:prstGeom prst="rect">
                          <a:avLst/>
                        </a:prstGeom>
                        <a:ln/>
                      </wps:spPr>
                      <wps:style>
                        <a:lnRef idx="1">
                          <a:schemeClr val="accent1"/>
                        </a:lnRef>
                        <a:fillRef idx="2">
                          <a:schemeClr val="accent1"/>
                        </a:fillRef>
                        <a:effectRef idx="1">
                          <a:schemeClr val="accent1"/>
                        </a:effectRef>
                        <a:fontRef idx="minor">
                          <a:schemeClr val="dk1"/>
                        </a:fontRef>
                      </wps:style>
                      <wps:txbx>
                        <w:txbxContent>
                          <w:p w14:paraId="74BBCA94" w14:textId="77777777" w:rsidR="00057F51" w:rsidRPr="00660726" w:rsidRDefault="00057F51" w:rsidP="00660726">
                            <w:pPr>
                              <w:jc w:val="center"/>
                              <w:rPr>
                                <w:rFonts w:ascii="Arial Narrow" w:hAnsi="Arial Narrow"/>
                                <w:i/>
                                <w:sz w:val="22"/>
                                <w:szCs w:val="22"/>
                              </w:rPr>
                            </w:pPr>
                            <w:r w:rsidRPr="00660726">
                              <w:rPr>
                                <w:rFonts w:ascii="Arial Narrow" w:hAnsi="Arial Narrow"/>
                                <w:i/>
                                <w:sz w:val="22"/>
                                <w:szCs w:val="22"/>
                              </w:rPr>
                              <w:t>Aké sú presné požiadavky na jednotlivé povinné prílohy? (kapitola 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E92202" id="_x0000_t202" coordsize="21600,21600" o:spt="202" path="m,l,21600r21600,l21600,xe">
                <v:stroke joinstyle="miter"/>
                <v:path gradientshapeok="t" o:connecttype="rect"/>
              </v:shapetype>
              <v:shape id="Blok textu 9" o:spid="_x0000_s1026" type="#_x0000_t202" style="position:absolute;left:0;text-align:left;margin-left:24.75pt;margin-top:4.45pt;width:310.5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fZueQIAAEoFAAAOAAAAZHJzL2Uyb0RvYy54bWysVEtvGyEQvlfqf0Dcm/Urbb3KOnISpapk&#10;JVGdKmfMQrwKMBSwd91f34F92EqjHKpe2GHnm/c3XFw2WpG9cL4CU9Dx2YgSYTiUlXku6M/H209f&#10;KfGBmZIpMKKgB+Hp5eLjh4va5mICW1ClcASdGJ/XtqDbEGyeZZ5vhWb+DKwwqJTgNAt4dc9Z6ViN&#10;3rXKJqPR56wGV1oHXHiPf29aJV0k/1IKHu6l9CIQVVDMLaTTpXMTz2xxwfJnx+y24l0a7B+y0Kwy&#10;GHRwdcMCIztX/eVKV9yBBxnOOOgMpKy4SDVgNePRq2rWW2ZFqgWb4+3QJv//3PK7/YMjVVnQOSWG&#10;aRzRlYIXEkQTdmQe+1NbnyNsbREYmitocM6pVm9XwF88QrITTGvgER370Uin4xcrJWiIIzgMbccQ&#10;hOPP6Xw2nZ6jiqNuOpvMR2ku2dHaOh++CdAkCgV1ONaUAduvfIjxWd5DYjBl+pzaNGJ2PhyUaJU/&#10;hMSKj2VErolr5cieIUsY58KEcawc3SqD6GgmK6UGw0lb/3uGHT6aisTDwbhr3nvGg0WKDCYMxroy&#10;4N6KXr70KcsW302lqzu2IDSbBquK4gbKA47TQbsQ3vLbClu7Yj48MIcbgNPArQ73eEgFdUGhkyjZ&#10;gvv91v+IR2KilpIaN6qg/teOOUGJ+m6QsvPxbBZXMF1m518meHGnms2pxuz0NeA4xvh+WJ7EiA+q&#10;F6UD/YTLv4xRUcUMx9gFDb14Hdo9x8eDi+UygXDpLAsrs7a8Z3EkzmPzxJzt2BWpfwf97rH8Fcla&#10;bByMgeUugKwSA49d7RqPC5sY1D0u8UU4vSfU8Qlc/AEAAP//AwBQSwMEFAAGAAgAAAAhAMfco/Hb&#10;AAAABwEAAA8AAABkcnMvZG93bnJldi54bWxMjsFOwzAQRO9I/IO1SNyo0wIlCXGqqhJIPTbQAzc3&#10;3iYR9jrYbhv+nuUEtx3N6O2rVpOz4owhDp4UzGcZCKTWm4E6Be9vL3c5iJg0GW09oYJvjLCqr68q&#10;XRp/oR2em9QJhlAstYI+pbGUMrY9Oh1nfkTi7uiD04lj6KQJ+sJwZ+Uiy5bS6YH4Q69H3PTYfjYn&#10;pyAPm/2rvT8287D/+DK7fLsmv1Xq9mZaP4NIOKW/MfzqszrU7HTwJzJRWAUPxSMvmVWA4Hr5lHE+&#10;8LEoQNaV/O9f/wAAAP//AwBQSwECLQAUAAYACAAAACEAtoM4kv4AAADhAQAAEwAAAAAAAAAAAAAA&#10;AAAAAAAAW0NvbnRlbnRfVHlwZXNdLnhtbFBLAQItABQABgAIAAAAIQA4/SH/1gAAAJQBAAALAAAA&#10;AAAAAAAAAAAAAC8BAABfcmVscy8ucmVsc1BLAQItABQABgAIAAAAIQBINfZueQIAAEoFAAAOAAAA&#10;AAAAAAAAAAAAAC4CAABkcnMvZTJvRG9jLnhtbFBLAQItABQABgAIAAAAIQDH3KPx2wAAAAcBAAAP&#10;AAAAAAAAAAAAAAAAANMEAABkcnMvZG93bnJldi54bWxQSwUGAAAAAAQABADzAAAA2wUAAAAA&#10;" fillcolor="#a7bfde [1620]" strokecolor="#4579b8 [3044]">
                <v:fill color2="#e4ecf5 [500]" rotate="t" angle="180" colors="0 #a3c4ff;22938f #bfd5ff;1 #e5eeff" focus="100%" type="gradient"/>
                <v:shadow on="t" color="black" opacity="24903f" origin=",.5" offset="0,.55556mm"/>
                <v:path arrowok="t"/>
                <v:textbox>
                  <w:txbxContent>
                    <w:p w14:paraId="74BBCA94" w14:textId="77777777" w:rsidR="00057F51" w:rsidRPr="00660726" w:rsidRDefault="00057F51" w:rsidP="00660726">
                      <w:pPr>
                        <w:jc w:val="center"/>
                        <w:rPr>
                          <w:rFonts w:ascii="Arial Narrow" w:hAnsi="Arial Narrow"/>
                          <w:i/>
                          <w:sz w:val="22"/>
                          <w:szCs w:val="22"/>
                        </w:rPr>
                      </w:pPr>
                      <w:r w:rsidRPr="00660726">
                        <w:rPr>
                          <w:rFonts w:ascii="Arial Narrow" w:hAnsi="Arial Narrow"/>
                          <w:i/>
                          <w:sz w:val="22"/>
                          <w:szCs w:val="22"/>
                        </w:rPr>
                        <w:t>Aké sú presné požiadavky na jednotlivé povinné prílohy? (kapitola 3.1)</w:t>
                      </w:r>
                    </w:p>
                  </w:txbxContent>
                </v:textbox>
              </v:shape>
            </w:pict>
          </mc:Fallback>
        </mc:AlternateContent>
      </w:r>
    </w:p>
    <w:p w14:paraId="16CE36B2" w14:textId="77777777" w:rsidR="0054101D" w:rsidRPr="00066B7E" w:rsidRDefault="0054101D" w:rsidP="00E016A3">
      <w:pPr>
        <w:spacing w:before="120" w:after="120" w:line="240" w:lineRule="auto"/>
        <w:ind w:left="454" w:hanging="284"/>
        <w:rPr>
          <w:rFonts w:ascii="Arial Narrow" w:hAnsi="Arial Narrow"/>
          <w:i/>
        </w:rPr>
      </w:pPr>
    </w:p>
    <w:p w14:paraId="0014F826" w14:textId="52AD8D76" w:rsidR="00D46C11" w:rsidRPr="00066B7E" w:rsidRDefault="00E926EB" w:rsidP="00E016A3">
      <w:pPr>
        <w:pStyle w:val="Odsekzoznamu"/>
        <w:numPr>
          <w:ilvl w:val="0"/>
          <w:numId w:val="14"/>
        </w:numPr>
        <w:spacing w:before="120" w:after="120" w:line="240" w:lineRule="auto"/>
        <w:ind w:left="454" w:hanging="284"/>
        <w:rPr>
          <w:rFonts w:ascii="Arial Narrow" w:hAnsi="Arial Narrow"/>
          <w:i/>
        </w:rPr>
      </w:pPr>
      <w:r w:rsidRPr="00066B7E">
        <w:rPr>
          <w:rFonts w:ascii="Arial Narrow" w:hAnsi="Arial Narrow"/>
          <w:i/>
        </w:rPr>
        <w:t>A</w:t>
      </w:r>
      <w:r w:rsidR="008E6457" w:rsidRPr="00066B7E">
        <w:rPr>
          <w:rFonts w:ascii="Arial Narrow" w:hAnsi="Arial Narrow"/>
          <w:i/>
        </w:rPr>
        <w:t xml:space="preserve">ko prebieha schvaľovanie </w:t>
      </w:r>
      <w:r w:rsidR="00B22E1A">
        <w:rPr>
          <w:rFonts w:ascii="Arial Narrow" w:hAnsi="Arial Narrow"/>
          <w:i/>
        </w:rPr>
        <w:t>Žo</w:t>
      </w:r>
      <w:r w:rsidR="00B22E1A" w:rsidRPr="00066B7E">
        <w:rPr>
          <w:rFonts w:ascii="Arial Narrow" w:hAnsi="Arial Narrow"/>
          <w:i/>
        </w:rPr>
        <w:t>NFP</w:t>
      </w:r>
      <w:r w:rsidR="008E6457" w:rsidRPr="00066B7E">
        <w:rPr>
          <w:rFonts w:ascii="Arial Narrow" w:hAnsi="Arial Narrow"/>
          <w:i/>
        </w:rPr>
        <w:t>?</w:t>
      </w:r>
      <w:r w:rsidR="00A512FE" w:rsidRPr="00066B7E">
        <w:rPr>
          <w:rFonts w:ascii="Arial Narrow" w:hAnsi="Arial Narrow"/>
          <w:i/>
        </w:rPr>
        <w:t xml:space="preserve"> (kapitola </w:t>
      </w:r>
      <w:r w:rsidR="00B0141A" w:rsidRPr="00066B7E">
        <w:rPr>
          <w:rFonts w:ascii="Arial Narrow" w:hAnsi="Arial Narrow"/>
          <w:i/>
        </w:rPr>
        <w:t>4</w:t>
      </w:r>
      <w:r w:rsidR="00A512FE" w:rsidRPr="00066B7E">
        <w:rPr>
          <w:rFonts w:ascii="Arial Narrow" w:hAnsi="Arial Narrow"/>
          <w:i/>
        </w:rPr>
        <w:t>)</w:t>
      </w:r>
    </w:p>
    <w:p w14:paraId="3F808719" w14:textId="5340CD1A" w:rsidR="00D46C11" w:rsidRPr="00066B7E" w:rsidRDefault="00E926EB" w:rsidP="00E016A3">
      <w:pPr>
        <w:pStyle w:val="Odsekzoznamu"/>
        <w:numPr>
          <w:ilvl w:val="0"/>
          <w:numId w:val="14"/>
        </w:numPr>
        <w:spacing w:before="120" w:after="120" w:line="240" w:lineRule="auto"/>
        <w:ind w:left="454" w:hanging="284"/>
        <w:rPr>
          <w:rFonts w:ascii="Arial Narrow" w:hAnsi="Arial Narrow"/>
          <w:i/>
        </w:rPr>
      </w:pPr>
      <w:r w:rsidRPr="00066B7E">
        <w:rPr>
          <w:rFonts w:ascii="Arial Narrow" w:hAnsi="Arial Narrow"/>
          <w:i/>
        </w:rPr>
        <w:t>A</w:t>
      </w:r>
      <w:r w:rsidR="00D47845" w:rsidRPr="00066B7E">
        <w:rPr>
          <w:rFonts w:ascii="Arial Narrow" w:hAnsi="Arial Narrow"/>
          <w:i/>
        </w:rPr>
        <w:t>k</w:t>
      </w:r>
      <w:r w:rsidR="00691639" w:rsidRPr="00066B7E">
        <w:rPr>
          <w:rFonts w:ascii="Arial Narrow" w:hAnsi="Arial Narrow"/>
          <w:i/>
        </w:rPr>
        <w:t>ým spôsobom a dokedy</w:t>
      </w:r>
      <w:r w:rsidR="00D47845" w:rsidRPr="00066B7E">
        <w:rPr>
          <w:rFonts w:ascii="Arial Narrow" w:hAnsi="Arial Narrow"/>
          <w:i/>
        </w:rPr>
        <w:t xml:space="preserve"> </w:t>
      </w:r>
      <w:r w:rsidR="00BE70B6" w:rsidRPr="00066B7E">
        <w:rPr>
          <w:rFonts w:ascii="Arial Narrow" w:hAnsi="Arial Narrow"/>
          <w:i/>
        </w:rPr>
        <w:t xml:space="preserve">dôjde k </w:t>
      </w:r>
      <w:r w:rsidR="008E6457" w:rsidRPr="00066B7E">
        <w:rPr>
          <w:rFonts w:ascii="Arial Narrow" w:hAnsi="Arial Narrow"/>
          <w:i/>
        </w:rPr>
        <w:t>uzav</w:t>
      </w:r>
      <w:r w:rsidR="00BE70B6" w:rsidRPr="00066B7E">
        <w:rPr>
          <w:rFonts w:ascii="Arial Narrow" w:hAnsi="Arial Narrow"/>
          <w:i/>
        </w:rPr>
        <w:t>retiu</w:t>
      </w:r>
      <w:r w:rsidR="008E6457" w:rsidRPr="00066B7E">
        <w:rPr>
          <w:rFonts w:ascii="Arial Narrow" w:hAnsi="Arial Narrow"/>
          <w:i/>
        </w:rPr>
        <w:t xml:space="preserve"> </w:t>
      </w:r>
      <w:r w:rsidR="00134915" w:rsidRPr="00A02D3D">
        <w:rPr>
          <w:rFonts w:ascii="Arial Narrow" w:hAnsi="Arial Narrow"/>
          <w:i/>
        </w:rPr>
        <w:t>Z</w:t>
      </w:r>
      <w:r w:rsidR="008E6457" w:rsidRPr="00066B7E">
        <w:rPr>
          <w:rFonts w:ascii="Arial Narrow" w:hAnsi="Arial Narrow"/>
          <w:i/>
        </w:rPr>
        <w:t>mluv</w:t>
      </w:r>
      <w:r w:rsidR="00BE70B6" w:rsidRPr="00066B7E">
        <w:rPr>
          <w:rFonts w:ascii="Arial Narrow" w:hAnsi="Arial Narrow"/>
          <w:i/>
        </w:rPr>
        <w:t>y</w:t>
      </w:r>
      <w:r w:rsidR="008E6457" w:rsidRPr="00066B7E">
        <w:rPr>
          <w:rFonts w:ascii="Arial Narrow" w:hAnsi="Arial Narrow"/>
          <w:i/>
        </w:rPr>
        <w:t xml:space="preserve"> o poskytnutí NFP</w:t>
      </w:r>
      <w:r w:rsidR="00D47845" w:rsidRPr="00066B7E">
        <w:rPr>
          <w:rFonts w:ascii="Arial Narrow" w:hAnsi="Arial Narrow"/>
          <w:i/>
        </w:rPr>
        <w:t xml:space="preserve"> v prípade schválenia </w:t>
      </w:r>
      <w:r w:rsidR="00B22E1A">
        <w:rPr>
          <w:rFonts w:ascii="Arial Narrow" w:hAnsi="Arial Narrow"/>
          <w:i/>
        </w:rPr>
        <w:t>Žo</w:t>
      </w:r>
      <w:r w:rsidR="00B22E1A" w:rsidRPr="00066B7E">
        <w:rPr>
          <w:rFonts w:ascii="Arial Narrow" w:hAnsi="Arial Narrow"/>
          <w:i/>
        </w:rPr>
        <w:t>NFP</w:t>
      </w:r>
      <w:r w:rsidR="00691639" w:rsidRPr="00066B7E">
        <w:rPr>
          <w:rFonts w:ascii="Arial Narrow" w:hAnsi="Arial Narrow"/>
          <w:i/>
        </w:rPr>
        <w:t>?</w:t>
      </w:r>
      <w:r w:rsidR="00A512FE" w:rsidRPr="00066B7E">
        <w:rPr>
          <w:rFonts w:ascii="Arial Narrow" w:hAnsi="Arial Narrow"/>
          <w:i/>
        </w:rPr>
        <w:t xml:space="preserve"> (kapitola </w:t>
      </w:r>
      <w:r w:rsidR="00B0141A" w:rsidRPr="00066B7E">
        <w:rPr>
          <w:rFonts w:ascii="Arial Narrow" w:hAnsi="Arial Narrow"/>
          <w:i/>
        </w:rPr>
        <w:t>5</w:t>
      </w:r>
      <w:r w:rsidR="00A512FE" w:rsidRPr="00066B7E">
        <w:rPr>
          <w:rFonts w:ascii="Arial Narrow" w:hAnsi="Arial Narrow"/>
          <w:i/>
        </w:rPr>
        <w:t>)</w:t>
      </w:r>
    </w:p>
    <w:p w14:paraId="40CB93E3" w14:textId="77777777" w:rsidR="00D47845" w:rsidRPr="00066B7E" w:rsidRDefault="00E926EB" w:rsidP="00E016A3">
      <w:pPr>
        <w:pStyle w:val="Odsekzoznamu"/>
        <w:numPr>
          <w:ilvl w:val="0"/>
          <w:numId w:val="14"/>
        </w:numPr>
        <w:spacing w:before="120" w:after="120" w:line="240" w:lineRule="auto"/>
        <w:ind w:left="454" w:hanging="284"/>
        <w:rPr>
          <w:rFonts w:ascii="Arial Narrow" w:hAnsi="Arial Narrow"/>
          <w:i/>
        </w:rPr>
      </w:pPr>
      <w:r w:rsidRPr="00066B7E">
        <w:rPr>
          <w:rFonts w:ascii="Arial Narrow" w:hAnsi="Arial Narrow"/>
          <w:i/>
        </w:rPr>
        <w:t>A</w:t>
      </w:r>
      <w:r w:rsidR="00691639" w:rsidRPr="00066B7E">
        <w:rPr>
          <w:rFonts w:ascii="Arial Narrow" w:hAnsi="Arial Narrow"/>
          <w:i/>
        </w:rPr>
        <w:t xml:space="preserve">kým spôsobom </w:t>
      </w:r>
      <w:r w:rsidR="00A512FE" w:rsidRPr="00066B7E">
        <w:rPr>
          <w:rFonts w:ascii="Arial Narrow" w:hAnsi="Arial Narrow"/>
          <w:i/>
        </w:rPr>
        <w:t xml:space="preserve">komunikuje </w:t>
      </w:r>
      <w:r w:rsidR="00833728" w:rsidRPr="00066B7E">
        <w:rPr>
          <w:rFonts w:ascii="Arial Narrow" w:hAnsi="Arial Narrow"/>
          <w:i/>
        </w:rPr>
        <w:t>SO</w:t>
      </w:r>
      <w:r w:rsidR="00A512FE" w:rsidRPr="00066B7E">
        <w:rPr>
          <w:rFonts w:ascii="Arial Narrow" w:hAnsi="Arial Narrow"/>
          <w:i/>
        </w:rPr>
        <w:t xml:space="preserve"> a kde náj</w:t>
      </w:r>
      <w:r w:rsidR="00BE70B6" w:rsidRPr="00066B7E">
        <w:rPr>
          <w:rFonts w:ascii="Arial Narrow" w:hAnsi="Arial Narrow"/>
          <w:i/>
        </w:rPr>
        <w:t>sť</w:t>
      </w:r>
      <w:r w:rsidR="00A512FE" w:rsidRPr="00066B7E">
        <w:rPr>
          <w:rFonts w:ascii="Arial Narrow" w:hAnsi="Arial Narrow"/>
          <w:i/>
        </w:rPr>
        <w:t xml:space="preserve"> bližšie informácie k výzve?</w:t>
      </w:r>
      <w:r w:rsidR="00D47845" w:rsidRPr="00066B7E">
        <w:rPr>
          <w:rFonts w:ascii="Arial Narrow" w:hAnsi="Arial Narrow"/>
          <w:i/>
        </w:rPr>
        <w:t xml:space="preserve"> </w:t>
      </w:r>
      <w:r w:rsidR="00A512FE" w:rsidRPr="00066B7E">
        <w:rPr>
          <w:rFonts w:ascii="Arial Narrow" w:hAnsi="Arial Narrow"/>
          <w:i/>
        </w:rPr>
        <w:t xml:space="preserve">(kapitola </w:t>
      </w:r>
      <w:r w:rsidR="00B0141A" w:rsidRPr="00066B7E">
        <w:rPr>
          <w:rFonts w:ascii="Arial Narrow" w:hAnsi="Arial Narrow"/>
          <w:i/>
        </w:rPr>
        <w:t>6</w:t>
      </w:r>
      <w:r w:rsidR="00A512FE" w:rsidRPr="00066B7E">
        <w:rPr>
          <w:rFonts w:ascii="Arial Narrow" w:hAnsi="Arial Narrow"/>
          <w:i/>
        </w:rPr>
        <w:t>)</w:t>
      </w:r>
    </w:p>
    <w:p w14:paraId="5CF54FB8" w14:textId="77777777" w:rsidR="0090563F" w:rsidRDefault="00B0141A" w:rsidP="00E016A3">
      <w:pPr>
        <w:pStyle w:val="Odsekzoznamu"/>
        <w:numPr>
          <w:ilvl w:val="0"/>
          <w:numId w:val="14"/>
        </w:numPr>
        <w:spacing w:before="120" w:after="120" w:line="240" w:lineRule="auto"/>
        <w:ind w:left="454" w:hanging="284"/>
        <w:jc w:val="both"/>
        <w:rPr>
          <w:rFonts w:ascii="Arial Narrow" w:hAnsi="Arial Narrow"/>
          <w:i/>
        </w:rPr>
      </w:pPr>
      <w:r w:rsidRPr="00066B7E">
        <w:rPr>
          <w:rFonts w:ascii="Arial Narrow" w:hAnsi="Arial Narrow"/>
          <w:i/>
        </w:rPr>
        <w:t xml:space="preserve">Kompletné prílohy </w:t>
      </w:r>
      <w:r w:rsidR="00727212">
        <w:rPr>
          <w:rFonts w:ascii="Arial Narrow" w:hAnsi="Arial Narrow"/>
          <w:i/>
        </w:rPr>
        <w:t>P</w:t>
      </w:r>
      <w:r w:rsidRPr="00066B7E">
        <w:rPr>
          <w:rFonts w:ascii="Arial Narrow" w:hAnsi="Arial Narrow"/>
          <w:i/>
        </w:rPr>
        <w:t>ríručky pre žiadateľa, na ktoré sa príručka pre žiadateľa odvoláva</w:t>
      </w:r>
      <w:r w:rsidR="00725290" w:rsidRPr="00066B7E">
        <w:rPr>
          <w:rFonts w:ascii="Arial Narrow" w:hAnsi="Arial Narrow"/>
          <w:i/>
        </w:rPr>
        <w:t>, vrátane príloh, ktoré slúžia ako pomôcka pre žiadateľa pri kontrole úplnosti ŽoNFP a jej príloh a pri práci s výzvou a dokumentmi, na ktoré sa výzva odvoláva</w:t>
      </w:r>
      <w:r w:rsidRPr="00066B7E">
        <w:rPr>
          <w:rFonts w:ascii="Arial Narrow" w:hAnsi="Arial Narrow"/>
          <w:i/>
        </w:rPr>
        <w:t xml:space="preserve"> (kapitola 7)</w:t>
      </w:r>
    </w:p>
    <w:p w14:paraId="4A002108" w14:textId="685FFF9E" w:rsidR="008A3EE2" w:rsidRPr="008A3EE2" w:rsidRDefault="008A3EE2" w:rsidP="008A3EE2">
      <w:pPr>
        <w:spacing w:before="120" w:after="120" w:line="240" w:lineRule="auto"/>
        <w:rPr>
          <w:rFonts w:ascii="Arial Narrow" w:hAnsi="Arial Narrow"/>
          <w:sz w:val="22"/>
          <w:szCs w:val="22"/>
        </w:rPr>
      </w:pPr>
      <w:r w:rsidRPr="008A3EE2">
        <w:rPr>
          <w:rFonts w:ascii="Arial Narrow" w:hAnsi="Arial Narrow"/>
          <w:sz w:val="22"/>
          <w:szCs w:val="22"/>
        </w:rPr>
        <w:t>Výsledkom práce s Príručkou pre žiadateľa by mala byť komple</w:t>
      </w:r>
      <w:r w:rsidR="00A054FB">
        <w:rPr>
          <w:rFonts w:ascii="Arial Narrow" w:hAnsi="Arial Narrow"/>
          <w:sz w:val="22"/>
          <w:szCs w:val="22"/>
        </w:rPr>
        <w:t>t</w:t>
      </w:r>
      <w:r w:rsidRPr="008A3EE2">
        <w:rPr>
          <w:rFonts w:ascii="Arial Narrow" w:hAnsi="Arial Narrow"/>
          <w:sz w:val="22"/>
          <w:szCs w:val="22"/>
        </w:rPr>
        <w:t>ná dokumentácia ŽoNFP pripravená na predloženie na SO.</w:t>
      </w:r>
    </w:p>
    <w:p w14:paraId="02000BEC" w14:textId="32CAC3BA" w:rsidR="008A3EE2" w:rsidRPr="008A3EE2" w:rsidRDefault="008A3EE2" w:rsidP="00E016A3">
      <w:pPr>
        <w:spacing w:before="120" w:after="60" w:line="240" w:lineRule="auto"/>
        <w:rPr>
          <w:rFonts w:ascii="Arial Narrow" w:hAnsi="Arial Narrow"/>
          <w:sz w:val="22"/>
          <w:szCs w:val="22"/>
        </w:rPr>
      </w:pPr>
      <w:r w:rsidRPr="008A3EE2">
        <w:rPr>
          <w:rFonts w:ascii="Arial Narrow" w:hAnsi="Arial Narrow"/>
          <w:sz w:val="22"/>
          <w:szCs w:val="22"/>
        </w:rPr>
        <w:t>Príručka pre žiadateľa je vypracovaná v súlade s Operačným programom Kvalita životného prostredia a všeobecne platnými dokumentmi vypracovanými a schválenými na národnej úrovni, najmä:</w:t>
      </w:r>
    </w:p>
    <w:p w14:paraId="56D6124F" w14:textId="13C186BE" w:rsidR="008A3EE2" w:rsidRPr="008A3EE2" w:rsidRDefault="008A3EE2" w:rsidP="00E016A3">
      <w:pPr>
        <w:pStyle w:val="Odsekzoznamu"/>
        <w:numPr>
          <w:ilvl w:val="0"/>
          <w:numId w:val="42"/>
        </w:numPr>
        <w:spacing w:before="60" w:after="120" w:line="240" w:lineRule="auto"/>
        <w:ind w:left="454" w:hanging="284"/>
        <w:jc w:val="both"/>
        <w:rPr>
          <w:rFonts w:ascii="Arial Narrow" w:hAnsi="Arial Narrow"/>
        </w:rPr>
      </w:pPr>
      <w:r w:rsidRPr="008A3EE2">
        <w:rPr>
          <w:rFonts w:ascii="Arial Narrow" w:hAnsi="Arial Narrow"/>
        </w:rPr>
        <w:t xml:space="preserve">Systém riadenia európskych štrukturálnych a investičných fondov na programové obdobie 2014 – 2020 </w:t>
      </w:r>
      <w:r w:rsidR="007446F7">
        <w:rPr>
          <w:rFonts w:ascii="Arial Narrow" w:hAnsi="Arial Narrow"/>
        </w:rPr>
        <w:t>v platnom znení</w:t>
      </w:r>
      <w:r w:rsidRPr="008A3EE2">
        <w:rPr>
          <w:rFonts w:ascii="Arial Narrow" w:hAnsi="Arial Narrow"/>
        </w:rPr>
        <w:t>,</w:t>
      </w:r>
    </w:p>
    <w:p w14:paraId="6D8935AB" w14:textId="74CA77A8" w:rsidR="008A3EE2" w:rsidRPr="008A3EE2" w:rsidRDefault="008A3EE2" w:rsidP="00E016A3">
      <w:pPr>
        <w:pStyle w:val="Odsekzoznamu"/>
        <w:numPr>
          <w:ilvl w:val="0"/>
          <w:numId w:val="42"/>
        </w:numPr>
        <w:spacing w:before="120" w:after="120" w:line="240" w:lineRule="auto"/>
        <w:ind w:left="454" w:hanging="284"/>
        <w:jc w:val="both"/>
        <w:rPr>
          <w:rFonts w:ascii="Arial Narrow" w:hAnsi="Arial Narrow"/>
        </w:rPr>
      </w:pPr>
      <w:r w:rsidRPr="008A3EE2">
        <w:rPr>
          <w:rFonts w:ascii="Arial Narrow" w:hAnsi="Arial Narrow"/>
        </w:rPr>
        <w:t>Systém finančného riadenia štrukturálnych fondov, Kohézne</w:t>
      </w:r>
      <w:r w:rsidR="007446F7">
        <w:rPr>
          <w:rFonts w:ascii="Arial Narrow" w:hAnsi="Arial Narrow"/>
        </w:rPr>
        <w:t xml:space="preserve">ho fondu a Európskeho námorného </w:t>
      </w:r>
      <w:r w:rsidRPr="008A3EE2">
        <w:rPr>
          <w:rFonts w:ascii="Arial Narrow" w:hAnsi="Arial Narrow"/>
        </w:rPr>
        <w:t xml:space="preserve">a rybárskeho fondu na programové obdobie 2014 – 2020 </w:t>
      </w:r>
      <w:r w:rsidR="007446F7">
        <w:rPr>
          <w:rFonts w:ascii="Arial Narrow" w:hAnsi="Arial Narrow"/>
        </w:rPr>
        <w:t>v platnom znení</w:t>
      </w:r>
      <w:r w:rsidRPr="008A3EE2">
        <w:rPr>
          <w:rFonts w:ascii="Arial Narrow" w:hAnsi="Arial Narrow"/>
        </w:rPr>
        <w:t>,</w:t>
      </w:r>
    </w:p>
    <w:p w14:paraId="43DCD137" w14:textId="2842668F" w:rsidR="008A3EE2" w:rsidRPr="008A3EE2" w:rsidRDefault="008A3EE2" w:rsidP="00E016A3">
      <w:pPr>
        <w:pStyle w:val="Odsekzoznamu"/>
        <w:numPr>
          <w:ilvl w:val="0"/>
          <w:numId w:val="42"/>
        </w:numPr>
        <w:spacing w:before="120" w:after="120" w:line="240" w:lineRule="auto"/>
        <w:ind w:left="454" w:hanging="284"/>
        <w:jc w:val="both"/>
        <w:rPr>
          <w:rFonts w:ascii="Arial Narrow" w:hAnsi="Arial Narrow"/>
        </w:rPr>
      </w:pPr>
      <w:r w:rsidRPr="008A3EE2">
        <w:rPr>
          <w:rFonts w:ascii="Arial Narrow" w:hAnsi="Arial Narrow"/>
        </w:rPr>
        <w:t>Zákon č. 292/2014 Z. z. o príspevku poskytovanom z európskych štrukturálnych a investičných fondov</w:t>
      </w:r>
      <w:r>
        <w:rPr>
          <w:rFonts w:ascii="Arial Narrow" w:hAnsi="Arial Narrow"/>
        </w:rPr>
        <w:t xml:space="preserve"> </w:t>
      </w:r>
      <w:r w:rsidRPr="008A3EE2">
        <w:rPr>
          <w:rFonts w:ascii="Arial Narrow" w:hAnsi="Arial Narrow"/>
        </w:rPr>
        <w:t>a</w:t>
      </w:r>
      <w:r w:rsidR="00926AE5">
        <w:rPr>
          <w:rFonts w:ascii="Arial Narrow" w:hAnsi="Arial Narrow"/>
        </w:rPr>
        <w:t xml:space="preserve"> </w:t>
      </w:r>
      <w:r w:rsidRPr="008A3EE2">
        <w:rPr>
          <w:rFonts w:ascii="Arial Narrow" w:hAnsi="Arial Narrow"/>
        </w:rPr>
        <w:t>o zmene a doplnení niektorých zákonov v znení neskorších predpisov,</w:t>
      </w:r>
    </w:p>
    <w:p w14:paraId="0952FAA2" w14:textId="6D8937A6" w:rsidR="008A3EE2" w:rsidRPr="008A3EE2" w:rsidRDefault="008A3EE2" w:rsidP="00E016A3">
      <w:pPr>
        <w:pStyle w:val="Odsekzoznamu"/>
        <w:numPr>
          <w:ilvl w:val="0"/>
          <w:numId w:val="42"/>
        </w:numPr>
        <w:spacing w:before="120" w:after="120" w:line="240" w:lineRule="auto"/>
        <w:ind w:left="454" w:hanging="284"/>
        <w:jc w:val="both"/>
        <w:rPr>
          <w:rFonts w:ascii="Arial Narrow" w:hAnsi="Arial Narrow"/>
        </w:rPr>
      </w:pPr>
      <w:r w:rsidRPr="008A3EE2">
        <w:rPr>
          <w:rFonts w:ascii="Arial Narrow" w:hAnsi="Arial Narrow"/>
        </w:rPr>
        <w:t xml:space="preserve">metodické vzory a pokyny Centrálneho koordinačného orgánu </w:t>
      </w:r>
      <w:r w:rsidR="007446F7">
        <w:rPr>
          <w:rFonts w:ascii="Arial Narrow" w:hAnsi="Arial Narrow"/>
        </w:rPr>
        <w:t>v platnom znení</w:t>
      </w:r>
      <w:r w:rsidRPr="008A3EE2">
        <w:rPr>
          <w:rFonts w:ascii="Arial Narrow" w:hAnsi="Arial Narrow"/>
        </w:rPr>
        <w:t>,</w:t>
      </w:r>
    </w:p>
    <w:p w14:paraId="4F65CF8C" w14:textId="69E510BC" w:rsidR="008A3EE2" w:rsidRPr="008A3EE2" w:rsidRDefault="008A3EE2" w:rsidP="00E016A3">
      <w:pPr>
        <w:pStyle w:val="Odsekzoznamu"/>
        <w:widowControl w:val="0"/>
        <w:numPr>
          <w:ilvl w:val="0"/>
          <w:numId w:val="42"/>
        </w:numPr>
        <w:spacing w:before="120" w:after="120" w:line="240" w:lineRule="auto"/>
        <w:ind w:left="454" w:hanging="284"/>
        <w:jc w:val="both"/>
        <w:rPr>
          <w:rFonts w:ascii="Arial Narrow" w:hAnsi="Arial Narrow"/>
        </w:rPr>
      </w:pPr>
      <w:r w:rsidRPr="008A3EE2">
        <w:rPr>
          <w:rFonts w:ascii="Arial Narrow" w:hAnsi="Arial Narrow"/>
        </w:rPr>
        <w:t xml:space="preserve">Stratégia financovania Európskych štrukturálnych a investičných fondov pre programové obdobie 2014 – 2020 </w:t>
      </w:r>
      <w:r w:rsidR="007446F7">
        <w:rPr>
          <w:rFonts w:ascii="Arial Narrow" w:hAnsi="Arial Narrow"/>
        </w:rPr>
        <w:t>v platnom znení</w:t>
      </w:r>
      <w:r w:rsidRPr="008A3EE2">
        <w:rPr>
          <w:rFonts w:ascii="Arial Narrow" w:hAnsi="Arial Narrow"/>
        </w:rPr>
        <w:t>.</w:t>
      </w:r>
    </w:p>
    <w:p w14:paraId="711BC81F" w14:textId="77777777" w:rsidR="008A3EE2" w:rsidRPr="008A3EE2" w:rsidRDefault="008A3EE2" w:rsidP="00AB20F4">
      <w:pPr>
        <w:pStyle w:val="Default"/>
        <w:widowControl w:val="0"/>
        <w:jc w:val="both"/>
        <w:rPr>
          <w:rFonts w:ascii="Arial Narrow" w:hAnsi="Arial Narrow"/>
          <w:sz w:val="22"/>
          <w:szCs w:val="22"/>
        </w:rPr>
      </w:pPr>
      <w:r w:rsidRPr="008A3EE2">
        <w:rPr>
          <w:rFonts w:ascii="Arial Narrow" w:hAnsi="Arial Narrow"/>
          <w:sz w:val="22"/>
          <w:szCs w:val="22"/>
        </w:rPr>
        <w:t>Aktuálne verzie menovaných dokumentov sú dostupné na informačných portálo</w:t>
      </w:r>
      <w:r>
        <w:rPr>
          <w:rFonts w:ascii="Arial Narrow" w:hAnsi="Arial Narrow"/>
          <w:sz w:val="22"/>
          <w:szCs w:val="22"/>
        </w:rPr>
        <w:t xml:space="preserve">ch </w:t>
      </w:r>
      <w:hyperlink r:id="rId27" w:history="1">
        <w:r w:rsidRPr="0064334F">
          <w:rPr>
            <w:rStyle w:val="Hypertextovprepojenie"/>
            <w:rFonts w:ascii="Arial Narrow" w:hAnsi="Arial Narrow" w:cs="Arial"/>
            <w:sz w:val="22"/>
            <w:szCs w:val="22"/>
          </w:rPr>
          <w:t>www.partnerskadohoda.gov.sk</w:t>
        </w:r>
      </w:hyperlink>
      <w:r>
        <w:rPr>
          <w:rFonts w:ascii="Arial Narrow" w:hAnsi="Arial Narrow"/>
          <w:sz w:val="22"/>
          <w:szCs w:val="22"/>
        </w:rPr>
        <w:t xml:space="preserve">, </w:t>
      </w:r>
      <w:hyperlink r:id="rId28" w:history="1">
        <w:r w:rsidRPr="0064334F">
          <w:rPr>
            <w:rStyle w:val="Hypertextovprepojenie"/>
            <w:rFonts w:ascii="Arial Narrow" w:hAnsi="Arial Narrow" w:cs="Arial"/>
            <w:sz w:val="22"/>
            <w:szCs w:val="22"/>
          </w:rPr>
          <w:t>www.op-kzp.sk</w:t>
        </w:r>
      </w:hyperlink>
      <w:r>
        <w:rPr>
          <w:rFonts w:ascii="Arial Narrow" w:hAnsi="Arial Narrow"/>
          <w:sz w:val="22"/>
          <w:szCs w:val="22"/>
        </w:rPr>
        <w:t xml:space="preserve">, </w:t>
      </w:r>
      <w:hyperlink r:id="rId29" w:history="1">
        <w:r w:rsidRPr="0064334F">
          <w:rPr>
            <w:rStyle w:val="Hypertextovprepojenie"/>
            <w:rFonts w:ascii="Arial Narrow" w:hAnsi="Arial Narrow" w:cs="Arial"/>
            <w:sz w:val="22"/>
            <w:szCs w:val="22"/>
          </w:rPr>
          <w:t>www.finance.gov.sk</w:t>
        </w:r>
      </w:hyperlink>
      <w:r>
        <w:rPr>
          <w:rFonts w:ascii="Arial Narrow" w:hAnsi="Arial Narrow"/>
          <w:sz w:val="22"/>
          <w:szCs w:val="22"/>
        </w:rPr>
        <w:t xml:space="preserve">. </w:t>
      </w:r>
    </w:p>
    <w:p w14:paraId="0C42518D" w14:textId="77777777" w:rsidR="007446F7" w:rsidRDefault="008A3EE2" w:rsidP="00AB20F4">
      <w:pPr>
        <w:spacing w:before="120" w:after="120" w:line="240" w:lineRule="auto"/>
        <w:rPr>
          <w:rFonts w:ascii="Arial Narrow" w:hAnsi="Arial Narrow"/>
          <w:sz w:val="22"/>
          <w:szCs w:val="22"/>
        </w:rPr>
      </w:pPr>
      <w:r w:rsidRPr="008A3EE2">
        <w:rPr>
          <w:rFonts w:ascii="Arial Narrow" w:hAnsi="Arial Narrow"/>
          <w:sz w:val="22"/>
          <w:szCs w:val="22"/>
        </w:rPr>
        <w:t xml:space="preserve">Príručka pre žiadateľa </w:t>
      </w:r>
      <w:r w:rsidRPr="008A3EE2">
        <w:rPr>
          <w:rFonts w:ascii="Arial Narrow" w:hAnsi="Arial Narrow"/>
          <w:sz w:val="22"/>
          <w:szCs w:val="22"/>
          <w:u w:val="single"/>
        </w:rPr>
        <w:t>neobsahuje informácie týkajúce sa realizácie projektov</w:t>
      </w:r>
      <w:r w:rsidRPr="008A3EE2">
        <w:rPr>
          <w:rFonts w:ascii="Arial Narrow" w:hAnsi="Arial Narrow"/>
          <w:sz w:val="22"/>
          <w:szCs w:val="22"/>
        </w:rPr>
        <w:t xml:space="preserve">. Tieto informácie sú obsahom </w:t>
      </w:r>
      <w:r w:rsidRPr="008A3EE2">
        <w:rPr>
          <w:rFonts w:ascii="Arial Narrow" w:hAnsi="Arial Narrow"/>
          <w:b/>
          <w:bCs/>
          <w:sz w:val="22"/>
          <w:szCs w:val="22"/>
        </w:rPr>
        <w:t xml:space="preserve">Príručky pre prijímateľa Operačného programu Kvalita životného prostredia pre oblasť podpory: Prioritná os 4 </w:t>
      </w:r>
      <w:r w:rsidRPr="008A3EE2">
        <w:rPr>
          <w:rFonts w:ascii="Arial Narrow" w:hAnsi="Arial Narrow"/>
          <w:sz w:val="22"/>
          <w:szCs w:val="22"/>
        </w:rPr>
        <w:t xml:space="preserve">(ďalej len „Príručka pre prijímateľa“), ktorá je zverejnená na </w:t>
      </w:r>
      <w:hyperlink r:id="rId30" w:history="1">
        <w:r w:rsidRPr="0064334F">
          <w:rPr>
            <w:rStyle w:val="Hypertextovprepojenie"/>
            <w:rFonts w:ascii="Arial Narrow" w:hAnsi="Arial Narrow"/>
            <w:sz w:val="22"/>
            <w:szCs w:val="22"/>
          </w:rPr>
          <w:t>http://www.op-kzp.sk/obsah-dokumenty/prirucka-pre-prijimatela-2/</w:t>
        </w:r>
      </w:hyperlink>
      <w:r>
        <w:rPr>
          <w:rFonts w:ascii="Arial Narrow" w:hAnsi="Arial Narrow"/>
          <w:sz w:val="22"/>
          <w:szCs w:val="22"/>
        </w:rPr>
        <w:t xml:space="preserve">. </w:t>
      </w:r>
      <w:bookmarkStart w:id="5" w:name="_Toc356566728"/>
      <w:bookmarkStart w:id="6" w:name="_Toc423630268"/>
    </w:p>
    <w:p w14:paraId="192A1838" w14:textId="4F9D207C" w:rsidR="00B931B2" w:rsidRPr="00066B7E" w:rsidRDefault="00D47845" w:rsidP="00E016A3">
      <w:pPr>
        <w:pStyle w:val="Nzov1"/>
        <w:numPr>
          <w:ilvl w:val="1"/>
          <w:numId w:val="13"/>
        </w:numPr>
        <w:spacing w:before="480" w:after="120" w:line="240" w:lineRule="auto"/>
        <w:ind w:left="567" w:hanging="567"/>
        <w:outlineLvl w:val="1"/>
        <w:rPr>
          <w:rFonts w:ascii="Arial Narrow" w:hAnsi="Arial Narrow"/>
          <w:color w:val="365F91" w:themeColor="accent1" w:themeShade="BF"/>
          <w:sz w:val="32"/>
          <w:szCs w:val="32"/>
        </w:rPr>
      </w:pPr>
      <w:r w:rsidRPr="00066B7E">
        <w:rPr>
          <w:rFonts w:ascii="Arial Narrow" w:hAnsi="Arial Narrow"/>
          <w:color w:val="365F91" w:themeColor="accent1" w:themeShade="BF"/>
          <w:sz w:val="32"/>
          <w:szCs w:val="32"/>
        </w:rPr>
        <w:t>De</w:t>
      </w:r>
      <w:r w:rsidR="00B931B2" w:rsidRPr="00066B7E">
        <w:rPr>
          <w:rFonts w:ascii="Arial Narrow" w:hAnsi="Arial Narrow"/>
          <w:color w:val="365F91" w:themeColor="accent1" w:themeShade="BF"/>
          <w:sz w:val="32"/>
          <w:szCs w:val="32"/>
        </w:rPr>
        <w:t>finície pojmov</w:t>
      </w:r>
      <w:bookmarkEnd w:id="5"/>
      <w:r w:rsidR="00B8407A" w:rsidRPr="00066B7E">
        <w:rPr>
          <w:rFonts w:ascii="Arial Narrow" w:hAnsi="Arial Narrow"/>
          <w:color w:val="365F91" w:themeColor="accent1" w:themeShade="BF"/>
          <w:sz w:val="32"/>
          <w:szCs w:val="32"/>
        </w:rPr>
        <w:t xml:space="preserve"> a použité skratky</w:t>
      </w:r>
      <w:r w:rsidR="00F85C81" w:rsidRPr="00066B7E">
        <w:rPr>
          <w:rFonts w:ascii="Arial Narrow" w:hAnsi="Arial Narrow"/>
          <w:color w:val="365F91" w:themeColor="accent1" w:themeShade="BF"/>
          <w:sz w:val="32"/>
          <w:szCs w:val="32"/>
        </w:rPr>
        <w:t xml:space="preserve"> a pojmy</w:t>
      </w:r>
      <w:bookmarkEnd w:id="6"/>
    </w:p>
    <w:p w14:paraId="7EEFEB9D" w14:textId="77777777" w:rsidR="00A21AE5" w:rsidRPr="00066B7E" w:rsidRDefault="00A21AE5" w:rsidP="00E016A3">
      <w:pPr>
        <w:spacing w:after="60" w:line="240" w:lineRule="auto"/>
        <w:rPr>
          <w:rFonts w:ascii="Arial Narrow" w:hAnsi="Arial Narrow"/>
          <w:sz w:val="22"/>
          <w:szCs w:val="22"/>
        </w:rPr>
      </w:pPr>
      <w:r w:rsidRPr="00066B7E">
        <w:rPr>
          <w:rFonts w:ascii="Arial Narrow" w:hAnsi="Arial Narrow"/>
          <w:sz w:val="22"/>
          <w:szCs w:val="22"/>
        </w:rPr>
        <w:t>Pri práci s </w:t>
      </w:r>
      <w:r w:rsidR="00600A27" w:rsidRPr="00066B7E">
        <w:rPr>
          <w:rFonts w:ascii="Arial Narrow" w:hAnsi="Arial Narrow"/>
          <w:sz w:val="22"/>
          <w:szCs w:val="22"/>
        </w:rPr>
        <w:t>P</w:t>
      </w:r>
      <w:r w:rsidRPr="00066B7E">
        <w:rPr>
          <w:rFonts w:ascii="Arial Narrow" w:hAnsi="Arial Narrow"/>
          <w:sz w:val="22"/>
          <w:szCs w:val="22"/>
        </w:rPr>
        <w:t xml:space="preserve">ríručkou pre žiadateľa sú používané viaceré pojmy, ktoré majú význam pre správne pochopenie jednotlivých častí tohto dokumentu. </w:t>
      </w:r>
      <w:r w:rsidR="00600A27" w:rsidRPr="00066B7E">
        <w:rPr>
          <w:rFonts w:ascii="Arial Narrow" w:hAnsi="Arial Narrow"/>
          <w:sz w:val="22"/>
          <w:szCs w:val="22"/>
        </w:rPr>
        <w:t>Ide o nasledovné p</w:t>
      </w:r>
      <w:r w:rsidRPr="00066B7E">
        <w:rPr>
          <w:rFonts w:ascii="Arial Narrow" w:hAnsi="Arial Narrow"/>
          <w:sz w:val="22"/>
          <w:szCs w:val="22"/>
        </w:rPr>
        <w:t>ojmy:</w:t>
      </w:r>
    </w:p>
    <w:p w14:paraId="552EECFB" w14:textId="77777777" w:rsidR="003F50C2" w:rsidRPr="00066B7E" w:rsidRDefault="00A21AE5" w:rsidP="00E016A3">
      <w:pPr>
        <w:pStyle w:val="Odsekzoznamu"/>
        <w:widowControl w:val="0"/>
        <w:numPr>
          <w:ilvl w:val="0"/>
          <w:numId w:val="16"/>
        </w:numPr>
        <w:spacing w:before="60" w:after="120" w:line="240" w:lineRule="auto"/>
        <w:ind w:left="454" w:hanging="284"/>
        <w:jc w:val="both"/>
        <w:rPr>
          <w:rFonts w:ascii="Arial Narrow" w:hAnsi="Arial Narrow"/>
        </w:rPr>
      </w:pPr>
      <w:r w:rsidRPr="00066B7E">
        <w:rPr>
          <w:rFonts w:ascii="Arial Narrow" w:hAnsi="Arial Narrow"/>
        </w:rPr>
        <w:t>Pojmy uvedené v § 3 ods. 1 a ods. 2 zákona o príspevku z EŠIF majú v príručke rovnaký význam, aký je definovaný v zákone o príspevku z</w:t>
      </w:r>
      <w:r w:rsidR="000D1A05" w:rsidRPr="00066B7E">
        <w:rPr>
          <w:rFonts w:ascii="Arial Narrow" w:hAnsi="Arial Narrow"/>
        </w:rPr>
        <w:t> </w:t>
      </w:r>
      <w:r w:rsidRPr="00066B7E">
        <w:rPr>
          <w:rFonts w:ascii="Arial Narrow" w:hAnsi="Arial Narrow"/>
        </w:rPr>
        <w:t>EŠIF</w:t>
      </w:r>
      <w:r w:rsidR="000D1A05" w:rsidRPr="00066B7E">
        <w:rPr>
          <w:rFonts w:ascii="Arial Narrow" w:hAnsi="Arial Narrow"/>
        </w:rPr>
        <w:t>.</w:t>
      </w:r>
    </w:p>
    <w:p w14:paraId="04463846" w14:textId="77777777" w:rsidR="003F50C2" w:rsidRPr="00066B7E" w:rsidRDefault="00457890" w:rsidP="00E016A3">
      <w:pPr>
        <w:pStyle w:val="Odsekzoznamu"/>
        <w:numPr>
          <w:ilvl w:val="0"/>
          <w:numId w:val="16"/>
        </w:numPr>
        <w:spacing w:before="120" w:after="120" w:line="240" w:lineRule="auto"/>
        <w:ind w:left="454" w:hanging="284"/>
        <w:jc w:val="both"/>
        <w:rPr>
          <w:rFonts w:ascii="Arial Narrow" w:hAnsi="Arial Narrow"/>
        </w:rPr>
      </w:pPr>
      <w:r w:rsidRPr="00066B7E">
        <w:rPr>
          <w:rFonts w:ascii="Arial Narrow" w:hAnsi="Arial Narrow"/>
        </w:rPr>
        <w:lastRenderedPageBreak/>
        <w:t xml:space="preserve">Pojmy používané v súvislosti a v nadväznosti na realizáciu projektu v súlade s ustanoveniami </w:t>
      </w:r>
      <w:r w:rsidR="00134915" w:rsidRPr="00A02D3D">
        <w:rPr>
          <w:rFonts w:ascii="Arial Narrow" w:hAnsi="Arial Narrow"/>
        </w:rPr>
        <w:t>Z</w:t>
      </w:r>
      <w:r w:rsidRPr="00066B7E">
        <w:rPr>
          <w:rFonts w:ascii="Arial Narrow" w:hAnsi="Arial Narrow"/>
        </w:rPr>
        <w:t xml:space="preserve">mluvy o poskytnutí NFP majú v príručke rovnaký význam, aký je definovaný v čl. 1 </w:t>
      </w:r>
      <w:r w:rsidR="00181873" w:rsidRPr="00066B7E">
        <w:rPr>
          <w:rFonts w:ascii="Arial Narrow" w:hAnsi="Arial Narrow"/>
        </w:rPr>
        <w:t xml:space="preserve">Úvodné ustanovenia Prílohy </w:t>
      </w:r>
      <w:r w:rsidRPr="00066B7E">
        <w:rPr>
          <w:rFonts w:ascii="Arial Narrow" w:hAnsi="Arial Narrow"/>
        </w:rPr>
        <w:t xml:space="preserve">č. 1 </w:t>
      </w:r>
      <w:r w:rsidR="00134915" w:rsidRPr="00A02D3D">
        <w:rPr>
          <w:rFonts w:ascii="Arial Narrow" w:hAnsi="Arial Narrow"/>
        </w:rPr>
        <w:t>Z</w:t>
      </w:r>
      <w:r w:rsidRPr="00066B7E">
        <w:rPr>
          <w:rFonts w:ascii="Arial Narrow" w:hAnsi="Arial Narrow"/>
        </w:rPr>
        <w:t>mluvy o poskytnutí NFP</w:t>
      </w:r>
      <w:r w:rsidR="009241ED" w:rsidRPr="00066B7E">
        <w:rPr>
          <w:rFonts w:ascii="Arial Narrow" w:hAnsi="Arial Narrow"/>
        </w:rPr>
        <w:t>.</w:t>
      </w:r>
    </w:p>
    <w:p w14:paraId="14E975CD" w14:textId="77777777" w:rsidR="003F50C2" w:rsidRPr="00066B7E" w:rsidRDefault="00FC4793" w:rsidP="00E016A3">
      <w:pPr>
        <w:pStyle w:val="Odsekzoznamu"/>
        <w:numPr>
          <w:ilvl w:val="0"/>
          <w:numId w:val="16"/>
        </w:numPr>
        <w:spacing w:before="120" w:after="120" w:line="240" w:lineRule="auto"/>
        <w:ind w:left="454" w:hanging="284"/>
        <w:jc w:val="both"/>
        <w:rPr>
          <w:rFonts w:ascii="Arial Narrow" w:hAnsi="Arial Narrow"/>
        </w:rPr>
      </w:pPr>
      <w:r w:rsidRPr="00066B7E">
        <w:rPr>
          <w:rFonts w:ascii="Arial Narrow" w:hAnsi="Arial Narrow"/>
        </w:rPr>
        <w:t>Pojmy, ktoré sú používané v dokumentoch, na ktoré sa výzva odkazuje majú taký význam, aký je definovaný v týchto dokumentoch</w:t>
      </w:r>
      <w:r w:rsidR="009241ED" w:rsidRPr="00066B7E">
        <w:rPr>
          <w:rFonts w:ascii="Arial Narrow" w:hAnsi="Arial Narrow"/>
        </w:rPr>
        <w:t>.</w:t>
      </w:r>
    </w:p>
    <w:p w14:paraId="5B58FEEE" w14:textId="77777777" w:rsidR="003F50C2" w:rsidRPr="00066B7E" w:rsidRDefault="00A21AE5" w:rsidP="00B17FCC">
      <w:pPr>
        <w:pStyle w:val="Odsekzoznamu"/>
        <w:numPr>
          <w:ilvl w:val="0"/>
          <w:numId w:val="16"/>
        </w:numPr>
        <w:spacing w:before="120" w:after="0" w:line="240" w:lineRule="auto"/>
        <w:ind w:left="454" w:hanging="284"/>
        <w:jc w:val="both"/>
        <w:rPr>
          <w:rFonts w:ascii="Arial Narrow" w:hAnsi="Arial Narrow"/>
        </w:rPr>
      </w:pPr>
      <w:r w:rsidRPr="00066B7E">
        <w:rPr>
          <w:rFonts w:ascii="Arial Narrow" w:hAnsi="Arial Narrow"/>
        </w:rPr>
        <w:t>Ďalšie pojmy, ktoré sú uvádzané v príručke majú nasled</w:t>
      </w:r>
      <w:r w:rsidR="00FB76A8">
        <w:rPr>
          <w:rFonts w:ascii="Arial Narrow" w:hAnsi="Arial Narrow"/>
        </w:rPr>
        <w:t xml:space="preserve">ovný </w:t>
      </w:r>
      <w:r w:rsidRPr="00066B7E">
        <w:rPr>
          <w:rFonts w:ascii="Arial Narrow" w:hAnsi="Arial Narrow"/>
        </w:rPr>
        <w:t>význam:</w:t>
      </w:r>
    </w:p>
    <w:p w14:paraId="0038D8EA" w14:textId="77777777" w:rsidR="00444311" w:rsidRPr="00066B7E" w:rsidRDefault="00444311" w:rsidP="00B17FCC">
      <w:pPr>
        <w:numPr>
          <w:ilvl w:val="0"/>
          <w:numId w:val="1"/>
        </w:numPr>
        <w:spacing w:line="240" w:lineRule="auto"/>
        <w:ind w:left="851" w:hanging="397"/>
        <w:rPr>
          <w:rFonts w:ascii="Arial Narrow" w:hAnsi="Arial Narrow"/>
          <w:sz w:val="22"/>
          <w:szCs w:val="22"/>
        </w:rPr>
      </w:pPr>
      <w:r w:rsidRPr="00066B7E">
        <w:rPr>
          <w:rFonts w:ascii="Arial Narrow" w:hAnsi="Arial Narrow"/>
          <w:b/>
          <w:sz w:val="22"/>
          <w:szCs w:val="22"/>
        </w:rPr>
        <w:t>Aktivita</w:t>
      </w:r>
      <w:r w:rsidRPr="00066B7E">
        <w:rPr>
          <w:rFonts w:ascii="Arial Narrow" w:hAnsi="Arial Narrow"/>
          <w:sz w:val="22"/>
          <w:szCs w:val="22"/>
        </w:rPr>
        <w:t xml:space="preserve"> </w:t>
      </w:r>
      <w:r w:rsidR="00F17106" w:rsidRPr="00066B7E">
        <w:rPr>
          <w:rFonts w:ascii="Arial Narrow" w:hAnsi="Arial Narrow"/>
          <w:sz w:val="22"/>
          <w:szCs w:val="22"/>
        </w:rPr>
        <w:t>–</w:t>
      </w:r>
      <w:r w:rsidR="00465E4C" w:rsidRPr="00066B7E">
        <w:rPr>
          <w:rFonts w:ascii="Arial Narrow" w:hAnsi="Arial Narrow"/>
          <w:sz w:val="22"/>
          <w:szCs w:val="22"/>
        </w:rPr>
        <w:t xml:space="preserve"> </w:t>
      </w:r>
      <w:r w:rsidR="00883526" w:rsidRPr="00066B7E">
        <w:rPr>
          <w:rFonts w:ascii="Arial Narrow" w:hAnsi="Arial Narrow"/>
          <w:sz w:val="22"/>
          <w:szCs w:val="22"/>
        </w:rPr>
        <w:t>súhrn činností realizovaných prijímateľom v rámci projektu na to vyčlenenými finančnými zdrojmi počas oprávneného obdobia stanoveného vo výzve, ktoré prispievajú k dosiahnutiu konkrétneho výsledku a</w:t>
      </w:r>
      <w:r w:rsidR="00EE2A76" w:rsidRPr="00066B7E">
        <w:rPr>
          <w:rFonts w:ascii="Arial Narrow" w:hAnsi="Arial Narrow"/>
          <w:sz w:val="22"/>
          <w:szCs w:val="22"/>
        </w:rPr>
        <w:t> </w:t>
      </w:r>
      <w:r w:rsidR="00883526" w:rsidRPr="00066B7E">
        <w:rPr>
          <w:rFonts w:ascii="Arial Narrow" w:hAnsi="Arial Narrow"/>
          <w:sz w:val="22"/>
          <w:szCs w:val="22"/>
        </w:rPr>
        <w:t>majú definovaný výstup, ktorý predstavuje pridanú hodnotu pre prijímateľa a/alebo cieľovú skupinu/užívateľov výsledkov projektu nezávisle na realizácii ostatných aktivít. Aktivity sa členia na hlavné aktivity a podporné aktivity</w:t>
      </w:r>
      <w:r w:rsidR="00F17106" w:rsidRPr="00066B7E">
        <w:rPr>
          <w:rFonts w:ascii="Arial Narrow" w:hAnsi="Arial Narrow"/>
          <w:sz w:val="22"/>
          <w:szCs w:val="22"/>
        </w:rPr>
        <w:t>.</w:t>
      </w:r>
      <w:r w:rsidR="00883526" w:rsidRPr="00066B7E">
        <w:rPr>
          <w:rFonts w:ascii="Arial Narrow" w:hAnsi="Arial Narrow"/>
          <w:sz w:val="22"/>
          <w:szCs w:val="22"/>
        </w:rPr>
        <w:t xml:space="preserve"> </w:t>
      </w:r>
    </w:p>
    <w:p w14:paraId="231A9700" w14:textId="4E98D56A" w:rsidR="00BF6522" w:rsidRDefault="00BD1289" w:rsidP="00BF6522">
      <w:pPr>
        <w:numPr>
          <w:ilvl w:val="0"/>
          <w:numId w:val="1"/>
        </w:numPr>
        <w:spacing w:line="240" w:lineRule="auto"/>
        <w:ind w:left="851" w:hanging="397"/>
        <w:rPr>
          <w:rFonts w:ascii="Arial Narrow" w:hAnsi="Arial Narrow"/>
          <w:sz w:val="22"/>
          <w:szCs w:val="22"/>
        </w:rPr>
      </w:pPr>
      <w:r w:rsidRPr="008A3EE2">
        <w:rPr>
          <w:rFonts w:ascii="Arial Narrow" w:hAnsi="Arial Narrow"/>
          <w:b/>
          <w:sz w:val="22"/>
          <w:szCs w:val="22"/>
        </w:rPr>
        <w:t>D</w:t>
      </w:r>
      <w:r w:rsidR="00B931B2" w:rsidRPr="008A3EE2">
        <w:rPr>
          <w:rFonts w:ascii="Arial Narrow" w:hAnsi="Arial Narrow"/>
          <w:b/>
          <w:sz w:val="22"/>
          <w:szCs w:val="22"/>
        </w:rPr>
        <w:t>eň doručenia</w:t>
      </w:r>
      <w:r w:rsidR="00B931B2" w:rsidRPr="008A3EE2">
        <w:rPr>
          <w:rFonts w:ascii="Arial Narrow" w:hAnsi="Arial Narrow"/>
          <w:sz w:val="22"/>
          <w:szCs w:val="22"/>
        </w:rPr>
        <w:t xml:space="preserve"> </w:t>
      </w:r>
      <w:r w:rsidR="00F17106" w:rsidRPr="008A3EE2">
        <w:rPr>
          <w:rFonts w:ascii="Arial Narrow" w:hAnsi="Arial Narrow"/>
          <w:sz w:val="22"/>
          <w:szCs w:val="22"/>
        </w:rPr>
        <w:t>–</w:t>
      </w:r>
      <w:r w:rsidR="00BF6522">
        <w:rPr>
          <w:rFonts w:ascii="Arial Narrow" w:hAnsi="Arial Narrow"/>
          <w:sz w:val="22"/>
          <w:szCs w:val="22"/>
        </w:rPr>
        <w:t xml:space="preserve"> </w:t>
      </w:r>
      <w:r w:rsidR="00BF6522" w:rsidRPr="00BF6522">
        <w:rPr>
          <w:rFonts w:ascii="Arial Narrow" w:hAnsi="Arial Narrow"/>
          <w:sz w:val="22"/>
          <w:szCs w:val="22"/>
        </w:rPr>
        <w:t xml:space="preserve"> </w:t>
      </w:r>
      <w:r w:rsidR="00BF6522" w:rsidRPr="008A3EE2">
        <w:rPr>
          <w:rFonts w:ascii="Arial Narrow" w:hAnsi="Arial Narrow"/>
          <w:sz w:val="22"/>
          <w:szCs w:val="22"/>
        </w:rPr>
        <w:t>Deň doručenia je určujúci aj pre posúdenie splnenia podmienky doručenia dokumentu v lehote stanovenej SO.</w:t>
      </w:r>
      <w:r w:rsidR="00BF6522">
        <w:rPr>
          <w:rFonts w:ascii="Arial Narrow" w:hAnsi="Arial Narrow"/>
          <w:sz w:val="22"/>
          <w:szCs w:val="22"/>
        </w:rPr>
        <w:t xml:space="preserve"> V</w:t>
      </w:r>
      <w:r w:rsidR="008A3EE2" w:rsidRPr="008A3EE2">
        <w:rPr>
          <w:rFonts w:ascii="Arial Narrow" w:hAnsi="Arial Narrow"/>
          <w:sz w:val="22"/>
          <w:szCs w:val="22"/>
        </w:rPr>
        <w:t xml:space="preserve"> prípade zasielania príloh ŽoNFP v elektronickej podobe (prostredníctvom ITMS2014+) SO sa za deň doručenia považuje deň odoslania príloh ŽoNFP prostredníctvom ITMS2014+.</w:t>
      </w:r>
      <w:r w:rsidR="00BF6522">
        <w:rPr>
          <w:rFonts w:ascii="Arial Narrow" w:hAnsi="Arial Narrow"/>
          <w:sz w:val="22"/>
          <w:szCs w:val="22"/>
        </w:rPr>
        <w:t xml:space="preserve"> </w:t>
      </w:r>
      <w:r w:rsidR="00BF6522" w:rsidRPr="008A3EE2">
        <w:rPr>
          <w:rFonts w:ascii="Arial Narrow" w:hAnsi="Arial Narrow"/>
          <w:sz w:val="22"/>
          <w:szCs w:val="22"/>
        </w:rPr>
        <w:t>V prípade zasielania dokumentov žiadateľovi do vlastných rúk prostredníctvom e-schránky sa za deň doručenia považuje deň odoslania elektronickej doručenky do e-schránky SO, resp. márnym uplynutím úložnej lehoty. Potvrdenie doručenia je podmienkou sprístupnenia obsahu elektronickej úradnej správy (dokumentov zasielaných SO).</w:t>
      </w:r>
      <w:r w:rsidR="00BF6522">
        <w:rPr>
          <w:rFonts w:ascii="Arial Narrow" w:hAnsi="Arial Narrow"/>
          <w:sz w:val="22"/>
          <w:szCs w:val="22"/>
        </w:rPr>
        <w:t xml:space="preserve"> </w:t>
      </w:r>
      <w:r w:rsidR="00BF6522" w:rsidRPr="008A3EE2">
        <w:rPr>
          <w:rFonts w:ascii="Arial Narrow" w:hAnsi="Arial Narrow"/>
          <w:sz w:val="22"/>
          <w:szCs w:val="22"/>
        </w:rPr>
        <w:t>V prípade zasielania dokumentov cez e-schránku SO sa za deň doručenia považuje deň ich odoslania do e-schránky SO.</w:t>
      </w:r>
      <w:r w:rsidR="00BF6522">
        <w:rPr>
          <w:rFonts w:ascii="Arial Narrow" w:hAnsi="Arial Narrow"/>
          <w:sz w:val="22"/>
          <w:szCs w:val="22"/>
        </w:rPr>
        <w:t xml:space="preserve"> </w:t>
      </w:r>
      <w:r w:rsidR="008A3EE2" w:rsidRPr="008A3EE2">
        <w:rPr>
          <w:rFonts w:ascii="Arial Narrow" w:hAnsi="Arial Narrow"/>
          <w:sz w:val="22"/>
          <w:szCs w:val="22"/>
        </w:rPr>
        <w:t xml:space="preserve">Ak SO zasiela dokumenty žiadateľovi v listinnej forme, za deň doručenia sa považuje deň prevzatia dokumentov žiadateľom. V rámci konania o žiadosti o NFP sa na doručovanie vzťahujú ustanovenia § 24 a § 25 správneho poriadku. </w:t>
      </w:r>
      <w:r w:rsidR="00BF6522">
        <w:rPr>
          <w:rFonts w:ascii="Arial Narrow" w:hAnsi="Arial Narrow"/>
          <w:sz w:val="22"/>
          <w:szCs w:val="22"/>
        </w:rPr>
        <w:t>A</w:t>
      </w:r>
      <w:r w:rsidR="00BF6522" w:rsidRPr="008A3EE2">
        <w:rPr>
          <w:rFonts w:ascii="Arial Narrow" w:hAnsi="Arial Narrow"/>
          <w:sz w:val="22"/>
          <w:szCs w:val="22"/>
        </w:rPr>
        <w:t>k nie je v tomto dokumente uvedené inak, za deň doručenia sa v súvislosti s predkladaním dokumentov na SO v prípade ich osobného doručenia považuje deň fyzického doručenia na SO. V prípade zasielania dokumentov na SO poštou/kuriérom sa za deň doručenia dokumentu považuje deň odovzdania dokumentu na takúto prepravu</w:t>
      </w:r>
      <w:r w:rsidR="00BF6522">
        <w:rPr>
          <w:rFonts w:ascii="Arial Narrow" w:hAnsi="Arial Narrow"/>
          <w:sz w:val="22"/>
          <w:szCs w:val="22"/>
        </w:rPr>
        <w:t>.</w:t>
      </w:r>
    </w:p>
    <w:p w14:paraId="5FDBE503" w14:textId="77777777" w:rsidR="00336E99" w:rsidRDefault="00336E99" w:rsidP="00E016A3">
      <w:pPr>
        <w:numPr>
          <w:ilvl w:val="0"/>
          <w:numId w:val="1"/>
        </w:numPr>
        <w:spacing w:line="240" w:lineRule="auto"/>
        <w:ind w:left="851" w:hanging="397"/>
        <w:rPr>
          <w:rFonts w:ascii="Arial Narrow" w:hAnsi="Arial Narrow"/>
          <w:sz w:val="22"/>
          <w:szCs w:val="22"/>
        </w:rPr>
      </w:pPr>
      <w:r w:rsidRPr="00336E99">
        <w:rPr>
          <w:rFonts w:ascii="Arial Narrow" w:hAnsi="Arial Narrow"/>
          <w:b/>
          <w:sz w:val="22"/>
          <w:szCs w:val="22"/>
        </w:rPr>
        <w:t>e-schránka</w:t>
      </w:r>
      <w:r w:rsidRPr="00336E99">
        <w:rPr>
          <w:rFonts w:ascii="Arial Narrow" w:hAnsi="Arial Narrow"/>
          <w:sz w:val="22"/>
          <w:szCs w:val="22"/>
        </w:rPr>
        <w:t xml:space="preserve"> - elektronické úložisko podľa zákona e-Governmente na komunikáciu s orgánmi verejnej moci. Pod komunikáciou sa rozumie zasielanie elektronických podaní a doručovanie elektronických dokumentov.</w:t>
      </w:r>
    </w:p>
    <w:p w14:paraId="11ED7D08" w14:textId="77777777" w:rsidR="00E94A21" w:rsidRPr="008A3EE2" w:rsidRDefault="00E94A21" w:rsidP="00E016A3">
      <w:pPr>
        <w:numPr>
          <w:ilvl w:val="0"/>
          <w:numId w:val="1"/>
        </w:numPr>
        <w:spacing w:line="240" w:lineRule="auto"/>
        <w:ind w:left="851" w:hanging="397"/>
        <w:rPr>
          <w:rFonts w:ascii="Arial Narrow" w:hAnsi="Arial Narrow"/>
          <w:sz w:val="22"/>
          <w:szCs w:val="22"/>
        </w:rPr>
      </w:pPr>
      <w:r w:rsidRPr="008A3EE2">
        <w:rPr>
          <w:rFonts w:ascii="Arial Narrow" w:hAnsi="Arial Narrow"/>
          <w:b/>
          <w:sz w:val="22"/>
          <w:szCs w:val="22"/>
        </w:rPr>
        <w:t>Investičné výdavky</w:t>
      </w:r>
      <w:r w:rsidRPr="008A3EE2">
        <w:rPr>
          <w:rFonts w:ascii="Arial Narrow" w:hAnsi="Arial Narrow"/>
          <w:sz w:val="22"/>
          <w:szCs w:val="22"/>
        </w:rPr>
        <w:t xml:space="preserve"> </w:t>
      </w:r>
      <w:r w:rsidR="00F17106" w:rsidRPr="008A3EE2">
        <w:rPr>
          <w:rFonts w:ascii="Arial Narrow" w:hAnsi="Arial Narrow"/>
          <w:sz w:val="22"/>
          <w:szCs w:val="22"/>
        </w:rPr>
        <w:t>–</w:t>
      </w:r>
      <w:r w:rsidRPr="008A3EE2">
        <w:rPr>
          <w:rFonts w:ascii="Arial Narrow" w:hAnsi="Arial Narrow"/>
          <w:sz w:val="22"/>
          <w:szCs w:val="22"/>
        </w:rPr>
        <w:t xml:space="preserve"> výdavky na obstaranie dlhodobého hmotného a nehmotného majetku, vrátane výdavkov súvisiacich s obstaraním tohto majetku v zmysle zákona o dani z príjmov ako aj zákona o</w:t>
      </w:r>
      <w:r w:rsidR="00EE2A76" w:rsidRPr="008A3EE2">
        <w:rPr>
          <w:rFonts w:ascii="Arial Narrow" w:hAnsi="Arial Narrow"/>
          <w:sz w:val="22"/>
          <w:szCs w:val="22"/>
        </w:rPr>
        <w:t> </w:t>
      </w:r>
      <w:r w:rsidRPr="008A3EE2">
        <w:rPr>
          <w:rFonts w:ascii="Arial Narrow" w:hAnsi="Arial Narrow"/>
          <w:sz w:val="22"/>
          <w:szCs w:val="22"/>
        </w:rPr>
        <w:t>účtovníctve. Investičné výdavky majú priamu väzbu a súvislosť s</w:t>
      </w:r>
      <w:r w:rsidR="009A7A98" w:rsidRPr="008A3EE2">
        <w:rPr>
          <w:rFonts w:ascii="Arial Narrow" w:hAnsi="Arial Narrow"/>
          <w:sz w:val="22"/>
          <w:szCs w:val="22"/>
        </w:rPr>
        <w:t> </w:t>
      </w:r>
      <w:r w:rsidRPr="008A3EE2">
        <w:rPr>
          <w:rFonts w:ascii="Arial Narrow" w:hAnsi="Arial Narrow"/>
          <w:sz w:val="22"/>
          <w:szCs w:val="22"/>
        </w:rPr>
        <w:t>projektom</w:t>
      </w:r>
      <w:r w:rsidR="00F17106" w:rsidRPr="008A3EE2">
        <w:rPr>
          <w:rFonts w:ascii="Arial Narrow" w:hAnsi="Arial Narrow"/>
          <w:sz w:val="22"/>
          <w:szCs w:val="22"/>
        </w:rPr>
        <w:t>.</w:t>
      </w:r>
    </w:p>
    <w:p w14:paraId="5EE266AF" w14:textId="780935E2" w:rsidR="00B931B2" w:rsidRPr="00066B7E" w:rsidRDefault="00972C5F" w:rsidP="00E016A3">
      <w:pPr>
        <w:numPr>
          <w:ilvl w:val="0"/>
          <w:numId w:val="1"/>
        </w:numPr>
        <w:spacing w:line="240" w:lineRule="auto"/>
        <w:ind w:left="851" w:hanging="397"/>
        <w:rPr>
          <w:rFonts w:ascii="Arial Narrow" w:hAnsi="Arial Narrow"/>
          <w:sz w:val="22"/>
          <w:szCs w:val="22"/>
        </w:rPr>
      </w:pPr>
      <w:r w:rsidRPr="00066B7E">
        <w:rPr>
          <w:rFonts w:ascii="Arial Narrow" w:hAnsi="Arial Narrow"/>
          <w:b/>
          <w:sz w:val="22"/>
          <w:szCs w:val="22"/>
        </w:rPr>
        <w:t>I</w:t>
      </w:r>
      <w:r w:rsidR="00B931B2" w:rsidRPr="00066B7E">
        <w:rPr>
          <w:rFonts w:ascii="Arial Narrow" w:hAnsi="Arial Narrow"/>
          <w:b/>
          <w:sz w:val="22"/>
          <w:szCs w:val="22"/>
        </w:rPr>
        <w:t>nvestičný projekt</w:t>
      </w:r>
      <w:r w:rsidR="00B931B2" w:rsidRPr="00066B7E">
        <w:rPr>
          <w:rFonts w:ascii="Arial Narrow" w:hAnsi="Arial Narrow"/>
          <w:sz w:val="22"/>
          <w:szCs w:val="22"/>
        </w:rPr>
        <w:t xml:space="preserve"> </w:t>
      </w:r>
      <w:r w:rsidR="00F17106" w:rsidRPr="00066B7E">
        <w:rPr>
          <w:rFonts w:ascii="Arial Narrow" w:hAnsi="Arial Narrow"/>
          <w:sz w:val="22"/>
          <w:szCs w:val="22"/>
        </w:rPr>
        <w:t>–</w:t>
      </w:r>
      <w:r w:rsidR="00B931B2" w:rsidRPr="00066B7E">
        <w:rPr>
          <w:rFonts w:ascii="Arial Narrow" w:hAnsi="Arial Narrow"/>
          <w:sz w:val="22"/>
          <w:szCs w:val="22"/>
        </w:rPr>
        <w:t xml:space="preserve"> projekt zameraný predovšetkým na </w:t>
      </w:r>
      <w:r w:rsidR="00B22E1A">
        <w:rPr>
          <w:rFonts w:ascii="Arial Narrow" w:hAnsi="Arial Narrow"/>
          <w:sz w:val="22"/>
          <w:szCs w:val="22"/>
        </w:rPr>
        <w:t>rekonštrukciu</w:t>
      </w:r>
      <w:r w:rsidR="00B931B2" w:rsidRPr="00066B7E">
        <w:rPr>
          <w:rFonts w:ascii="Arial Narrow" w:hAnsi="Arial Narrow"/>
          <w:sz w:val="22"/>
          <w:szCs w:val="22"/>
        </w:rPr>
        <w:t xml:space="preserve"> nehnuteľností, technické zhodnotenie nehnuteľností, nákup strojov a technológií a pod., ktorého výsledkom je dlhodobý hmotný a/alebo nehmotný majetok v zmysle zákona o účtovníctve a zákona o dani z príjmov, a v rámci ktorého výdavky na obstaranie dlhodobého hmotného a nehmotného majetku prekročia 40</w:t>
      </w:r>
      <w:r w:rsidR="001033ED" w:rsidRPr="00066B7E">
        <w:rPr>
          <w:rFonts w:ascii="Arial Narrow" w:hAnsi="Arial Narrow"/>
          <w:sz w:val="22"/>
          <w:szCs w:val="22"/>
        </w:rPr>
        <w:t xml:space="preserve"> </w:t>
      </w:r>
      <w:r w:rsidR="00B931B2" w:rsidRPr="00066B7E">
        <w:rPr>
          <w:rFonts w:ascii="Arial Narrow" w:hAnsi="Arial Narrow"/>
          <w:sz w:val="22"/>
          <w:szCs w:val="22"/>
        </w:rPr>
        <w:t>% celkových oprávnených výdavkov projektu</w:t>
      </w:r>
      <w:r w:rsidR="00F17106" w:rsidRPr="00066B7E">
        <w:rPr>
          <w:rFonts w:ascii="Arial Narrow" w:hAnsi="Arial Narrow"/>
          <w:sz w:val="22"/>
          <w:szCs w:val="22"/>
        </w:rPr>
        <w:t>.</w:t>
      </w:r>
    </w:p>
    <w:p w14:paraId="2E8A2C0E" w14:textId="77777777" w:rsidR="00B931B2" w:rsidRPr="00066B7E" w:rsidRDefault="00972C5F" w:rsidP="00E016A3">
      <w:pPr>
        <w:numPr>
          <w:ilvl w:val="0"/>
          <w:numId w:val="1"/>
        </w:numPr>
        <w:spacing w:line="240" w:lineRule="auto"/>
        <w:ind w:left="851" w:hanging="397"/>
        <w:rPr>
          <w:rFonts w:ascii="Arial Narrow" w:hAnsi="Arial Narrow"/>
          <w:sz w:val="22"/>
          <w:szCs w:val="22"/>
        </w:rPr>
      </w:pPr>
      <w:r w:rsidRPr="00066B7E">
        <w:rPr>
          <w:rFonts w:ascii="Arial Narrow" w:hAnsi="Arial Narrow"/>
          <w:b/>
          <w:sz w:val="22"/>
          <w:szCs w:val="22"/>
        </w:rPr>
        <w:t>IT monitorovací systém 2014+ alebo ITMS2014+</w:t>
      </w:r>
      <w:r w:rsidRPr="00066B7E">
        <w:rPr>
          <w:rFonts w:ascii="Arial Narrow" w:hAnsi="Arial Narrow"/>
          <w:sz w:val="22"/>
          <w:szCs w:val="22"/>
        </w:rPr>
        <w:t xml:space="preserve"> – informačný systém, ktorý zahŕňa štandardizované procesy programového a projektového riadenia. Obsahuje údaje, ktoré sú potrebné na transparentné a</w:t>
      </w:r>
      <w:r w:rsidR="00EE2A76" w:rsidRPr="00066B7E">
        <w:rPr>
          <w:rFonts w:ascii="Arial Narrow" w:hAnsi="Arial Narrow"/>
          <w:sz w:val="22"/>
          <w:szCs w:val="22"/>
        </w:rPr>
        <w:t> </w:t>
      </w:r>
      <w:r w:rsidRPr="00066B7E">
        <w:rPr>
          <w:rFonts w:ascii="Arial Narrow" w:hAnsi="Arial Narrow"/>
          <w:sz w:val="22"/>
          <w:szCs w:val="22"/>
        </w:rPr>
        <w:t>efektívne riadenie, finančné riadenie a kontrolu poskytovania príspevku. Prostredníctvom ITMS2014+ sa elektronicky vymieňajú údaje s údajmi v informačných systémoch Európskej komisie určených pre správu európskych štrukturálnych a investičných fondov a s inými vnútroštátnymi informačnými systémami vrátane ISUF, pre ktorý je zdrojovým systémom v rámci integračného rozhrania</w:t>
      </w:r>
      <w:r w:rsidR="00F17106" w:rsidRPr="00066B7E">
        <w:rPr>
          <w:rFonts w:ascii="Arial Narrow" w:hAnsi="Arial Narrow"/>
          <w:sz w:val="22"/>
          <w:szCs w:val="22"/>
        </w:rPr>
        <w:t>.</w:t>
      </w:r>
    </w:p>
    <w:p w14:paraId="05C8DED2" w14:textId="77777777" w:rsidR="00191680" w:rsidRPr="00066B7E" w:rsidRDefault="00191680" w:rsidP="00E016A3">
      <w:pPr>
        <w:numPr>
          <w:ilvl w:val="0"/>
          <w:numId w:val="1"/>
        </w:numPr>
        <w:spacing w:line="240" w:lineRule="auto"/>
        <w:ind w:left="851" w:hanging="397"/>
        <w:rPr>
          <w:rFonts w:ascii="Arial Narrow" w:hAnsi="Arial Narrow"/>
          <w:sz w:val="22"/>
          <w:szCs w:val="22"/>
        </w:rPr>
      </w:pPr>
      <w:r w:rsidRPr="00066B7E">
        <w:rPr>
          <w:rFonts w:ascii="Arial Narrow" w:hAnsi="Arial Narrow"/>
          <w:b/>
          <w:sz w:val="22"/>
          <w:szCs w:val="22"/>
        </w:rPr>
        <w:t>Konflikt záujmov</w:t>
      </w:r>
      <w:r w:rsidRPr="00066B7E">
        <w:rPr>
          <w:rFonts w:ascii="Arial Narrow" w:hAnsi="Arial Narrow"/>
          <w:sz w:val="22"/>
          <w:szCs w:val="22"/>
        </w:rPr>
        <w:t xml:space="preserve"> </w:t>
      </w:r>
      <w:r w:rsidR="00F17106" w:rsidRPr="00066B7E">
        <w:rPr>
          <w:rFonts w:ascii="Arial Narrow" w:hAnsi="Arial Narrow"/>
          <w:sz w:val="22"/>
          <w:szCs w:val="22"/>
        </w:rPr>
        <w:t>–</w:t>
      </w:r>
      <w:r w:rsidRPr="00066B7E">
        <w:rPr>
          <w:rFonts w:ascii="Arial Narrow" w:hAnsi="Arial Narrow"/>
          <w:sz w:val="22"/>
          <w:szCs w:val="22"/>
        </w:rPr>
        <w:t xml:space="preserve"> konfliktom záujmov sa rozumie skutočnosť, keď z finančných, osobných, rodinných, politických alebo iných dôvodov je narušený alebo ohrozený nestranný, transparentný, nediskriminačný, efektívny, hospodárny a objektívny výkon funkcií pri poskytovaní príspevku. Konflikt záujmov je upravený</w:t>
      </w:r>
      <w:r w:rsidR="00F00F22">
        <w:rPr>
          <w:rFonts w:ascii="Arial Narrow" w:hAnsi="Arial Narrow"/>
          <w:sz w:val="22"/>
          <w:szCs w:val="22"/>
        </w:rPr>
        <w:t xml:space="preserve"> </w:t>
      </w:r>
      <w:r w:rsidR="00F00F22" w:rsidRPr="00066B7E">
        <w:rPr>
          <w:rFonts w:ascii="Arial Narrow" w:hAnsi="Arial Narrow"/>
          <w:sz w:val="22"/>
          <w:szCs w:val="22"/>
        </w:rPr>
        <w:t>v</w:t>
      </w:r>
      <w:r w:rsidR="00F00F22">
        <w:rPr>
          <w:rFonts w:ascii="Arial Narrow" w:hAnsi="Arial Narrow"/>
          <w:sz w:val="22"/>
          <w:szCs w:val="22"/>
        </w:rPr>
        <w:t> </w:t>
      </w:r>
      <w:r w:rsidR="00F00F22" w:rsidRPr="00066B7E">
        <w:rPr>
          <w:rFonts w:ascii="Arial Narrow" w:hAnsi="Arial Narrow"/>
          <w:sz w:val="22"/>
          <w:szCs w:val="22"/>
        </w:rPr>
        <w:t>§</w:t>
      </w:r>
      <w:r w:rsidR="00F00F22">
        <w:rPr>
          <w:rFonts w:ascii="Arial Narrow" w:hAnsi="Arial Narrow"/>
          <w:sz w:val="22"/>
          <w:szCs w:val="22"/>
        </w:rPr>
        <w:t> </w:t>
      </w:r>
      <w:r w:rsidRPr="00066B7E">
        <w:rPr>
          <w:rFonts w:ascii="Arial Narrow" w:hAnsi="Arial Narrow"/>
          <w:sz w:val="22"/>
          <w:szCs w:val="22"/>
        </w:rPr>
        <w:t>46 zákona o príspevku z EŠIF, vrátane vymedzenia následkov spojených s identifikovaním konfliktu záujmov</w:t>
      </w:r>
      <w:r w:rsidR="00F17106" w:rsidRPr="00066B7E">
        <w:rPr>
          <w:rFonts w:ascii="Arial Narrow" w:hAnsi="Arial Narrow"/>
          <w:sz w:val="22"/>
          <w:szCs w:val="22"/>
        </w:rPr>
        <w:t>.</w:t>
      </w:r>
    </w:p>
    <w:p w14:paraId="0618C794" w14:textId="77777777" w:rsidR="00B931B2" w:rsidRPr="00066B7E" w:rsidRDefault="00883526" w:rsidP="00E016A3">
      <w:pPr>
        <w:numPr>
          <w:ilvl w:val="0"/>
          <w:numId w:val="1"/>
        </w:numPr>
        <w:spacing w:line="240" w:lineRule="auto"/>
        <w:ind w:left="851" w:hanging="397"/>
        <w:rPr>
          <w:rFonts w:ascii="Arial Narrow" w:hAnsi="Arial Narrow"/>
          <w:sz w:val="22"/>
          <w:szCs w:val="22"/>
        </w:rPr>
      </w:pPr>
      <w:r w:rsidRPr="00066B7E">
        <w:rPr>
          <w:rFonts w:ascii="Arial Narrow" w:hAnsi="Arial Narrow"/>
          <w:b/>
          <w:sz w:val="22"/>
          <w:szCs w:val="22"/>
        </w:rPr>
        <w:t>K</w:t>
      </w:r>
      <w:r w:rsidR="00B931B2" w:rsidRPr="00066B7E">
        <w:rPr>
          <w:rFonts w:ascii="Arial Narrow" w:hAnsi="Arial Narrow"/>
          <w:b/>
          <w:sz w:val="22"/>
          <w:szCs w:val="22"/>
        </w:rPr>
        <w:t>ód</w:t>
      </w:r>
      <w:r w:rsidRPr="00066B7E">
        <w:rPr>
          <w:rFonts w:ascii="Arial Narrow" w:hAnsi="Arial Narrow"/>
          <w:b/>
          <w:sz w:val="22"/>
          <w:szCs w:val="22"/>
        </w:rPr>
        <w:t xml:space="preserve"> žiadosti NFP</w:t>
      </w:r>
      <w:r w:rsidR="00B931B2" w:rsidRPr="00066B7E">
        <w:rPr>
          <w:rFonts w:ascii="Arial Narrow" w:hAnsi="Arial Narrow"/>
          <w:sz w:val="22"/>
          <w:szCs w:val="22"/>
        </w:rPr>
        <w:t xml:space="preserve"> </w:t>
      </w:r>
      <w:r w:rsidRPr="00066B7E">
        <w:rPr>
          <w:rFonts w:ascii="Arial Narrow" w:hAnsi="Arial Narrow"/>
          <w:sz w:val="22"/>
          <w:szCs w:val="22"/>
        </w:rPr>
        <w:t>–</w:t>
      </w:r>
      <w:r w:rsidR="00703B59" w:rsidRPr="00066B7E">
        <w:rPr>
          <w:rFonts w:ascii="Arial Narrow" w:hAnsi="Arial Narrow"/>
          <w:sz w:val="22"/>
          <w:szCs w:val="22"/>
        </w:rPr>
        <w:t xml:space="preserve"> </w:t>
      </w:r>
      <w:r w:rsidRPr="00066B7E">
        <w:rPr>
          <w:rFonts w:ascii="Arial Narrow" w:hAnsi="Arial Narrow"/>
          <w:sz w:val="22"/>
          <w:szCs w:val="22"/>
        </w:rPr>
        <w:t>13 miestny kód žiadosti o</w:t>
      </w:r>
      <w:r w:rsidR="00247251" w:rsidRPr="00066B7E">
        <w:rPr>
          <w:rFonts w:ascii="Arial Narrow" w:hAnsi="Arial Narrow"/>
          <w:sz w:val="22"/>
          <w:szCs w:val="22"/>
        </w:rPr>
        <w:t> </w:t>
      </w:r>
      <w:r w:rsidRPr="00066B7E">
        <w:rPr>
          <w:rFonts w:ascii="Arial Narrow" w:hAnsi="Arial Narrow"/>
          <w:sz w:val="22"/>
          <w:szCs w:val="22"/>
        </w:rPr>
        <w:t>NFP</w:t>
      </w:r>
      <w:r w:rsidR="00247251" w:rsidRPr="00066B7E">
        <w:rPr>
          <w:rFonts w:ascii="Arial Narrow" w:hAnsi="Arial Narrow"/>
          <w:sz w:val="22"/>
          <w:szCs w:val="22"/>
        </w:rPr>
        <w:t xml:space="preserve"> pridelený IT monitorovacím systémom 2014+</w:t>
      </w:r>
      <w:r w:rsidRPr="00066B7E">
        <w:rPr>
          <w:rFonts w:ascii="Arial Narrow" w:hAnsi="Arial Narrow"/>
          <w:sz w:val="22"/>
          <w:szCs w:val="22"/>
        </w:rPr>
        <w:t xml:space="preserve"> je jednoznačný a jedinečný identifikátor v rámci celého systému ITMS2014+. Počas celého životného cyklu žiadosti o NFP je kód nemenný</w:t>
      </w:r>
      <w:r w:rsidR="00F17106" w:rsidRPr="00066B7E">
        <w:rPr>
          <w:rFonts w:ascii="Arial Narrow" w:hAnsi="Arial Narrow"/>
          <w:sz w:val="22"/>
          <w:szCs w:val="22"/>
        </w:rPr>
        <w:t>.</w:t>
      </w:r>
    </w:p>
    <w:p w14:paraId="7FAD2F76" w14:textId="73C64856" w:rsidR="00336E99" w:rsidRDefault="00883526" w:rsidP="00E016A3">
      <w:pPr>
        <w:widowControl/>
        <w:numPr>
          <w:ilvl w:val="0"/>
          <w:numId w:val="1"/>
        </w:numPr>
        <w:adjustRightInd/>
        <w:spacing w:line="240" w:lineRule="auto"/>
        <w:ind w:left="851" w:hanging="397"/>
        <w:textAlignment w:val="auto"/>
        <w:rPr>
          <w:rFonts w:ascii="Arial Narrow" w:hAnsi="Arial Narrow"/>
          <w:sz w:val="22"/>
          <w:szCs w:val="22"/>
        </w:rPr>
      </w:pPr>
      <w:r w:rsidRPr="00336E99">
        <w:rPr>
          <w:rFonts w:ascii="Arial Narrow" w:hAnsi="Arial Narrow"/>
          <w:b/>
          <w:sz w:val="22"/>
          <w:szCs w:val="22"/>
        </w:rPr>
        <w:t>L</w:t>
      </w:r>
      <w:r w:rsidR="00B931B2" w:rsidRPr="00336E99">
        <w:rPr>
          <w:rFonts w:ascii="Arial Narrow" w:hAnsi="Arial Narrow"/>
          <w:b/>
          <w:sz w:val="22"/>
          <w:szCs w:val="22"/>
        </w:rPr>
        <w:t>ehota</w:t>
      </w:r>
      <w:r w:rsidR="00B931B2" w:rsidRPr="00336E99">
        <w:rPr>
          <w:rFonts w:ascii="Arial Narrow" w:hAnsi="Arial Narrow"/>
          <w:sz w:val="22"/>
          <w:szCs w:val="22"/>
        </w:rPr>
        <w:t xml:space="preserve"> </w:t>
      </w:r>
      <w:r w:rsidR="00F17106" w:rsidRPr="00336E99">
        <w:rPr>
          <w:rFonts w:ascii="Arial Narrow" w:hAnsi="Arial Narrow"/>
          <w:sz w:val="22"/>
          <w:szCs w:val="22"/>
        </w:rPr>
        <w:t>–</w:t>
      </w:r>
      <w:r w:rsidR="00B931B2" w:rsidRPr="00336E99">
        <w:rPr>
          <w:rFonts w:ascii="Arial Narrow" w:hAnsi="Arial Narrow"/>
          <w:sz w:val="22"/>
          <w:szCs w:val="22"/>
        </w:rPr>
        <w:t xml:space="preserve"> </w:t>
      </w:r>
      <w:r w:rsidR="00336E99" w:rsidRPr="00336E99">
        <w:rPr>
          <w:rFonts w:ascii="Arial Narrow" w:hAnsi="Arial Narrow"/>
          <w:sz w:val="22"/>
          <w:szCs w:val="22"/>
        </w:rPr>
        <w:t xml:space="preserve">ak nie je v tomto dokumente uvedené inak, za dni sa považujú pracovné dni. V prípade podania v listinnej podobe sa do plynutia lehoty nezapočítava deň, keď došlo ku skutočnosti určujúcej začiatok lehoty. Lehoty určené podľa týždňov, mesiacov alebo rokov sa končia uplynutím toho dňa, ktorý sa svojím označením zhoduje s dňom, keď došlo ku skutočnosti určujúcej začiatok lehoty. Ak taký deň v mesiaci nie je, lehota sa končí posledným dňom mesiaca. Ak koniec lehoty pripadne na sobotu, nedeľu alebo na deň pracovného pokoja, je posledným dňom lehoty najbližší nasledujúci pracovný deň. Lehota je zachovaná, ak sa v posledný deň lehoty podanie v listinnej podobe podá na SO, alebo ak sa odovzdá na poštovú prepravu/kuriérovi, ak nie je v tomto dokumente uvedené inak. Na počítanie lehôt v rámci konania o ŽoNFP a uzatvárania Zmluvy o </w:t>
      </w:r>
      <w:r w:rsidR="00336E99" w:rsidRPr="00336E99">
        <w:rPr>
          <w:rFonts w:ascii="Arial Narrow" w:hAnsi="Arial Narrow"/>
          <w:sz w:val="22"/>
          <w:szCs w:val="22"/>
        </w:rPr>
        <w:lastRenderedPageBreak/>
        <w:t>poskytnutí NFP sa vzťahuje § 27 správneho poriadku. Ustanovenie § 28 správneho poriadku o odpustení zmeškania lehoty sa neuplatňuje. Ak žiadateľ zasiela dokumenty SO cez e-schránku, lehota je zachovaná, ak žiadateľ v posledný deň lehoty odošle dokumenty do e-schránky SO. Ak žiadateľ zasiela prílohy ŽoNFP SO v elektronickej podobe (prostredníctvom ITMS2014+) je lehota zachovaná, ak ich žiadateľ v posledný deň lehoty odošle prostredníctvom ITMS2014+. Ak SO zasiela dokumenty žiadateľovi prostredníctvom e-schránky (t.</w:t>
      </w:r>
      <w:r w:rsidR="00926AE5">
        <w:rPr>
          <w:rFonts w:ascii="Arial Narrow" w:hAnsi="Arial Narrow"/>
          <w:sz w:val="22"/>
          <w:szCs w:val="22"/>
        </w:rPr>
        <w:t xml:space="preserve"> </w:t>
      </w:r>
      <w:r w:rsidR="00336E99" w:rsidRPr="00336E99">
        <w:rPr>
          <w:rFonts w:ascii="Arial Narrow" w:hAnsi="Arial Narrow"/>
          <w:sz w:val="22"/>
          <w:szCs w:val="22"/>
        </w:rPr>
        <w:t>j. žiadateľ má aktivovanú e-schránku na doručovanie), potom je lehota zachovaná, ak sú dokumenty v posledný deň lehoty odoslané do elektronickej schránky žiadateľa.</w:t>
      </w:r>
    </w:p>
    <w:p w14:paraId="3202B2A3" w14:textId="77777777" w:rsidR="00703B59" w:rsidRDefault="00D94909" w:rsidP="00E016A3">
      <w:pPr>
        <w:widowControl/>
        <w:numPr>
          <w:ilvl w:val="0"/>
          <w:numId w:val="1"/>
        </w:numPr>
        <w:adjustRightInd/>
        <w:spacing w:line="240" w:lineRule="auto"/>
        <w:ind w:left="851" w:hanging="397"/>
        <w:textAlignment w:val="auto"/>
        <w:rPr>
          <w:rFonts w:ascii="Arial Narrow" w:hAnsi="Arial Narrow"/>
          <w:sz w:val="22"/>
          <w:szCs w:val="22"/>
        </w:rPr>
      </w:pPr>
      <w:r w:rsidRPr="00336E99">
        <w:rPr>
          <w:rFonts w:ascii="Arial Narrow" w:hAnsi="Arial Narrow"/>
          <w:b/>
          <w:sz w:val="22"/>
          <w:szCs w:val="22"/>
        </w:rPr>
        <w:t>M</w:t>
      </w:r>
      <w:r w:rsidR="00B931B2" w:rsidRPr="00336E99">
        <w:rPr>
          <w:rFonts w:ascii="Arial Narrow" w:hAnsi="Arial Narrow"/>
          <w:b/>
          <w:sz w:val="22"/>
          <w:szCs w:val="22"/>
        </w:rPr>
        <w:t>erateľný ukazovateľ</w:t>
      </w:r>
      <w:r w:rsidR="00B931B2" w:rsidRPr="00336E99">
        <w:rPr>
          <w:rFonts w:ascii="Arial Narrow" w:hAnsi="Arial Narrow"/>
          <w:sz w:val="22"/>
          <w:szCs w:val="22"/>
        </w:rPr>
        <w:t xml:space="preserve"> </w:t>
      </w:r>
      <w:r w:rsidR="00F17106" w:rsidRPr="00336E99">
        <w:rPr>
          <w:rFonts w:ascii="Arial Narrow" w:hAnsi="Arial Narrow"/>
          <w:sz w:val="22"/>
          <w:szCs w:val="22"/>
        </w:rPr>
        <w:t>–</w:t>
      </w:r>
      <w:r w:rsidR="00B931B2" w:rsidRPr="00336E99">
        <w:rPr>
          <w:rFonts w:ascii="Arial Narrow" w:hAnsi="Arial Narrow"/>
          <w:sz w:val="22"/>
          <w:szCs w:val="22"/>
        </w:rPr>
        <w:t xml:space="preserve"> </w:t>
      </w:r>
      <w:r w:rsidR="00883526" w:rsidRPr="00336E99">
        <w:rPr>
          <w:rFonts w:ascii="Arial Narrow" w:hAnsi="Arial Narrow"/>
          <w:sz w:val="22"/>
          <w:szCs w:val="22"/>
        </w:rPr>
        <w:t>záväzná kvantifikácia výstupov a cieľov, ktoré majú byť dosiahnuté realizáciou hlavných aktivít projektu, ich sledovanie na úrovni projektu je dôležité z pohľadu riadenia projektu a</w:t>
      </w:r>
      <w:r w:rsidR="00EE2A76" w:rsidRPr="00336E99">
        <w:rPr>
          <w:rFonts w:ascii="Arial Narrow" w:hAnsi="Arial Narrow"/>
          <w:sz w:val="22"/>
          <w:szCs w:val="22"/>
        </w:rPr>
        <w:t> </w:t>
      </w:r>
      <w:r w:rsidR="00883526" w:rsidRPr="00336E99">
        <w:rPr>
          <w:rFonts w:ascii="Arial Narrow" w:hAnsi="Arial Narrow"/>
          <w:sz w:val="22"/>
          <w:szCs w:val="22"/>
        </w:rPr>
        <w:t xml:space="preserve">sledovania jeho výkonnosti a ktorými sa zabezpečí </w:t>
      </w:r>
      <w:r w:rsidR="009A7A98" w:rsidRPr="00336E99">
        <w:rPr>
          <w:rFonts w:ascii="Arial Narrow" w:hAnsi="Arial Narrow"/>
          <w:sz w:val="22"/>
          <w:szCs w:val="22"/>
        </w:rPr>
        <w:t>dosahovanie cieľov na úrovni OP</w:t>
      </w:r>
      <w:r w:rsidR="00F17106" w:rsidRPr="00336E99">
        <w:rPr>
          <w:rFonts w:ascii="Arial Narrow" w:hAnsi="Arial Narrow"/>
          <w:sz w:val="22"/>
          <w:szCs w:val="22"/>
        </w:rPr>
        <w:t>.</w:t>
      </w:r>
    </w:p>
    <w:p w14:paraId="2C8BD8EE" w14:textId="77777777" w:rsidR="00336E99" w:rsidRDefault="00336E99" w:rsidP="00E016A3">
      <w:pPr>
        <w:numPr>
          <w:ilvl w:val="0"/>
          <w:numId w:val="1"/>
        </w:numPr>
        <w:spacing w:line="240" w:lineRule="auto"/>
        <w:ind w:left="851" w:hanging="397"/>
        <w:rPr>
          <w:rFonts w:ascii="Arial Narrow" w:hAnsi="Arial Narrow"/>
          <w:sz w:val="22"/>
          <w:szCs w:val="22"/>
        </w:rPr>
      </w:pPr>
      <w:r w:rsidRPr="00336E99">
        <w:rPr>
          <w:rFonts w:ascii="Arial Narrow" w:hAnsi="Arial Narrow"/>
          <w:b/>
          <w:sz w:val="22"/>
          <w:szCs w:val="22"/>
        </w:rPr>
        <w:t xml:space="preserve">Merateľný ukazovateľ projektu bez príznaku </w:t>
      </w:r>
      <w:r w:rsidRPr="00336E99">
        <w:rPr>
          <w:rFonts w:ascii="Arial Narrow" w:hAnsi="Arial Narrow"/>
          <w:sz w:val="22"/>
          <w:szCs w:val="22"/>
        </w:rPr>
        <w:t>– merateľný ukazovateľ projektu, ktorého dosiahnutie je záväzné z hľadiska dosiahnutia jeho plánovanej hodnoty, pričom je pri ňom akceptovateľná miera odchýlky, ktorá nebude mať za následok vznik finančnej zodpovednosti v súlade s podmienkami Zmluvy o poskytnutí NFP.</w:t>
      </w:r>
    </w:p>
    <w:p w14:paraId="0C0DE167" w14:textId="77777777" w:rsidR="00336E99" w:rsidRPr="00336E99" w:rsidRDefault="00336E99" w:rsidP="00E016A3">
      <w:pPr>
        <w:numPr>
          <w:ilvl w:val="0"/>
          <w:numId w:val="1"/>
        </w:numPr>
        <w:spacing w:line="240" w:lineRule="auto"/>
        <w:ind w:left="851" w:hanging="397"/>
        <w:rPr>
          <w:rFonts w:ascii="Arial Narrow" w:hAnsi="Arial Narrow"/>
          <w:sz w:val="22"/>
          <w:szCs w:val="22"/>
        </w:rPr>
      </w:pPr>
      <w:r w:rsidRPr="00336E99">
        <w:rPr>
          <w:rFonts w:ascii="Arial Narrow" w:hAnsi="Arial Narrow"/>
          <w:b/>
          <w:sz w:val="22"/>
          <w:szCs w:val="22"/>
        </w:rPr>
        <w:t>Merateľný ukazovateľ projektu s príznakom</w:t>
      </w:r>
      <w:r w:rsidRPr="00336E99">
        <w:rPr>
          <w:rFonts w:ascii="Arial Narrow" w:hAnsi="Arial Narrow"/>
          <w:sz w:val="22"/>
          <w:szCs w:val="22"/>
        </w:rPr>
        <w:t xml:space="preserve"> – merateľný ukazovateľ projektu, ktorého dosiahnutie je objektívne ovplyvniteľné externými faktormi, a ktorých dosahovanie nie je plne v kompetencii prijímateľa. Nedosiahnutie plánovanej hodnoty merateľných ukazovateľov projektu s príznakom v rámci akceptovateľnej miery odchýlky pri preukázaní daného externého vplyvu nemusí byť spojené s finančnou sankciou vo vzťahu k prijímateľovi.</w:t>
      </w:r>
    </w:p>
    <w:p w14:paraId="0B8CF613" w14:textId="77777777" w:rsidR="00336E99" w:rsidRDefault="00B64508" w:rsidP="00E016A3">
      <w:pPr>
        <w:numPr>
          <w:ilvl w:val="0"/>
          <w:numId w:val="1"/>
        </w:numPr>
        <w:spacing w:line="240" w:lineRule="auto"/>
        <w:ind w:left="851" w:hanging="397"/>
        <w:rPr>
          <w:rFonts w:ascii="Arial Narrow" w:hAnsi="Arial Narrow"/>
          <w:sz w:val="22"/>
          <w:szCs w:val="22"/>
        </w:rPr>
      </w:pPr>
      <w:r w:rsidRPr="00336E99">
        <w:rPr>
          <w:rFonts w:ascii="Arial Narrow" w:hAnsi="Arial Narrow"/>
          <w:b/>
          <w:sz w:val="22"/>
          <w:szCs w:val="22"/>
        </w:rPr>
        <w:t>Poskytovateľ</w:t>
      </w:r>
      <w:r w:rsidR="00B931B2" w:rsidRPr="00336E99">
        <w:rPr>
          <w:rFonts w:ascii="Arial Narrow" w:hAnsi="Arial Narrow"/>
          <w:sz w:val="22"/>
          <w:szCs w:val="22"/>
        </w:rPr>
        <w:t xml:space="preserve"> </w:t>
      </w:r>
      <w:r w:rsidR="00747012" w:rsidRPr="00336E99">
        <w:rPr>
          <w:rFonts w:ascii="Arial Narrow" w:hAnsi="Arial Narrow"/>
          <w:sz w:val="22"/>
          <w:szCs w:val="22"/>
        </w:rPr>
        <w:t>–</w:t>
      </w:r>
      <w:r w:rsidR="00703B59" w:rsidRPr="00336E99">
        <w:rPr>
          <w:rFonts w:ascii="Arial Narrow" w:hAnsi="Arial Narrow"/>
          <w:sz w:val="22"/>
          <w:szCs w:val="22"/>
        </w:rPr>
        <w:t xml:space="preserve"> </w:t>
      </w:r>
      <w:r w:rsidR="00336E99" w:rsidRPr="00336E99">
        <w:rPr>
          <w:rFonts w:ascii="Arial Narrow" w:hAnsi="Arial Narrow"/>
          <w:sz w:val="22"/>
          <w:szCs w:val="22"/>
        </w:rPr>
        <w:t>SO riadiaceho orgánu pre OP KŽP. SO koná v zastúpení Ministerstva životného prostredia Slovenskej republiky ako riadiaceho orgánu pre OP KŽP v súlade so Zmluvou o vykonávaní časti úloh riadiaceho orgánu sprostredkovateľským orgánom (ďalej len „Zmluva RO/SO“) uzavretej medzi riadiacim orgánom a sprostredkovateľským orgánom. SO je Slovenská inovačná a energetická agentúra so sídlom v Bratislave (ďalej aj ako „SIEA“).</w:t>
      </w:r>
    </w:p>
    <w:p w14:paraId="39C8FF95" w14:textId="45DE3DB8" w:rsidR="00E54A17" w:rsidRPr="00336E99" w:rsidRDefault="00E54A17" w:rsidP="00E016A3">
      <w:pPr>
        <w:numPr>
          <w:ilvl w:val="0"/>
          <w:numId w:val="1"/>
        </w:numPr>
        <w:spacing w:line="240" w:lineRule="auto"/>
        <w:ind w:left="851" w:hanging="397"/>
        <w:rPr>
          <w:rFonts w:ascii="Arial Narrow" w:hAnsi="Arial Narrow"/>
          <w:sz w:val="22"/>
          <w:szCs w:val="22"/>
        </w:rPr>
      </w:pPr>
      <w:r w:rsidRPr="00336E99">
        <w:rPr>
          <w:rFonts w:ascii="Arial Narrow" w:hAnsi="Arial Narrow"/>
          <w:b/>
          <w:sz w:val="22"/>
          <w:szCs w:val="22"/>
        </w:rPr>
        <w:t>Štátna pomoc</w:t>
      </w:r>
      <w:r w:rsidRPr="00336E99">
        <w:rPr>
          <w:rFonts w:ascii="Arial Narrow" w:hAnsi="Arial Narrow"/>
          <w:sz w:val="22"/>
          <w:szCs w:val="22"/>
        </w:rPr>
        <w:t xml:space="preserve"> </w:t>
      </w:r>
      <w:r w:rsidR="009A56C8" w:rsidRPr="00336E99">
        <w:rPr>
          <w:rFonts w:ascii="Arial Narrow" w:hAnsi="Arial Narrow"/>
          <w:sz w:val="22"/>
          <w:szCs w:val="22"/>
        </w:rPr>
        <w:t>–</w:t>
      </w:r>
      <w:r w:rsidRPr="00336E99">
        <w:rPr>
          <w:rFonts w:ascii="Arial Narrow" w:hAnsi="Arial Narrow"/>
          <w:sz w:val="22"/>
          <w:szCs w:val="22"/>
        </w:rPr>
        <w:t xml:space="preserve"> akákoľvek pomoc poskytovaná z prostriedkov ŠR alebo akoukoľvek formou z verejných zdrojov podnikateľovi, ktorá narúša súťaž alebo hrozí narušením súťaže tým, že zvýhodňuje určité podniky alebo výrobu určitých druhov tovarov a môže nepriaznivo ovplyvniť obchod medzi členskými štátmi E</w:t>
      </w:r>
      <w:r w:rsidR="00DB44F5">
        <w:rPr>
          <w:rFonts w:ascii="Arial Narrow" w:hAnsi="Arial Narrow"/>
          <w:sz w:val="22"/>
          <w:szCs w:val="22"/>
        </w:rPr>
        <w:t>Ú</w:t>
      </w:r>
      <w:r w:rsidR="009A56C8" w:rsidRPr="00336E99">
        <w:rPr>
          <w:rFonts w:ascii="Arial Narrow" w:hAnsi="Arial Narrow"/>
          <w:sz w:val="22"/>
          <w:szCs w:val="22"/>
        </w:rPr>
        <w:t>.</w:t>
      </w:r>
    </w:p>
    <w:p w14:paraId="6F01D84F" w14:textId="24CDC175" w:rsidR="00336E99" w:rsidRDefault="00247251" w:rsidP="00E016A3">
      <w:pPr>
        <w:numPr>
          <w:ilvl w:val="0"/>
          <w:numId w:val="1"/>
        </w:numPr>
        <w:spacing w:line="240" w:lineRule="auto"/>
        <w:ind w:left="851" w:hanging="397"/>
        <w:rPr>
          <w:rFonts w:ascii="Arial Narrow" w:hAnsi="Arial Narrow"/>
          <w:sz w:val="22"/>
          <w:szCs w:val="22"/>
        </w:rPr>
      </w:pPr>
      <w:r w:rsidRPr="00336E99">
        <w:rPr>
          <w:rFonts w:ascii="Arial Narrow" w:hAnsi="Arial Narrow"/>
          <w:b/>
          <w:sz w:val="22"/>
          <w:szCs w:val="22"/>
        </w:rPr>
        <w:t>V</w:t>
      </w:r>
      <w:r w:rsidR="00B931B2" w:rsidRPr="00336E99">
        <w:rPr>
          <w:rFonts w:ascii="Arial Narrow" w:hAnsi="Arial Narrow"/>
          <w:b/>
          <w:sz w:val="22"/>
          <w:szCs w:val="22"/>
        </w:rPr>
        <w:t>erejné obstarávanie</w:t>
      </w:r>
      <w:r w:rsidR="00B931B2" w:rsidRPr="00336E99">
        <w:rPr>
          <w:rFonts w:ascii="Arial Narrow" w:hAnsi="Arial Narrow"/>
          <w:sz w:val="22"/>
          <w:szCs w:val="22"/>
        </w:rPr>
        <w:t xml:space="preserve"> </w:t>
      </w:r>
      <w:r w:rsidR="009A56C8" w:rsidRPr="00336E99">
        <w:rPr>
          <w:rFonts w:ascii="Arial Narrow" w:hAnsi="Arial Narrow"/>
          <w:sz w:val="22"/>
          <w:szCs w:val="22"/>
        </w:rPr>
        <w:t>–</w:t>
      </w:r>
      <w:r w:rsidR="00B931B2" w:rsidRPr="00336E99">
        <w:rPr>
          <w:rFonts w:ascii="Arial Narrow" w:hAnsi="Arial Narrow"/>
          <w:sz w:val="22"/>
          <w:szCs w:val="22"/>
        </w:rPr>
        <w:t xml:space="preserve"> </w:t>
      </w:r>
      <w:r w:rsidR="00336E99" w:rsidRPr="00336E99">
        <w:rPr>
          <w:rFonts w:ascii="Arial Narrow" w:hAnsi="Arial Narrow"/>
          <w:sz w:val="22"/>
          <w:szCs w:val="22"/>
        </w:rPr>
        <w:t>postupy definované v zákone č. 343/2015 Z. z. o verejnom obstarávaní a o zmene a doplnení niektorých zákonov v znení neskorších predpisov</w:t>
      </w:r>
      <w:r w:rsidR="00BF6522">
        <w:rPr>
          <w:rFonts w:ascii="Arial Narrow" w:hAnsi="Arial Narrow"/>
          <w:sz w:val="22"/>
          <w:szCs w:val="22"/>
        </w:rPr>
        <w:t>.</w:t>
      </w:r>
    </w:p>
    <w:p w14:paraId="34D43F18" w14:textId="77777777" w:rsidR="00336E99" w:rsidRDefault="00E432E2" w:rsidP="00E016A3">
      <w:pPr>
        <w:numPr>
          <w:ilvl w:val="0"/>
          <w:numId w:val="1"/>
        </w:numPr>
        <w:spacing w:line="240" w:lineRule="auto"/>
        <w:ind w:left="851" w:hanging="397"/>
        <w:rPr>
          <w:rFonts w:ascii="Arial Narrow" w:hAnsi="Arial Narrow"/>
          <w:sz w:val="22"/>
          <w:szCs w:val="22"/>
        </w:rPr>
      </w:pPr>
      <w:r w:rsidRPr="00336E99">
        <w:rPr>
          <w:rFonts w:ascii="Arial Narrow" w:hAnsi="Arial Narrow"/>
          <w:b/>
          <w:sz w:val="22"/>
          <w:szCs w:val="22"/>
        </w:rPr>
        <w:t>Z</w:t>
      </w:r>
      <w:r w:rsidR="00B931B2" w:rsidRPr="00336E99">
        <w:rPr>
          <w:rFonts w:ascii="Arial Narrow" w:hAnsi="Arial Narrow"/>
          <w:b/>
          <w:sz w:val="22"/>
          <w:szCs w:val="22"/>
        </w:rPr>
        <w:t xml:space="preserve">mluva o poskytnutí </w:t>
      </w:r>
      <w:r w:rsidR="00134915" w:rsidRPr="00336E99">
        <w:rPr>
          <w:rFonts w:ascii="Arial Narrow" w:hAnsi="Arial Narrow"/>
          <w:b/>
          <w:sz w:val="22"/>
          <w:szCs w:val="22"/>
        </w:rPr>
        <w:t>NFP</w:t>
      </w:r>
      <w:r w:rsidR="00B931B2" w:rsidRPr="00336E99">
        <w:rPr>
          <w:rFonts w:ascii="Arial Narrow" w:hAnsi="Arial Narrow"/>
          <w:sz w:val="22"/>
          <w:szCs w:val="22"/>
        </w:rPr>
        <w:t xml:space="preserve"> </w:t>
      </w:r>
      <w:r w:rsidR="0056565A" w:rsidRPr="00336E99">
        <w:rPr>
          <w:rFonts w:ascii="Arial Narrow" w:hAnsi="Arial Narrow"/>
          <w:sz w:val="22"/>
          <w:szCs w:val="22"/>
        </w:rPr>
        <w:t>–</w:t>
      </w:r>
      <w:r w:rsidR="00B931B2" w:rsidRPr="00336E99">
        <w:rPr>
          <w:rFonts w:ascii="Arial Narrow" w:hAnsi="Arial Narrow"/>
          <w:sz w:val="22"/>
          <w:szCs w:val="22"/>
        </w:rPr>
        <w:t xml:space="preserve"> </w:t>
      </w:r>
      <w:r w:rsidR="00336E99" w:rsidRPr="00336E99">
        <w:rPr>
          <w:rFonts w:ascii="Arial Narrow" w:hAnsi="Arial Narrow"/>
          <w:sz w:val="22"/>
          <w:szCs w:val="22"/>
        </w:rPr>
        <w:t>podrobná zmluva o podpore projektu spolufinancovaného z EŠIF a ŠR uzatvorená medzi sprostredkovateľským orgánom konajúcim v zastúpení Ministerstva životného prostredia Slovenskej republiky ako riadiaceho orgánu pre OP KŽP a prijímateľom určujúca podmienky poskytnutia NFP, ako aj práva a povinnosti zúčastnených strán.</w:t>
      </w:r>
    </w:p>
    <w:p w14:paraId="4D8540E1" w14:textId="77777777" w:rsidR="00336E99" w:rsidRPr="00336E99" w:rsidRDefault="00883526" w:rsidP="00E016A3">
      <w:pPr>
        <w:numPr>
          <w:ilvl w:val="0"/>
          <w:numId w:val="1"/>
        </w:numPr>
        <w:spacing w:line="240" w:lineRule="auto"/>
        <w:ind w:left="851" w:hanging="397"/>
        <w:rPr>
          <w:rFonts w:ascii="Arial Narrow" w:hAnsi="Arial Narrow"/>
          <w:sz w:val="22"/>
          <w:szCs w:val="22"/>
        </w:rPr>
      </w:pPr>
      <w:r w:rsidRPr="00336E99">
        <w:rPr>
          <w:rFonts w:ascii="Arial Narrow" w:hAnsi="Arial Narrow"/>
          <w:b/>
          <w:sz w:val="22"/>
          <w:szCs w:val="22"/>
        </w:rPr>
        <w:t>Žiadosť o NFP</w:t>
      </w:r>
      <w:r w:rsidRPr="00336E99">
        <w:rPr>
          <w:rFonts w:ascii="Arial Narrow" w:hAnsi="Arial Narrow"/>
          <w:sz w:val="22"/>
          <w:szCs w:val="22"/>
        </w:rPr>
        <w:t xml:space="preserve"> </w:t>
      </w:r>
      <w:r w:rsidR="00C16A36" w:rsidRPr="00336E99">
        <w:rPr>
          <w:rFonts w:ascii="Arial Narrow" w:hAnsi="Arial Narrow"/>
          <w:sz w:val="22"/>
          <w:szCs w:val="22"/>
        </w:rPr>
        <w:t>–</w:t>
      </w:r>
      <w:r w:rsidRPr="00336E99">
        <w:rPr>
          <w:rFonts w:ascii="Arial Narrow" w:hAnsi="Arial Narrow"/>
          <w:sz w:val="22"/>
          <w:szCs w:val="22"/>
        </w:rPr>
        <w:t xml:space="preserve"> </w:t>
      </w:r>
      <w:r w:rsidR="00336E99" w:rsidRPr="00336E99">
        <w:rPr>
          <w:rFonts w:ascii="Arial Narrow" w:hAnsi="Arial Narrow"/>
          <w:sz w:val="22"/>
          <w:szCs w:val="22"/>
        </w:rPr>
        <w:t>dokument, ktorý pozostáva z formulára ŽoNFP a povinných príloh, ktorým žiadateľ žiada o poskytnutie NFP, na základe ktorého SO vydá Rozhodnutie o schválení ŽoNFP/Rozhodnutie o schválení ŽoNFP s podmienkou vo výroku rozhodnutia alebo Rozhodnutie o neschválení ŽoNFP alebo Rozhodnutie o zastavení konania o ŽoNFP.</w:t>
      </w:r>
    </w:p>
    <w:p w14:paraId="0C16C452" w14:textId="77777777" w:rsidR="00F85C81" w:rsidRPr="00336E99" w:rsidRDefault="00F85C81" w:rsidP="00B17FCC">
      <w:pPr>
        <w:pStyle w:val="Odsekzoznamu"/>
        <w:widowControl w:val="0"/>
        <w:numPr>
          <w:ilvl w:val="0"/>
          <w:numId w:val="16"/>
        </w:numPr>
        <w:spacing w:before="120" w:after="0" w:line="240" w:lineRule="auto"/>
        <w:ind w:left="454" w:hanging="284"/>
        <w:contextualSpacing w:val="0"/>
        <w:rPr>
          <w:rFonts w:ascii="Arial Narrow" w:hAnsi="Arial Narrow"/>
        </w:rPr>
      </w:pPr>
      <w:r w:rsidRPr="00336E99">
        <w:rPr>
          <w:rFonts w:ascii="Arial Narrow" w:hAnsi="Arial Narrow"/>
        </w:rPr>
        <w:t>V</w:t>
      </w:r>
      <w:r w:rsidR="00CD1A34" w:rsidRPr="00336E99">
        <w:rPr>
          <w:rFonts w:ascii="Arial Narrow" w:hAnsi="Arial Narrow"/>
        </w:rPr>
        <w:t> príručke sa</w:t>
      </w:r>
      <w:r w:rsidRPr="00336E99">
        <w:rPr>
          <w:rFonts w:ascii="Arial Narrow" w:hAnsi="Arial Narrow"/>
        </w:rPr>
        <w:t xml:space="preserve"> používajú odvolávky na platnú právnu úpravu EÚ a SR, pričom skrátené názvy právnych predpisov predstavujú nasledujúce predpisy:</w:t>
      </w:r>
    </w:p>
    <w:p w14:paraId="60762354" w14:textId="6CA91EA5" w:rsidR="00F85C81" w:rsidRPr="00066B7E" w:rsidRDefault="00F85C81" w:rsidP="00E016A3">
      <w:pPr>
        <w:numPr>
          <w:ilvl w:val="0"/>
          <w:numId w:val="17"/>
        </w:numPr>
        <w:tabs>
          <w:tab w:val="clear" w:pos="720"/>
          <w:tab w:val="num" w:pos="426"/>
        </w:tabs>
        <w:spacing w:line="240" w:lineRule="auto"/>
        <w:ind w:left="851" w:hanging="397"/>
        <w:rPr>
          <w:rFonts w:ascii="Arial Narrow" w:hAnsi="Arial Narrow"/>
          <w:sz w:val="22"/>
          <w:szCs w:val="22"/>
        </w:rPr>
      </w:pPr>
      <w:r w:rsidRPr="00066B7E">
        <w:rPr>
          <w:rFonts w:ascii="Arial Narrow" w:hAnsi="Arial Narrow"/>
          <w:b/>
          <w:sz w:val="22"/>
          <w:szCs w:val="22"/>
        </w:rPr>
        <w:t>Všeobecné nariadenie</w:t>
      </w:r>
      <w:r w:rsidR="007C2256" w:rsidRPr="00066B7E">
        <w:rPr>
          <w:rFonts w:ascii="Arial Narrow" w:hAnsi="Arial Narrow"/>
          <w:b/>
          <w:sz w:val="22"/>
          <w:szCs w:val="22"/>
        </w:rPr>
        <w:t xml:space="preserve"> </w:t>
      </w:r>
      <w:r w:rsidR="007C2256" w:rsidRPr="00066B7E">
        <w:rPr>
          <w:rFonts w:ascii="Arial Narrow" w:hAnsi="Arial Narrow"/>
          <w:sz w:val="22"/>
          <w:szCs w:val="22"/>
        </w:rPr>
        <w:t xml:space="preserve">– </w:t>
      </w:r>
      <w:r w:rsidR="009130D0" w:rsidRPr="00066B7E">
        <w:rPr>
          <w:rFonts w:ascii="Arial Narrow" w:hAnsi="Arial Narrow"/>
          <w:sz w:val="22"/>
          <w:szCs w:val="22"/>
        </w:rPr>
        <w:t>n</w:t>
      </w:r>
      <w:r w:rsidR="00CD1A34" w:rsidRPr="00066B7E">
        <w:rPr>
          <w:rFonts w:ascii="Arial Narrow" w:hAnsi="Arial Narrow"/>
          <w:sz w:val="22"/>
          <w:szCs w:val="22"/>
        </w:rPr>
        <w:t>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w:t>
      </w:r>
      <w:r w:rsidR="007446F7">
        <w:rPr>
          <w:rFonts w:ascii="Arial Narrow" w:hAnsi="Arial Narrow"/>
          <w:sz w:val="22"/>
          <w:szCs w:val="22"/>
        </w:rPr>
        <w:t xml:space="preserve"> v platnom znení</w:t>
      </w:r>
      <w:r w:rsidR="009130D0" w:rsidRPr="00066B7E">
        <w:rPr>
          <w:rFonts w:ascii="Arial Narrow" w:hAnsi="Arial Narrow"/>
          <w:sz w:val="22"/>
          <w:szCs w:val="22"/>
        </w:rPr>
        <w:t>.</w:t>
      </w:r>
    </w:p>
    <w:p w14:paraId="2F36276E" w14:textId="09DABAB2" w:rsidR="000B0D46" w:rsidRPr="00066B7E" w:rsidRDefault="00B4134F" w:rsidP="00E016A3">
      <w:pPr>
        <w:numPr>
          <w:ilvl w:val="0"/>
          <w:numId w:val="17"/>
        </w:numPr>
        <w:tabs>
          <w:tab w:val="clear" w:pos="720"/>
          <w:tab w:val="num" w:pos="426"/>
        </w:tabs>
        <w:spacing w:line="240" w:lineRule="auto"/>
        <w:ind w:left="851" w:hanging="397"/>
        <w:rPr>
          <w:rFonts w:ascii="Arial Narrow" w:hAnsi="Arial Narrow"/>
          <w:sz w:val="22"/>
          <w:szCs w:val="22"/>
        </w:rPr>
      </w:pPr>
      <w:r w:rsidRPr="00066B7E">
        <w:rPr>
          <w:rFonts w:ascii="Arial Narrow" w:hAnsi="Arial Narrow"/>
          <w:b/>
          <w:sz w:val="22"/>
          <w:szCs w:val="22"/>
        </w:rPr>
        <w:t xml:space="preserve">Delegované nariadenie komisie (EÚ) č. 244/2012 </w:t>
      </w:r>
      <w:r w:rsidRPr="00066B7E">
        <w:rPr>
          <w:rFonts w:ascii="Arial Narrow" w:hAnsi="Arial Narrow"/>
          <w:sz w:val="22"/>
          <w:szCs w:val="22"/>
        </w:rPr>
        <w:t>z 16. januára 2012, ktorým sa dopĺňa smernica Európskeho parlamentu a Rady 2010/31/EÚ o energetickej hospodárnosti budov vytvorením rámca porovnávacej metodiky na výpočet nákladovo optimálnych úrovní minimálnych požiadaviek na energetickú hospodárnosť budov a prvkov budov</w:t>
      </w:r>
      <w:r w:rsidR="005823AB">
        <w:rPr>
          <w:rFonts w:ascii="Arial Narrow" w:hAnsi="Arial Narrow"/>
          <w:sz w:val="22"/>
          <w:szCs w:val="22"/>
        </w:rPr>
        <w:t xml:space="preserve"> v platnom znení</w:t>
      </w:r>
      <w:r w:rsidR="009130D0" w:rsidRPr="00066B7E">
        <w:rPr>
          <w:rFonts w:ascii="Arial Narrow" w:hAnsi="Arial Narrow"/>
          <w:sz w:val="22"/>
          <w:szCs w:val="22"/>
        </w:rPr>
        <w:t>.</w:t>
      </w:r>
      <w:r w:rsidRPr="00066B7E">
        <w:rPr>
          <w:rFonts w:ascii="Arial Narrow" w:hAnsi="Arial Narrow"/>
          <w:sz w:val="22"/>
          <w:szCs w:val="22"/>
        </w:rPr>
        <w:t xml:space="preserve"> </w:t>
      </w:r>
    </w:p>
    <w:p w14:paraId="4B937F9A" w14:textId="709F5E5B" w:rsidR="00CD1A34" w:rsidRPr="00066B7E" w:rsidRDefault="00CD1A34" w:rsidP="00E016A3">
      <w:pPr>
        <w:pStyle w:val="SRKNorm"/>
        <w:widowControl w:val="0"/>
        <w:numPr>
          <w:ilvl w:val="0"/>
          <w:numId w:val="17"/>
        </w:numPr>
        <w:tabs>
          <w:tab w:val="clear" w:pos="720"/>
          <w:tab w:val="num" w:pos="426"/>
        </w:tabs>
        <w:spacing w:before="0" w:after="0"/>
        <w:ind w:left="851" w:hanging="397"/>
        <w:rPr>
          <w:rFonts w:ascii="Arial Narrow" w:hAnsi="Arial Narrow"/>
          <w:sz w:val="22"/>
          <w:szCs w:val="22"/>
        </w:rPr>
      </w:pPr>
      <w:r w:rsidRPr="00066B7E">
        <w:rPr>
          <w:rFonts w:ascii="Arial Narrow" w:hAnsi="Arial Narrow"/>
          <w:b/>
          <w:sz w:val="22"/>
          <w:szCs w:val="22"/>
        </w:rPr>
        <w:t>Zákon o príspevku z EŠIF</w:t>
      </w:r>
      <w:r w:rsidRPr="00066B7E">
        <w:rPr>
          <w:rFonts w:ascii="Arial Narrow" w:hAnsi="Arial Narrow"/>
          <w:sz w:val="22"/>
          <w:szCs w:val="22"/>
        </w:rPr>
        <w:t xml:space="preserve"> – zákon č. 292/2014 o príspevku poskytovanom z európskych štrukturálnych a</w:t>
      </w:r>
      <w:r w:rsidR="00EE2A76" w:rsidRPr="00066B7E">
        <w:rPr>
          <w:rFonts w:ascii="Arial Narrow" w:hAnsi="Arial Narrow"/>
          <w:sz w:val="22"/>
          <w:szCs w:val="22"/>
        </w:rPr>
        <w:t> </w:t>
      </w:r>
      <w:r w:rsidRPr="00066B7E">
        <w:rPr>
          <w:rFonts w:ascii="Arial Narrow" w:hAnsi="Arial Narrow"/>
          <w:sz w:val="22"/>
          <w:szCs w:val="22"/>
        </w:rPr>
        <w:t>investičných fondov a o zmene a doplnení niektorých zákonov</w:t>
      </w:r>
      <w:r w:rsidR="007446F7">
        <w:rPr>
          <w:rFonts w:ascii="Arial Narrow" w:hAnsi="Arial Narrow"/>
          <w:sz w:val="22"/>
          <w:szCs w:val="22"/>
        </w:rPr>
        <w:t xml:space="preserve"> v znení neskorších predpisov</w:t>
      </w:r>
      <w:r w:rsidR="009130D0" w:rsidRPr="00066B7E">
        <w:rPr>
          <w:rFonts w:ascii="Arial Narrow" w:hAnsi="Arial Narrow"/>
          <w:sz w:val="22"/>
          <w:szCs w:val="22"/>
        </w:rPr>
        <w:t>.</w:t>
      </w:r>
      <w:r w:rsidRPr="00066B7E">
        <w:rPr>
          <w:rFonts w:ascii="Arial Narrow" w:hAnsi="Arial Narrow"/>
          <w:sz w:val="22"/>
          <w:szCs w:val="22"/>
        </w:rPr>
        <w:t xml:space="preserve"> </w:t>
      </w:r>
    </w:p>
    <w:p w14:paraId="74930C36" w14:textId="3A764C4E" w:rsidR="00CD1A34" w:rsidRPr="00066B7E" w:rsidRDefault="00CD1A34" w:rsidP="00E016A3">
      <w:pPr>
        <w:pStyle w:val="SRKNorm"/>
        <w:widowControl w:val="0"/>
        <w:numPr>
          <w:ilvl w:val="0"/>
          <w:numId w:val="17"/>
        </w:numPr>
        <w:tabs>
          <w:tab w:val="clear" w:pos="720"/>
          <w:tab w:val="num" w:pos="426"/>
        </w:tabs>
        <w:spacing w:before="0" w:after="0"/>
        <w:ind w:left="851" w:hanging="397"/>
        <w:rPr>
          <w:rFonts w:ascii="Arial Narrow" w:hAnsi="Arial Narrow"/>
          <w:sz w:val="22"/>
          <w:szCs w:val="22"/>
        </w:rPr>
      </w:pPr>
      <w:r w:rsidRPr="00066B7E">
        <w:rPr>
          <w:rFonts w:ascii="Arial Narrow" w:hAnsi="Arial Narrow"/>
          <w:b/>
          <w:sz w:val="22"/>
          <w:szCs w:val="22"/>
        </w:rPr>
        <w:t>Zákon o finančnej kontrole</w:t>
      </w:r>
      <w:r w:rsidRPr="00066B7E">
        <w:rPr>
          <w:rFonts w:ascii="Arial Narrow" w:hAnsi="Arial Narrow"/>
          <w:sz w:val="22"/>
          <w:szCs w:val="22"/>
        </w:rPr>
        <w:t xml:space="preserve"> </w:t>
      </w:r>
      <w:r w:rsidR="009130D0" w:rsidRPr="00066B7E">
        <w:rPr>
          <w:rFonts w:ascii="Arial Narrow" w:hAnsi="Arial Narrow"/>
          <w:sz w:val="22"/>
          <w:szCs w:val="22"/>
        </w:rPr>
        <w:t>–</w:t>
      </w:r>
      <w:r w:rsidRPr="00066B7E">
        <w:rPr>
          <w:rFonts w:ascii="Arial Narrow" w:hAnsi="Arial Narrow"/>
          <w:sz w:val="22"/>
          <w:szCs w:val="22"/>
        </w:rPr>
        <w:t xml:space="preserve"> zákon č. </w:t>
      </w:r>
      <w:r w:rsidR="00AC5752">
        <w:rPr>
          <w:rFonts w:ascii="Arial Narrow" w:hAnsi="Arial Narrow"/>
          <w:sz w:val="22"/>
          <w:szCs w:val="22"/>
        </w:rPr>
        <w:t>357/2015</w:t>
      </w:r>
      <w:r w:rsidRPr="00066B7E">
        <w:rPr>
          <w:rFonts w:ascii="Arial Narrow" w:hAnsi="Arial Narrow"/>
          <w:sz w:val="22"/>
          <w:szCs w:val="22"/>
        </w:rPr>
        <w:t xml:space="preserve"> Z. z. o finančnej kontrole a vnútornom audite a o zmene a</w:t>
      </w:r>
      <w:r w:rsidR="00EE2A76" w:rsidRPr="00066B7E">
        <w:rPr>
          <w:rFonts w:ascii="Arial Narrow" w:hAnsi="Arial Narrow"/>
          <w:sz w:val="22"/>
          <w:szCs w:val="22"/>
        </w:rPr>
        <w:t> </w:t>
      </w:r>
      <w:r w:rsidRPr="00066B7E">
        <w:rPr>
          <w:rFonts w:ascii="Arial Narrow" w:hAnsi="Arial Narrow"/>
          <w:sz w:val="22"/>
          <w:szCs w:val="22"/>
        </w:rPr>
        <w:t>doplnení niektorých zákonov</w:t>
      </w:r>
      <w:r w:rsidR="007446F7">
        <w:rPr>
          <w:rFonts w:ascii="Arial Narrow" w:hAnsi="Arial Narrow"/>
          <w:sz w:val="22"/>
          <w:szCs w:val="22"/>
        </w:rPr>
        <w:t xml:space="preserve"> v znení neskorších predpisov</w:t>
      </w:r>
      <w:r w:rsidR="009130D0" w:rsidRPr="00066B7E">
        <w:rPr>
          <w:rFonts w:ascii="Arial Narrow" w:hAnsi="Arial Narrow"/>
          <w:sz w:val="22"/>
          <w:szCs w:val="22"/>
        </w:rPr>
        <w:t>.</w:t>
      </w:r>
    </w:p>
    <w:p w14:paraId="48486894" w14:textId="2B411DF7" w:rsidR="00CD1A34" w:rsidRDefault="00CD1A34" w:rsidP="00E016A3">
      <w:pPr>
        <w:pStyle w:val="Odsekzoznamu"/>
        <w:widowControl w:val="0"/>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Občiansky zákonník</w:t>
      </w:r>
      <w:r w:rsidRPr="00066B7E">
        <w:rPr>
          <w:rFonts w:ascii="Arial Narrow" w:hAnsi="Arial Narrow"/>
          <w:lang w:eastAsia="sk-SK"/>
        </w:rPr>
        <w:t xml:space="preserve"> </w:t>
      </w:r>
      <w:r w:rsidR="009130D0" w:rsidRPr="00066B7E">
        <w:rPr>
          <w:rFonts w:ascii="Arial Narrow" w:hAnsi="Arial Narrow"/>
          <w:lang w:eastAsia="sk-SK"/>
        </w:rPr>
        <w:t>–</w:t>
      </w:r>
      <w:r w:rsidRPr="00066B7E">
        <w:rPr>
          <w:rFonts w:ascii="Arial Narrow" w:hAnsi="Arial Narrow"/>
          <w:lang w:eastAsia="sk-SK"/>
        </w:rPr>
        <w:t xml:space="preserve"> zákon č. 40/1964 Zb. Občiansky zákonník </w:t>
      </w:r>
      <w:r w:rsidR="007446F7">
        <w:rPr>
          <w:rFonts w:ascii="Arial Narrow" w:hAnsi="Arial Narrow"/>
        </w:rPr>
        <w:t>v znení neskorších predpisov</w:t>
      </w:r>
      <w:r w:rsidR="009130D0" w:rsidRPr="00066B7E">
        <w:rPr>
          <w:rFonts w:ascii="Arial Narrow" w:hAnsi="Arial Narrow"/>
          <w:lang w:eastAsia="sk-SK"/>
        </w:rPr>
        <w:t>.</w:t>
      </w:r>
    </w:p>
    <w:p w14:paraId="1CE0E470" w14:textId="0AE22B64" w:rsidR="00117F33" w:rsidRPr="00066B7E" w:rsidRDefault="00117F33" w:rsidP="00E016A3">
      <w:pPr>
        <w:pStyle w:val="Odsekzoznamu"/>
        <w:widowControl w:val="0"/>
        <w:numPr>
          <w:ilvl w:val="0"/>
          <w:numId w:val="17"/>
        </w:numPr>
        <w:tabs>
          <w:tab w:val="clear" w:pos="720"/>
        </w:tabs>
        <w:spacing w:after="0" w:line="240" w:lineRule="auto"/>
        <w:ind w:left="851" w:hanging="397"/>
        <w:contextualSpacing w:val="0"/>
        <w:jc w:val="both"/>
        <w:rPr>
          <w:rFonts w:ascii="Arial Narrow" w:hAnsi="Arial Narrow"/>
          <w:lang w:eastAsia="sk-SK"/>
        </w:rPr>
      </w:pPr>
      <w:r w:rsidRPr="00117F33">
        <w:rPr>
          <w:rFonts w:ascii="Arial Narrow" w:hAnsi="Arial Narrow"/>
          <w:b/>
          <w:lang w:eastAsia="sk-SK"/>
        </w:rPr>
        <w:lastRenderedPageBreak/>
        <w:t>Zákon o registri právnických osôb</w:t>
      </w:r>
      <w:r w:rsidRPr="00117F33">
        <w:rPr>
          <w:rFonts w:ascii="Arial Narrow" w:hAnsi="Arial Narrow"/>
          <w:lang w:eastAsia="sk-SK"/>
        </w:rPr>
        <w:t xml:space="preserve"> – zákon č. 272/2015 Z. z. o registri právnických osôb, podnikateľov a orgánov verejnej moci a o zmene a doplnení niektorých zákonov</w:t>
      </w:r>
      <w:r w:rsidR="007446F7">
        <w:rPr>
          <w:rFonts w:ascii="Arial Narrow" w:hAnsi="Arial Narrow"/>
          <w:lang w:eastAsia="sk-SK"/>
        </w:rPr>
        <w:t xml:space="preserve"> </w:t>
      </w:r>
      <w:r w:rsidR="007446F7">
        <w:rPr>
          <w:rFonts w:ascii="Arial Narrow" w:hAnsi="Arial Narrow"/>
        </w:rPr>
        <w:t>v znení neskorších predpisov</w:t>
      </w:r>
      <w:r w:rsidRPr="00117F33">
        <w:rPr>
          <w:rFonts w:ascii="Arial Narrow" w:hAnsi="Arial Narrow"/>
          <w:lang w:eastAsia="sk-SK"/>
        </w:rPr>
        <w:t>.</w:t>
      </w:r>
      <w:r w:rsidR="007446F7">
        <w:rPr>
          <w:rFonts w:ascii="Arial Narrow" w:hAnsi="Arial Narrow"/>
          <w:lang w:eastAsia="sk-SK"/>
        </w:rPr>
        <w:t xml:space="preserve"> </w:t>
      </w:r>
    </w:p>
    <w:p w14:paraId="7AA85B06" w14:textId="77777777" w:rsidR="00CD1A34" w:rsidRPr="00066B7E" w:rsidRDefault="00CD1A34" w:rsidP="00E016A3">
      <w:pPr>
        <w:pStyle w:val="Odsekzoznamu"/>
        <w:widowControl w:val="0"/>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Trestný zákon</w:t>
      </w:r>
      <w:r w:rsidRPr="00066B7E">
        <w:rPr>
          <w:rFonts w:ascii="Arial Narrow" w:hAnsi="Arial Narrow"/>
          <w:lang w:eastAsia="sk-SK"/>
        </w:rPr>
        <w:t xml:space="preserve"> </w:t>
      </w:r>
      <w:r w:rsidR="009130D0" w:rsidRPr="00066B7E">
        <w:rPr>
          <w:rFonts w:ascii="Arial Narrow" w:hAnsi="Arial Narrow"/>
          <w:lang w:eastAsia="sk-SK"/>
        </w:rPr>
        <w:t>–</w:t>
      </w:r>
      <w:r w:rsidRPr="00066B7E">
        <w:rPr>
          <w:rFonts w:ascii="Arial Narrow" w:hAnsi="Arial Narrow"/>
          <w:lang w:eastAsia="sk-SK"/>
        </w:rPr>
        <w:t xml:space="preserve"> zákon č. 300/2005 Z. z. Trestný zákon v znení neskorších predpisov</w:t>
      </w:r>
      <w:r w:rsidR="009130D0" w:rsidRPr="00066B7E">
        <w:rPr>
          <w:rFonts w:ascii="Arial Narrow" w:hAnsi="Arial Narrow"/>
          <w:lang w:eastAsia="sk-SK"/>
        </w:rPr>
        <w:t>.</w:t>
      </w:r>
    </w:p>
    <w:p w14:paraId="27B8FA2E" w14:textId="77777777" w:rsidR="001527FE" w:rsidRDefault="001527FE" w:rsidP="00E016A3">
      <w:pPr>
        <w:pStyle w:val="Odsekzoznamu"/>
        <w:widowControl w:val="0"/>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 xml:space="preserve">Trestný poriadok </w:t>
      </w:r>
      <w:r w:rsidR="009130D0" w:rsidRPr="00066B7E">
        <w:rPr>
          <w:rFonts w:ascii="Arial Narrow" w:hAnsi="Arial Narrow"/>
          <w:lang w:eastAsia="sk-SK"/>
        </w:rPr>
        <w:t>–</w:t>
      </w:r>
      <w:r w:rsidRPr="00066B7E">
        <w:rPr>
          <w:rFonts w:ascii="Arial Narrow" w:hAnsi="Arial Narrow"/>
          <w:lang w:eastAsia="sk-SK"/>
        </w:rPr>
        <w:t xml:space="preserve"> zákon č. 301/2005 Z. z. Trestný poriadok v znení neskorších predpisov</w:t>
      </w:r>
      <w:r w:rsidR="009130D0" w:rsidRPr="00066B7E">
        <w:rPr>
          <w:rFonts w:ascii="Arial Narrow" w:hAnsi="Arial Narrow"/>
          <w:lang w:eastAsia="sk-SK"/>
        </w:rPr>
        <w:t>.</w:t>
      </w:r>
    </w:p>
    <w:p w14:paraId="7E627A11" w14:textId="77777777" w:rsidR="00117F33" w:rsidRPr="00066B7E" w:rsidRDefault="00117F33" w:rsidP="00E016A3">
      <w:pPr>
        <w:pStyle w:val="Odsekzoznamu"/>
        <w:widowControl w:val="0"/>
        <w:numPr>
          <w:ilvl w:val="0"/>
          <w:numId w:val="17"/>
        </w:numPr>
        <w:tabs>
          <w:tab w:val="clear" w:pos="720"/>
        </w:tabs>
        <w:spacing w:after="0" w:line="240" w:lineRule="auto"/>
        <w:ind w:left="851" w:hanging="397"/>
        <w:contextualSpacing w:val="0"/>
        <w:jc w:val="both"/>
        <w:rPr>
          <w:rFonts w:ascii="Arial Narrow" w:hAnsi="Arial Narrow"/>
          <w:lang w:eastAsia="sk-SK"/>
        </w:rPr>
      </w:pPr>
      <w:r w:rsidRPr="00117F33">
        <w:rPr>
          <w:rFonts w:ascii="Arial Narrow" w:hAnsi="Arial Narrow"/>
          <w:b/>
          <w:lang w:eastAsia="sk-SK"/>
        </w:rPr>
        <w:t>Zákon o e-Govermente</w:t>
      </w:r>
      <w:r w:rsidRPr="00117F33">
        <w:rPr>
          <w:rFonts w:ascii="Arial Narrow" w:hAnsi="Arial Narrow"/>
          <w:lang w:eastAsia="sk-SK"/>
        </w:rPr>
        <w:t xml:space="preserve"> – zákon č. 305/2013 Z. z. o elektronickej podobe výkonu pôsobnosti orgánov verejnej moci a o zmene a doplnení niektorých zákonov (zákon o e-Governmente) v znení neskorších predpisov.</w:t>
      </w:r>
    </w:p>
    <w:p w14:paraId="22F1E9B2" w14:textId="77777777" w:rsidR="00CD1A34" w:rsidRPr="00066B7E" w:rsidRDefault="00CD1A34" w:rsidP="00E016A3">
      <w:pPr>
        <w:pStyle w:val="SRKNorm"/>
        <w:numPr>
          <w:ilvl w:val="0"/>
          <w:numId w:val="17"/>
        </w:numPr>
        <w:tabs>
          <w:tab w:val="clear" w:pos="720"/>
          <w:tab w:val="num" w:pos="426"/>
        </w:tabs>
        <w:spacing w:before="0" w:after="0"/>
        <w:ind w:left="851" w:hanging="397"/>
        <w:rPr>
          <w:rFonts w:ascii="Arial Narrow" w:hAnsi="Arial Narrow"/>
          <w:sz w:val="22"/>
          <w:szCs w:val="22"/>
        </w:rPr>
      </w:pPr>
      <w:r w:rsidRPr="00066B7E">
        <w:rPr>
          <w:rFonts w:ascii="Arial Narrow" w:hAnsi="Arial Narrow"/>
          <w:b/>
          <w:sz w:val="22"/>
          <w:szCs w:val="22"/>
        </w:rPr>
        <w:t>Zákon o účtovníctve</w:t>
      </w:r>
      <w:r w:rsidRPr="00066B7E">
        <w:rPr>
          <w:rFonts w:ascii="Arial Narrow" w:hAnsi="Arial Narrow"/>
          <w:sz w:val="22"/>
          <w:szCs w:val="22"/>
        </w:rPr>
        <w:t xml:space="preserve"> </w:t>
      </w:r>
      <w:r w:rsidR="009130D0" w:rsidRPr="00066B7E">
        <w:rPr>
          <w:rFonts w:ascii="Arial Narrow" w:hAnsi="Arial Narrow"/>
          <w:sz w:val="22"/>
          <w:szCs w:val="22"/>
        </w:rPr>
        <w:t>–</w:t>
      </w:r>
      <w:r w:rsidRPr="00066B7E">
        <w:rPr>
          <w:rFonts w:ascii="Arial Narrow" w:hAnsi="Arial Narrow"/>
          <w:sz w:val="22"/>
          <w:szCs w:val="22"/>
        </w:rPr>
        <w:t xml:space="preserve"> zákon č. 431/2002 Z. z. o účtovníctve v znení neskorších predpisov</w:t>
      </w:r>
      <w:r w:rsidR="009130D0" w:rsidRPr="00066B7E">
        <w:rPr>
          <w:rFonts w:ascii="Arial Narrow" w:hAnsi="Arial Narrow"/>
          <w:sz w:val="22"/>
          <w:szCs w:val="22"/>
        </w:rPr>
        <w:t>.</w:t>
      </w:r>
      <w:r w:rsidRPr="00066B7E">
        <w:rPr>
          <w:rFonts w:ascii="Arial Narrow" w:hAnsi="Arial Narrow"/>
          <w:sz w:val="22"/>
          <w:szCs w:val="22"/>
        </w:rPr>
        <w:t xml:space="preserve"> </w:t>
      </w:r>
    </w:p>
    <w:p w14:paraId="359F0D88" w14:textId="2D0AE98A" w:rsidR="00CD1A34" w:rsidRPr="00066B7E" w:rsidRDefault="00CD1A34" w:rsidP="00E016A3">
      <w:pPr>
        <w:pStyle w:val="SRKNorm"/>
        <w:numPr>
          <w:ilvl w:val="0"/>
          <w:numId w:val="17"/>
        </w:numPr>
        <w:tabs>
          <w:tab w:val="clear" w:pos="720"/>
          <w:tab w:val="num" w:pos="426"/>
        </w:tabs>
        <w:spacing w:before="0" w:after="0"/>
        <w:ind w:left="851" w:hanging="397"/>
        <w:rPr>
          <w:rFonts w:ascii="Arial Narrow" w:hAnsi="Arial Narrow"/>
          <w:sz w:val="22"/>
          <w:szCs w:val="22"/>
        </w:rPr>
      </w:pPr>
      <w:r w:rsidRPr="00066B7E">
        <w:rPr>
          <w:rFonts w:ascii="Arial Narrow" w:hAnsi="Arial Narrow"/>
          <w:b/>
          <w:sz w:val="22"/>
          <w:szCs w:val="22"/>
        </w:rPr>
        <w:t>Zákon o VO</w:t>
      </w:r>
      <w:r w:rsidRPr="00066B7E">
        <w:rPr>
          <w:rFonts w:ascii="Arial Narrow" w:hAnsi="Arial Narrow"/>
          <w:sz w:val="22"/>
          <w:szCs w:val="22"/>
        </w:rPr>
        <w:t xml:space="preserve"> </w:t>
      </w:r>
      <w:r w:rsidR="009130D0" w:rsidRPr="00066B7E">
        <w:rPr>
          <w:rFonts w:ascii="Arial Narrow" w:hAnsi="Arial Narrow"/>
          <w:sz w:val="22"/>
          <w:szCs w:val="22"/>
        </w:rPr>
        <w:t>–</w:t>
      </w:r>
      <w:r w:rsidRPr="00066B7E">
        <w:rPr>
          <w:rFonts w:ascii="Arial Narrow" w:hAnsi="Arial Narrow"/>
          <w:sz w:val="22"/>
          <w:szCs w:val="22"/>
        </w:rPr>
        <w:t xml:space="preserve"> zákon </w:t>
      </w:r>
      <w:r w:rsidR="008C10B3">
        <w:rPr>
          <w:rFonts w:ascii="Arial Narrow" w:hAnsi="Arial Narrow"/>
          <w:sz w:val="22"/>
          <w:szCs w:val="22"/>
        </w:rPr>
        <w:t>č. 343/2015 Z.z. o verejnom obstarávaní a o zmene a doplnení niektorých zákonov</w:t>
      </w:r>
      <w:r w:rsidR="007446F7">
        <w:rPr>
          <w:rFonts w:ascii="Arial Narrow" w:hAnsi="Arial Narrow"/>
          <w:sz w:val="22"/>
          <w:szCs w:val="22"/>
        </w:rPr>
        <w:t xml:space="preserve"> v znení neskorších predpisov.</w:t>
      </w:r>
    </w:p>
    <w:p w14:paraId="1F257DE5" w14:textId="77777777" w:rsidR="00CD1A34" w:rsidRPr="00066B7E" w:rsidRDefault="00097053" w:rsidP="00E016A3">
      <w:pPr>
        <w:pStyle w:val="SRKNorm"/>
        <w:numPr>
          <w:ilvl w:val="0"/>
          <w:numId w:val="17"/>
        </w:numPr>
        <w:tabs>
          <w:tab w:val="clear" w:pos="720"/>
          <w:tab w:val="num" w:pos="426"/>
        </w:tabs>
        <w:spacing w:before="0" w:after="0"/>
        <w:ind w:left="851" w:hanging="397"/>
        <w:rPr>
          <w:rFonts w:ascii="Arial Narrow" w:hAnsi="Arial Narrow"/>
          <w:sz w:val="22"/>
          <w:szCs w:val="22"/>
        </w:rPr>
      </w:pPr>
      <w:r w:rsidRPr="00066B7E">
        <w:rPr>
          <w:rFonts w:ascii="Arial Narrow" w:hAnsi="Arial Narrow"/>
          <w:b/>
          <w:sz w:val="22"/>
          <w:szCs w:val="22"/>
        </w:rPr>
        <w:t>Zákon o slobode informácií</w:t>
      </w:r>
      <w:r w:rsidRPr="00066B7E">
        <w:rPr>
          <w:rFonts w:ascii="Arial Narrow" w:hAnsi="Arial Narrow"/>
          <w:sz w:val="22"/>
          <w:szCs w:val="22"/>
        </w:rPr>
        <w:t xml:space="preserve"> </w:t>
      </w:r>
      <w:r w:rsidR="00827527" w:rsidRPr="00066B7E">
        <w:rPr>
          <w:rFonts w:ascii="Arial Narrow" w:hAnsi="Arial Narrow"/>
          <w:sz w:val="22"/>
          <w:szCs w:val="22"/>
        </w:rPr>
        <w:t>–</w:t>
      </w:r>
      <w:r w:rsidRPr="00066B7E">
        <w:rPr>
          <w:rFonts w:ascii="Arial Narrow" w:hAnsi="Arial Narrow"/>
          <w:sz w:val="22"/>
          <w:szCs w:val="22"/>
        </w:rPr>
        <w:t xml:space="preserve"> z</w:t>
      </w:r>
      <w:r w:rsidR="00CD1A34" w:rsidRPr="00066B7E">
        <w:rPr>
          <w:rFonts w:ascii="Arial Narrow" w:hAnsi="Arial Narrow"/>
          <w:sz w:val="22"/>
          <w:szCs w:val="22"/>
        </w:rPr>
        <w:t>ákon č. 211/2000 Z. z. o slobodnom prístupe k informáciám a o zmene a</w:t>
      </w:r>
      <w:r w:rsidR="00EE2A76" w:rsidRPr="00066B7E">
        <w:rPr>
          <w:rFonts w:ascii="Arial Narrow" w:hAnsi="Arial Narrow"/>
          <w:sz w:val="22"/>
          <w:szCs w:val="22"/>
        </w:rPr>
        <w:t> </w:t>
      </w:r>
      <w:r w:rsidR="00CD1A34" w:rsidRPr="00066B7E">
        <w:rPr>
          <w:rFonts w:ascii="Arial Narrow" w:hAnsi="Arial Narrow"/>
          <w:sz w:val="22"/>
          <w:szCs w:val="22"/>
        </w:rPr>
        <w:t>doplnení niektorých zákonov v znení neskorších predpisov</w:t>
      </w:r>
      <w:r w:rsidR="00827527" w:rsidRPr="00066B7E">
        <w:rPr>
          <w:rFonts w:ascii="Arial Narrow" w:hAnsi="Arial Narrow"/>
          <w:sz w:val="22"/>
          <w:szCs w:val="22"/>
        </w:rPr>
        <w:t>.</w:t>
      </w:r>
    </w:p>
    <w:p w14:paraId="7C5B8C02" w14:textId="77777777" w:rsidR="00CD1A34" w:rsidRPr="00066B7E" w:rsidRDefault="00097053"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Správny poriadok</w:t>
      </w:r>
      <w:r w:rsidRPr="00066B7E">
        <w:rPr>
          <w:rFonts w:ascii="Arial Narrow" w:hAnsi="Arial Narrow"/>
          <w:lang w:eastAsia="sk-SK"/>
        </w:rPr>
        <w:t xml:space="preserve"> </w:t>
      </w:r>
      <w:r w:rsidR="00827527" w:rsidRPr="00066B7E">
        <w:rPr>
          <w:rFonts w:ascii="Arial Narrow" w:hAnsi="Arial Narrow"/>
          <w:lang w:eastAsia="sk-SK"/>
        </w:rPr>
        <w:t>–</w:t>
      </w:r>
      <w:r w:rsidRPr="00066B7E">
        <w:rPr>
          <w:rFonts w:ascii="Arial Narrow" w:hAnsi="Arial Narrow"/>
          <w:lang w:eastAsia="sk-SK"/>
        </w:rPr>
        <w:t xml:space="preserve"> z</w:t>
      </w:r>
      <w:r w:rsidR="00CD1A34" w:rsidRPr="00066B7E">
        <w:rPr>
          <w:rFonts w:ascii="Arial Narrow" w:hAnsi="Arial Narrow"/>
          <w:lang w:eastAsia="sk-SK"/>
        </w:rPr>
        <w:t>ákon č. 71/1967 Zb. o správnom konaní (správny poriadok) v znení neskorších predpisov</w:t>
      </w:r>
      <w:r w:rsidR="00827527" w:rsidRPr="00066B7E">
        <w:rPr>
          <w:rFonts w:ascii="Arial Narrow" w:hAnsi="Arial Narrow"/>
          <w:lang w:eastAsia="sk-SK"/>
        </w:rPr>
        <w:t>.</w:t>
      </w:r>
    </w:p>
    <w:p w14:paraId="5F17366A" w14:textId="3292E30B" w:rsidR="00CD1A34" w:rsidRPr="00066B7E" w:rsidRDefault="00097053"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Stavebný zákon</w:t>
      </w:r>
      <w:r w:rsidRPr="00066B7E">
        <w:rPr>
          <w:rFonts w:ascii="Arial Narrow" w:hAnsi="Arial Narrow"/>
          <w:lang w:eastAsia="sk-SK"/>
        </w:rPr>
        <w:t xml:space="preserve"> </w:t>
      </w:r>
      <w:r w:rsidR="00827527" w:rsidRPr="00066B7E">
        <w:rPr>
          <w:rFonts w:ascii="Arial Narrow" w:hAnsi="Arial Narrow"/>
          <w:lang w:eastAsia="sk-SK"/>
        </w:rPr>
        <w:t>–</w:t>
      </w:r>
      <w:r w:rsidRPr="00066B7E">
        <w:rPr>
          <w:rFonts w:ascii="Arial Narrow" w:hAnsi="Arial Narrow"/>
          <w:lang w:eastAsia="sk-SK"/>
        </w:rPr>
        <w:t xml:space="preserve"> z</w:t>
      </w:r>
      <w:r w:rsidR="00CD1A34" w:rsidRPr="00066B7E">
        <w:rPr>
          <w:rFonts w:ascii="Arial Narrow" w:hAnsi="Arial Narrow"/>
          <w:lang w:eastAsia="sk-SK"/>
        </w:rPr>
        <w:t xml:space="preserve">ákon č. 50/1976 Zb. o územnom plánovaní a stavebnom poriadku (stavebný zákon) </w:t>
      </w:r>
      <w:r w:rsidR="007446F7">
        <w:rPr>
          <w:rFonts w:ascii="Arial Narrow" w:hAnsi="Arial Narrow"/>
        </w:rPr>
        <w:t>v znení neskorších predpisov</w:t>
      </w:r>
      <w:r w:rsidR="00827527" w:rsidRPr="00066B7E">
        <w:rPr>
          <w:rFonts w:ascii="Arial Narrow" w:hAnsi="Arial Narrow"/>
          <w:lang w:eastAsia="sk-SK"/>
        </w:rPr>
        <w:t>.</w:t>
      </w:r>
    </w:p>
    <w:p w14:paraId="188F6CEF" w14:textId="77777777" w:rsidR="00CD1A34" w:rsidRPr="00066B7E" w:rsidRDefault="00097053"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Zákon o posudzovaní vplyvov</w:t>
      </w:r>
      <w:r w:rsidRPr="00066B7E">
        <w:rPr>
          <w:rFonts w:ascii="Arial Narrow" w:hAnsi="Arial Narrow"/>
          <w:lang w:eastAsia="sk-SK"/>
        </w:rPr>
        <w:t xml:space="preserve"> </w:t>
      </w:r>
      <w:r w:rsidR="00827527" w:rsidRPr="00066B7E">
        <w:rPr>
          <w:rFonts w:ascii="Arial Narrow" w:hAnsi="Arial Narrow"/>
          <w:lang w:eastAsia="sk-SK"/>
        </w:rPr>
        <w:t>–</w:t>
      </w:r>
      <w:r w:rsidRPr="00066B7E">
        <w:rPr>
          <w:rFonts w:ascii="Arial Narrow" w:hAnsi="Arial Narrow"/>
          <w:lang w:eastAsia="sk-SK"/>
        </w:rPr>
        <w:t xml:space="preserve"> z</w:t>
      </w:r>
      <w:r w:rsidR="00CD1A34" w:rsidRPr="00066B7E">
        <w:rPr>
          <w:rFonts w:ascii="Arial Narrow" w:hAnsi="Arial Narrow"/>
          <w:lang w:eastAsia="sk-SK"/>
        </w:rPr>
        <w:t>ákon č. 24/2006 Z. z. o posudzovaní vplyvov na životné prostredie a</w:t>
      </w:r>
      <w:r w:rsidR="00EE2A76" w:rsidRPr="00066B7E">
        <w:rPr>
          <w:rFonts w:ascii="Arial Narrow" w:hAnsi="Arial Narrow"/>
          <w:lang w:eastAsia="sk-SK"/>
        </w:rPr>
        <w:t> </w:t>
      </w:r>
      <w:r w:rsidR="00CD1A34" w:rsidRPr="00066B7E">
        <w:rPr>
          <w:rFonts w:ascii="Arial Narrow" w:hAnsi="Arial Narrow"/>
          <w:lang w:eastAsia="sk-SK"/>
        </w:rPr>
        <w:t>o</w:t>
      </w:r>
      <w:r w:rsidR="00EE2A76" w:rsidRPr="00066B7E">
        <w:rPr>
          <w:rFonts w:ascii="Arial Narrow" w:hAnsi="Arial Narrow"/>
          <w:lang w:eastAsia="sk-SK"/>
        </w:rPr>
        <w:t> </w:t>
      </w:r>
      <w:r w:rsidR="00CD1A34" w:rsidRPr="00066B7E">
        <w:rPr>
          <w:rFonts w:ascii="Arial Narrow" w:hAnsi="Arial Narrow"/>
          <w:lang w:eastAsia="sk-SK"/>
        </w:rPr>
        <w:t>zmene a doplnení niektorých zákonov v znení neskorších predpisov</w:t>
      </w:r>
      <w:r w:rsidR="00827527" w:rsidRPr="00066B7E">
        <w:rPr>
          <w:rFonts w:ascii="Arial Narrow" w:hAnsi="Arial Narrow"/>
          <w:lang w:eastAsia="sk-SK"/>
        </w:rPr>
        <w:t>.</w:t>
      </w:r>
    </w:p>
    <w:p w14:paraId="5152B9EE" w14:textId="1A9DBCC3" w:rsidR="00CD1A34" w:rsidRPr="00066B7E" w:rsidRDefault="00097053"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Zákon o podpore regionálneho rozvoja</w:t>
      </w:r>
      <w:r w:rsidRPr="00066B7E">
        <w:rPr>
          <w:rFonts w:ascii="Arial Narrow" w:hAnsi="Arial Narrow"/>
          <w:lang w:eastAsia="sk-SK"/>
        </w:rPr>
        <w:t xml:space="preserve"> </w:t>
      </w:r>
      <w:r w:rsidR="00827527" w:rsidRPr="00066B7E">
        <w:rPr>
          <w:rFonts w:ascii="Arial Narrow" w:hAnsi="Arial Narrow"/>
          <w:lang w:eastAsia="sk-SK"/>
        </w:rPr>
        <w:t>–</w:t>
      </w:r>
      <w:r w:rsidRPr="00066B7E">
        <w:rPr>
          <w:rFonts w:ascii="Arial Narrow" w:hAnsi="Arial Narrow"/>
          <w:lang w:eastAsia="sk-SK"/>
        </w:rPr>
        <w:t xml:space="preserve"> z</w:t>
      </w:r>
      <w:r w:rsidR="00CD1A34" w:rsidRPr="00066B7E">
        <w:rPr>
          <w:rFonts w:ascii="Arial Narrow" w:hAnsi="Arial Narrow"/>
          <w:lang w:eastAsia="sk-SK"/>
        </w:rPr>
        <w:t>ákon č. 539/2008 Z. z. o podpore regionálneho rozvoja</w:t>
      </w:r>
      <w:r w:rsidR="007446F7">
        <w:rPr>
          <w:rFonts w:ascii="Arial Narrow" w:hAnsi="Arial Narrow"/>
          <w:lang w:eastAsia="sk-SK"/>
        </w:rPr>
        <w:t xml:space="preserve"> </w:t>
      </w:r>
      <w:r w:rsidR="007446F7">
        <w:rPr>
          <w:rFonts w:ascii="Arial Narrow" w:hAnsi="Arial Narrow"/>
        </w:rPr>
        <w:t>v znení neskorších predpisov</w:t>
      </w:r>
      <w:r w:rsidR="00827527" w:rsidRPr="00066B7E">
        <w:rPr>
          <w:rFonts w:ascii="Arial Narrow" w:hAnsi="Arial Narrow"/>
          <w:lang w:eastAsia="sk-SK"/>
        </w:rPr>
        <w:t>.</w:t>
      </w:r>
      <w:r w:rsidR="00CD1A34" w:rsidRPr="00066B7E">
        <w:rPr>
          <w:rFonts w:ascii="Arial Narrow" w:hAnsi="Arial Narrow"/>
          <w:lang w:eastAsia="sk-SK"/>
        </w:rPr>
        <w:t xml:space="preserve"> </w:t>
      </w:r>
    </w:p>
    <w:p w14:paraId="6DB3C6A2" w14:textId="50B28514" w:rsidR="00CD1A34" w:rsidRPr="00066B7E" w:rsidRDefault="00173A3A"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Zákon o správe daní</w:t>
      </w:r>
      <w:r w:rsidR="00097053" w:rsidRPr="00066B7E">
        <w:rPr>
          <w:rFonts w:ascii="Arial Narrow" w:hAnsi="Arial Narrow"/>
          <w:lang w:eastAsia="sk-SK"/>
        </w:rPr>
        <w:t xml:space="preserve"> </w:t>
      </w:r>
      <w:r w:rsidR="00827527" w:rsidRPr="00066B7E">
        <w:rPr>
          <w:rFonts w:ascii="Arial Narrow" w:hAnsi="Arial Narrow"/>
          <w:lang w:eastAsia="sk-SK"/>
        </w:rPr>
        <w:t>–</w:t>
      </w:r>
      <w:r w:rsidR="00097053" w:rsidRPr="00066B7E">
        <w:rPr>
          <w:rFonts w:ascii="Arial Narrow" w:hAnsi="Arial Narrow"/>
          <w:lang w:eastAsia="sk-SK"/>
        </w:rPr>
        <w:t xml:space="preserve"> z</w:t>
      </w:r>
      <w:r w:rsidR="00CD1A34" w:rsidRPr="00066B7E">
        <w:rPr>
          <w:rFonts w:ascii="Arial Narrow" w:hAnsi="Arial Narrow"/>
          <w:lang w:eastAsia="sk-SK"/>
        </w:rPr>
        <w:t>ákon č. 563/2009 Z. z o správe daní (daňový poriadok) a o zmene a doplnení niektorých zákonov</w:t>
      </w:r>
      <w:r w:rsidR="007446F7">
        <w:rPr>
          <w:rFonts w:ascii="Arial Narrow" w:hAnsi="Arial Narrow"/>
          <w:lang w:eastAsia="sk-SK"/>
        </w:rPr>
        <w:t xml:space="preserve"> </w:t>
      </w:r>
      <w:r w:rsidR="007446F7">
        <w:rPr>
          <w:rFonts w:ascii="Arial Narrow" w:hAnsi="Arial Narrow"/>
        </w:rPr>
        <w:t>v znení neskorších predpisov</w:t>
      </w:r>
      <w:r w:rsidR="00827527" w:rsidRPr="00066B7E">
        <w:rPr>
          <w:rFonts w:ascii="Arial Narrow" w:hAnsi="Arial Narrow"/>
          <w:lang w:eastAsia="sk-SK"/>
        </w:rPr>
        <w:t>.</w:t>
      </w:r>
    </w:p>
    <w:p w14:paraId="24D839A0" w14:textId="77777777" w:rsidR="00CD1A34" w:rsidRPr="00066B7E" w:rsidRDefault="00097053"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Zákon o dani z príjmov</w:t>
      </w:r>
      <w:r w:rsidRPr="00066B7E">
        <w:rPr>
          <w:rFonts w:ascii="Arial Narrow" w:hAnsi="Arial Narrow"/>
          <w:lang w:eastAsia="sk-SK"/>
        </w:rPr>
        <w:t xml:space="preserve"> </w:t>
      </w:r>
      <w:r w:rsidR="00827527" w:rsidRPr="00066B7E">
        <w:rPr>
          <w:rFonts w:ascii="Arial Narrow" w:hAnsi="Arial Narrow"/>
          <w:lang w:eastAsia="sk-SK"/>
        </w:rPr>
        <w:t>–</w:t>
      </w:r>
      <w:r w:rsidRPr="00066B7E">
        <w:rPr>
          <w:rFonts w:ascii="Arial Narrow" w:hAnsi="Arial Narrow"/>
          <w:lang w:eastAsia="sk-SK"/>
        </w:rPr>
        <w:t xml:space="preserve"> z</w:t>
      </w:r>
      <w:r w:rsidR="00CD1A34" w:rsidRPr="00066B7E">
        <w:rPr>
          <w:rFonts w:ascii="Arial Narrow" w:hAnsi="Arial Narrow"/>
          <w:lang w:eastAsia="sk-SK"/>
        </w:rPr>
        <w:t>ákon č. 595/2003 Z. z. o dani z príjmov v znení neskorších predpisov</w:t>
      </w:r>
      <w:r w:rsidR="00827527" w:rsidRPr="00066B7E">
        <w:rPr>
          <w:rFonts w:ascii="Arial Narrow" w:hAnsi="Arial Narrow"/>
          <w:lang w:eastAsia="sk-SK"/>
        </w:rPr>
        <w:t>.</w:t>
      </w:r>
    </w:p>
    <w:p w14:paraId="162783DF" w14:textId="2F4709C1" w:rsidR="00CD1A34" w:rsidRPr="00066B7E" w:rsidRDefault="00097053"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Zákon o sťažnostiach</w:t>
      </w:r>
      <w:r w:rsidRPr="00066B7E">
        <w:rPr>
          <w:rFonts w:ascii="Arial Narrow" w:hAnsi="Arial Narrow"/>
          <w:lang w:eastAsia="sk-SK"/>
        </w:rPr>
        <w:t xml:space="preserve"> - z</w:t>
      </w:r>
      <w:r w:rsidR="00CD1A34" w:rsidRPr="00066B7E">
        <w:rPr>
          <w:rFonts w:ascii="Arial Narrow" w:hAnsi="Arial Narrow"/>
          <w:lang w:eastAsia="sk-SK"/>
        </w:rPr>
        <w:t xml:space="preserve">ákon č. 9/2010 Z. z. o sťažnostiach </w:t>
      </w:r>
      <w:r w:rsidR="007446F7">
        <w:rPr>
          <w:rFonts w:ascii="Arial Narrow" w:hAnsi="Arial Narrow"/>
        </w:rPr>
        <w:t>v znení neskorších predpisov</w:t>
      </w:r>
      <w:r w:rsidR="00827527" w:rsidRPr="00066B7E">
        <w:rPr>
          <w:rFonts w:ascii="Arial Narrow" w:hAnsi="Arial Narrow"/>
          <w:lang w:eastAsia="sk-SK"/>
        </w:rPr>
        <w:t>.</w:t>
      </w:r>
      <w:r w:rsidR="00CD1A34" w:rsidRPr="00066B7E">
        <w:rPr>
          <w:rFonts w:ascii="Arial Narrow" w:hAnsi="Arial Narrow"/>
          <w:lang w:eastAsia="sk-SK"/>
        </w:rPr>
        <w:t xml:space="preserve"> </w:t>
      </w:r>
    </w:p>
    <w:p w14:paraId="04FAC633" w14:textId="77777777" w:rsidR="003C14C6" w:rsidRPr="00066B7E" w:rsidRDefault="003C14C6"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 xml:space="preserve">Zákon o nelegálnej práci </w:t>
      </w:r>
      <w:r w:rsidR="00827527" w:rsidRPr="00066B7E">
        <w:rPr>
          <w:rFonts w:ascii="Arial Narrow" w:hAnsi="Arial Narrow"/>
          <w:lang w:eastAsia="sk-SK"/>
        </w:rPr>
        <w:t>–</w:t>
      </w:r>
      <w:r w:rsidRPr="00066B7E">
        <w:rPr>
          <w:rFonts w:ascii="Arial Narrow" w:hAnsi="Arial Narrow"/>
          <w:lang w:eastAsia="sk-SK"/>
        </w:rPr>
        <w:t xml:space="preserve"> </w:t>
      </w:r>
      <w:r w:rsidRPr="00066B7E">
        <w:rPr>
          <w:rFonts w:ascii="Arial Narrow" w:hAnsi="Arial Narrow"/>
        </w:rPr>
        <w:t>zákon č. 82/2005 Z. z. o nelegálnej práci a nelegálnom zamestnávaní v znení neskorších predpisov</w:t>
      </w:r>
      <w:r w:rsidR="00827527" w:rsidRPr="00066B7E">
        <w:rPr>
          <w:rFonts w:ascii="Arial Narrow" w:hAnsi="Arial Narrow"/>
        </w:rPr>
        <w:t>.</w:t>
      </w:r>
    </w:p>
    <w:p w14:paraId="2392513F" w14:textId="77777777" w:rsidR="00584CC7" w:rsidRPr="00066B7E" w:rsidRDefault="00B4134F"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 xml:space="preserve">Zákon o energetickej hospodárnosti budov </w:t>
      </w:r>
      <w:r w:rsidRPr="00066B7E">
        <w:rPr>
          <w:rFonts w:ascii="Arial Narrow" w:hAnsi="Arial Narrow"/>
          <w:lang w:eastAsia="sk-SK"/>
        </w:rPr>
        <w:t xml:space="preserve">– zákon č. 555/2005 Z. z. o energetickej hospodárnosti budov a o zmene a doplnení niektorých zákonov v znení </w:t>
      </w:r>
      <w:r w:rsidR="00584CC7" w:rsidRPr="00066B7E">
        <w:rPr>
          <w:rFonts w:ascii="Arial Narrow" w:hAnsi="Arial Narrow"/>
          <w:lang w:eastAsia="sk-SK"/>
        </w:rPr>
        <w:t xml:space="preserve">neskorších </w:t>
      </w:r>
      <w:r w:rsidR="00584CC7" w:rsidRPr="00066B7E">
        <w:rPr>
          <w:rFonts w:ascii="Arial Narrow" w:hAnsi="Arial Narrow"/>
        </w:rPr>
        <w:t>predpisov</w:t>
      </w:r>
      <w:r w:rsidR="00827527" w:rsidRPr="00066B7E">
        <w:rPr>
          <w:rFonts w:ascii="Arial Narrow" w:hAnsi="Arial Narrow"/>
        </w:rPr>
        <w:t>.</w:t>
      </w:r>
    </w:p>
    <w:p w14:paraId="3F4392A3" w14:textId="73B687EE" w:rsidR="00584CC7" w:rsidRPr="00066B7E" w:rsidRDefault="00584CC7"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Zákon o energetickej efektívnosti</w:t>
      </w:r>
      <w:r w:rsidRPr="00066B7E">
        <w:rPr>
          <w:rFonts w:ascii="Arial Narrow" w:hAnsi="Arial Narrow"/>
          <w:lang w:eastAsia="sk-SK"/>
        </w:rPr>
        <w:t xml:space="preserve"> – zákon č. 321/2014 Z. z. o energetickej efektívnosti a o zmene a doplnení niektorých zákonov</w:t>
      </w:r>
      <w:r w:rsidR="007446F7">
        <w:rPr>
          <w:rFonts w:ascii="Arial Narrow" w:hAnsi="Arial Narrow"/>
          <w:lang w:eastAsia="sk-SK"/>
        </w:rPr>
        <w:t xml:space="preserve"> </w:t>
      </w:r>
      <w:r w:rsidR="007446F7">
        <w:rPr>
          <w:rFonts w:ascii="Arial Narrow" w:hAnsi="Arial Narrow"/>
        </w:rPr>
        <w:t>v znení neskorších predpisov</w:t>
      </w:r>
      <w:r w:rsidR="00827527" w:rsidRPr="00066B7E">
        <w:rPr>
          <w:rFonts w:ascii="Arial Narrow" w:hAnsi="Arial Narrow"/>
        </w:rPr>
        <w:t>.</w:t>
      </w:r>
    </w:p>
    <w:p w14:paraId="1E5D4C43" w14:textId="77777777" w:rsidR="005F5A85" w:rsidRPr="00066B7E" w:rsidRDefault="00584CC7"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Zákon o</w:t>
      </w:r>
      <w:r w:rsidR="005F5A85" w:rsidRPr="00066B7E">
        <w:rPr>
          <w:rFonts w:ascii="Arial Narrow" w:hAnsi="Arial Narrow"/>
          <w:b/>
          <w:lang w:eastAsia="sk-SK"/>
        </w:rPr>
        <w:t> tepelnej energetike</w:t>
      </w:r>
      <w:r w:rsidRPr="00066B7E">
        <w:rPr>
          <w:rFonts w:ascii="Arial Narrow" w:hAnsi="Arial Narrow"/>
          <w:lang w:eastAsia="sk-SK"/>
        </w:rPr>
        <w:t xml:space="preserve"> – zákon č. </w:t>
      </w:r>
      <w:r w:rsidR="005F5A85" w:rsidRPr="00066B7E">
        <w:rPr>
          <w:rFonts w:ascii="Arial Narrow" w:hAnsi="Arial Narrow"/>
          <w:lang w:eastAsia="sk-SK"/>
        </w:rPr>
        <w:t>657/2004 </w:t>
      </w:r>
      <w:r w:rsidRPr="00066B7E">
        <w:rPr>
          <w:rFonts w:ascii="Arial Narrow" w:hAnsi="Arial Narrow"/>
          <w:lang w:eastAsia="sk-SK"/>
        </w:rPr>
        <w:t>Z. z. o</w:t>
      </w:r>
      <w:r w:rsidR="005F5A85" w:rsidRPr="00066B7E">
        <w:rPr>
          <w:rFonts w:ascii="Arial Narrow" w:hAnsi="Arial Narrow"/>
          <w:lang w:eastAsia="sk-SK"/>
        </w:rPr>
        <w:t> tepelnej energetike v znení neskorších predpisov</w:t>
      </w:r>
      <w:r w:rsidR="00827527" w:rsidRPr="00066B7E">
        <w:rPr>
          <w:rFonts w:ascii="Arial Narrow" w:hAnsi="Arial Narrow"/>
        </w:rPr>
        <w:t>.</w:t>
      </w:r>
    </w:p>
    <w:p w14:paraId="7C436008" w14:textId="6F1B9869" w:rsidR="000B0D46" w:rsidRDefault="000B0D46"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066B7E">
        <w:rPr>
          <w:rFonts w:ascii="Arial Narrow" w:hAnsi="Arial Narrow"/>
          <w:b/>
          <w:lang w:eastAsia="sk-SK"/>
        </w:rPr>
        <w:t xml:space="preserve">Zákon o DPH </w:t>
      </w:r>
      <w:r w:rsidRPr="00066B7E">
        <w:rPr>
          <w:rFonts w:ascii="Arial Narrow" w:hAnsi="Arial Narrow"/>
          <w:lang w:eastAsia="sk-SK"/>
        </w:rPr>
        <w:t>– zákon č</w:t>
      </w:r>
      <w:r w:rsidR="00AB20F4">
        <w:rPr>
          <w:rFonts w:ascii="Arial Narrow" w:hAnsi="Arial Narrow"/>
          <w:lang w:eastAsia="sk-SK"/>
        </w:rPr>
        <w:t xml:space="preserve">. </w:t>
      </w:r>
      <w:r w:rsidR="00134915" w:rsidRPr="00A02D3D">
        <w:rPr>
          <w:rFonts w:ascii="Arial Narrow" w:hAnsi="Arial Narrow"/>
          <w:lang w:eastAsia="sk-SK"/>
        </w:rPr>
        <w:t>222/2004 Z. z.</w:t>
      </w:r>
      <w:r w:rsidR="00FD3B1D">
        <w:rPr>
          <w:rFonts w:ascii="Arial Narrow" w:hAnsi="Arial Narrow"/>
          <w:lang w:eastAsia="sk-SK"/>
        </w:rPr>
        <w:t xml:space="preserve"> </w:t>
      </w:r>
      <w:r w:rsidRPr="00066B7E">
        <w:rPr>
          <w:rFonts w:ascii="Arial Narrow" w:hAnsi="Arial Narrow"/>
          <w:lang w:eastAsia="sk-SK"/>
        </w:rPr>
        <w:t>o dani z pridanej hodnoty v znení neskorších predpisov.</w:t>
      </w:r>
    </w:p>
    <w:p w14:paraId="3FC80DDD" w14:textId="77777777" w:rsidR="000B3C8E" w:rsidRDefault="000B3C8E"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Pr>
          <w:rFonts w:ascii="Arial Narrow" w:hAnsi="Arial Narrow"/>
          <w:b/>
          <w:lang w:eastAsia="sk-SK"/>
        </w:rPr>
        <w:t xml:space="preserve">Zákon o sociálnom poistení </w:t>
      </w:r>
      <w:r>
        <w:rPr>
          <w:rFonts w:ascii="Arial Narrow" w:hAnsi="Arial Narrow"/>
          <w:lang w:eastAsia="sk-SK"/>
        </w:rPr>
        <w:t>– zákon č. 461/2003 Z. z. o sociálnom poistení  v znení neskorších predpisov.</w:t>
      </w:r>
    </w:p>
    <w:p w14:paraId="78C8B3F8" w14:textId="77777777" w:rsidR="000B3C8E" w:rsidRDefault="000B3C8E"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A02D3D">
        <w:rPr>
          <w:rFonts w:ascii="Arial Narrow" w:hAnsi="Arial Narrow"/>
          <w:b/>
          <w:lang w:eastAsia="sk-SK"/>
        </w:rPr>
        <w:t>Zákon o zdravotnom poistení</w:t>
      </w:r>
      <w:r>
        <w:rPr>
          <w:rFonts w:ascii="Arial Narrow" w:hAnsi="Arial Narrow"/>
          <w:lang w:eastAsia="sk-SK"/>
        </w:rPr>
        <w:t xml:space="preserve"> – zákon č. 581/2004 Z.</w:t>
      </w:r>
      <w:r w:rsidR="00C02482">
        <w:rPr>
          <w:rFonts w:ascii="Arial Narrow" w:hAnsi="Arial Narrow"/>
          <w:lang w:eastAsia="sk-SK"/>
        </w:rPr>
        <w:t xml:space="preserve"> </w:t>
      </w:r>
      <w:r>
        <w:rPr>
          <w:rFonts w:ascii="Arial Narrow" w:hAnsi="Arial Narrow"/>
          <w:lang w:eastAsia="sk-SK"/>
        </w:rPr>
        <w:t>z. o zdravotných poisťovniach, dohľade nad zdravotnou starostlivosťou v znení neskorších predpisov.</w:t>
      </w:r>
    </w:p>
    <w:p w14:paraId="46AD2562" w14:textId="77777777" w:rsidR="00E141BB" w:rsidRDefault="00E141BB" w:rsidP="00E016A3">
      <w:pPr>
        <w:pStyle w:val="Odsekzoznamu"/>
        <w:numPr>
          <w:ilvl w:val="0"/>
          <w:numId w:val="17"/>
        </w:numPr>
        <w:tabs>
          <w:tab w:val="clear" w:pos="720"/>
          <w:tab w:val="num" w:pos="426"/>
        </w:tabs>
        <w:spacing w:after="0" w:line="240" w:lineRule="auto"/>
        <w:ind w:left="851" w:hanging="397"/>
        <w:contextualSpacing w:val="0"/>
        <w:jc w:val="both"/>
        <w:rPr>
          <w:rFonts w:ascii="Arial Narrow" w:hAnsi="Arial Narrow"/>
          <w:lang w:eastAsia="sk-SK"/>
        </w:rPr>
      </w:pPr>
      <w:r w:rsidRPr="00A02D3D">
        <w:rPr>
          <w:rFonts w:ascii="Arial Narrow" w:hAnsi="Arial Narrow"/>
          <w:b/>
          <w:lang w:eastAsia="sk-SK"/>
        </w:rPr>
        <w:t>Zákon o ochrane prírody a krajiny</w:t>
      </w:r>
      <w:r>
        <w:rPr>
          <w:rFonts w:ascii="Arial Narrow" w:hAnsi="Arial Narrow"/>
          <w:lang w:eastAsia="sk-SK"/>
        </w:rPr>
        <w:t xml:space="preserve"> – zákon č. 543/2002 Z.</w:t>
      </w:r>
      <w:r w:rsidR="00C02482">
        <w:rPr>
          <w:rFonts w:ascii="Arial Narrow" w:hAnsi="Arial Narrow"/>
          <w:lang w:eastAsia="sk-SK"/>
        </w:rPr>
        <w:t xml:space="preserve"> </w:t>
      </w:r>
      <w:r>
        <w:rPr>
          <w:rFonts w:ascii="Arial Narrow" w:hAnsi="Arial Narrow"/>
          <w:lang w:eastAsia="sk-SK"/>
        </w:rPr>
        <w:t>z. o ochrane prírody a krajiny a o zmene a doplnení niektorých zákonov v znení neskorších predpisov.</w:t>
      </w:r>
    </w:p>
    <w:p w14:paraId="2B50C1FF" w14:textId="77777777" w:rsidR="002478E2" w:rsidRPr="00066B7E" w:rsidRDefault="002478E2" w:rsidP="00E016A3">
      <w:pPr>
        <w:pStyle w:val="Odsekzoznamu"/>
        <w:numPr>
          <w:ilvl w:val="0"/>
          <w:numId w:val="16"/>
        </w:numPr>
        <w:spacing w:before="240" w:after="120" w:line="240" w:lineRule="auto"/>
        <w:ind w:left="454" w:hanging="284"/>
        <w:contextualSpacing w:val="0"/>
        <w:jc w:val="both"/>
        <w:rPr>
          <w:rFonts w:ascii="Arial Narrow" w:hAnsi="Arial Narrow"/>
        </w:rPr>
      </w:pPr>
      <w:r w:rsidRPr="00066B7E">
        <w:rPr>
          <w:rFonts w:ascii="Arial Narrow" w:hAnsi="Arial Narrow"/>
        </w:rPr>
        <w:t>V príručke pre žiadateľa sú používané skratky a skrátené názvy pojmov, ktoré majú nasledujúci význam:</w:t>
      </w:r>
    </w:p>
    <w:tbl>
      <w:tblPr>
        <w:tblStyle w:val="Mriekatabuky"/>
        <w:tblW w:w="9072" w:type="dxa"/>
        <w:tblInd w:w="421" w:type="dxa"/>
        <w:tblLook w:val="04A0" w:firstRow="1" w:lastRow="0" w:firstColumn="1" w:lastColumn="0" w:noHBand="0" w:noVBand="1"/>
      </w:tblPr>
      <w:tblGrid>
        <w:gridCol w:w="2693"/>
        <w:gridCol w:w="6379"/>
      </w:tblGrid>
      <w:tr w:rsidR="00A53B69" w:rsidRPr="00066B7E" w14:paraId="7A424A67" w14:textId="77777777" w:rsidTr="007F5445">
        <w:tc>
          <w:tcPr>
            <w:tcW w:w="2693" w:type="dxa"/>
          </w:tcPr>
          <w:p w14:paraId="542F1DE4" w14:textId="77777777" w:rsidR="00A53B69" w:rsidRPr="00066B7E" w:rsidRDefault="00A53B69">
            <w:pPr>
              <w:spacing w:line="240" w:lineRule="auto"/>
              <w:rPr>
                <w:rFonts w:ascii="Arial Narrow" w:hAnsi="Arial Narrow" w:cs="Arial"/>
              </w:rPr>
            </w:pPr>
            <w:r w:rsidRPr="00066B7E">
              <w:rPr>
                <w:rFonts w:ascii="Arial Narrow" w:hAnsi="Arial Narrow"/>
                <w:b/>
                <w:sz w:val="22"/>
                <w:szCs w:val="22"/>
              </w:rPr>
              <w:t>CKO</w:t>
            </w:r>
          </w:p>
        </w:tc>
        <w:tc>
          <w:tcPr>
            <w:tcW w:w="6379" w:type="dxa"/>
          </w:tcPr>
          <w:p w14:paraId="2E9A8DE5" w14:textId="77777777" w:rsidR="00A53B69" w:rsidRPr="00066B7E" w:rsidRDefault="00A53B69">
            <w:pPr>
              <w:spacing w:line="240" w:lineRule="auto"/>
              <w:rPr>
                <w:rFonts w:ascii="Arial Narrow" w:hAnsi="Arial Narrow" w:cs="Arial"/>
              </w:rPr>
            </w:pPr>
            <w:r w:rsidRPr="00066B7E">
              <w:rPr>
                <w:rFonts w:ascii="Arial Narrow" w:hAnsi="Arial Narrow"/>
                <w:sz w:val="22"/>
                <w:szCs w:val="22"/>
              </w:rPr>
              <w:t>Centrálny koordinačný orgán</w:t>
            </w:r>
          </w:p>
        </w:tc>
      </w:tr>
      <w:tr w:rsidR="00860272" w:rsidRPr="00066B7E" w14:paraId="02444A6A" w14:textId="77777777" w:rsidTr="007F5445">
        <w:tc>
          <w:tcPr>
            <w:tcW w:w="2693" w:type="dxa"/>
          </w:tcPr>
          <w:p w14:paraId="5C2D44CE" w14:textId="77777777" w:rsidR="00860272" w:rsidRPr="00066B7E" w:rsidRDefault="00860272">
            <w:pPr>
              <w:spacing w:line="240" w:lineRule="auto"/>
              <w:rPr>
                <w:rFonts w:ascii="Arial Narrow" w:hAnsi="Arial Narrow"/>
                <w:b/>
                <w:sz w:val="22"/>
                <w:szCs w:val="22"/>
              </w:rPr>
            </w:pPr>
            <w:r w:rsidRPr="00066B7E">
              <w:rPr>
                <w:rFonts w:ascii="Arial Narrow" w:hAnsi="Arial Narrow"/>
                <w:b/>
                <w:sz w:val="22"/>
                <w:szCs w:val="22"/>
              </w:rPr>
              <w:t>CZT</w:t>
            </w:r>
          </w:p>
        </w:tc>
        <w:tc>
          <w:tcPr>
            <w:tcW w:w="6379" w:type="dxa"/>
          </w:tcPr>
          <w:p w14:paraId="4FB5888C" w14:textId="3E8FAC44" w:rsidR="00860272" w:rsidRPr="00066B7E" w:rsidRDefault="00FA32F2">
            <w:pPr>
              <w:spacing w:line="240" w:lineRule="auto"/>
              <w:rPr>
                <w:rFonts w:ascii="Arial Narrow" w:hAnsi="Arial Narrow"/>
                <w:sz w:val="22"/>
                <w:szCs w:val="22"/>
              </w:rPr>
            </w:pPr>
            <w:r>
              <w:rPr>
                <w:rFonts w:ascii="Arial Narrow" w:hAnsi="Arial Narrow"/>
                <w:sz w:val="22"/>
                <w:szCs w:val="22"/>
              </w:rPr>
              <w:t>c</w:t>
            </w:r>
            <w:r w:rsidR="00860272" w:rsidRPr="00066B7E">
              <w:rPr>
                <w:rFonts w:ascii="Arial Narrow" w:hAnsi="Arial Narrow"/>
                <w:sz w:val="22"/>
                <w:szCs w:val="22"/>
              </w:rPr>
              <w:t>entralizované zásobovanie teplom</w:t>
            </w:r>
          </w:p>
        </w:tc>
      </w:tr>
      <w:tr w:rsidR="00A53B69" w:rsidRPr="00A10116" w14:paraId="7804AF34" w14:textId="77777777" w:rsidTr="007F5445">
        <w:tc>
          <w:tcPr>
            <w:tcW w:w="2693" w:type="dxa"/>
          </w:tcPr>
          <w:p w14:paraId="10E77909" w14:textId="77777777" w:rsidR="00A53B69" w:rsidRPr="00A10116" w:rsidRDefault="00A53B69">
            <w:pPr>
              <w:spacing w:line="240" w:lineRule="auto"/>
              <w:rPr>
                <w:rFonts w:ascii="Arial Narrow" w:hAnsi="Arial Narrow" w:cs="Arial"/>
              </w:rPr>
            </w:pPr>
            <w:r w:rsidRPr="00A10116">
              <w:rPr>
                <w:rFonts w:ascii="Arial Narrow" w:hAnsi="Arial Narrow"/>
                <w:b/>
                <w:sz w:val="22"/>
                <w:szCs w:val="22"/>
              </w:rPr>
              <w:t>EŠIF</w:t>
            </w:r>
          </w:p>
        </w:tc>
        <w:tc>
          <w:tcPr>
            <w:tcW w:w="6379" w:type="dxa"/>
          </w:tcPr>
          <w:p w14:paraId="1B1B0E6A" w14:textId="77777777" w:rsidR="00A53B69" w:rsidRPr="00A10116" w:rsidRDefault="00A53B69">
            <w:pPr>
              <w:spacing w:line="240" w:lineRule="auto"/>
              <w:rPr>
                <w:rFonts w:ascii="Arial Narrow" w:hAnsi="Arial Narrow" w:cs="Arial"/>
              </w:rPr>
            </w:pPr>
            <w:r w:rsidRPr="00A10116">
              <w:rPr>
                <w:rFonts w:ascii="Arial Narrow" w:hAnsi="Arial Narrow"/>
                <w:sz w:val="22"/>
                <w:szCs w:val="22"/>
              </w:rPr>
              <w:t>európske štrukturálne a investičné fondy</w:t>
            </w:r>
          </w:p>
        </w:tc>
      </w:tr>
      <w:tr w:rsidR="00A53B69" w:rsidRPr="00A10116" w14:paraId="7329D01C" w14:textId="77777777" w:rsidTr="007F5445">
        <w:tc>
          <w:tcPr>
            <w:tcW w:w="2693" w:type="dxa"/>
          </w:tcPr>
          <w:p w14:paraId="66C24EA8" w14:textId="77777777" w:rsidR="00A53B69" w:rsidRPr="00A10116" w:rsidRDefault="00A53B69">
            <w:pPr>
              <w:spacing w:line="240" w:lineRule="auto"/>
              <w:rPr>
                <w:rFonts w:ascii="Arial Narrow" w:hAnsi="Arial Narrow" w:cs="Arial"/>
              </w:rPr>
            </w:pPr>
            <w:r w:rsidRPr="00A10116">
              <w:rPr>
                <w:rFonts w:ascii="Arial Narrow" w:hAnsi="Arial Narrow"/>
                <w:b/>
                <w:sz w:val="22"/>
                <w:szCs w:val="22"/>
              </w:rPr>
              <w:t>NFP</w:t>
            </w:r>
          </w:p>
        </w:tc>
        <w:tc>
          <w:tcPr>
            <w:tcW w:w="6379" w:type="dxa"/>
          </w:tcPr>
          <w:p w14:paraId="47506B1B" w14:textId="77777777" w:rsidR="00A53B69" w:rsidRPr="00A10116" w:rsidRDefault="00A53B69">
            <w:pPr>
              <w:tabs>
                <w:tab w:val="left" w:pos="2552"/>
              </w:tabs>
              <w:spacing w:line="240" w:lineRule="auto"/>
              <w:rPr>
                <w:rFonts w:ascii="Arial Narrow" w:hAnsi="Arial Narrow" w:cs="Arial"/>
              </w:rPr>
            </w:pPr>
            <w:r w:rsidRPr="00A10116">
              <w:rPr>
                <w:rFonts w:ascii="Arial Narrow" w:hAnsi="Arial Narrow"/>
                <w:sz w:val="22"/>
                <w:szCs w:val="22"/>
              </w:rPr>
              <w:t>nenávratný finančný príspevok</w:t>
            </w:r>
          </w:p>
        </w:tc>
      </w:tr>
      <w:tr w:rsidR="00A53B69" w:rsidRPr="00A10116" w14:paraId="0D1091BD" w14:textId="77777777" w:rsidTr="007F5445">
        <w:tc>
          <w:tcPr>
            <w:tcW w:w="2693" w:type="dxa"/>
          </w:tcPr>
          <w:p w14:paraId="2621B231" w14:textId="77777777" w:rsidR="00A53B69" w:rsidRPr="00A10116" w:rsidRDefault="00A53B69">
            <w:pPr>
              <w:spacing w:line="240" w:lineRule="auto"/>
              <w:rPr>
                <w:rFonts w:ascii="Arial Narrow" w:hAnsi="Arial Narrow" w:cs="Arial"/>
              </w:rPr>
            </w:pPr>
            <w:r w:rsidRPr="00A10116">
              <w:rPr>
                <w:rFonts w:ascii="Arial Narrow" w:hAnsi="Arial Narrow"/>
                <w:b/>
                <w:sz w:val="22"/>
                <w:szCs w:val="22"/>
              </w:rPr>
              <w:t>OP KŽP</w:t>
            </w:r>
          </w:p>
        </w:tc>
        <w:tc>
          <w:tcPr>
            <w:tcW w:w="6379" w:type="dxa"/>
          </w:tcPr>
          <w:p w14:paraId="75BDCA8E" w14:textId="77777777" w:rsidR="00A53B69" w:rsidRPr="00A10116" w:rsidRDefault="00A53B69">
            <w:pPr>
              <w:spacing w:line="240" w:lineRule="auto"/>
              <w:rPr>
                <w:rFonts w:ascii="Arial Narrow" w:hAnsi="Arial Narrow" w:cs="Arial"/>
              </w:rPr>
            </w:pPr>
            <w:r w:rsidRPr="00A10116">
              <w:rPr>
                <w:rFonts w:ascii="Arial Narrow" w:hAnsi="Arial Narrow"/>
                <w:sz w:val="22"/>
                <w:szCs w:val="22"/>
              </w:rPr>
              <w:t>Operačný program Kvalita životného prostredia</w:t>
            </w:r>
          </w:p>
        </w:tc>
      </w:tr>
      <w:tr w:rsidR="00A53B69" w:rsidRPr="00A10116" w14:paraId="3F809F3D" w14:textId="77777777" w:rsidTr="007F5445">
        <w:tc>
          <w:tcPr>
            <w:tcW w:w="2693" w:type="dxa"/>
          </w:tcPr>
          <w:p w14:paraId="4FB3C5B8" w14:textId="77777777" w:rsidR="00A53B69" w:rsidRPr="00A10116" w:rsidRDefault="00A53B69">
            <w:pPr>
              <w:spacing w:line="240" w:lineRule="auto"/>
              <w:rPr>
                <w:rFonts w:ascii="Arial Narrow" w:hAnsi="Arial Narrow"/>
                <w:b/>
                <w:sz w:val="22"/>
                <w:szCs w:val="22"/>
              </w:rPr>
            </w:pPr>
            <w:r w:rsidRPr="00A10116">
              <w:rPr>
                <w:rFonts w:ascii="Arial Narrow" w:hAnsi="Arial Narrow"/>
                <w:b/>
                <w:sz w:val="22"/>
                <w:szCs w:val="22"/>
              </w:rPr>
              <w:t>Príručka k OV pre DOP</w:t>
            </w:r>
          </w:p>
        </w:tc>
        <w:tc>
          <w:tcPr>
            <w:tcW w:w="6379" w:type="dxa"/>
          </w:tcPr>
          <w:p w14:paraId="3EB4F750" w14:textId="28D08160" w:rsidR="00A53B69" w:rsidRPr="00A10116" w:rsidRDefault="00A53B69" w:rsidP="001415BD">
            <w:pPr>
              <w:tabs>
                <w:tab w:val="left" w:pos="34"/>
              </w:tabs>
              <w:spacing w:line="240" w:lineRule="auto"/>
              <w:ind w:firstLine="34"/>
              <w:rPr>
                <w:rFonts w:ascii="Arial Narrow" w:hAnsi="Arial Narrow"/>
                <w:sz w:val="22"/>
                <w:szCs w:val="22"/>
              </w:rPr>
            </w:pPr>
            <w:r w:rsidRPr="00A10116">
              <w:rPr>
                <w:rFonts w:ascii="Arial Narrow" w:hAnsi="Arial Narrow"/>
                <w:sz w:val="22"/>
                <w:szCs w:val="22"/>
              </w:rPr>
              <w:t xml:space="preserve">Príručka k oprávnenosti výdavkov pre dopytovo orientované projekty </w:t>
            </w:r>
            <w:r w:rsidR="00FA32F2">
              <w:rPr>
                <w:rFonts w:ascii="Arial Narrow" w:hAnsi="Arial Narrow"/>
                <w:sz w:val="22"/>
                <w:szCs w:val="22"/>
              </w:rPr>
              <w:t>OP KŽP</w:t>
            </w:r>
          </w:p>
        </w:tc>
      </w:tr>
      <w:tr w:rsidR="00A53B69" w:rsidRPr="00A10116" w14:paraId="66215134" w14:textId="77777777" w:rsidTr="007F5445">
        <w:trPr>
          <w:trHeight w:val="503"/>
        </w:trPr>
        <w:tc>
          <w:tcPr>
            <w:tcW w:w="2693" w:type="dxa"/>
          </w:tcPr>
          <w:p w14:paraId="4469C592" w14:textId="77777777" w:rsidR="00A53B69" w:rsidRPr="00A10116" w:rsidRDefault="00A53B69">
            <w:pPr>
              <w:spacing w:line="240" w:lineRule="auto"/>
              <w:rPr>
                <w:rFonts w:ascii="Arial Narrow" w:hAnsi="Arial Narrow" w:cs="Arial"/>
              </w:rPr>
            </w:pPr>
            <w:r w:rsidRPr="00A10116">
              <w:rPr>
                <w:rFonts w:ascii="Arial Narrow" w:hAnsi="Arial Narrow"/>
                <w:b/>
                <w:sz w:val="22"/>
                <w:szCs w:val="22"/>
              </w:rPr>
              <w:t>Príručka pre žiadateľa</w:t>
            </w:r>
          </w:p>
        </w:tc>
        <w:tc>
          <w:tcPr>
            <w:tcW w:w="6379" w:type="dxa"/>
          </w:tcPr>
          <w:p w14:paraId="28CD46C9" w14:textId="0483626D" w:rsidR="00A53B69" w:rsidRPr="00A10116" w:rsidRDefault="00A53B69" w:rsidP="00B835CC">
            <w:pPr>
              <w:tabs>
                <w:tab w:val="left" w:pos="34"/>
                <w:tab w:val="left" w:pos="2835"/>
              </w:tabs>
              <w:spacing w:line="240" w:lineRule="auto"/>
              <w:rPr>
                <w:rFonts w:ascii="Arial Narrow" w:hAnsi="Arial Narrow" w:cs="Arial"/>
              </w:rPr>
            </w:pPr>
            <w:r w:rsidRPr="00A10116">
              <w:rPr>
                <w:rFonts w:ascii="Arial Narrow" w:hAnsi="Arial Narrow"/>
                <w:sz w:val="22"/>
                <w:szCs w:val="22"/>
              </w:rPr>
              <w:tab/>
              <w:t>Príručka pre žiadateľa o nenávratný finančný príspevok z</w:t>
            </w:r>
            <w:r w:rsidR="00FA32F2">
              <w:rPr>
                <w:rFonts w:ascii="Arial Narrow" w:hAnsi="Arial Narrow"/>
                <w:sz w:val="22"/>
                <w:szCs w:val="22"/>
              </w:rPr>
              <w:t> OP KŽP</w:t>
            </w:r>
            <w:r w:rsidRPr="00A10116">
              <w:rPr>
                <w:rFonts w:ascii="Arial Narrow" w:hAnsi="Arial Narrow"/>
                <w:sz w:val="22"/>
                <w:szCs w:val="22"/>
              </w:rPr>
              <w:t xml:space="preserve"> v rámci výzvy na predkladanie žiadostí o NFP s kódom </w:t>
            </w:r>
            <w:r w:rsidRPr="00A075AA">
              <w:rPr>
                <w:rFonts w:ascii="Arial Narrow" w:hAnsi="Arial Narrow"/>
                <w:sz w:val="22"/>
                <w:szCs w:val="22"/>
              </w:rPr>
              <w:t>OPKZP-PO4-SC431-</w:t>
            </w:r>
            <w:r w:rsidR="00AB20F4">
              <w:rPr>
                <w:rFonts w:ascii="Arial Narrow" w:hAnsi="Arial Narrow"/>
                <w:sz w:val="22"/>
                <w:szCs w:val="22"/>
              </w:rPr>
              <w:t>2021</w:t>
            </w:r>
            <w:r w:rsidRPr="00A075AA">
              <w:rPr>
                <w:rFonts w:ascii="Arial Narrow" w:hAnsi="Arial Narrow"/>
                <w:sz w:val="22"/>
                <w:szCs w:val="22"/>
              </w:rPr>
              <w:t>-</w:t>
            </w:r>
            <w:r w:rsidR="00B835CC">
              <w:rPr>
                <w:rFonts w:ascii="Arial Narrow" w:hAnsi="Arial Narrow"/>
                <w:sz w:val="22"/>
                <w:szCs w:val="22"/>
              </w:rPr>
              <w:t>68</w:t>
            </w:r>
          </w:p>
        </w:tc>
      </w:tr>
      <w:tr w:rsidR="00A53B69" w:rsidRPr="00A10116" w14:paraId="4B5D934C" w14:textId="77777777" w:rsidTr="007F5445">
        <w:tc>
          <w:tcPr>
            <w:tcW w:w="2693" w:type="dxa"/>
          </w:tcPr>
          <w:p w14:paraId="27351CF9" w14:textId="77777777" w:rsidR="00A53B69" w:rsidRPr="00A10116" w:rsidRDefault="00A53B69">
            <w:pPr>
              <w:spacing w:line="240" w:lineRule="auto"/>
              <w:rPr>
                <w:rFonts w:ascii="Arial Narrow" w:hAnsi="Arial Narrow"/>
                <w:b/>
                <w:sz w:val="22"/>
                <w:szCs w:val="22"/>
              </w:rPr>
            </w:pPr>
            <w:r w:rsidRPr="00A10116">
              <w:rPr>
                <w:rFonts w:ascii="Arial Narrow" w:hAnsi="Arial Narrow"/>
                <w:b/>
                <w:sz w:val="22"/>
                <w:szCs w:val="22"/>
              </w:rPr>
              <w:t>Príručka pre prijímateľa</w:t>
            </w:r>
          </w:p>
        </w:tc>
        <w:tc>
          <w:tcPr>
            <w:tcW w:w="6379" w:type="dxa"/>
          </w:tcPr>
          <w:p w14:paraId="3BA53135" w14:textId="105BD654" w:rsidR="00A53B69" w:rsidRPr="00A10116" w:rsidRDefault="00A53B69" w:rsidP="001415BD">
            <w:pPr>
              <w:tabs>
                <w:tab w:val="left" w:pos="34"/>
              </w:tabs>
              <w:spacing w:line="240" w:lineRule="auto"/>
              <w:ind w:left="34" w:hanging="34"/>
              <w:rPr>
                <w:rFonts w:ascii="Arial Narrow" w:hAnsi="Arial Narrow"/>
                <w:sz w:val="22"/>
                <w:szCs w:val="22"/>
              </w:rPr>
            </w:pPr>
            <w:r w:rsidRPr="00A10116">
              <w:rPr>
                <w:rFonts w:ascii="Arial Narrow" w:hAnsi="Arial Narrow" w:cs="Arial"/>
                <w:sz w:val="22"/>
                <w:szCs w:val="22"/>
              </w:rPr>
              <w:t xml:space="preserve">Príručka pre prijímateľa </w:t>
            </w:r>
            <w:r w:rsidR="00FA32F2">
              <w:rPr>
                <w:rFonts w:ascii="Arial Narrow" w:hAnsi="Arial Narrow" w:cs="Arial"/>
                <w:sz w:val="22"/>
                <w:szCs w:val="22"/>
              </w:rPr>
              <w:t>OP KŽP</w:t>
            </w:r>
            <w:r w:rsidRPr="00A10116">
              <w:rPr>
                <w:rFonts w:ascii="Arial Narrow" w:hAnsi="Arial Narrow" w:cs="Arial"/>
                <w:sz w:val="22"/>
                <w:szCs w:val="22"/>
              </w:rPr>
              <w:t xml:space="preserve"> pre oblasť podpory: Prioritná os 4</w:t>
            </w:r>
          </w:p>
        </w:tc>
      </w:tr>
      <w:tr w:rsidR="00A53B69" w:rsidRPr="00A10116" w14:paraId="72D258DA" w14:textId="77777777" w:rsidTr="007F5445">
        <w:tc>
          <w:tcPr>
            <w:tcW w:w="2693" w:type="dxa"/>
          </w:tcPr>
          <w:p w14:paraId="76B94AAC" w14:textId="77777777" w:rsidR="00A53B69" w:rsidRPr="00A10116" w:rsidRDefault="00A53B69">
            <w:pPr>
              <w:spacing w:line="240" w:lineRule="auto"/>
              <w:rPr>
                <w:rFonts w:ascii="Arial Narrow" w:hAnsi="Arial Narrow" w:cs="Arial"/>
              </w:rPr>
            </w:pPr>
            <w:r w:rsidRPr="00A10116">
              <w:rPr>
                <w:rFonts w:ascii="Arial Narrow" w:hAnsi="Arial Narrow"/>
                <w:b/>
                <w:sz w:val="22"/>
                <w:szCs w:val="22"/>
              </w:rPr>
              <w:t xml:space="preserve">RO </w:t>
            </w:r>
            <w:r w:rsidR="008D0579" w:rsidRPr="00A10116">
              <w:rPr>
                <w:rFonts w:ascii="Arial Narrow" w:hAnsi="Arial Narrow"/>
                <w:b/>
                <w:sz w:val="22"/>
                <w:szCs w:val="22"/>
              </w:rPr>
              <w:t>pre OP KŽP</w:t>
            </w:r>
          </w:p>
        </w:tc>
        <w:tc>
          <w:tcPr>
            <w:tcW w:w="6379" w:type="dxa"/>
          </w:tcPr>
          <w:p w14:paraId="3D72A936" w14:textId="03208F26" w:rsidR="00A53B69" w:rsidRPr="00A10116" w:rsidRDefault="00A53B69" w:rsidP="001415BD">
            <w:pPr>
              <w:tabs>
                <w:tab w:val="left" w:pos="2552"/>
              </w:tabs>
              <w:spacing w:line="240" w:lineRule="auto"/>
              <w:ind w:left="2550" w:hanging="2550"/>
              <w:rPr>
                <w:rFonts w:ascii="Arial Narrow" w:hAnsi="Arial Narrow" w:cs="Arial"/>
              </w:rPr>
            </w:pPr>
            <w:r w:rsidRPr="00A10116">
              <w:rPr>
                <w:rFonts w:ascii="Arial Narrow" w:hAnsi="Arial Narrow"/>
                <w:sz w:val="22"/>
                <w:szCs w:val="22"/>
              </w:rPr>
              <w:t xml:space="preserve">riadiaci orgán pre </w:t>
            </w:r>
            <w:r w:rsidR="00FA32F2">
              <w:rPr>
                <w:rFonts w:ascii="Arial Narrow" w:hAnsi="Arial Narrow"/>
                <w:sz w:val="22"/>
                <w:szCs w:val="22"/>
              </w:rPr>
              <w:t>OP KŽP</w:t>
            </w:r>
          </w:p>
        </w:tc>
      </w:tr>
      <w:tr w:rsidR="00A53B69" w:rsidRPr="00A10116" w14:paraId="0FD31A1E" w14:textId="77777777" w:rsidTr="007F5445">
        <w:tc>
          <w:tcPr>
            <w:tcW w:w="2693" w:type="dxa"/>
          </w:tcPr>
          <w:p w14:paraId="0AA7940A" w14:textId="77777777" w:rsidR="00A53B69" w:rsidRPr="00A10116" w:rsidRDefault="00A53B69">
            <w:pPr>
              <w:spacing w:line="240" w:lineRule="auto"/>
              <w:rPr>
                <w:rFonts w:ascii="Arial Narrow" w:hAnsi="Arial Narrow" w:cs="Arial"/>
              </w:rPr>
            </w:pPr>
            <w:r w:rsidRPr="00A10116">
              <w:rPr>
                <w:rFonts w:ascii="Arial Narrow" w:hAnsi="Arial Narrow"/>
                <w:b/>
                <w:sz w:val="22"/>
                <w:szCs w:val="22"/>
              </w:rPr>
              <w:t>SO</w:t>
            </w:r>
          </w:p>
        </w:tc>
        <w:tc>
          <w:tcPr>
            <w:tcW w:w="6379" w:type="dxa"/>
          </w:tcPr>
          <w:p w14:paraId="59E70C63" w14:textId="1320512A" w:rsidR="00A53B69" w:rsidRPr="00A10116" w:rsidRDefault="00A53B69" w:rsidP="001415BD">
            <w:pPr>
              <w:tabs>
                <w:tab w:val="left" w:pos="2552"/>
              </w:tabs>
              <w:spacing w:line="240" w:lineRule="auto"/>
              <w:ind w:left="2550" w:hanging="2550"/>
              <w:rPr>
                <w:rFonts w:ascii="Arial Narrow" w:hAnsi="Arial Narrow" w:cs="Arial"/>
              </w:rPr>
            </w:pPr>
            <w:r w:rsidRPr="00A10116">
              <w:rPr>
                <w:rFonts w:ascii="Arial Narrow" w:hAnsi="Arial Narrow"/>
                <w:sz w:val="22"/>
                <w:szCs w:val="22"/>
              </w:rPr>
              <w:t xml:space="preserve">sprostredkovateľský orgán pre </w:t>
            </w:r>
            <w:r w:rsidR="003735DF">
              <w:rPr>
                <w:rFonts w:ascii="Arial Narrow" w:hAnsi="Arial Narrow"/>
                <w:sz w:val="22"/>
                <w:szCs w:val="22"/>
              </w:rPr>
              <w:t>OP KŽP</w:t>
            </w:r>
          </w:p>
        </w:tc>
      </w:tr>
      <w:tr w:rsidR="00A53B69" w:rsidRPr="00A10116" w14:paraId="5F3F3D5A" w14:textId="77777777" w:rsidTr="007F5445">
        <w:tc>
          <w:tcPr>
            <w:tcW w:w="2693" w:type="dxa"/>
          </w:tcPr>
          <w:p w14:paraId="309DB6CF" w14:textId="77777777" w:rsidR="00A53B69" w:rsidRPr="00A10116" w:rsidRDefault="00A53B69" w:rsidP="00F345A9">
            <w:pPr>
              <w:spacing w:line="240" w:lineRule="auto"/>
              <w:rPr>
                <w:rFonts w:ascii="Arial Narrow" w:hAnsi="Arial Narrow"/>
                <w:b/>
                <w:sz w:val="22"/>
                <w:szCs w:val="22"/>
              </w:rPr>
            </w:pPr>
            <w:r w:rsidRPr="00A10116">
              <w:rPr>
                <w:rFonts w:ascii="Arial Narrow" w:hAnsi="Arial Narrow"/>
                <w:b/>
                <w:sz w:val="22"/>
                <w:szCs w:val="22"/>
              </w:rPr>
              <w:t>Stratégia financovania EŠIF</w:t>
            </w:r>
          </w:p>
        </w:tc>
        <w:tc>
          <w:tcPr>
            <w:tcW w:w="6379" w:type="dxa"/>
          </w:tcPr>
          <w:p w14:paraId="2D7AE8BC" w14:textId="77777777" w:rsidR="00A53B69" w:rsidRPr="00A10116" w:rsidRDefault="00A53B69" w:rsidP="00F345A9">
            <w:pPr>
              <w:tabs>
                <w:tab w:val="left" w:pos="34"/>
              </w:tabs>
              <w:spacing w:line="240" w:lineRule="auto"/>
              <w:ind w:left="34" w:hanging="34"/>
              <w:rPr>
                <w:rFonts w:ascii="Arial Narrow" w:hAnsi="Arial Narrow"/>
                <w:sz w:val="22"/>
                <w:szCs w:val="22"/>
              </w:rPr>
            </w:pPr>
            <w:r w:rsidRPr="00A10116">
              <w:rPr>
                <w:rFonts w:ascii="Arial Narrow" w:hAnsi="Arial Narrow"/>
                <w:sz w:val="22"/>
                <w:szCs w:val="22"/>
              </w:rPr>
              <w:t>Stratégia financovania Európskych štrukturálnych a investičných fondov pre programové obdobie 2014 – 2020</w:t>
            </w:r>
          </w:p>
        </w:tc>
      </w:tr>
      <w:tr w:rsidR="00A53B69" w:rsidRPr="00A10116" w14:paraId="4F87ECDD" w14:textId="77777777" w:rsidTr="007F5445">
        <w:tc>
          <w:tcPr>
            <w:tcW w:w="2693" w:type="dxa"/>
          </w:tcPr>
          <w:p w14:paraId="1821835C" w14:textId="77777777" w:rsidR="00A53B69" w:rsidRPr="00A10116" w:rsidRDefault="00A53B69" w:rsidP="00F00F22">
            <w:pPr>
              <w:spacing w:line="240" w:lineRule="auto"/>
              <w:rPr>
                <w:rFonts w:ascii="Arial Narrow" w:hAnsi="Arial Narrow" w:cs="Arial"/>
              </w:rPr>
            </w:pPr>
            <w:r w:rsidRPr="00A10116">
              <w:rPr>
                <w:rFonts w:ascii="Arial Narrow" w:hAnsi="Arial Narrow"/>
                <w:b/>
                <w:sz w:val="22"/>
                <w:szCs w:val="22"/>
              </w:rPr>
              <w:t>Systém riadenia EŠIF</w:t>
            </w:r>
          </w:p>
        </w:tc>
        <w:tc>
          <w:tcPr>
            <w:tcW w:w="6379" w:type="dxa"/>
          </w:tcPr>
          <w:p w14:paraId="58B915D8" w14:textId="77777777" w:rsidR="00A53B69" w:rsidRPr="00A10116" w:rsidRDefault="00A53B69" w:rsidP="00F345A9">
            <w:pPr>
              <w:tabs>
                <w:tab w:val="left" w:pos="34"/>
              </w:tabs>
              <w:spacing w:line="240" w:lineRule="auto"/>
              <w:ind w:left="34" w:hanging="34"/>
              <w:rPr>
                <w:rFonts w:ascii="Arial Narrow" w:hAnsi="Arial Narrow" w:cs="Arial"/>
              </w:rPr>
            </w:pPr>
            <w:r w:rsidRPr="00A10116">
              <w:rPr>
                <w:rFonts w:ascii="Arial Narrow" w:hAnsi="Arial Narrow"/>
                <w:sz w:val="22"/>
                <w:szCs w:val="22"/>
              </w:rPr>
              <w:t>Systém riadenia európskych štrukturálnych a investičných fondov na programové obdobie 2014 – 2020</w:t>
            </w:r>
          </w:p>
        </w:tc>
      </w:tr>
      <w:tr w:rsidR="00A53B69" w:rsidRPr="00A10116" w14:paraId="3284F711" w14:textId="77777777" w:rsidTr="007F5445">
        <w:tc>
          <w:tcPr>
            <w:tcW w:w="2693" w:type="dxa"/>
          </w:tcPr>
          <w:p w14:paraId="2C96BB9E" w14:textId="77777777" w:rsidR="00A53B69" w:rsidRPr="00A10116" w:rsidRDefault="00A53B69" w:rsidP="00F345A9">
            <w:pPr>
              <w:spacing w:line="240" w:lineRule="auto"/>
              <w:rPr>
                <w:rFonts w:ascii="Arial Narrow" w:hAnsi="Arial Narrow" w:cs="Arial"/>
              </w:rPr>
            </w:pPr>
            <w:r w:rsidRPr="00A10116">
              <w:rPr>
                <w:rFonts w:ascii="Arial Narrow" w:hAnsi="Arial Narrow"/>
                <w:b/>
                <w:sz w:val="22"/>
                <w:szCs w:val="22"/>
              </w:rPr>
              <w:t>Systém finančného riadenia</w:t>
            </w:r>
            <w:r w:rsidR="00117F33" w:rsidRPr="00A10116">
              <w:rPr>
                <w:rFonts w:ascii="Arial Narrow" w:hAnsi="Arial Narrow"/>
                <w:b/>
                <w:sz w:val="22"/>
                <w:szCs w:val="22"/>
              </w:rPr>
              <w:t xml:space="preserve"> </w:t>
            </w:r>
            <w:r w:rsidR="00117F33" w:rsidRPr="00A10116">
              <w:rPr>
                <w:rFonts w:ascii="Arial Narrow" w:hAnsi="Arial Narrow"/>
                <w:b/>
                <w:sz w:val="22"/>
                <w:szCs w:val="22"/>
              </w:rPr>
              <w:lastRenderedPageBreak/>
              <w:t>EŠIF</w:t>
            </w:r>
          </w:p>
        </w:tc>
        <w:tc>
          <w:tcPr>
            <w:tcW w:w="6379" w:type="dxa"/>
          </w:tcPr>
          <w:p w14:paraId="2DA8745E" w14:textId="173DF3F1" w:rsidR="00A53B69" w:rsidRPr="00A10116" w:rsidRDefault="00A53B69" w:rsidP="00F00F22">
            <w:pPr>
              <w:tabs>
                <w:tab w:val="left" w:pos="34"/>
              </w:tabs>
              <w:spacing w:line="240" w:lineRule="auto"/>
              <w:ind w:left="34" w:hanging="34"/>
              <w:rPr>
                <w:rFonts w:ascii="Arial Narrow" w:hAnsi="Arial Narrow" w:cs="Arial"/>
              </w:rPr>
            </w:pPr>
            <w:r w:rsidRPr="00A10116">
              <w:rPr>
                <w:rFonts w:ascii="Arial Narrow" w:hAnsi="Arial Narrow"/>
                <w:sz w:val="22"/>
                <w:szCs w:val="22"/>
              </w:rPr>
              <w:lastRenderedPageBreak/>
              <w:t xml:space="preserve">Systém finančného riadenia štrukturálnych fondov, Kohézneho fondu a </w:t>
            </w:r>
            <w:r w:rsidRPr="00A10116">
              <w:rPr>
                <w:rFonts w:ascii="Arial Narrow" w:hAnsi="Arial Narrow"/>
                <w:sz w:val="22"/>
                <w:szCs w:val="22"/>
              </w:rPr>
              <w:lastRenderedPageBreak/>
              <w:t>Európskeho námorného a rybárskeho fondu na programové obdobie</w:t>
            </w:r>
            <w:r w:rsidR="005F6847">
              <w:rPr>
                <w:rFonts w:ascii="Arial Narrow" w:hAnsi="Arial Narrow"/>
                <w:sz w:val="22"/>
                <w:szCs w:val="22"/>
              </w:rPr>
              <w:t xml:space="preserve"> </w:t>
            </w:r>
            <w:r w:rsidRPr="00A10116">
              <w:rPr>
                <w:rFonts w:ascii="Arial Narrow" w:hAnsi="Arial Narrow"/>
                <w:sz w:val="22"/>
                <w:szCs w:val="22"/>
              </w:rPr>
              <w:t>2014 – 2020</w:t>
            </w:r>
          </w:p>
        </w:tc>
      </w:tr>
      <w:tr w:rsidR="00A53B69" w:rsidRPr="00A10116" w14:paraId="26DA5947" w14:textId="77777777" w:rsidTr="007F5445">
        <w:tc>
          <w:tcPr>
            <w:tcW w:w="2693" w:type="dxa"/>
          </w:tcPr>
          <w:p w14:paraId="32071481" w14:textId="77777777" w:rsidR="00A53B69" w:rsidRPr="00A10116" w:rsidRDefault="00A53B69" w:rsidP="00F345A9">
            <w:pPr>
              <w:spacing w:line="240" w:lineRule="auto"/>
              <w:rPr>
                <w:rFonts w:ascii="Arial Narrow" w:hAnsi="Arial Narrow"/>
                <w:b/>
                <w:sz w:val="22"/>
                <w:szCs w:val="22"/>
              </w:rPr>
            </w:pPr>
            <w:r w:rsidRPr="00A10116">
              <w:rPr>
                <w:rFonts w:ascii="Arial Narrow" w:hAnsi="Arial Narrow"/>
                <w:b/>
                <w:sz w:val="22"/>
                <w:szCs w:val="22"/>
              </w:rPr>
              <w:lastRenderedPageBreak/>
              <w:t>VO</w:t>
            </w:r>
          </w:p>
        </w:tc>
        <w:tc>
          <w:tcPr>
            <w:tcW w:w="6379" w:type="dxa"/>
          </w:tcPr>
          <w:p w14:paraId="54AA5DB9" w14:textId="77777777" w:rsidR="00A53B69" w:rsidRPr="00A10116" w:rsidRDefault="00A53B69" w:rsidP="00F345A9">
            <w:pPr>
              <w:tabs>
                <w:tab w:val="left" w:pos="34"/>
              </w:tabs>
              <w:spacing w:line="240" w:lineRule="auto"/>
              <w:ind w:left="34" w:hanging="34"/>
              <w:rPr>
                <w:rFonts w:ascii="Arial Narrow" w:hAnsi="Arial Narrow"/>
                <w:sz w:val="22"/>
                <w:szCs w:val="22"/>
              </w:rPr>
            </w:pPr>
            <w:r w:rsidRPr="00A10116">
              <w:rPr>
                <w:rFonts w:ascii="Arial Narrow" w:hAnsi="Arial Narrow"/>
                <w:sz w:val="22"/>
                <w:szCs w:val="22"/>
              </w:rPr>
              <w:t>verejné obstarávanie</w:t>
            </w:r>
          </w:p>
        </w:tc>
      </w:tr>
      <w:tr w:rsidR="00BF4BD7" w:rsidRPr="00A10116" w14:paraId="2436D056" w14:textId="77777777" w:rsidTr="007F5445">
        <w:tc>
          <w:tcPr>
            <w:tcW w:w="2693" w:type="dxa"/>
          </w:tcPr>
          <w:p w14:paraId="219FAED2" w14:textId="3F639690" w:rsidR="00BF4BD7" w:rsidRPr="00A10116" w:rsidRDefault="00B835CC" w:rsidP="00F345A9">
            <w:pPr>
              <w:spacing w:line="240" w:lineRule="auto"/>
              <w:rPr>
                <w:rFonts w:ascii="Arial Narrow" w:hAnsi="Arial Narrow"/>
                <w:b/>
                <w:sz w:val="22"/>
                <w:szCs w:val="22"/>
              </w:rPr>
            </w:pPr>
            <w:r>
              <w:rPr>
                <w:rFonts w:ascii="Arial Narrow" w:hAnsi="Arial Narrow"/>
                <w:b/>
                <w:sz w:val="22"/>
                <w:szCs w:val="22"/>
              </w:rPr>
              <w:t>v</w:t>
            </w:r>
            <w:r w:rsidR="00BF4BD7" w:rsidRPr="00A10116">
              <w:rPr>
                <w:rFonts w:ascii="Arial Narrow" w:hAnsi="Arial Narrow"/>
                <w:b/>
                <w:sz w:val="22"/>
                <w:szCs w:val="22"/>
              </w:rPr>
              <w:t>ýzva</w:t>
            </w:r>
          </w:p>
        </w:tc>
        <w:tc>
          <w:tcPr>
            <w:tcW w:w="6379" w:type="dxa"/>
          </w:tcPr>
          <w:p w14:paraId="06026058" w14:textId="50BF8DFD" w:rsidR="00BF4BD7" w:rsidRPr="00A10116" w:rsidRDefault="003735DF">
            <w:pPr>
              <w:tabs>
                <w:tab w:val="left" w:pos="34"/>
              </w:tabs>
              <w:spacing w:line="240" w:lineRule="auto"/>
              <w:ind w:left="34" w:hanging="34"/>
              <w:rPr>
                <w:rFonts w:ascii="Arial Narrow" w:hAnsi="Arial Narrow"/>
                <w:sz w:val="22"/>
                <w:szCs w:val="22"/>
              </w:rPr>
            </w:pPr>
            <w:r>
              <w:rPr>
                <w:rFonts w:ascii="Arial Narrow" w:hAnsi="Arial Narrow"/>
                <w:sz w:val="22"/>
                <w:szCs w:val="22"/>
              </w:rPr>
              <w:t>v</w:t>
            </w:r>
            <w:r w:rsidR="00BF4BD7" w:rsidRPr="00A10116">
              <w:rPr>
                <w:rFonts w:ascii="Arial Narrow" w:hAnsi="Arial Narrow"/>
                <w:sz w:val="22"/>
                <w:szCs w:val="22"/>
              </w:rPr>
              <w:t xml:space="preserve">ýzva na predkladanie žiadostí o NFP </w:t>
            </w:r>
            <w:r w:rsidR="00AB20F4">
              <w:rPr>
                <w:rFonts w:ascii="Arial Narrow" w:hAnsi="Arial Narrow"/>
                <w:sz w:val="22"/>
                <w:szCs w:val="22"/>
              </w:rPr>
              <w:t>(OPKZP-PO4-SC431-2021</w:t>
            </w:r>
            <w:r w:rsidR="00BF4BD7" w:rsidRPr="007618FC">
              <w:rPr>
                <w:rFonts w:ascii="Arial Narrow" w:hAnsi="Arial Narrow"/>
                <w:sz w:val="22"/>
                <w:szCs w:val="22"/>
              </w:rPr>
              <w:t>-</w:t>
            </w:r>
            <w:r w:rsidR="0030582C">
              <w:rPr>
                <w:rFonts w:ascii="Arial Narrow" w:hAnsi="Arial Narrow"/>
                <w:sz w:val="22"/>
                <w:szCs w:val="22"/>
              </w:rPr>
              <w:t>68</w:t>
            </w:r>
            <w:r w:rsidR="00BF4BD7" w:rsidRPr="007618FC">
              <w:rPr>
                <w:rFonts w:ascii="Arial Narrow" w:hAnsi="Arial Narrow"/>
                <w:sz w:val="22"/>
                <w:szCs w:val="22"/>
              </w:rPr>
              <w:t>)</w:t>
            </w:r>
          </w:p>
        </w:tc>
      </w:tr>
    </w:tbl>
    <w:p w14:paraId="10E5CB8E" w14:textId="19B34758" w:rsidR="00B931B2" w:rsidRPr="00066B7E" w:rsidRDefault="00B931B2" w:rsidP="00E016A3">
      <w:pPr>
        <w:pStyle w:val="Nzov1"/>
        <w:numPr>
          <w:ilvl w:val="1"/>
          <w:numId w:val="13"/>
        </w:numPr>
        <w:spacing w:before="360" w:after="120" w:line="240" w:lineRule="auto"/>
        <w:ind w:left="567" w:hanging="567"/>
        <w:outlineLvl w:val="1"/>
        <w:rPr>
          <w:rFonts w:ascii="Arial Narrow" w:hAnsi="Arial Narrow"/>
          <w:color w:val="365F91" w:themeColor="accent1" w:themeShade="BF"/>
          <w:sz w:val="32"/>
          <w:szCs w:val="32"/>
        </w:rPr>
      </w:pPr>
      <w:bookmarkStart w:id="7" w:name="_Toc66744905"/>
      <w:bookmarkStart w:id="8" w:name="_Toc66780531"/>
      <w:bookmarkStart w:id="9" w:name="_Toc66744906"/>
      <w:bookmarkStart w:id="10" w:name="_Toc66780532"/>
      <w:bookmarkStart w:id="11" w:name="_Toc356566729"/>
      <w:bookmarkStart w:id="12" w:name="_Toc423630269"/>
      <w:bookmarkEnd w:id="7"/>
      <w:bookmarkEnd w:id="8"/>
      <w:bookmarkEnd w:id="9"/>
      <w:bookmarkEnd w:id="10"/>
      <w:r w:rsidRPr="00066B7E">
        <w:rPr>
          <w:rFonts w:ascii="Arial Narrow" w:hAnsi="Arial Narrow"/>
          <w:color w:val="365F91" w:themeColor="accent1" w:themeShade="BF"/>
          <w:sz w:val="32"/>
          <w:szCs w:val="32"/>
        </w:rPr>
        <w:t xml:space="preserve">Platnosť </w:t>
      </w:r>
      <w:r w:rsidR="00F42622" w:rsidRPr="00066B7E">
        <w:rPr>
          <w:rFonts w:ascii="Arial Narrow" w:hAnsi="Arial Narrow"/>
          <w:color w:val="365F91" w:themeColor="accent1" w:themeShade="BF"/>
          <w:sz w:val="32"/>
          <w:szCs w:val="32"/>
        </w:rPr>
        <w:t xml:space="preserve">a účinnosť </w:t>
      </w:r>
      <w:r w:rsidR="00AF3CE8" w:rsidRPr="00066B7E">
        <w:rPr>
          <w:rFonts w:ascii="Arial Narrow" w:hAnsi="Arial Narrow"/>
          <w:color w:val="365F91" w:themeColor="accent1" w:themeShade="BF"/>
          <w:sz w:val="32"/>
          <w:szCs w:val="32"/>
        </w:rPr>
        <w:t>p</w:t>
      </w:r>
      <w:r w:rsidRPr="00066B7E">
        <w:rPr>
          <w:rFonts w:ascii="Arial Narrow" w:hAnsi="Arial Narrow"/>
          <w:color w:val="365F91" w:themeColor="accent1" w:themeShade="BF"/>
          <w:sz w:val="32"/>
          <w:szCs w:val="32"/>
        </w:rPr>
        <w:t>ríručky</w:t>
      </w:r>
      <w:bookmarkEnd w:id="11"/>
      <w:r w:rsidR="00D228F5" w:rsidRPr="00066B7E">
        <w:rPr>
          <w:rFonts w:ascii="Arial Narrow" w:hAnsi="Arial Narrow"/>
          <w:color w:val="365F91" w:themeColor="accent1" w:themeShade="BF"/>
          <w:sz w:val="32"/>
          <w:szCs w:val="32"/>
        </w:rPr>
        <w:t xml:space="preserve"> </w:t>
      </w:r>
      <w:bookmarkEnd w:id="12"/>
    </w:p>
    <w:p w14:paraId="5ABEC4A0" w14:textId="4198B2B2" w:rsidR="007E28B4" w:rsidRPr="00066B7E" w:rsidRDefault="00427E2C" w:rsidP="00E016A3">
      <w:pPr>
        <w:spacing w:before="120" w:after="120" w:line="240" w:lineRule="auto"/>
        <w:rPr>
          <w:rFonts w:ascii="Arial Narrow" w:hAnsi="Arial Narrow"/>
          <w:sz w:val="22"/>
          <w:szCs w:val="22"/>
        </w:rPr>
      </w:pPr>
      <w:bookmarkStart w:id="13" w:name="_Toc292105259"/>
      <w:bookmarkStart w:id="14" w:name="_Toc292105261"/>
      <w:bookmarkStart w:id="15" w:name="_Toc292105263"/>
      <w:bookmarkStart w:id="16" w:name="_Toc292105265"/>
      <w:bookmarkStart w:id="17" w:name="_Toc292105277"/>
      <w:bookmarkStart w:id="18" w:name="_Toc292105279"/>
      <w:bookmarkStart w:id="19" w:name="_Toc292105281"/>
      <w:bookmarkStart w:id="20" w:name="_Toc292105403"/>
      <w:bookmarkStart w:id="21" w:name="_Toc292105405"/>
      <w:bookmarkStart w:id="22" w:name="_Toc292105407"/>
      <w:bookmarkStart w:id="23" w:name="_Toc292105416"/>
      <w:bookmarkStart w:id="24" w:name="_Toc292105417"/>
      <w:bookmarkStart w:id="25" w:name="_Toc292105419"/>
      <w:bookmarkStart w:id="26" w:name="_Toc292105436"/>
      <w:bookmarkStart w:id="27" w:name="_Toc292105438"/>
      <w:bookmarkStart w:id="28" w:name="_Toc292105444"/>
      <w:bookmarkStart w:id="29" w:name="_Toc292105446"/>
      <w:bookmarkStart w:id="30" w:name="_Toc292105471"/>
      <w:bookmarkStart w:id="31" w:name="_Toc292105472"/>
      <w:bookmarkStart w:id="32" w:name="_Toc292105474"/>
      <w:bookmarkStart w:id="33" w:name="_Toc292105476"/>
      <w:bookmarkStart w:id="34" w:name="_Toc292105485"/>
      <w:bookmarkStart w:id="35" w:name="_Toc292105487"/>
      <w:bookmarkStart w:id="36" w:name="_Toc292105491"/>
      <w:bookmarkStart w:id="37" w:name="_Toc292105495"/>
      <w:bookmarkStart w:id="38" w:name="_Toc292105497"/>
      <w:bookmarkStart w:id="39" w:name="_Toc292105500"/>
      <w:bookmarkStart w:id="40" w:name="_Toc292105502"/>
      <w:bookmarkStart w:id="41" w:name="_Toc292105509"/>
      <w:bookmarkStart w:id="42" w:name="_Toc292105511"/>
      <w:bookmarkStart w:id="43" w:name="_Toc292105516"/>
      <w:bookmarkStart w:id="44" w:name="_Toc292105518"/>
      <w:bookmarkStart w:id="45" w:name="_Toc292105521"/>
      <w:bookmarkStart w:id="46" w:name="_Toc292105524"/>
      <w:bookmarkStart w:id="47" w:name="_Toc292105525"/>
      <w:bookmarkStart w:id="48" w:name="_Toc292105527"/>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r>
        <w:rPr>
          <w:rFonts w:ascii="Arial Narrow" w:hAnsi="Arial Narrow"/>
          <w:sz w:val="22"/>
          <w:szCs w:val="22"/>
        </w:rPr>
        <w:t xml:space="preserve">Platnosť a účinnosť príručky pre žiadateľa je priamo viazaná na </w:t>
      </w:r>
      <w:r w:rsidR="005823AB">
        <w:rPr>
          <w:rFonts w:ascii="Arial Narrow" w:hAnsi="Arial Narrow"/>
          <w:sz w:val="22"/>
          <w:szCs w:val="22"/>
        </w:rPr>
        <w:t>v</w:t>
      </w:r>
      <w:r>
        <w:rPr>
          <w:rFonts w:ascii="Arial Narrow" w:hAnsi="Arial Narrow"/>
          <w:sz w:val="22"/>
          <w:szCs w:val="22"/>
        </w:rPr>
        <w:t>ýzvu.</w:t>
      </w:r>
      <w:r w:rsidRPr="00066B7E">
        <w:rPr>
          <w:rFonts w:ascii="Arial Narrow" w:hAnsi="Arial Narrow"/>
          <w:sz w:val="22"/>
          <w:szCs w:val="22"/>
        </w:rPr>
        <w:t xml:space="preserve"> </w:t>
      </w:r>
    </w:p>
    <w:p w14:paraId="638A173F" w14:textId="1A0C2AF6" w:rsidR="007D767B" w:rsidRPr="00066B7E" w:rsidRDefault="00427E2C" w:rsidP="007D767B">
      <w:pPr>
        <w:spacing w:after="120" w:line="240" w:lineRule="auto"/>
        <w:rPr>
          <w:rFonts w:ascii="Arial Narrow" w:hAnsi="Arial Narrow"/>
          <w:sz w:val="22"/>
          <w:szCs w:val="22"/>
        </w:rPr>
      </w:pPr>
      <w:r>
        <w:rPr>
          <w:rFonts w:ascii="Arial Narrow" w:hAnsi="Arial Narrow"/>
          <w:sz w:val="22"/>
          <w:szCs w:val="22"/>
        </w:rPr>
        <w:t xml:space="preserve">Podmienky pre aktualizáciu príručky sú totožné s podmienkami pre aktualizáciu, resp. zmenu </w:t>
      </w:r>
      <w:r w:rsidR="005823AB">
        <w:rPr>
          <w:rFonts w:ascii="Arial Narrow" w:hAnsi="Arial Narrow"/>
          <w:sz w:val="22"/>
          <w:szCs w:val="22"/>
        </w:rPr>
        <w:t>v</w:t>
      </w:r>
      <w:r>
        <w:rPr>
          <w:rFonts w:ascii="Arial Narrow" w:hAnsi="Arial Narrow"/>
          <w:sz w:val="22"/>
          <w:szCs w:val="22"/>
        </w:rPr>
        <w:t>ýzvy. S</w:t>
      </w:r>
      <w:r w:rsidRPr="00670AC5">
        <w:rPr>
          <w:rFonts w:ascii="Arial Narrow" w:hAnsi="Arial Narrow"/>
          <w:sz w:val="22"/>
          <w:szCs w:val="22"/>
        </w:rPr>
        <w:t>O zverejní aktualizovanú príručk</w:t>
      </w:r>
      <w:r>
        <w:rPr>
          <w:rFonts w:ascii="Arial Narrow" w:hAnsi="Arial Narrow"/>
          <w:sz w:val="22"/>
          <w:szCs w:val="22"/>
        </w:rPr>
        <w:t>u</w:t>
      </w:r>
      <w:r w:rsidRPr="00670AC5">
        <w:rPr>
          <w:rFonts w:ascii="Arial Narrow" w:hAnsi="Arial Narrow"/>
          <w:sz w:val="22"/>
          <w:szCs w:val="22"/>
        </w:rPr>
        <w:t xml:space="preserve"> pre žiadateľa ako súčasť usmernenia k zmene výzvy</w:t>
      </w:r>
      <w:r>
        <w:rPr>
          <w:rFonts w:ascii="Arial Narrow" w:hAnsi="Arial Narrow"/>
          <w:sz w:val="22"/>
          <w:szCs w:val="22"/>
        </w:rPr>
        <w:t>, resp. informácie (v prípade formálnych zmien)</w:t>
      </w:r>
      <w:r w:rsidRPr="00670AC5">
        <w:rPr>
          <w:rFonts w:ascii="Arial Narrow" w:hAnsi="Arial Narrow"/>
          <w:sz w:val="22"/>
          <w:szCs w:val="22"/>
        </w:rPr>
        <w:t>.</w:t>
      </w:r>
      <w:r w:rsidR="003934CA" w:rsidRPr="00066B7E">
        <w:rPr>
          <w:rFonts w:ascii="Arial Narrow" w:hAnsi="Arial Narrow"/>
          <w:sz w:val="22"/>
          <w:szCs w:val="22"/>
        </w:rPr>
        <w:t xml:space="preserve"> V rámci usmernenia </w:t>
      </w:r>
      <w:r w:rsidR="005D655F" w:rsidRPr="00066B7E">
        <w:rPr>
          <w:rFonts w:ascii="Arial Narrow" w:hAnsi="Arial Narrow"/>
          <w:sz w:val="22"/>
          <w:szCs w:val="22"/>
        </w:rPr>
        <w:t xml:space="preserve">SO </w:t>
      </w:r>
      <w:r w:rsidR="003934CA" w:rsidRPr="00066B7E">
        <w:rPr>
          <w:rFonts w:ascii="Arial Narrow" w:hAnsi="Arial Narrow"/>
          <w:sz w:val="22"/>
          <w:szCs w:val="22"/>
        </w:rPr>
        <w:t xml:space="preserve">definuje zmeny, ktoré boli </w:t>
      </w:r>
      <w:r w:rsidRPr="00066B7E">
        <w:rPr>
          <w:rFonts w:ascii="Arial Narrow" w:hAnsi="Arial Narrow"/>
          <w:sz w:val="22"/>
          <w:szCs w:val="22"/>
        </w:rPr>
        <w:t xml:space="preserve">v Príručke pre žiadateľa </w:t>
      </w:r>
      <w:r w:rsidR="003934CA" w:rsidRPr="00066B7E">
        <w:rPr>
          <w:rFonts w:ascii="Arial Narrow" w:hAnsi="Arial Narrow"/>
          <w:sz w:val="22"/>
          <w:szCs w:val="22"/>
        </w:rPr>
        <w:t>vykonané a</w:t>
      </w:r>
      <w:r>
        <w:rPr>
          <w:rFonts w:ascii="Arial Narrow" w:hAnsi="Arial Narrow"/>
          <w:sz w:val="22"/>
          <w:szCs w:val="22"/>
        </w:rPr>
        <w:t> </w:t>
      </w:r>
      <w:r w:rsidR="00B64508" w:rsidRPr="00066B7E">
        <w:rPr>
          <w:rFonts w:ascii="Arial Narrow" w:hAnsi="Arial Narrow"/>
          <w:sz w:val="22"/>
          <w:szCs w:val="22"/>
        </w:rPr>
        <w:t>zároveň definuje</w:t>
      </w:r>
      <w:r w:rsidR="00390317" w:rsidRPr="00066B7E">
        <w:rPr>
          <w:rFonts w:ascii="Arial Narrow" w:hAnsi="Arial Narrow"/>
          <w:sz w:val="22"/>
          <w:szCs w:val="22"/>
        </w:rPr>
        <w:t>,</w:t>
      </w:r>
      <w:r w:rsidR="00B64508" w:rsidRPr="00066B7E">
        <w:rPr>
          <w:rFonts w:ascii="Arial Narrow" w:hAnsi="Arial Narrow"/>
          <w:sz w:val="22"/>
          <w:szCs w:val="22"/>
        </w:rPr>
        <w:t xml:space="preserve"> na aké ŽoNFP sa zmena vzťahuje</w:t>
      </w:r>
      <w:r w:rsidR="003934CA" w:rsidRPr="00066B7E">
        <w:rPr>
          <w:rFonts w:ascii="Arial Narrow" w:hAnsi="Arial Narrow"/>
          <w:sz w:val="22"/>
          <w:szCs w:val="22"/>
        </w:rPr>
        <w:t xml:space="preserve">. Aktualizácia </w:t>
      </w:r>
      <w:r>
        <w:rPr>
          <w:rFonts w:ascii="Arial Narrow" w:hAnsi="Arial Narrow"/>
          <w:sz w:val="22"/>
          <w:szCs w:val="22"/>
        </w:rPr>
        <w:t>P</w:t>
      </w:r>
      <w:r w:rsidR="00AF3CE8" w:rsidRPr="00066B7E">
        <w:rPr>
          <w:rFonts w:ascii="Arial Narrow" w:hAnsi="Arial Narrow"/>
          <w:sz w:val="22"/>
          <w:szCs w:val="22"/>
        </w:rPr>
        <w:t xml:space="preserve">ríručky </w:t>
      </w:r>
      <w:r>
        <w:rPr>
          <w:rFonts w:ascii="Arial Narrow" w:hAnsi="Arial Narrow"/>
          <w:sz w:val="22"/>
          <w:szCs w:val="22"/>
        </w:rPr>
        <w:t xml:space="preserve">pre žiadateľa </w:t>
      </w:r>
      <w:r w:rsidR="00A0020A" w:rsidRPr="00066B7E">
        <w:rPr>
          <w:rFonts w:ascii="Arial Narrow" w:hAnsi="Arial Narrow"/>
          <w:sz w:val="22"/>
          <w:szCs w:val="22"/>
        </w:rPr>
        <w:t>je účinná</w:t>
      </w:r>
      <w:r w:rsidR="003934CA" w:rsidRPr="00066B7E">
        <w:rPr>
          <w:rFonts w:ascii="Arial Narrow" w:hAnsi="Arial Narrow"/>
          <w:sz w:val="22"/>
          <w:szCs w:val="22"/>
        </w:rPr>
        <w:t xml:space="preserve"> v súlade s informáciou uvedenou v</w:t>
      </w:r>
      <w:r w:rsidR="00A0020A" w:rsidRPr="00066B7E">
        <w:rPr>
          <w:rFonts w:ascii="Arial Narrow" w:hAnsi="Arial Narrow"/>
          <w:sz w:val="22"/>
          <w:szCs w:val="22"/>
        </w:rPr>
        <w:t> </w:t>
      </w:r>
      <w:r w:rsidR="003934CA" w:rsidRPr="00066B7E">
        <w:rPr>
          <w:rFonts w:ascii="Arial Narrow" w:hAnsi="Arial Narrow"/>
          <w:sz w:val="22"/>
          <w:szCs w:val="22"/>
        </w:rPr>
        <w:t>usmernení</w:t>
      </w:r>
      <w:r w:rsidR="00A0020A" w:rsidRPr="00066B7E">
        <w:rPr>
          <w:rFonts w:ascii="Arial Narrow" w:hAnsi="Arial Narrow"/>
          <w:sz w:val="22"/>
          <w:szCs w:val="22"/>
        </w:rPr>
        <w:t xml:space="preserve">, </w:t>
      </w:r>
      <w:r w:rsidR="003934CA" w:rsidRPr="00066B7E">
        <w:rPr>
          <w:rFonts w:ascii="Arial Narrow" w:hAnsi="Arial Narrow"/>
          <w:sz w:val="22"/>
          <w:szCs w:val="22"/>
        </w:rPr>
        <w:t xml:space="preserve">najskôr však dňom zverejnenia na webovom sídle </w:t>
      </w:r>
      <w:hyperlink r:id="rId31" w:history="1">
        <w:r w:rsidR="007D767B" w:rsidRPr="00066B7E">
          <w:rPr>
            <w:rStyle w:val="Hypertextovprepojenie"/>
            <w:rFonts w:ascii="Arial Narrow" w:hAnsi="Arial Narrow"/>
            <w:sz w:val="22"/>
            <w:szCs w:val="22"/>
          </w:rPr>
          <w:t>www.op-kzp.sk</w:t>
        </w:r>
      </w:hyperlink>
      <w:r w:rsidR="007D767B" w:rsidRPr="00066B7E">
        <w:rPr>
          <w:rFonts w:ascii="Arial Narrow" w:hAnsi="Arial Narrow"/>
          <w:sz w:val="22"/>
          <w:szCs w:val="22"/>
        </w:rPr>
        <w:t>.</w:t>
      </w:r>
    </w:p>
    <w:p w14:paraId="43AAC605" w14:textId="77777777" w:rsidR="00B95EB5" w:rsidRDefault="00B95EB5" w:rsidP="00684748">
      <w:pPr>
        <w:spacing w:before="120" w:after="120" w:line="240" w:lineRule="auto"/>
        <w:rPr>
          <w:rFonts w:ascii="Arial Narrow" w:hAnsi="Arial Narrow"/>
          <w:sz w:val="22"/>
          <w:szCs w:val="22"/>
        </w:rPr>
      </w:pPr>
      <w:r w:rsidRPr="00066B7E">
        <w:rPr>
          <w:rFonts w:ascii="Arial Narrow" w:hAnsi="Arial Narrow"/>
          <w:sz w:val="22"/>
          <w:szCs w:val="22"/>
        </w:rPr>
        <w:t xml:space="preserve">Aktualizovaná </w:t>
      </w:r>
      <w:r w:rsidR="00427E2C">
        <w:rPr>
          <w:rFonts w:ascii="Arial Narrow" w:hAnsi="Arial Narrow"/>
          <w:sz w:val="22"/>
          <w:szCs w:val="22"/>
        </w:rPr>
        <w:t>P</w:t>
      </w:r>
      <w:r w:rsidRPr="00066B7E">
        <w:rPr>
          <w:rFonts w:ascii="Arial Narrow" w:hAnsi="Arial Narrow"/>
          <w:sz w:val="22"/>
          <w:szCs w:val="22"/>
        </w:rPr>
        <w:t xml:space="preserve">ríručka </w:t>
      </w:r>
      <w:r w:rsidR="00427E2C">
        <w:rPr>
          <w:rFonts w:ascii="Arial Narrow" w:hAnsi="Arial Narrow"/>
          <w:sz w:val="22"/>
          <w:szCs w:val="22"/>
        </w:rPr>
        <w:t xml:space="preserve">pre žiadateľa </w:t>
      </w:r>
      <w:r w:rsidRPr="00066B7E">
        <w:rPr>
          <w:rFonts w:ascii="Arial Narrow" w:hAnsi="Arial Narrow"/>
          <w:sz w:val="22"/>
          <w:szCs w:val="22"/>
        </w:rPr>
        <w:t xml:space="preserve">v plnom rozsahu nahrádza pôvodnú </w:t>
      </w:r>
      <w:r w:rsidR="00DD0908" w:rsidRPr="00066B7E">
        <w:rPr>
          <w:rFonts w:ascii="Arial Narrow" w:hAnsi="Arial Narrow"/>
          <w:sz w:val="22"/>
          <w:szCs w:val="22"/>
        </w:rPr>
        <w:t>P</w:t>
      </w:r>
      <w:r w:rsidRPr="00066B7E">
        <w:rPr>
          <w:rFonts w:ascii="Arial Narrow" w:hAnsi="Arial Narrow"/>
          <w:sz w:val="22"/>
          <w:szCs w:val="22"/>
        </w:rPr>
        <w:t xml:space="preserve">ríručku pre žiadateľa, ktorej </w:t>
      </w:r>
      <w:r w:rsidR="000D1A05" w:rsidRPr="00066B7E">
        <w:rPr>
          <w:rFonts w:ascii="Arial Narrow" w:hAnsi="Arial Narrow"/>
          <w:sz w:val="22"/>
          <w:szCs w:val="22"/>
        </w:rPr>
        <w:t xml:space="preserve">účinnosť </w:t>
      </w:r>
      <w:r w:rsidRPr="00066B7E">
        <w:rPr>
          <w:rFonts w:ascii="Arial Narrow" w:hAnsi="Arial Narrow"/>
          <w:sz w:val="22"/>
          <w:szCs w:val="22"/>
        </w:rPr>
        <w:t xml:space="preserve">končí dňom </w:t>
      </w:r>
      <w:r w:rsidR="000D1A05" w:rsidRPr="00066B7E">
        <w:rPr>
          <w:rFonts w:ascii="Arial Narrow" w:hAnsi="Arial Narrow"/>
          <w:sz w:val="22"/>
          <w:szCs w:val="22"/>
        </w:rPr>
        <w:t>nadobudnutia účinnosti</w:t>
      </w:r>
      <w:r w:rsidR="00AE6715" w:rsidRPr="00066B7E">
        <w:rPr>
          <w:rFonts w:ascii="Arial Narrow" w:hAnsi="Arial Narrow"/>
          <w:sz w:val="22"/>
          <w:szCs w:val="22"/>
        </w:rPr>
        <w:t xml:space="preserve"> </w:t>
      </w:r>
      <w:r w:rsidRPr="00066B7E">
        <w:rPr>
          <w:rFonts w:ascii="Arial Narrow" w:hAnsi="Arial Narrow"/>
          <w:sz w:val="22"/>
          <w:szCs w:val="22"/>
        </w:rPr>
        <w:t xml:space="preserve">aktualizovanej </w:t>
      </w:r>
      <w:r w:rsidR="00AF3CE8" w:rsidRPr="00066B7E">
        <w:rPr>
          <w:rFonts w:ascii="Arial Narrow" w:hAnsi="Arial Narrow"/>
          <w:sz w:val="22"/>
          <w:szCs w:val="22"/>
        </w:rPr>
        <w:t xml:space="preserve">príručky </w:t>
      </w:r>
      <w:r w:rsidRPr="00066B7E">
        <w:rPr>
          <w:rFonts w:ascii="Arial Narrow" w:hAnsi="Arial Narrow"/>
          <w:sz w:val="22"/>
          <w:szCs w:val="22"/>
        </w:rPr>
        <w:t>.</w:t>
      </w:r>
    </w:p>
    <w:p w14:paraId="57C4CFA0" w14:textId="035C1BE9" w:rsidR="00FC7E25" w:rsidRPr="00066B7E" w:rsidRDefault="00595D05" w:rsidP="00E016A3">
      <w:pPr>
        <w:pStyle w:val="Nzov1"/>
        <w:numPr>
          <w:ilvl w:val="0"/>
          <w:numId w:val="13"/>
        </w:numPr>
        <w:spacing w:before="600" w:after="240" w:line="240" w:lineRule="auto"/>
        <w:ind w:left="357" w:hanging="357"/>
        <w:outlineLvl w:val="0"/>
        <w:rPr>
          <w:rFonts w:ascii="Arial Narrow" w:hAnsi="Arial Narrow"/>
          <w:b/>
          <w:color w:val="365F91" w:themeColor="accent1" w:themeShade="BF"/>
          <w:sz w:val="36"/>
          <w:szCs w:val="36"/>
        </w:rPr>
      </w:pPr>
      <w:bookmarkStart w:id="49" w:name="_Toc66744908"/>
      <w:bookmarkStart w:id="50" w:name="_Toc66780534"/>
      <w:bookmarkEnd w:id="49"/>
      <w:bookmarkEnd w:id="50"/>
      <w:r w:rsidRPr="00066B7E">
        <w:rPr>
          <w:rFonts w:ascii="Arial Narrow" w:hAnsi="Arial Narrow"/>
          <w:sz w:val="22"/>
          <w:szCs w:val="22"/>
        </w:rPr>
        <w:t xml:space="preserve"> </w:t>
      </w:r>
      <w:bookmarkStart w:id="51" w:name="_Toc66744909"/>
      <w:bookmarkStart w:id="52" w:name="_Toc66780535"/>
      <w:bookmarkStart w:id="53" w:name="_Toc66744910"/>
      <w:bookmarkStart w:id="54" w:name="_Toc66780536"/>
      <w:bookmarkStart w:id="55" w:name="_Toc423630270"/>
      <w:bookmarkStart w:id="56" w:name="_Toc356566741"/>
      <w:bookmarkEnd w:id="51"/>
      <w:bookmarkEnd w:id="52"/>
      <w:bookmarkEnd w:id="53"/>
      <w:bookmarkEnd w:id="54"/>
      <w:r w:rsidR="00FC7E25" w:rsidRPr="00066B7E">
        <w:rPr>
          <w:rFonts w:ascii="Arial Narrow" w:hAnsi="Arial Narrow"/>
          <w:b/>
          <w:color w:val="365F91" w:themeColor="accent1" w:themeShade="BF"/>
          <w:sz w:val="36"/>
          <w:szCs w:val="36"/>
        </w:rPr>
        <w:t>Vypracovanie a predloženie ŽoNFP</w:t>
      </w:r>
      <w:bookmarkStart w:id="57" w:name="_Toc356566761"/>
      <w:bookmarkStart w:id="58" w:name="_Toc379534925"/>
      <w:bookmarkEnd w:id="55"/>
    </w:p>
    <w:p w14:paraId="345E0996" w14:textId="77777777" w:rsidR="00117F33" w:rsidRPr="002E7EDD" w:rsidRDefault="00117F33" w:rsidP="00AB20F4">
      <w:pPr>
        <w:pStyle w:val="PlainText11"/>
        <w:widowControl w:val="0"/>
        <w:spacing w:before="120" w:after="120"/>
        <w:jc w:val="both"/>
        <w:rPr>
          <w:rFonts w:ascii="Arial Narrow" w:hAnsi="Arial Narrow" w:cs="Arial"/>
          <w:color w:val="000000"/>
          <w:sz w:val="22"/>
          <w:szCs w:val="22"/>
          <w:lang w:val="sk-SK"/>
        </w:rPr>
      </w:pPr>
      <w:bookmarkStart w:id="59" w:name="_Toc423630271"/>
      <w:r w:rsidRPr="002E7EDD">
        <w:rPr>
          <w:rFonts w:ascii="Arial Narrow" w:hAnsi="Arial Narrow" w:cs="Arial"/>
          <w:color w:val="000000"/>
          <w:sz w:val="22"/>
          <w:szCs w:val="22"/>
          <w:lang w:val="sk-SK"/>
        </w:rPr>
        <w:t>ŽoNFP je základným dokumentom, prostredníctvom ktorého žiadateľ na základe vyhlásenej výzvy žiada poskytovateľa o spolufinancovanie projektu z finančných prostriedkov určených na výzvu. Dokumentáciu ŽoNFP tvorí formulár ŽoNFP a povinné prílohy.</w:t>
      </w:r>
    </w:p>
    <w:p w14:paraId="16A29EE1" w14:textId="6C0CECC7" w:rsidR="002E7EDD" w:rsidRPr="002E7EDD" w:rsidRDefault="00117F33" w:rsidP="00AB20F4">
      <w:pPr>
        <w:pStyle w:val="PlainText11"/>
        <w:widowControl w:val="0"/>
        <w:spacing w:before="120" w:after="120"/>
        <w:jc w:val="both"/>
        <w:rPr>
          <w:rFonts w:ascii="Arial Narrow" w:hAnsi="Arial Narrow" w:cs="Arial"/>
          <w:color w:val="000000"/>
          <w:sz w:val="22"/>
          <w:szCs w:val="22"/>
          <w:lang w:val="sk-SK"/>
        </w:rPr>
      </w:pPr>
      <w:r w:rsidRPr="002E7EDD">
        <w:rPr>
          <w:rFonts w:ascii="Arial Narrow" w:hAnsi="Arial Narrow" w:cs="Arial"/>
          <w:color w:val="000000"/>
          <w:sz w:val="22"/>
          <w:szCs w:val="22"/>
          <w:lang w:val="sk-SK"/>
        </w:rPr>
        <w:t xml:space="preserve">Žiadateľ vypracuje formulár ŽoNFP výlučne prostredníctvom verejnej časti ITMS2014+ vyplnením elektronického formulára ŽoNFP a pripojením elektronických verzií všetkých príloh (s výnimkou tých, ktoré z technických </w:t>
      </w:r>
      <w:r w:rsidR="00B835CC">
        <w:rPr>
          <w:rFonts w:ascii="Arial Narrow" w:hAnsi="Arial Narrow" w:cs="Arial"/>
          <w:color w:val="000000"/>
          <w:sz w:val="22"/>
          <w:szCs w:val="22"/>
          <w:lang w:val="sk-SK"/>
        </w:rPr>
        <w:t xml:space="preserve">alebo prevádzkových </w:t>
      </w:r>
      <w:r w:rsidRPr="002E7EDD">
        <w:rPr>
          <w:rFonts w:ascii="Arial Narrow" w:hAnsi="Arial Narrow" w:cs="Arial"/>
          <w:color w:val="000000"/>
          <w:sz w:val="22"/>
          <w:szCs w:val="22"/>
          <w:lang w:val="sk-SK"/>
        </w:rPr>
        <w:t>príčin nie je možné predložiť elektronicky) v súlade s inštrukciami uvedenými v kapitole 2.2 a 3.1 tejto príručky pre žiadateľa a vo výzve.</w:t>
      </w:r>
    </w:p>
    <w:p w14:paraId="77B5D9FA" w14:textId="77777777" w:rsidR="00902883" w:rsidRPr="00BF624E" w:rsidRDefault="00117F33" w:rsidP="00AB20F4">
      <w:pPr>
        <w:autoSpaceDE w:val="0"/>
        <w:autoSpaceDN w:val="0"/>
        <w:spacing w:before="120" w:after="120" w:line="240" w:lineRule="auto"/>
        <w:textAlignment w:val="auto"/>
        <w:rPr>
          <w:rFonts w:ascii="Arial Narrow" w:hAnsi="Arial Narrow"/>
          <w:sz w:val="22"/>
          <w:szCs w:val="22"/>
        </w:rPr>
      </w:pPr>
      <w:r w:rsidRPr="002E7EDD">
        <w:rPr>
          <w:rFonts w:ascii="Arial Narrow" w:hAnsi="Arial Narrow" w:cs="Arial"/>
          <w:color w:val="000000"/>
          <w:sz w:val="22"/>
          <w:szCs w:val="22"/>
        </w:rPr>
        <w:t>Verejná časť ITMS2014+ je k dispozícii na internetovej stránke</w:t>
      </w:r>
      <w:r w:rsidR="00902883">
        <w:rPr>
          <w:rFonts w:ascii="Arial Narrow" w:hAnsi="Arial Narrow" w:cs="Arial"/>
          <w:color w:val="000000"/>
          <w:sz w:val="22"/>
          <w:szCs w:val="22"/>
        </w:rPr>
        <w:t xml:space="preserve"> </w:t>
      </w:r>
      <w:hyperlink r:id="rId32" w:history="1">
        <w:r w:rsidR="00BF624E" w:rsidRPr="00E016A3">
          <w:rPr>
            <w:rStyle w:val="Hypertextovprepojenie"/>
            <w:rFonts w:ascii="Arial Narrow" w:hAnsi="Arial Narrow"/>
            <w:sz w:val="22"/>
            <w:szCs w:val="22"/>
          </w:rPr>
          <w:t>https://www.itms2014.sk</w:t>
        </w:r>
      </w:hyperlink>
      <w:r w:rsidR="00BF624E" w:rsidRPr="00684748">
        <w:rPr>
          <w:rFonts w:ascii="Arial Narrow" w:hAnsi="Arial Narrow"/>
          <w:sz w:val="22"/>
          <w:szCs w:val="22"/>
        </w:rPr>
        <w:t>.</w:t>
      </w:r>
    </w:p>
    <w:bookmarkEnd w:id="57"/>
    <w:bookmarkEnd w:id="58"/>
    <w:bookmarkEnd w:id="59"/>
    <w:p w14:paraId="16784D86" w14:textId="3EA3D030" w:rsidR="00FC7E25" w:rsidRDefault="00CA01D1" w:rsidP="00E016A3">
      <w:pPr>
        <w:pStyle w:val="Nzov1"/>
        <w:numPr>
          <w:ilvl w:val="1"/>
          <w:numId w:val="13"/>
        </w:numPr>
        <w:spacing w:before="400" w:after="120" w:line="240" w:lineRule="auto"/>
        <w:ind w:left="567" w:hanging="567"/>
        <w:outlineLvl w:val="1"/>
        <w:rPr>
          <w:rFonts w:ascii="Arial Narrow" w:hAnsi="Arial Narrow"/>
          <w:color w:val="365F91" w:themeColor="accent1" w:themeShade="BF"/>
          <w:sz w:val="32"/>
          <w:szCs w:val="32"/>
        </w:rPr>
      </w:pPr>
      <w:r>
        <w:rPr>
          <w:rFonts w:ascii="Arial Narrow" w:hAnsi="Arial Narrow"/>
          <w:color w:val="365F91" w:themeColor="accent1" w:themeShade="BF"/>
          <w:sz w:val="32"/>
          <w:szCs w:val="32"/>
        </w:rPr>
        <w:t>Prístup do ITMS2014+ a e-schránky</w:t>
      </w:r>
    </w:p>
    <w:p w14:paraId="0363276C" w14:textId="536E62D0" w:rsidR="0041255A" w:rsidRDefault="0041255A" w:rsidP="000B7CDB">
      <w:pPr>
        <w:pStyle w:val="PlainText11"/>
        <w:widowControl w:val="0"/>
        <w:spacing w:before="240" w:after="120"/>
        <w:jc w:val="both"/>
        <w:rPr>
          <w:rFonts w:ascii="Arial Narrow" w:hAnsi="Arial Narrow" w:cs="Arial"/>
          <w:color w:val="000000"/>
          <w:sz w:val="22"/>
          <w:szCs w:val="22"/>
          <w:lang w:val="sk-SK"/>
        </w:rPr>
      </w:pPr>
      <w:r w:rsidRPr="00902883">
        <w:rPr>
          <w:rFonts w:ascii="Arial Narrow" w:hAnsi="Arial Narrow"/>
          <w:b/>
          <w:bCs/>
          <w:sz w:val="22"/>
          <w:szCs w:val="22"/>
          <w:u w:val="single"/>
        </w:rPr>
        <w:t>Postup získavania prístupu do verejnej časti ITMS2014+</w:t>
      </w:r>
    </w:p>
    <w:p w14:paraId="3E65D145" w14:textId="08910A23" w:rsidR="00857BA4" w:rsidRPr="00E016A3" w:rsidRDefault="00902883" w:rsidP="00AB20F4">
      <w:pPr>
        <w:pStyle w:val="PlainText11"/>
        <w:widowControl w:val="0"/>
        <w:spacing w:before="120" w:after="120"/>
        <w:jc w:val="both"/>
        <w:rPr>
          <w:rFonts w:ascii="Arial Narrow" w:hAnsi="Arial Narrow" w:cs="Arial"/>
          <w:b/>
          <w:color w:val="000000"/>
          <w:sz w:val="22"/>
          <w:szCs w:val="22"/>
          <w:lang w:val="sk-SK"/>
        </w:rPr>
      </w:pPr>
      <w:r w:rsidRPr="00902883">
        <w:rPr>
          <w:rFonts w:ascii="Arial Narrow" w:hAnsi="Arial Narrow" w:cs="Arial"/>
          <w:color w:val="000000"/>
          <w:sz w:val="22"/>
          <w:szCs w:val="22"/>
          <w:lang w:val="sk-SK"/>
        </w:rPr>
        <w:t xml:space="preserve">Žiadateľ je povinný pri získavaní prístupu do verejnej časti ITMS2014+ postupovať podľa návodu, ktorý je súčasťou </w:t>
      </w:r>
      <w:hyperlink r:id="rId33" w:history="1">
        <w:r w:rsidRPr="00E016A3">
          <w:rPr>
            <w:rStyle w:val="Hypertextovprepojenie"/>
            <w:rFonts w:ascii="Arial Narrow" w:hAnsi="Arial Narrow" w:cs="Arial"/>
            <w:sz w:val="22"/>
            <w:szCs w:val="22"/>
            <w:lang w:val="sk-SK"/>
          </w:rPr>
          <w:t>Usmernenia CKO č. 2 Záväzné podmienky používania verejnej časti ITMS2014+</w:t>
        </w:r>
      </w:hyperlink>
      <w:r w:rsidR="00C8494A" w:rsidRPr="00E016A3">
        <w:rPr>
          <w:rFonts w:ascii="Arial Narrow" w:hAnsi="Arial Narrow" w:cs="Arial"/>
          <w:color w:val="000000"/>
          <w:sz w:val="22"/>
          <w:szCs w:val="22"/>
          <w:lang w:val="sk-SK"/>
        </w:rPr>
        <w:t>.</w:t>
      </w:r>
    </w:p>
    <w:p w14:paraId="631A15A9" w14:textId="77777777" w:rsidR="00902883" w:rsidRPr="00857BA4" w:rsidRDefault="00902883" w:rsidP="00AB20F4">
      <w:pPr>
        <w:pStyle w:val="PlainText11"/>
        <w:widowControl w:val="0"/>
        <w:spacing w:before="120" w:after="120"/>
        <w:jc w:val="both"/>
        <w:rPr>
          <w:rFonts w:ascii="Arial Narrow" w:hAnsi="Arial Narrow" w:cs="Arial"/>
          <w:b/>
          <w:color w:val="000000"/>
          <w:sz w:val="22"/>
          <w:szCs w:val="22"/>
          <w:lang w:val="sk-SK"/>
        </w:rPr>
      </w:pPr>
      <w:r w:rsidRPr="00857BA4">
        <w:rPr>
          <w:rFonts w:ascii="Arial Narrow" w:hAnsi="Arial Narrow" w:cs="Arial"/>
          <w:b/>
          <w:color w:val="000000"/>
          <w:sz w:val="22"/>
          <w:szCs w:val="22"/>
          <w:lang w:val="sk-SK"/>
        </w:rPr>
        <w:t xml:space="preserve">Upozorňujeme žiadateľa, aby pristúpil k vybaveniu žiadosti o aktiváciu používateľského konta do verejnej časti ITMS2014+ v dostatočnom časovom predstihu tak, aby nebolo časovo ohrozené predloženie žiadosti o NFP. </w:t>
      </w:r>
    </w:p>
    <w:p w14:paraId="7ABDED2D" w14:textId="77777777" w:rsidR="00BF624E" w:rsidRPr="00902883" w:rsidRDefault="00902883" w:rsidP="00AB20F4">
      <w:pPr>
        <w:pStyle w:val="PlainText11"/>
        <w:widowControl w:val="0"/>
        <w:spacing w:before="120" w:after="120"/>
        <w:jc w:val="both"/>
        <w:rPr>
          <w:rFonts w:ascii="Arial Narrow" w:hAnsi="Arial Narrow" w:cs="Arial"/>
          <w:color w:val="000000"/>
          <w:sz w:val="22"/>
          <w:szCs w:val="22"/>
          <w:lang w:val="sk-SK"/>
        </w:rPr>
      </w:pPr>
      <w:r w:rsidRPr="00902883">
        <w:rPr>
          <w:rFonts w:ascii="Arial Narrow" w:hAnsi="Arial Narrow" w:cs="Arial"/>
          <w:color w:val="000000"/>
          <w:sz w:val="22"/>
          <w:szCs w:val="22"/>
          <w:lang w:val="sk-SK"/>
        </w:rPr>
        <w:t xml:space="preserve">Prístup do verejnej časti ITMS2014+ môže získať žiadateľ prostredníctvom DataCentra na základe </w:t>
      </w:r>
      <w:r w:rsidRPr="00CA01D1">
        <w:rPr>
          <w:rFonts w:ascii="Arial Narrow" w:hAnsi="Arial Narrow" w:cs="Arial"/>
          <w:b/>
          <w:color w:val="000000"/>
          <w:sz w:val="22"/>
          <w:szCs w:val="22"/>
          <w:lang w:val="sk-SK"/>
        </w:rPr>
        <w:t>žiadosti o aktiváciu používateľského konta</w:t>
      </w:r>
      <w:r w:rsidRPr="00902883">
        <w:rPr>
          <w:rFonts w:ascii="Arial Narrow" w:hAnsi="Arial Narrow" w:cs="Arial"/>
          <w:color w:val="000000"/>
          <w:sz w:val="22"/>
          <w:szCs w:val="22"/>
          <w:lang w:val="sk-SK"/>
        </w:rPr>
        <w:t xml:space="preserve">, ktorá je k dispozícii na stránke </w:t>
      </w:r>
      <w:hyperlink r:id="rId34" w:history="1">
        <w:r w:rsidR="00BF624E" w:rsidRPr="00504C1B">
          <w:rPr>
            <w:rStyle w:val="Hypertextovprepojenie"/>
            <w:rFonts w:ascii="Arial Narrow" w:hAnsi="Arial Narrow"/>
            <w:sz w:val="22"/>
            <w:szCs w:val="22"/>
            <w:lang w:val="sk-SK"/>
          </w:rPr>
          <w:t>https://www.itms2014.sk</w:t>
        </w:r>
      </w:hyperlink>
      <w:r w:rsidR="00BF624E" w:rsidRPr="00504C1B">
        <w:rPr>
          <w:rFonts w:ascii="Arial Narrow" w:hAnsi="Arial Narrow" w:cs="Arial"/>
          <w:color w:val="000000"/>
          <w:sz w:val="22"/>
          <w:szCs w:val="22"/>
          <w:lang w:val="sk-SK"/>
        </w:rPr>
        <w:t>.</w:t>
      </w:r>
    </w:p>
    <w:p w14:paraId="6340D00E" w14:textId="3F3E965D" w:rsidR="00902883" w:rsidRDefault="00902883" w:rsidP="00E016A3">
      <w:pPr>
        <w:pStyle w:val="PlainText11"/>
        <w:spacing w:before="360" w:after="120"/>
        <w:jc w:val="both"/>
        <w:rPr>
          <w:rFonts w:ascii="Arial Narrow" w:hAnsi="Arial Narrow" w:cs="Arial"/>
          <w:b/>
          <w:color w:val="000000"/>
          <w:sz w:val="22"/>
          <w:szCs w:val="22"/>
          <w:u w:val="single"/>
          <w:lang w:val="sk-SK"/>
        </w:rPr>
      </w:pPr>
      <w:r w:rsidRPr="00857BA4">
        <w:rPr>
          <w:rFonts w:ascii="Arial Narrow" w:hAnsi="Arial Narrow" w:cs="Arial"/>
          <w:b/>
          <w:color w:val="000000"/>
          <w:sz w:val="22"/>
          <w:szCs w:val="22"/>
          <w:u w:val="single"/>
          <w:lang w:val="sk-SK"/>
        </w:rPr>
        <w:t xml:space="preserve">Postup </w:t>
      </w:r>
      <w:r w:rsidR="008B74CF">
        <w:rPr>
          <w:rFonts w:ascii="Arial Narrow" w:hAnsi="Arial Narrow" w:cs="Arial"/>
          <w:b/>
          <w:color w:val="000000"/>
          <w:sz w:val="22"/>
          <w:szCs w:val="22"/>
          <w:u w:val="single"/>
          <w:lang w:val="sk-SK"/>
        </w:rPr>
        <w:t xml:space="preserve">prihlasovania </w:t>
      </w:r>
      <w:r w:rsidR="00C35490">
        <w:rPr>
          <w:rFonts w:ascii="Arial Narrow" w:hAnsi="Arial Narrow" w:cs="Arial"/>
          <w:b/>
          <w:color w:val="000000"/>
          <w:sz w:val="22"/>
          <w:szCs w:val="22"/>
          <w:u w:val="single"/>
          <w:lang w:val="sk-SK"/>
        </w:rPr>
        <w:t xml:space="preserve">sa </w:t>
      </w:r>
      <w:r w:rsidR="008B74CF">
        <w:rPr>
          <w:rFonts w:ascii="Arial Narrow" w:hAnsi="Arial Narrow" w:cs="Arial"/>
          <w:b/>
          <w:color w:val="000000"/>
          <w:sz w:val="22"/>
          <w:szCs w:val="22"/>
          <w:u w:val="single"/>
          <w:lang w:val="sk-SK"/>
        </w:rPr>
        <w:t>do</w:t>
      </w:r>
      <w:r w:rsidR="008B74CF" w:rsidRPr="00857BA4">
        <w:rPr>
          <w:rFonts w:ascii="Arial Narrow" w:hAnsi="Arial Narrow" w:cs="Arial"/>
          <w:b/>
          <w:color w:val="000000"/>
          <w:sz w:val="22"/>
          <w:szCs w:val="22"/>
          <w:u w:val="single"/>
          <w:lang w:val="sk-SK"/>
        </w:rPr>
        <w:t xml:space="preserve"> </w:t>
      </w:r>
      <w:r w:rsidRPr="00857BA4">
        <w:rPr>
          <w:rFonts w:ascii="Arial Narrow" w:hAnsi="Arial Narrow" w:cs="Arial"/>
          <w:b/>
          <w:color w:val="000000"/>
          <w:sz w:val="22"/>
          <w:szCs w:val="22"/>
          <w:u w:val="single"/>
          <w:lang w:val="sk-SK"/>
        </w:rPr>
        <w:t xml:space="preserve">elektronickej schránky pre doručovanie písomností </w:t>
      </w:r>
    </w:p>
    <w:p w14:paraId="487A9AE7" w14:textId="77777777" w:rsidR="000425DE" w:rsidRDefault="000425DE" w:rsidP="00902883">
      <w:pPr>
        <w:pStyle w:val="PlainText11"/>
        <w:spacing w:before="120" w:after="120"/>
        <w:jc w:val="both"/>
        <w:rPr>
          <w:rFonts w:ascii="Arial Narrow" w:hAnsi="Arial Narrow" w:cs="Arial"/>
          <w:color w:val="000000"/>
          <w:sz w:val="22"/>
          <w:szCs w:val="22"/>
          <w:lang w:val="sk-SK"/>
        </w:rPr>
      </w:pPr>
      <w:r w:rsidRPr="000425DE">
        <w:rPr>
          <w:rFonts w:ascii="Arial Narrow" w:hAnsi="Arial Narrow" w:cs="Arial"/>
          <w:color w:val="000000"/>
          <w:sz w:val="22"/>
          <w:szCs w:val="22"/>
          <w:lang w:val="sk-SK"/>
        </w:rPr>
        <w:t xml:space="preserve">Podľa zákona o e-Governmente sa e-schránka zriaďuje pre fyzické osoby, podnikateľov, právnické osoby, orgány verejnej moci a pre subjekty medzinárodného práva. </w:t>
      </w:r>
    </w:p>
    <w:p w14:paraId="5885AEF8" w14:textId="7AF6CFA9" w:rsidR="000425DE" w:rsidRDefault="000425DE" w:rsidP="00E016A3">
      <w:pPr>
        <w:pStyle w:val="PlainText11"/>
        <w:spacing w:before="120"/>
        <w:jc w:val="both"/>
        <w:rPr>
          <w:rFonts w:ascii="Arial Narrow" w:hAnsi="Arial Narrow" w:cs="Arial"/>
          <w:color w:val="000000"/>
          <w:sz w:val="22"/>
          <w:szCs w:val="22"/>
          <w:lang w:val="sk-SK"/>
        </w:rPr>
      </w:pPr>
      <w:r w:rsidRPr="000425DE">
        <w:rPr>
          <w:rFonts w:ascii="Arial Narrow" w:hAnsi="Arial Narrow" w:cs="Arial"/>
          <w:color w:val="000000"/>
          <w:sz w:val="22"/>
          <w:szCs w:val="22"/>
          <w:lang w:val="sk-SK"/>
        </w:rPr>
        <w:t xml:space="preserve">E-schránka je dostupná na ústrednom portáli verejnej správy </w:t>
      </w:r>
      <w:hyperlink r:id="rId35" w:history="1">
        <w:r w:rsidR="0041255A" w:rsidRPr="00E016A3">
          <w:rPr>
            <w:rStyle w:val="Hypertextovprepojenie"/>
            <w:rFonts w:ascii="Arial Narrow" w:hAnsi="Arial Narrow" w:cs="Arial"/>
            <w:sz w:val="22"/>
            <w:szCs w:val="22"/>
            <w:lang w:val="sk-SK"/>
          </w:rPr>
          <w:t>www.slovensko.sk</w:t>
        </w:r>
      </w:hyperlink>
      <w:r w:rsidRPr="0041255A">
        <w:rPr>
          <w:rFonts w:ascii="Arial Narrow" w:hAnsi="Arial Narrow" w:cs="Arial"/>
          <w:color w:val="000000"/>
          <w:sz w:val="22"/>
          <w:szCs w:val="22"/>
          <w:lang w:val="sk-SK"/>
        </w:rPr>
        <w:t>,</w:t>
      </w:r>
      <w:r w:rsidRPr="000425DE">
        <w:rPr>
          <w:rFonts w:ascii="Arial Narrow" w:hAnsi="Arial Narrow" w:cs="Arial"/>
          <w:color w:val="000000"/>
          <w:sz w:val="22"/>
          <w:szCs w:val="22"/>
          <w:lang w:val="sk-SK"/>
        </w:rPr>
        <w:t xml:space="preserve"> ktorého správcom je Úrad vlády SR a prevádzkovateľom Národná agentúra pre sieťové a elektronické služby. Na to, aby sa mohol žiadateľ úspešne prihlásiť na portál a vstúpiť do e-schránky, je potrebné zabezpečiť: </w:t>
      </w:r>
    </w:p>
    <w:p w14:paraId="1B96331E" w14:textId="77777777" w:rsidR="000425DE" w:rsidRDefault="000425DE" w:rsidP="00E016A3">
      <w:pPr>
        <w:pStyle w:val="PlainText11"/>
        <w:numPr>
          <w:ilvl w:val="0"/>
          <w:numId w:val="43"/>
        </w:numPr>
        <w:ind w:left="454" w:hanging="284"/>
        <w:jc w:val="both"/>
        <w:rPr>
          <w:rFonts w:ascii="Arial Narrow" w:hAnsi="Arial Narrow" w:cs="Arial"/>
          <w:color w:val="000000"/>
          <w:sz w:val="22"/>
          <w:szCs w:val="22"/>
          <w:lang w:val="sk-SK"/>
        </w:rPr>
      </w:pPr>
      <w:r w:rsidRPr="000425DE">
        <w:rPr>
          <w:rFonts w:ascii="Arial Narrow" w:hAnsi="Arial Narrow" w:cs="Arial"/>
          <w:color w:val="000000"/>
          <w:sz w:val="22"/>
          <w:szCs w:val="22"/>
          <w:lang w:val="sk-SK"/>
        </w:rPr>
        <w:t xml:space="preserve">občiansky preukaz s elektronickým čipom a definovaným bezpečnostným osobným kódom, </w:t>
      </w:r>
    </w:p>
    <w:p w14:paraId="6C33C343" w14:textId="77777777" w:rsidR="000425DE" w:rsidRDefault="000425DE" w:rsidP="00E016A3">
      <w:pPr>
        <w:pStyle w:val="PlainText11"/>
        <w:numPr>
          <w:ilvl w:val="0"/>
          <w:numId w:val="43"/>
        </w:numPr>
        <w:ind w:left="454" w:hanging="284"/>
        <w:jc w:val="both"/>
        <w:rPr>
          <w:rFonts w:ascii="Arial Narrow" w:hAnsi="Arial Narrow" w:cs="Arial"/>
          <w:color w:val="000000"/>
          <w:sz w:val="22"/>
          <w:szCs w:val="22"/>
          <w:lang w:val="sk-SK"/>
        </w:rPr>
      </w:pPr>
      <w:r w:rsidRPr="000425DE">
        <w:rPr>
          <w:rFonts w:ascii="Arial Narrow" w:hAnsi="Arial Narrow" w:cs="Arial"/>
          <w:color w:val="000000"/>
          <w:sz w:val="22"/>
          <w:szCs w:val="22"/>
          <w:lang w:val="sk-SK"/>
        </w:rPr>
        <w:t xml:space="preserve">čítačku elektronických kariet, </w:t>
      </w:r>
    </w:p>
    <w:p w14:paraId="18D6D87B" w14:textId="77777777" w:rsidR="000425DE" w:rsidRDefault="000425DE" w:rsidP="002E22C7">
      <w:pPr>
        <w:pStyle w:val="PlainText11"/>
        <w:widowControl w:val="0"/>
        <w:numPr>
          <w:ilvl w:val="0"/>
          <w:numId w:val="43"/>
        </w:numPr>
        <w:ind w:left="454" w:hanging="284"/>
        <w:jc w:val="both"/>
        <w:rPr>
          <w:rFonts w:ascii="Arial Narrow" w:hAnsi="Arial Narrow" w:cs="Arial"/>
          <w:color w:val="000000"/>
          <w:sz w:val="22"/>
          <w:szCs w:val="22"/>
          <w:lang w:val="sk-SK"/>
        </w:rPr>
      </w:pPr>
      <w:r w:rsidRPr="000425DE">
        <w:rPr>
          <w:rFonts w:ascii="Arial Narrow" w:hAnsi="Arial Narrow" w:cs="Arial"/>
          <w:color w:val="000000"/>
          <w:sz w:val="22"/>
          <w:szCs w:val="22"/>
          <w:lang w:val="sk-SK"/>
        </w:rPr>
        <w:t xml:space="preserve">na počítači inštalovaný softvér na prihlasovanie a ovládače k čítačke kariet. </w:t>
      </w:r>
    </w:p>
    <w:p w14:paraId="5981F4FB" w14:textId="37FE5761" w:rsidR="000425DE" w:rsidRDefault="000425DE" w:rsidP="002E22C7">
      <w:pPr>
        <w:pStyle w:val="PlainText11"/>
        <w:widowControl w:val="0"/>
        <w:spacing w:before="120"/>
        <w:jc w:val="both"/>
        <w:rPr>
          <w:rFonts w:ascii="Arial Narrow" w:hAnsi="Arial Narrow" w:cs="Arial"/>
          <w:color w:val="000000"/>
          <w:sz w:val="22"/>
          <w:szCs w:val="22"/>
          <w:lang w:val="sk-SK"/>
        </w:rPr>
      </w:pPr>
      <w:r w:rsidRPr="000425DE">
        <w:rPr>
          <w:rFonts w:ascii="Arial Narrow" w:hAnsi="Arial Narrow" w:cs="Arial"/>
          <w:color w:val="000000"/>
          <w:sz w:val="22"/>
          <w:szCs w:val="22"/>
          <w:lang w:val="sk-SK"/>
        </w:rPr>
        <w:t xml:space="preserve">Softvér na prihlasovanie – aplikácia eID klient a ovládače k čítačke kariet, sú k dispozícii na </w:t>
      </w:r>
      <w:hyperlink r:id="rId36" w:history="1">
        <w:r w:rsidR="0041255A" w:rsidRPr="00E615BA">
          <w:rPr>
            <w:rStyle w:val="Hypertextovprepojenie"/>
            <w:rFonts w:ascii="Arial Narrow" w:hAnsi="Arial Narrow" w:cs="Arial"/>
            <w:sz w:val="22"/>
            <w:szCs w:val="22"/>
            <w:lang w:val="sk-SK"/>
          </w:rPr>
          <w:t>https://www.slovensko.sk/sk/na-</w:t>
        </w:r>
        <w:r w:rsidR="0041255A" w:rsidRPr="00E615BA">
          <w:rPr>
            <w:rStyle w:val="Hypertextovprepojenie"/>
            <w:rFonts w:ascii="Arial Narrow" w:hAnsi="Arial Narrow" w:cs="Arial"/>
            <w:sz w:val="22"/>
            <w:szCs w:val="22"/>
            <w:lang w:val="sk-SK"/>
          </w:rPr>
          <w:lastRenderedPageBreak/>
          <w:t>stiahnutie</w:t>
        </w:r>
      </w:hyperlink>
      <w:r w:rsidRPr="000425DE">
        <w:rPr>
          <w:rFonts w:ascii="Arial Narrow" w:hAnsi="Arial Narrow" w:cs="Arial"/>
          <w:color w:val="000000"/>
          <w:sz w:val="22"/>
          <w:szCs w:val="22"/>
          <w:lang w:val="sk-SK"/>
        </w:rPr>
        <w:t xml:space="preserve">. </w:t>
      </w:r>
      <w:r w:rsidR="00C35490">
        <w:rPr>
          <w:rFonts w:ascii="Arial Narrow" w:hAnsi="Arial Narrow" w:cs="Arial"/>
          <w:color w:val="000000"/>
          <w:sz w:val="22"/>
          <w:szCs w:val="22"/>
          <w:lang w:val="sk-SK"/>
        </w:rPr>
        <w:t>Postup prihlasovania sa do elektronickej schránky je podrobne popísaný na web. stránkach:</w:t>
      </w:r>
      <w:r w:rsidRPr="000425DE">
        <w:rPr>
          <w:rFonts w:ascii="Arial Narrow" w:hAnsi="Arial Narrow" w:cs="Arial"/>
          <w:color w:val="000000"/>
          <w:sz w:val="22"/>
          <w:szCs w:val="22"/>
          <w:lang w:val="sk-SK"/>
        </w:rPr>
        <w:t xml:space="preserve"> </w:t>
      </w:r>
    </w:p>
    <w:p w14:paraId="737D7F5B" w14:textId="6A5CE26F" w:rsidR="00C35490" w:rsidRPr="00516058" w:rsidRDefault="00C35490" w:rsidP="002E22C7">
      <w:pPr>
        <w:pStyle w:val="PlainText11"/>
        <w:widowControl w:val="0"/>
        <w:numPr>
          <w:ilvl w:val="0"/>
          <w:numId w:val="44"/>
        </w:numPr>
        <w:ind w:left="454" w:hanging="284"/>
        <w:jc w:val="both"/>
        <w:rPr>
          <w:rFonts w:ascii="Arial Narrow" w:hAnsi="Arial Narrow" w:cs="Arial"/>
          <w:color w:val="000000"/>
          <w:sz w:val="22"/>
          <w:szCs w:val="22"/>
          <w:lang w:val="sk-SK"/>
        </w:rPr>
      </w:pPr>
      <w:r w:rsidRPr="00516058">
        <w:rPr>
          <w:rFonts w:ascii="Arial Narrow" w:hAnsi="Arial Narrow" w:cs="Arial"/>
          <w:color w:val="000000"/>
          <w:sz w:val="22"/>
          <w:szCs w:val="22"/>
          <w:lang w:val="sk-SK"/>
        </w:rPr>
        <w:t xml:space="preserve">návody: </w:t>
      </w:r>
      <w:hyperlink r:id="rId37" w:history="1">
        <w:r w:rsidRPr="00516058">
          <w:rPr>
            <w:rStyle w:val="Hypertextovprepojenie"/>
            <w:rFonts w:ascii="Arial Narrow" w:hAnsi="Arial Narrow" w:cs="Arial"/>
            <w:sz w:val="22"/>
            <w:szCs w:val="22"/>
            <w:lang w:val="sk-SK"/>
          </w:rPr>
          <w:t>https://www.slovensko.sk/sk/navody</w:t>
        </w:r>
      </w:hyperlink>
    </w:p>
    <w:p w14:paraId="1652E5C0" w14:textId="699FDAD3" w:rsidR="000425DE" w:rsidRPr="000425DE" w:rsidRDefault="00C35490" w:rsidP="002E22C7">
      <w:pPr>
        <w:pStyle w:val="PlainText11"/>
        <w:widowControl w:val="0"/>
        <w:numPr>
          <w:ilvl w:val="0"/>
          <w:numId w:val="44"/>
        </w:numPr>
        <w:ind w:left="454" w:hanging="284"/>
        <w:jc w:val="both"/>
        <w:rPr>
          <w:rFonts w:ascii="Arial Narrow" w:hAnsi="Arial Narrow" w:cs="Arial"/>
          <w:color w:val="000000"/>
          <w:sz w:val="22"/>
          <w:szCs w:val="22"/>
          <w:lang w:val="sk-SK"/>
        </w:rPr>
      </w:pPr>
      <w:r w:rsidRPr="00516058">
        <w:rPr>
          <w:rFonts w:ascii="Arial Narrow" w:hAnsi="Arial Narrow" w:cs="Arial"/>
          <w:color w:val="000000"/>
          <w:sz w:val="22"/>
          <w:szCs w:val="22"/>
          <w:lang w:val="sk-SK"/>
        </w:rPr>
        <w:t>e</w:t>
      </w:r>
      <w:r w:rsidR="000425DE" w:rsidRPr="00516058">
        <w:rPr>
          <w:rFonts w:ascii="Arial Narrow" w:hAnsi="Arial Narrow" w:cs="Arial"/>
          <w:color w:val="000000"/>
          <w:sz w:val="22"/>
          <w:szCs w:val="22"/>
        </w:rPr>
        <w:t xml:space="preserve">lektronická schránka – najčastejšie otázky a odpovede: </w:t>
      </w:r>
      <w:hyperlink r:id="rId38" w:history="1">
        <w:r w:rsidR="00516058" w:rsidRPr="006E1B9B">
          <w:rPr>
            <w:rStyle w:val="Hypertextovprepojenie"/>
            <w:rFonts w:ascii="Arial Narrow" w:hAnsi="Arial Narrow"/>
            <w:sz w:val="22"/>
            <w:szCs w:val="22"/>
          </w:rPr>
          <w:t>https://www.slovensko.sk/sk/faq/faq-eschranka</w:t>
        </w:r>
      </w:hyperlink>
      <w:r w:rsidR="00516058">
        <w:rPr>
          <w:rFonts w:ascii="Arial Narrow" w:hAnsi="Arial Narrow"/>
          <w:color w:val="000000"/>
          <w:sz w:val="22"/>
          <w:szCs w:val="22"/>
        </w:rPr>
        <w:t>.</w:t>
      </w:r>
    </w:p>
    <w:p w14:paraId="0544B1F2" w14:textId="77777777" w:rsidR="00FC7E25" w:rsidRPr="00066B7E" w:rsidRDefault="000425DE">
      <w:pPr>
        <w:pStyle w:val="Nzov1"/>
        <w:numPr>
          <w:ilvl w:val="1"/>
          <w:numId w:val="13"/>
        </w:numPr>
        <w:spacing w:before="400" w:after="120" w:line="240" w:lineRule="auto"/>
        <w:ind w:left="567" w:hanging="567"/>
        <w:outlineLvl w:val="1"/>
        <w:rPr>
          <w:rFonts w:ascii="Arial Narrow" w:hAnsi="Arial Narrow"/>
          <w:color w:val="365F91" w:themeColor="accent1" w:themeShade="BF"/>
          <w:sz w:val="32"/>
          <w:szCs w:val="32"/>
        </w:rPr>
      </w:pPr>
      <w:bookmarkStart w:id="60" w:name="_Toc423631778"/>
      <w:bookmarkStart w:id="61" w:name="_Toc423631779"/>
      <w:bookmarkStart w:id="62" w:name="_Toc423631780"/>
      <w:bookmarkStart w:id="63" w:name="_Toc423631781"/>
      <w:bookmarkStart w:id="64" w:name="_Toc423631782"/>
      <w:bookmarkStart w:id="65" w:name="_Toc423631783"/>
      <w:bookmarkEnd w:id="60"/>
      <w:bookmarkEnd w:id="61"/>
      <w:bookmarkEnd w:id="62"/>
      <w:bookmarkEnd w:id="63"/>
      <w:bookmarkEnd w:id="64"/>
      <w:bookmarkEnd w:id="65"/>
      <w:r>
        <w:rPr>
          <w:rFonts w:ascii="Arial Narrow" w:hAnsi="Arial Narrow"/>
          <w:color w:val="365F91" w:themeColor="accent1" w:themeShade="BF"/>
          <w:sz w:val="32"/>
          <w:szCs w:val="32"/>
        </w:rPr>
        <w:t>Vypracovanie a predloženie dokumentácie ŽoNFP</w:t>
      </w:r>
    </w:p>
    <w:p w14:paraId="376B576C" w14:textId="77777777" w:rsidR="0063667C" w:rsidRPr="0063667C" w:rsidRDefault="0063667C" w:rsidP="000B7CDB">
      <w:pPr>
        <w:pStyle w:val="PlainText11"/>
        <w:widowControl w:val="0"/>
        <w:spacing w:before="240" w:after="120"/>
        <w:jc w:val="both"/>
        <w:rPr>
          <w:rFonts w:ascii="Arial Narrow" w:hAnsi="Arial Narrow" w:cs="Arial"/>
          <w:b/>
          <w:color w:val="000000"/>
          <w:sz w:val="22"/>
          <w:szCs w:val="22"/>
          <w:u w:val="single"/>
          <w:lang w:val="sk-SK"/>
        </w:rPr>
      </w:pPr>
      <w:r w:rsidRPr="0063667C">
        <w:rPr>
          <w:rFonts w:ascii="Arial Narrow" w:hAnsi="Arial Narrow" w:cs="Arial"/>
          <w:b/>
          <w:color w:val="000000"/>
          <w:sz w:val="22"/>
          <w:szCs w:val="22"/>
          <w:u w:val="single"/>
          <w:lang w:val="sk-SK"/>
        </w:rPr>
        <w:t>Vypracovanie ŽoNFP</w:t>
      </w:r>
    </w:p>
    <w:p w14:paraId="2C05A127" w14:textId="1691D10C" w:rsidR="009D733A" w:rsidRPr="00E016A3" w:rsidRDefault="0063667C">
      <w:pPr>
        <w:pStyle w:val="PlainText11"/>
        <w:widowControl w:val="0"/>
        <w:spacing w:before="120" w:after="120"/>
        <w:jc w:val="both"/>
        <w:rPr>
          <w:rFonts w:ascii="Arial Narrow" w:hAnsi="Arial Narrow" w:cs="Arial"/>
          <w:color w:val="000000"/>
          <w:sz w:val="22"/>
          <w:szCs w:val="22"/>
          <w:lang w:val="sk-SK"/>
        </w:rPr>
      </w:pPr>
      <w:r w:rsidRPr="0063667C">
        <w:rPr>
          <w:rFonts w:ascii="Arial Narrow" w:hAnsi="Arial Narrow" w:cs="Arial"/>
          <w:b/>
          <w:color w:val="000000"/>
          <w:sz w:val="22"/>
          <w:szCs w:val="22"/>
          <w:lang w:val="sk-SK"/>
        </w:rPr>
        <w:t xml:space="preserve">Žiadateľ je povinný pri vypĺňaní formuláru ŽoNFP postupovať podľa návodu, ktorý je súčasťou Prílohy č. 1 Podpora vytvorenia ŽoNFP vo verejnej časti ITMS2014+ </w:t>
      </w:r>
      <w:hyperlink r:id="rId39" w:history="1">
        <w:r w:rsidR="00C8494A" w:rsidRPr="00E016A3">
          <w:rPr>
            <w:rStyle w:val="Hypertextovprepojenie"/>
            <w:rFonts w:ascii="Arial Narrow" w:hAnsi="Arial Narrow" w:cs="Arial"/>
            <w:sz w:val="22"/>
            <w:szCs w:val="22"/>
            <w:lang w:val="sk-SK"/>
          </w:rPr>
          <w:t>U</w:t>
        </w:r>
        <w:r w:rsidRPr="00E016A3">
          <w:rPr>
            <w:rStyle w:val="Hypertextovprepojenie"/>
            <w:rFonts w:ascii="Arial Narrow" w:hAnsi="Arial Narrow" w:cs="Arial"/>
            <w:sz w:val="22"/>
            <w:szCs w:val="22"/>
            <w:lang w:val="sk-SK"/>
          </w:rPr>
          <w:t>smernenia CKO č. 1 k postupu administrácie žiadosti o NFP cez ITMS2014+</w:t>
        </w:r>
      </w:hyperlink>
      <w:r w:rsidRPr="00E016A3">
        <w:rPr>
          <w:rFonts w:ascii="Arial Narrow" w:hAnsi="Arial Narrow" w:cs="Arial"/>
          <w:color w:val="000000"/>
          <w:sz w:val="22"/>
          <w:szCs w:val="22"/>
          <w:lang w:val="sk-SK"/>
        </w:rPr>
        <w:t xml:space="preserve">. </w:t>
      </w:r>
    </w:p>
    <w:p w14:paraId="6F04239E" w14:textId="77777777" w:rsidR="0063667C" w:rsidRPr="0063667C" w:rsidRDefault="0063667C">
      <w:pPr>
        <w:pStyle w:val="PlainText11"/>
        <w:widowControl w:val="0"/>
        <w:spacing w:before="120" w:after="120"/>
        <w:jc w:val="both"/>
        <w:rPr>
          <w:rFonts w:ascii="Arial Narrow" w:hAnsi="Arial Narrow" w:cs="Arial"/>
          <w:color w:val="000000"/>
          <w:sz w:val="22"/>
          <w:szCs w:val="22"/>
          <w:lang w:val="sk-SK"/>
        </w:rPr>
      </w:pPr>
      <w:r w:rsidRPr="0063667C">
        <w:rPr>
          <w:rFonts w:ascii="Arial Narrow" w:hAnsi="Arial Narrow" w:cs="Arial"/>
          <w:color w:val="000000"/>
          <w:sz w:val="22"/>
          <w:szCs w:val="22"/>
          <w:lang w:val="sk-SK"/>
        </w:rPr>
        <w:t>Žiadateľ pri vypĺňaní ŽoNFP vo verejnej časti ITMS2014+ postupuje podľa krokov, ktorými je automaticky vedený priamo systémom ITMS2014+.</w:t>
      </w:r>
    </w:p>
    <w:p w14:paraId="39811037" w14:textId="349AC5D7" w:rsidR="0063667C" w:rsidRPr="0063667C" w:rsidRDefault="0063667C">
      <w:pPr>
        <w:pStyle w:val="PlainText11"/>
        <w:widowControl w:val="0"/>
        <w:spacing w:before="120" w:after="120"/>
        <w:jc w:val="both"/>
        <w:rPr>
          <w:rFonts w:ascii="Arial Narrow" w:hAnsi="Arial Narrow" w:cs="Arial"/>
          <w:color w:val="000000"/>
          <w:sz w:val="22"/>
          <w:szCs w:val="22"/>
          <w:lang w:val="sk-SK"/>
        </w:rPr>
      </w:pPr>
      <w:r w:rsidRPr="0063667C">
        <w:rPr>
          <w:rFonts w:ascii="Arial Narrow" w:hAnsi="Arial Narrow" w:cs="Arial"/>
          <w:b/>
          <w:color w:val="000000"/>
          <w:sz w:val="22"/>
          <w:szCs w:val="22"/>
          <w:lang w:val="sk-SK"/>
        </w:rPr>
        <w:t>Pokyny pre vyplnenie formulára</w:t>
      </w:r>
      <w:r w:rsidRPr="0063667C">
        <w:rPr>
          <w:rFonts w:ascii="Arial Narrow" w:hAnsi="Arial Narrow" w:cs="Arial"/>
          <w:color w:val="000000"/>
          <w:sz w:val="22"/>
          <w:szCs w:val="22"/>
          <w:lang w:val="sk-SK"/>
        </w:rPr>
        <w:t xml:space="preserve"> ŽoNFP </w:t>
      </w:r>
      <w:r w:rsidRPr="0063667C">
        <w:rPr>
          <w:rFonts w:ascii="Arial Narrow" w:hAnsi="Arial Narrow" w:cs="Arial"/>
          <w:b/>
          <w:color w:val="000000"/>
          <w:sz w:val="22"/>
          <w:szCs w:val="22"/>
          <w:lang w:val="sk-SK"/>
        </w:rPr>
        <w:t>z hľadiska požadovaných obsahových náležitostí</w:t>
      </w:r>
      <w:r w:rsidRPr="0063667C">
        <w:rPr>
          <w:rFonts w:ascii="Arial Narrow" w:hAnsi="Arial Narrow" w:cs="Arial"/>
          <w:color w:val="000000"/>
          <w:sz w:val="22"/>
          <w:szCs w:val="22"/>
          <w:lang w:val="sk-SK"/>
        </w:rPr>
        <w:t xml:space="preserve"> sú uvedené vo vzorovom formulári ŽoNFP, ktorý je zverejnený ako </w:t>
      </w:r>
      <w:r w:rsidRPr="0063667C">
        <w:rPr>
          <w:rFonts w:ascii="Arial Narrow" w:hAnsi="Arial Narrow" w:cs="Arial"/>
          <w:b/>
          <w:color w:val="000000"/>
          <w:sz w:val="22"/>
          <w:szCs w:val="22"/>
          <w:lang w:val="sk-SK"/>
        </w:rPr>
        <w:t>príloha č. 1 výzvy.</w:t>
      </w:r>
      <w:r w:rsidR="00566BE2">
        <w:rPr>
          <w:rFonts w:ascii="Arial Narrow" w:hAnsi="Arial Narrow" w:cs="Arial"/>
          <w:color w:val="000000"/>
          <w:sz w:val="22"/>
          <w:szCs w:val="22"/>
          <w:lang w:val="sk-SK"/>
        </w:rPr>
        <w:t xml:space="preserve"> </w:t>
      </w:r>
      <w:r w:rsidRPr="0063667C">
        <w:rPr>
          <w:rFonts w:ascii="Arial Narrow" w:hAnsi="Arial Narrow" w:cs="Arial"/>
          <w:color w:val="000000"/>
          <w:sz w:val="22"/>
          <w:szCs w:val="22"/>
          <w:lang w:val="sk-SK"/>
        </w:rPr>
        <w:t>V rámci zverejneného vzorového formulára ŽoNFP sú v jednotlivých poliach formulára alebo formou odkazov pod čiarou formulára uvedené podrobné inštrukcie a vysvetlivky k vyplneniu obsahových náležitostí jednotlivých častí formulára ŽoNFP. Zverejnený formulár ŽoNFP takto predstavuje návod, s ktorým žiadateľ pracuje pri vypĺňaní elektronického formulára ŽoNFP prostredníctvom verejnej ča</w:t>
      </w:r>
      <w:r>
        <w:rPr>
          <w:rFonts w:ascii="Arial Narrow" w:hAnsi="Arial Narrow" w:cs="Arial"/>
          <w:color w:val="000000"/>
          <w:sz w:val="22"/>
          <w:szCs w:val="22"/>
          <w:lang w:val="sk-SK"/>
        </w:rPr>
        <w:t xml:space="preserve">sti ITMS2014+ </w:t>
      </w:r>
      <w:r w:rsidRPr="0063667C">
        <w:rPr>
          <w:rFonts w:ascii="Arial Narrow" w:hAnsi="Arial Narrow" w:cs="Arial"/>
          <w:color w:val="000000"/>
          <w:sz w:val="22"/>
          <w:szCs w:val="22"/>
          <w:lang w:val="sk-SK"/>
        </w:rPr>
        <w:t>s cieľom zníženia rizika nedostatočného alebo nesprávneho vyplnenia formulára ŽoNFP.</w:t>
      </w:r>
    </w:p>
    <w:p w14:paraId="6FF57106" w14:textId="77777777" w:rsidR="00764BFE" w:rsidRPr="00764BFE" w:rsidRDefault="00764BFE">
      <w:pPr>
        <w:spacing w:before="240" w:after="120" w:line="240" w:lineRule="auto"/>
        <w:rPr>
          <w:rFonts w:ascii="Arial Narrow" w:hAnsi="Arial Narrow" w:cs="Arial"/>
          <w:b/>
          <w:color w:val="000000"/>
          <w:sz w:val="22"/>
          <w:szCs w:val="22"/>
          <w:u w:val="single"/>
        </w:rPr>
      </w:pPr>
      <w:r w:rsidRPr="00764BFE">
        <w:rPr>
          <w:rFonts w:ascii="Arial Narrow" w:hAnsi="Arial Narrow" w:cs="Arial"/>
          <w:b/>
          <w:color w:val="000000"/>
          <w:sz w:val="22"/>
          <w:szCs w:val="22"/>
          <w:u w:val="single"/>
        </w:rPr>
        <w:t>Predkladanie ŽoNFP</w:t>
      </w:r>
    </w:p>
    <w:p w14:paraId="35FDD87C" w14:textId="579698AC" w:rsidR="00764BFE" w:rsidRPr="00764BFE" w:rsidRDefault="00764BFE" w:rsidP="00764BFE">
      <w:pPr>
        <w:spacing w:before="120" w:after="120" w:line="240" w:lineRule="auto"/>
        <w:rPr>
          <w:rFonts w:ascii="Arial Narrow" w:hAnsi="Arial Narrow" w:cs="Arial"/>
          <w:color w:val="000000"/>
          <w:sz w:val="22"/>
          <w:szCs w:val="22"/>
        </w:rPr>
      </w:pPr>
      <w:r w:rsidRPr="00764BFE">
        <w:rPr>
          <w:rFonts w:ascii="Arial Narrow" w:hAnsi="Arial Narrow" w:cs="Arial"/>
          <w:color w:val="000000"/>
          <w:sz w:val="22"/>
          <w:szCs w:val="22"/>
        </w:rPr>
        <w:t xml:space="preserve">Žiadateľ </w:t>
      </w:r>
      <w:r w:rsidRPr="00764BFE">
        <w:rPr>
          <w:rFonts w:ascii="Arial Narrow" w:hAnsi="Arial Narrow" w:cs="Arial"/>
          <w:b/>
          <w:color w:val="000000"/>
          <w:sz w:val="22"/>
          <w:szCs w:val="22"/>
        </w:rPr>
        <w:t>predkladá vyplnený formulár ŽoNFP vrátane všetkých príloh</w:t>
      </w:r>
      <w:r w:rsidRPr="00764BFE">
        <w:rPr>
          <w:rFonts w:ascii="Arial Narrow" w:hAnsi="Arial Narrow" w:cs="Arial"/>
          <w:color w:val="000000"/>
          <w:sz w:val="22"/>
          <w:szCs w:val="22"/>
        </w:rPr>
        <w:t xml:space="preserve"> elektronicky </w:t>
      </w:r>
      <w:r w:rsidRPr="00764BFE">
        <w:rPr>
          <w:rFonts w:ascii="Arial Narrow" w:hAnsi="Arial Narrow" w:cs="Arial"/>
          <w:b/>
          <w:color w:val="000000"/>
          <w:sz w:val="22"/>
          <w:szCs w:val="22"/>
        </w:rPr>
        <w:t>prostredníctvom verejnej časti ITMS2014+.</w:t>
      </w:r>
      <w:r w:rsidRPr="00764BFE">
        <w:rPr>
          <w:rFonts w:ascii="Arial Narrow" w:hAnsi="Arial Narrow" w:cs="Arial"/>
          <w:color w:val="000000"/>
          <w:sz w:val="22"/>
          <w:szCs w:val="22"/>
        </w:rPr>
        <w:t xml:space="preserve"> </w:t>
      </w:r>
    </w:p>
    <w:p w14:paraId="63466A3C" w14:textId="6F4C7E02" w:rsidR="00196B0C" w:rsidRPr="007618FC" w:rsidRDefault="00764BFE" w:rsidP="00B17FCC">
      <w:pPr>
        <w:spacing w:before="60" w:line="240" w:lineRule="auto"/>
        <w:rPr>
          <w:rFonts w:ascii="Arial Narrow" w:hAnsi="Arial Narrow"/>
          <w:sz w:val="22"/>
          <w:szCs w:val="22"/>
        </w:rPr>
      </w:pPr>
      <w:r w:rsidRPr="00764BFE">
        <w:rPr>
          <w:rFonts w:ascii="Arial Narrow" w:hAnsi="Arial Narrow" w:cs="Arial"/>
          <w:b/>
          <w:color w:val="000000"/>
          <w:sz w:val="22"/>
          <w:szCs w:val="22"/>
        </w:rPr>
        <w:t>Po elektronickom odoslaní vyplneného formulára ŽoNFP a všetkých príloh</w:t>
      </w:r>
      <w:r>
        <w:rPr>
          <w:rStyle w:val="Odkaznapoznmkupodiarou"/>
          <w:rFonts w:ascii="Arial Narrow" w:hAnsi="Arial Narrow"/>
          <w:b/>
          <w:color w:val="000000"/>
          <w:sz w:val="22"/>
          <w:szCs w:val="22"/>
        </w:rPr>
        <w:footnoteReference w:id="1"/>
      </w:r>
      <w:r w:rsidRPr="00764BFE">
        <w:rPr>
          <w:rFonts w:ascii="Arial Narrow" w:hAnsi="Arial Narrow" w:cs="Arial"/>
          <w:color w:val="000000"/>
          <w:sz w:val="22"/>
          <w:szCs w:val="22"/>
        </w:rPr>
        <w:t xml:space="preserve">, ktoré je potrebné predkladať cez ITMS2014+, </w:t>
      </w:r>
      <w:r w:rsidRPr="00764BFE">
        <w:rPr>
          <w:rFonts w:ascii="Arial Narrow" w:hAnsi="Arial Narrow" w:cs="Arial"/>
          <w:b/>
          <w:color w:val="000000"/>
          <w:sz w:val="22"/>
          <w:szCs w:val="22"/>
        </w:rPr>
        <w:t>žiadateľ predkladá formulár ŽoNFP</w:t>
      </w:r>
      <w:r w:rsidRPr="00764BFE">
        <w:rPr>
          <w:rFonts w:ascii="Arial Narrow" w:hAnsi="Arial Narrow" w:cs="Arial"/>
          <w:color w:val="000000"/>
          <w:sz w:val="22"/>
          <w:szCs w:val="22"/>
        </w:rPr>
        <w:t xml:space="preserve"> </w:t>
      </w:r>
      <w:r w:rsidR="00DB2ACD" w:rsidRPr="00DB2ACD">
        <w:rPr>
          <w:rFonts w:ascii="Arial Narrow" w:hAnsi="Arial Narrow" w:cs="Arial"/>
          <w:color w:val="000000"/>
          <w:sz w:val="22"/>
          <w:szCs w:val="22"/>
        </w:rPr>
        <w:t xml:space="preserve">(bez príloh) </w:t>
      </w:r>
      <w:r w:rsidRPr="00764BFE">
        <w:rPr>
          <w:rFonts w:ascii="Arial Narrow" w:hAnsi="Arial Narrow" w:cs="Arial"/>
          <w:b/>
          <w:color w:val="000000"/>
          <w:sz w:val="22"/>
          <w:szCs w:val="22"/>
        </w:rPr>
        <w:t>prostredníctvom e-schránky.</w:t>
      </w:r>
      <w:r w:rsidRPr="00764BFE">
        <w:rPr>
          <w:rFonts w:ascii="Arial Narrow" w:hAnsi="Arial Narrow" w:cs="Arial"/>
          <w:color w:val="000000"/>
          <w:sz w:val="22"/>
          <w:szCs w:val="22"/>
        </w:rPr>
        <w:t xml:space="preserve"> To znamená, že</w:t>
      </w:r>
      <w:r w:rsidR="00E71876">
        <w:rPr>
          <w:rFonts w:ascii="Arial Narrow" w:hAnsi="Arial Narrow"/>
          <w:sz w:val="22"/>
          <w:szCs w:val="22"/>
        </w:rPr>
        <w:t xml:space="preserve"> </w:t>
      </w:r>
      <w:r w:rsidR="0034430A" w:rsidRPr="007618FC">
        <w:rPr>
          <w:rFonts w:ascii="Arial Narrow" w:hAnsi="Arial Narrow"/>
          <w:sz w:val="22"/>
          <w:szCs w:val="22"/>
        </w:rPr>
        <w:t>po odoslaní ŽoNFP prostredníctvom ITMS 2014+ si žiadateľ zvolí spôsob odoslania „Odoslať elektronicky“ a voľbu potvrdí tlačidlom „Ďalej“. ITMS 2014+ týmto krokom prostredníctvom integrácie odošle formulár ŽoNFP priamo do e-schránky SO. V prípade nefunkčnosti tejto funkcionality ITMS 2014+, žiadateľ zvolí „Odoslať listinne“ a voľbu potvrdí tlačidlom „Ďalej“. ITMS 2014+ týmto krokom vygeneruje formulár ŽoNFP vo formáte .pdf, ktorý žiadateľ uloží do verzie PDF/A-1a</w:t>
      </w:r>
      <w:r w:rsidR="00E71876">
        <w:rPr>
          <w:rFonts w:ascii="Arial Narrow" w:hAnsi="Arial Narrow"/>
          <w:sz w:val="22"/>
          <w:szCs w:val="22"/>
        </w:rPr>
        <w:t xml:space="preserve"> </w:t>
      </w:r>
      <w:r w:rsidR="0034430A" w:rsidRPr="007618FC">
        <w:rPr>
          <w:rFonts w:ascii="Arial Narrow" w:hAnsi="Arial Narrow"/>
          <w:sz w:val="22"/>
          <w:szCs w:val="22"/>
        </w:rPr>
        <w:t xml:space="preserve">a odošle do elektronickej schránky SO cez webové sídlo </w:t>
      </w:r>
      <w:hyperlink r:id="rId40" w:history="1">
        <w:r w:rsidR="007E280B" w:rsidRPr="00E615BA">
          <w:rPr>
            <w:rStyle w:val="Hypertextovprepojenie"/>
            <w:rFonts w:ascii="Arial Narrow" w:hAnsi="Arial Narrow" w:cs="Arial"/>
            <w:sz w:val="22"/>
            <w:szCs w:val="22"/>
          </w:rPr>
          <w:t>www.slovensko.sk</w:t>
        </w:r>
      </w:hyperlink>
      <w:r w:rsidR="007E280B">
        <w:rPr>
          <w:rFonts w:ascii="Arial Narrow" w:hAnsi="Arial Narrow"/>
          <w:sz w:val="22"/>
          <w:szCs w:val="22"/>
        </w:rPr>
        <w:t xml:space="preserve"> </w:t>
      </w:r>
      <w:r w:rsidR="0034430A" w:rsidRPr="007618FC">
        <w:rPr>
          <w:rFonts w:ascii="Arial Narrow" w:hAnsi="Arial Narrow"/>
          <w:sz w:val="22"/>
          <w:szCs w:val="22"/>
        </w:rPr>
        <w:t>„</w:t>
      </w:r>
      <w:r w:rsidR="0034430A" w:rsidRPr="00E016A3">
        <w:rPr>
          <w:rFonts w:ascii="Arial Narrow" w:hAnsi="Arial Narrow"/>
          <w:i/>
          <w:sz w:val="22"/>
          <w:szCs w:val="22"/>
        </w:rPr>
        <w:t>Podania v procese implementácie EŠIF pre programové obdobie 2014-2020 (podania podporované v rámci ITMS2014+)</w:t>
      </w:r>
      <w:r w:rsidR="0034430A" w:rsidRPr="007618FC">
        <w:rPr>
          <w:rFonts w:ascii="Arial Narrow" w:hAnsi="Arial Narrow"/>
          <w:sz w:val="22"/>
          <w:szCs w:val="22"/>
        </w:rPr>
        <w:t>“.</w:t>
      </w:r>
      <w:r w:rsidR="00F11204" w:rsidRPr="00726E2C">
        <w:rPr>
          <w:rFonts w:ascii="Arial Narrow" w:hAnsi="Arial Narrow"/>
          <w:sz w:val="22"/>
          <w:szCs w:val="22"/>
        </w:rPr>
        <w:t xml:space="preserve">Formulár všeobecnej agendy žiadateľ vyplní nasledovne: </w:t>
      </w:r>
    </w:p>
    <w:p w14:paraId="1F666B52" w14:textId="35A3F6F6" w:rsidR="00921007" w:rsidRPr="00726E2C" w:rsidRDefault="00921007" w:rsidP="00E016A3">
      <w:pPr>
        <w:pStyle w:val="Odsekzoznamu"/>
        <w:widowControl w:val="0"/>
        <w:numPr>
          <w:ilvl w:val="0"/>
          <w:numId w:val="46"/>
        </w:numPr>
        <w:spacing w:line="240" w:lineRule="auto"/>
        <w:ind w:left="851"/>
        <w:rPr>
          <w:rFonts w:ascii="Arial Narrow" w:hAnsi="Arial Narrow" w:cs="Arial"/>
          <w:color w:val="000000"/>
        </w:rPr>
      </w:pPr>
      <w:r w:rsidRPr="00726E2C">
        <w:rPr>
          <w:rFonts w:ascii="Arial Narrow" w:hAnsi="Arial Narrow" w:cs="Arial"/>
          <w:color w:val="000000"/>
        </w:rPr>
        <w:t>do značky prijímateľa uv</w:t>
      </w:r>
      <w:r w:rsidR="009B7A72" w:rsidRPr="00726E2C">
        <w:rPr>
          <w:rFonts w:ascii="Arial Narrow" w:hAnsi="Arial Narrow" w:cs="Arial"/>
          <w:color w:val="000000"/>
        </w:rPr>
        <w:t>edie kód výzvy „</w:t>
      </w:r>
      <w:r w:rsidR="00AB20F4">
        <w:rPr>
          <w:rFonts w:ascii="Arial Narrow" w:hAnsi="Arial Narrow" w:cs="Arial"/>
          <w:color w:val="000000"/>
        </w:rPr>
        <w:t>OPKZP-PO04-SC431-2021</w:t>
      </w:r>
      <w:r w:rsidR="009B7A72" w:rsidRPr="0030582C">
        <w:rPr>
          <w:rFonts w:ascii="Arial Narrow" w:hAnsi="Arial Narrow" w:cs="Arial"/>
          <w:color w:val="000000"/>
        </w:rPr>
        <w:t>-</w:t>
      </w:r>
      <w:r w:rsidR="0030582C" w:rsidRPr="005F78E3">
        <w:rPr>
          <w:rFonts w:ascii="Arial Narrow" w:hAnsi="Arial Narrow" w:cs="Arial"/>
          <w:color w:val="000000"/>
        </w:rPr>
        <w:t>68</w:t>
      </w:r>
      <w:r w:rsidRPr="0030582C">
        <w:rPr>
          <w:rFonts w:ascii="Arial Narrow" w:hAnsi="Arial Narrow" w:cs="Arial"/>
          <w:color w:val="000000"/>
        </w:rPr>
        <w:t>“.</w:t>
      </w:r>
    </w:p>
    <w:p w14:paraId="372FF55E" w14:textId="77777777" w:rsidR="00921007" w:rsidRPr="00726E2C" w:rsidRDefault="00921007" w:rsidP="00E016A3">
      <w:pPr>
        <w:pStyle w:val="Odsekzoznamu"/>
        <w:widowControl w:val="0"/>
        <w:numPr>
          <w:ilvl w:val="0"/>
          <w:numId w:val="46"/>
        </w:numPr>
        <w:spacing w:line="240" w:lineRule="auto"/>
        <w:ind w:left="851"/>
        <w:rPr>
          <w:rFonts w:ascii="Arial Narrow" w:hAnsi="Arial Narrow" w:cs="Arial"/>
          <w:color w:val="000000"/>
        </w:rPr>
      </w:pPr>
      <w:r w:rsidRPr="00726E2C">
        <w:rPr>
          <w:rFonts w:ascii="Arial Narrow" w:hAnsi="Arial Narrow" w:cs="Arial"/>
          <w:color w:val="000000"/>
        </w:rPr>
        <w:t>do značky odosielateľa uvedie IČO žiadateľa.</w:t>
      </w:r>
    </w:p>
    <w:p w14:paraId="45E4E30D" w14:textId="77777777" w:rsidR="00921007" w:rsidRPr="00726E2C" w:rsidRDefault="00921007" w:rsidP="00E016A3">
      <w:pPr>
        <w:pStyle w:val="Odsekzoznamu"/>
        <w:widowControl w:val="0"/>
        <w:numPr>
          <w:ilvl w:val="0"/>
          <w:numId w:val="46"/>
        </w:numPr>
        <w:spacing w:line="240" w:lineRule="auto"/>
        <w:ind w:left="851"/>
        <w:rPr>
          <w:rFonts w:ascii="Arial Narrow" w:hAnsi="Arial Narrow" w:cs="Arial"/>
          <w:color w:val="000000"/>
        </w:rPr>
      </w:pPr>
      <w:r w:rsidRPr="00726E2C">
        <w:rPr>
          <w:rFonts w:ascii="Arial Narrow" w:hAnsi="Arial Narrow" w:cs="Arial"/>
          <w:color w:val="000000"/>
        </w:rPr>
        <w:t>do predmetu uvedie kód ŽoNFP vygenerovaný systémom ITMS2014+.</w:t>
      </w:r>
    </w:p>
    <w:p w14:paraId="78E743A2" w14:textId="77777777" w:rsidR="00921007" w:rsidRPr="00726E2C" w:rsidRDefault="00921007" w:rsidP="00E016A3">
      <w:pPr>
        <w:pStyle w:val="Odsekzoznamu"/>
        <w:widowControl w:val="0"/>
        <w:numPr>
          <w:ilvl w:val="0"/>
          <w:numId w:val="46"/>
        </w:numPr>
        <w:spacing w:after="0" w:line="240" w:lineRule="auto"/>
        <w:ind w:left="851" w:hanging="357"/>
        <w:rPr>
          <w:rFonts w:ascii="Arial Narrow" w:hAnsi="Arial Narrow" w:cs="Arial"/>
          <w:color w:val="000000"/>
        </w:rPr>
      </w:pPr>
      <w:r w:rsidRPr="00726E2C">
        <w:rPr>
          <w:rFonts w:ascii="Arial Narrow" w:hAnsi="Arial Narrow" w:cs="Arial"/>
          <w:color w:val="000000"/>
        </w:rPr>
        <w:t>do textu uvedie text „Zaslanie žiadosti o NFP“ a názov žiadateľa.</w:t>
      </w:r>
    </w:p>
    <w:p w14:paraId="3C3F19F9" w14:textId="648B09F0" w:rsidR="00E71876" w:rsidRDefault="00E71876" w:rsidP="007F7588">
      <w:pPr>
        <w:spacing w:before="120" w:after="120" w:line="240" w:lineRule="auto"/>
        <w:rPr>
          <w:rFonts w:ascii="Arial Narrow" w:hAnsi="Arial Narrow" w:cs="Arial"/>
          <w:b/>
          <w:color w:val="000000"/>
          <w:sz w:val="22"/>
          <w:szCs w:val="22"/>
        </w:rPr>
      </w:pPr>
      <w:r w:rsidRPr="00B17FCC">
        <w:rPr>
          <w:rFonts w:ascii="Arial Narrow" w:hAnsi="Arial Narrow" w:cs="Arial"/>
          <w:b/>
          <w:color w:val="000000"/>
          <w:sz w:val="22"/>
          <w:szCs w:val="22"/>
        </w:rPr>
        <w:t xml:space="preserve">Ak formulár ŽoNFP </w:t>
      </w:r>
      <w:r w:rsidR="004B6D53" w:rsidRPr="004B6D53">
        <w:rPr>
          <w:rFonts w:ascii="Arial Narrow" w:hAnsi="Arial Narrow" w:cs="Arial"/>
          <w:b/>
          <w:color w:val="000000"/>
          <w:sz w:val="22"/>
          <w:szCs w:val="22"/>
        </w:rPr>
        <w:t xml:space="preserve">s prílohami alebo prílohy </w:t>
      </w:r>
      <w:r w:rsidRPr="00B17FCC">
        <w:rPr>
          <w:rFonts w:ascii="Arial Narrow" w:hAnsi="Arial Narrow" w:cs="Arial"/>
          <w:b/>
          <w:color w:val="000000"/>
          <w:sz w:val="22"/>
          <w:szCs w:val="22"/>
        </w:rPr>
        <w:t>nie je možné z technických alebo prevádzkových príčin predložiť elektronicky, žiadateľ ich predkladá v listinnej podobe</w:t>
      </w:r>
      <w:r>
        <w:rPr>
          <w:rFonts w:ascii="Arial Narrow" w:hAnsi="Arial Narrow" w:cs="Arial"/>
          <w:b/>
          <w:color w:val="000000"/>
          <w:sz w:val="22"/>
          <w:szCs w:val="22"/>
        </w:rPr>
        <w:t>.</w:t>
      </w:r>
    </w:p>
    <w:p w14:paraId="52793D7C" w14:textId="0D5BC918" w:rsidR="00921007" w:rsidRPr="00B64C5A" w:rsidRDefault="00921007" w:rsidP="00B17FCC">
      <w:pPr>
        <w:spacing w:before="240" w:after="120" w:line="240" w:lineRule="auto"/>
        <w:rPr>
          <w:rFonts w:ascii="Arial Narrow" w:hAnsi="Arial Narrow" w:cs="Arial"/>
          <w:b/>
          <w:color w:val="000000"/>
          <w:sz w:val="22"/>
          <w:szCs w:val="22"/>
          <w:u w:val="single"/>
        </w:rPr>
      </w:pPr>
      <w:r w:rsidRPr="00B64C5A">
        <w:rPr>
          <w:rFonts w:ascii="Arial Narrow" w:hAnsi="Arial Narrow" w:cs="Arial"/>
          <w:b/>
          <w:color w:val="000000"/>
          <w:sz w:val="22"/>
          <w:szCs w:val="22"/>
          <w:u w:val="single"/>
        </w:rPr>
        <w:t>Inštrukcie k predkladaniu dokumentov v listinnej podobe</w:t>
      </w:r>
      <w:r w:rsidR="004B6D53">
        <w:rPr>
          <w:rFonts w:ascii="Arial Narrow" w:hAnsi="Arial Narrow" w:cs="Arial"/>
          <w:b/>
          <w:color w:val="000000"/>
          <w:sz w:val="22"/>
          <w:szCs w:val="22"/>
          <w:u w:val="single"/>
        </w:rPr>
        <w:t xml:space="preserve"> </w:t>
      </w:r>
    </w:p>
    <w:p w14:paraId="1038A886" w14:textId="111B71DD" w:rsidR="00764BFE" w:rsidRPr="00B64C5A" w:rsidRDefault="00E71876">
      <w:pPr>
        <w:spacing w:before="120" w:after="120" w:line="240" w:lineRule="auto"/>
        <w:rPr>
          <w:rFonts w:ascii="Arial Narrow" w:hAnsi="Arial Narrow" w:cs="Arial"/>
          <w:color w:val="000000"/>
          <w:sz w:val="22"/>
          <w:szCs w:val="22"/>
        </w:rPr>
      </w:pPr>
      <w:r w:rsidRPr="003F04BD">
        <w:rPr>
          <w:rFonts w:ascii="Arial Narrow" w:hAnsi="Arial Narrow" w:cs="Arial"/>
          <w:color w:val="000000"/>
          <w:sz w:val="22"/>
          <w:szCs w:val="22"/>
        </w:rPr>
        <w:t xml:space="preserve">Po odoslaní ŽoNFP prostredníctvom ITMS 2014+ si žiadateľ zvolí spôsob odoslania „Odoslať listinne“ a voľbu potvrdí tlačidlom „Ďalej“. ITMS 2014+ týmto krokom vygeneruje formulár ŽoNFP vo formáte .pdf, ďalej žiadateľ </w:t>
      </w:r>
      <w:r w:rsidRPr="003F04BD">
        <w:rPr>
          <w:rFonts w:ascii="Arial Narrow" w:hAnsi="Arial Narrow" w:cs="Arial"/>
          <w:b/>
          <w:color w:val="000000"/>
          <w:sz w:val="22"/>
          <w:szCs w:val="22"/>
        </w:rPr>
        <w:t>vytlačí listinnú formu</w:t>
      </w:r>
      <w:r w:rsidRPr="003F04BD">
        <w:rPr>
          <w:rFonts w:ascii="Arial Narrow" w:hAnsi="Arial Narrow" w:cs="Arial"/>
          <w:color w:val="000000"/>
          <w:sz w:val="22"/>
          <w:szCs w:val="22"/>
        </w:rPr>
        <w:t xml:space="preserve"> vyplneného </w:t>
      </w:r>
      <w:r w:rsidRPr="003F04BD">
        <w:rPr>
          <w:rFonts w:ascii="Arial Narrow" w:hAnsi="Arial Narrow" w:cs="Arial"/>
          <w:b/>
          <w:color w:val="000000"/>
          <w:sz w:val="22"/>
          <w:szCs w:val="22"/>
        </w:rPr>
        <w:t>formulára ŽoNFP</w:t>
      </w:r>
      <w:r w:rsidRPr="003F04BD">
        <w:rPr>
          <w:rFonts w:ascii="Arial Narrow" w:hAnsi="Arial Narrow" w:cs="Arial"/>
          <w:color w:val="000000"/>
          <w:sz w:val="22"/>
          <w:szCs w:val="22"/>
        </w:rPr>
        <w:t>, opečiatkuje ju (v prípade, že žiadateľ má povinnosť používať pečiatku) a podpíše ju (štatutárny orgán žiadateľa, resp. splnomocnená osoba). K listinnej forme formulára ŽoNFP priloží žiadateľ všetky prílohy</w:t>
      </w:r>
      <w:r w:rsidR="00DB2ACD">
        <w:rPr>
          <w:rFonts w:ascii="Arial Narrow" w:hAnsi="Arial Narrow" w:cs="Arial"/>
          <w:color w:val="000000"/>
          <w:sz w:val="22"/>
          <w:szCs w:val="22"/>
        </w:rPr>
        <w:t>.</w:t>
      </w:r>
      <w:r w:rsidRPr="003F04BD">
        <w:rPr>
          <w:rFonts w:ascii="Arial Narrow" w:hAnsi="Arial Narrow" w:cs="Arial"/>
          <w:color w:val="000000"/>
          <w:sz w:val="22"/>
          <w:szCs w:val="22"/>
        </w:rPr>
        <w:t xml:space="preserve"> Kompletnú dokumentáciu ŽoNFP v listinnej forme (formulár ŽoNFP vrátane príloh)</w:t>
      </w:r>
      <w:r w:rsidR="00DB2ACD">
        <w:rPr>
          <w:rFonts w:ascii="Arial Narrow" w:hAnsi="Arial Narrow" w:cs="Arial"/>
          <w:color w:val="000000"/>
          <w:sz w:val="22"/>
          <w:szCs w:val="22"/>
        </w:rPr>
        <w:t xml:space="preserve">, </w:t>
      </w:r>
      <w:r w:rsidR="00DB2ACD" w:rsidRPr="00AE58F3">
        <w:rPr>
          <w:rFonts w:ascii="Arial Narrow" w:hAnsi="Arial Narrow" w:cs="Arial"/>
          <w:color w:val="000000"/>
          <w:sz w:val="22"/>
          <w:szCs w:val="22"/>
        </w:rPr>
        <w:t xml:space="preserve">resp. prílohy, ktoré nie </w:t>
      </w:r>
      <w:r w:rsidR="00DB2ACD" w:rsidRPr="003F04BD">
        <w:rPr>
          <w:rFonts w:ascii="Arial Narrow" w:hAnsi="Arial Narrow" w:cs="Arial"/>
          <w:color w:val="000000"/>
          <w:sz w:val="22"/>
          <w:szCs w:val="22"/>
        </w:rPr>
        <w:t>je možné z technických alebo prevádzkových príčin predložiť elektronicky</w:t>
      </w:r>
      <w:r w:rsidR="00DB2ACD" w:rsidRPr="00AE58F3">
        <w:rPr>
          <w:rFonts w:ascii="Arial Narrow" w:hAnsi="Arial Narrow" w:cs="Arial"/>
          <w:color w:val="000000"/>
          <w:sz w:val="22"/>
          <w:szCs w:val="22"/>
        </w:rPr>
        <w:t xml:space="preserve"> </w:t>
      </w:r>
      <w:r w:rsidRPr="003F04BD">
        <w:rPr>
          <w:rFonts w:ascii="Arial Narrow" w:hAnsi="Arial Narrow" w:cs="Arial"/>
          <w:color w:val="000000"/>
          <w:sz w:val="22"/>
          <w:szCs w:val="22"/>
        </w:rPr>
        <w:t xml:space="preserve"> žiadateľ predloží </w:t>
      </w:r>
      <w:r w:rsidRPr="003F04BD">
        <w:rPr>
          <w:rFonts w:ascii="Arial Narrow" w:hAnsi="Arial Narrow" w:cs="Arial"/>
          <w:b/>
          <w:color w:val="000000"/>
          <w:sz w:val="22"/>
          <w:szCs w:val="22"/>
        </w:rPr>
        <w:t>1 x v originálnom vyhotovení</w:t>
      </w:r>
      <w:r w:rsidRPr="003F04BD">
        <w:rPr>
          <w:rFonts w:ascii="Arial Narrow" w:hAnsi="Arial Narrow" w:cs="Arial"/>
          <w:color w:val="000000"/>
          <w:sz w:val="22"/>
          <w:szCs w:val="22"/>
        </w:rPr>
        <w:t xml:space="preserve"> na adresu</w:t>
      </w:r>
      <w:r w:rsidR="000B0E40" w:rsidRPr="003F04BD">
        <w:rPr>
          <w:rFonts w:ascii="Arial Narrow" w:hAnsi="Arial Narrow" w:cs="Arial"/>
          <w:color w:val="000000"/>
          <w:sz w:val="22"/>
          <w:szCs w:val="22"/>
        </w:rPr>
        <w:t>:</w:t>
      </w:r>
      <w:r w:rsidRPr="003F04BD">
        <w:rPr>
          <w:rFonts w:ascii="Arial Narrow" w:hAnsi="Arial Narrow" w:cs="Arial"/>
          <w:color w:val="000000"/>
          <w:sz w:val="22"/>
          <w:szCs w:val="22"/>
        </w:rPr>
        <w:t xml:space="preserve"> </w:t>
      </w:r>
    </w:p>
    <w:tbl>
      <w:tblPr>
        <w:tblStyle w:val="Mriekatabuky"/>
        <w:tblW w:w="0" w:type="dxa"/>
        <w:tblLook w:val="04A0" w:firstRow="1" w:lastRow="0" w:firstColumn="1" w:lastColumn="0" w:noHBand="0" w:noVBand="1"/>
      </w:tblPr>
      <w:tblGrid>
        <w:gridCol w:w="9487"/>
      </w:tblGrid>
      <w:tr w:rsidR="007E280B" w14:paraId="1FA287C1" w14:textId="77777777" w:rsidTr="000B7CDB">
        <w:tc>
          <w:tcPr>
            <w:tcW w:w="9493" w:type="dxa"/>
            <w:shd w:val="clear" w:color="auto" w:fill="95B3D7" w:themeFill="accent1" w:themeFillTint="99"/>
          </w:tcPr>
          <w:p w14:paraId="5D830120" w14:textId="77777777" w:rsidR="007E280B" w:rsidRPr="00E016A3" w:rsidRDefault="007E280B" w:rsidP="000B7CDB">
            <w:pPr>
              <w:spacing w:before="120" w:after="40" w:line="240" w:lineRule="auto"/>
              <w:rPr>
                <w:rFonts w:ascii="Arial Narrow" w:hAnsi="Arial Narrow" w:cs="Arial"/>
                <w:b/>
                <w:color w:val="000000"/>
                <w:sz w:val="22"/>
                <w:szCs w:val="22"/>
              </w:rPr>
            </w:pPr>
            <w:r w:rsidRPr="00E016A3">
              <w:rPr>
                <w:rFonts w:ascii="Arial Narrow" w:hAnsi="Arial Narrow" w:cs="Arial"/>
                <w:b/>
                <w:color w:val="000000"/>
                <w:sz w:val="22"/>
                <w:szCs w:val="22"/>
              </w:rPr>
              <w:t>Slovenská inovačná a energetická agentúra</w:t>
            </w:r>
          </w:p>
          <w:p w14:paraId="05CF1773" w14:textId="77777777" w:rsidR="007E280B" w:rsidRPr="00E016A3" w:rsidRDefault="007E280B">
            <w:pPr>
              <w:spacing w:before="40" w:after="40" w:line="240" w:lineRule="auto"/>
              <w:rPr>
                <w:rFonts w:ascii="Arial Narrow" w:hAnsi="Arial Narrow" w:cs="Arial"/>
                <w:b/>
                <w:color w:val="000000"/>
                <w:sz w:val="22"/>
                <w:szCs w:val="22"/>
              </w:rPr>
            </w:pPr>
            <w:r w:rsidRPr="00E016A3">
              <w:rPr>
                <w:rFonts w:ascii="Arial Narrow" w:hAnsi="Arial Narrow" w:cs="Arial"/>
                <w:b/>
                <w:color w:val="000000"/>
                <w:sz w:val="22"/>
                <w:szCs w:val="22"/>
              </w:rPr>
              <w:lastRenderedPageBreak/>
              <w:t xml:space="preserve">Sekcia implementácie EŠIF </w:t>
            </w:r>
          </w:p>
          <w:p w14:paraId="74C33CB0" w14:textId="77777777" w:rsidR="007E280B" w:rsidRPr="00E016A3" w:rsidRDefault="007E280B">
            <w:pPr>
              <w:spacing w:before="40" w:after="40" w:line="240" w:lineRule="auto"/>
              <w:rPr>
                <w:rFonts w:ascii="Arial Narrow" w:hAnsi="Arial Narrow" w:cs="Arial"/>
                <w:b/>
                <w:color w:val="000000"/>
                <w:sz w:val="22"/>
                <w:szCs w:val="22"/>
              </w:rPr>
            </w:pPr>
            <w:r w:rsidRPr="00E016A3">
              <w:rPr>
                <w:rFonts w:ascii="Arial Narrow" w:hAnsi="Arial Narrow" w:cs="Arial"/>
                <w:b/>
                <w:color w:val="000000"/>
                <w:sz w:val="22"/>
                <w:szCs w:val="22"/>
              </w:rPr>
              <w:t xml:space="preserve">Odbor riadenia OP </w:t>
            </w:r>
          </w:p>
          <w:p w14:paraId="00FC28B3" w14:textId="77777777" w:rsidR="007E280B" w:rsidRPr="00E016A3" w:rsidRDefault="007E280B" w:rsidP="003F04BD">
            <w:pPr>
              <w:spacing w:before="40" w:line="240" w:lineRule="auto"/>
              <w:rPr>
                <w:rFonts w:ascii="Arial Narrow" w:hAnsi="Arial Narrow" w:cs="Arial"/>
                <w:b/>
                <w:color w:val="000000"/>
                <w:sz w:val="22"/>
                <w:szCs w:val="22"/>
              </w:rPr>
            </w:pPr>
            <w:r w:rsidRPr="00E016A3">
              <w:rPr>
                <w:rFonts w:ascii="Arial Narrow" w:hAnsi="Arial Narrow" w:cs="Arial"/>
                <w:b/>
                <w:color w:val="000000"/>
                <w:sz w:val="22"/>
                <w:szCs w:val="22"/>
              </w:rPr>
              <w:t xml:space="preserve">Bajkalská 27 </w:t>
            </w:r>
          </w:p>
          <w:p w14:paraId="7BE87377" w14:textId="64B1F8C6" w:rsidR="007E280B" w:rsidRDefault="007E280B" w:rsidP="000B7CDB">
            <w:pPr>
              <w:spacing w:before="40" w:after="120" w:line="240" w:lineRule="auto"/>
              <w:rPr>
                <w:rFonts w:ascii="Arial Narrow" w:hAnsi="Arial Narrow" w:cs="Arial"/>
                <w:color w:val="000000"/>
                <w:sz w:val="22"/>
                <w:szCs w:val="22"/>
              </w:rPr>
            </w:pPr>
            <w:r w:rsidRPr="00E016A3">
              <w:rPr>
                <w:rFonts w:ascii="Arial Narrow" w:hAnsi="Arial Narrow" w:cs="Arial"/>
                <w:b/>
                <w:color w:val="000000"/>
                <w:sz w:val="22"/>
                <w:szCs w:val="22"/>
              </w:rPr>
              <w:t>827 99 Bratislava</w:t>
            </w:r>
          </w:p>
        </w:tc>
      </w:tr>
    </w:tbl>
    <w:p w14:paraId="3CD338D5" w14:textId="4B509500" w:rsidR="00921007" w:rsidRPr="00921007" w:rsidRDefault="00921007" w:rsidP="00E016A3">
      <w:pPr>
        <w:spacing w:before="120" w:line="240" w:lineRule="auto"/>
        <w:rPr>
          <w:rFonts w:ascii="Arial Narrow" w:hAnsi="Arial Narrow" w:cs="Arial"/>
          <w:color w:val="000000"/>
          <w:sz w:val="22"/>
          <w:szCs w:val="22"/>
        </w:rPr>
      </w:pPr>
      <w:r w:rsidRPr="00921007">
        <w:rPr>
          <w:rFonts w:ascii="Arial Narrow" w:hAnsi="Arial Narrow" w:cs="Arial"/>
          <w:color w:val="000000"/>
          <w:sz w:val="22"/>
          <w:szCs w:val="22"/>
        </w:rPr>
        <w:lastRenderedPageBreak/>
        <w:t xml:space="preserve">Dokumenty predkladané v listinnej podobe </w:t>
      </w:r>
      <w:r w:rsidR="000B0E40">
        <w:rPr>
          <w:rFonts w:ascii="Arial Narrow" w:hAnsi="Arial Narrow" w:cs="Arial"/>
          <w:color w:val="000000"/>
          <w:sz w:val="22"/>
          <w:szCs w:val="22"/>
        </w:rPr>
        <w:t>sa predkladjú na SO</w:t>
      </w:r>
      <w:r w:rsidRPr="00921007">
        <w:rPr>
          <w:rFonts w:ascii="Arial Narrow" w:hAnsi="Arial Narrow" w:cs="Arial"/>
          <w:color w:val="000000"/>
          <w:sz w:val="22"/>
          <w:szCs w:val="22"/>
        </w:rPr>
        <w:t xml:space="preserve"> jedným z nasledovných spôsobov:</w:t>
      </w:r>
    </w:p>
    <w:p w14:paraId="0E38180D" w14:textId="77777777" w:rsidR="00921007" w:rsidRPr="00A10116" w:rsidRDefault="00921007" w:rsidP="000B0E40">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osobne v pracovné dni v čase od 9:00 – 12:00 a 12:30 – 15:00;</w:t>
      </w:r>
    </w:p>
    <w:p w14:paraId="18FF67F1" w14:textId="77777777" w:rsidR="00921007" w:rsidRPr="00A10116" w:rsidRDefault="00921007"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doporučenou poštou;</w:t>
      </w:r>
    </w:p>
    <w:p w14:paraId="19434B64" w14:textId="77777777" w:rsidR="00921007" w:rsidRPr="00A10116" w:rsidRDefault="00921007"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kuriérskou službou.</w:t>
      </w:r>
    </w:p>
    <w:p w14:paraId="45AFEFB4" w14:textId="64EBDE76" w:rsidR="00921007" w:rsidRPr="00A10116" w:rsidRDefault="00DB2ACD" w:rsidP="000B0E40">
      <w:pPr>
        <w:spacing w:before="120" w:line="240" w:lineRule="auto"/>
        <w:rPr>
          <w:rFonts w:ascii="Arial Narrow" w:hAnsi="Arial Narrow" w:cs="Arial"/>
          <w:color w:val="000000"/>
          <w:sz w:val="22"/>
          <w:szCs w:val="22"/>
        </w:rPr>
      </w:pPr>
      <w:r>
        <w:rPr>
          <w:rFonts w:ascii="Arial Narrow" w:hAnsi="Arial Narrow" w:cs="Arial"/>
          <w:color w:val="000000"/>
          <w:sz w:val="22"/>
          <w:szCs w:val="22"/>
        </w:rPr>
        <w:t>Dokumenty</w:t>
      </w:r>
      <w:r w:rsidRPr="00A10116">
        <w:rPr>
          <w:rFonts w:ascii="Arial Narrow" w:hAnsi="Arial Narrow" w:cs="Arial"/>
          <w:color w:val="000000"/>
          <w:sz w:val="22"/>
          <w:szCs w:val="22"/>
        </w:rPr>
        <w:t xml:space="preserve"> </w:t>
      </w:r>
      <w:r w:rsidR="00921007" w:rsidRPr="00A10116">
        <w:rPr>
          <w:rFonts w:ascii="Arial Narrow" w:hAnsi="Arial Narrow" w:cs="Arial"/>
          <w:color w:val="000000"/>
          <w:sz w:val="22"/>
          <w:szCs w:val="22"/>
        </w:rPr>
        <w:t>žiadateľ predloží na SO v pevnom, uzavretom a nepriehľadnom základnom obale. Na základnom obale budú uvedené nasledovné údaje:</w:t>
      </w:r>
    </w:p>
    <w:p w14:paraId="098BA4F6" w14:textId="6E460B2A" w:rsidR="00921007" w:rsidRPr="00A10116" w:rsidRDefault="00921007"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označenie kódu príslu</w:t>
      </w:r>
      <w:r w:rsidR="009B7A72" w:rsidRPr="00A10116">
        <w:rPr>
          <w:rFonts w:ascii="Arial Narrow" w:hAnsi="Arial Narrow" w:cs="Arial"/>
          <w:color w:val="000000"/>
        </w:rPr>
        <w:t xml:space="preserve">šnej výzvy, t. j. </w:t>
      </w:r>
      <w:r w:rsidR="00AB20F4">
        <w:rPr>
          <w:rFonts w:ascii="Arial Narrow" w:hAnsi="Arial Narrow" w:cs="Arial"/>
          <w:color w:val="000000"/>
        </w:rPr>
        <w:t>OPKZP-PO4-SC431-2021</w:t>
      </w:r>
      <w:r w:rsidR="009B7A72" w:rsidRPr="0030582C">
        <w:rPr>
          <w:rFonts w:ascii="Arial Narrow" w:hAnsi="Arial Narrow" w:cs="Arial"/>
          <w:color w:val="000000"/>
        </w:rPr>
        <w:t>-</w:t>
      </w:r>
      <w:r w:rsidR="0030582C" w:rsidRPr="005F78E3">
        <w:rPr>
          <w:rFonts w:ascii="Arial Narrow" w:hAnsi="Arial Narrow" w:cs="Arial"/>
          <w:color w:val="000000"/>
        </w:rPr>
        <w:t>68</w:t>
      </w:r>
      <w:r w:rsidRPr="0030582C">
        <w:rPr>
          <w:rFonts w:ascii="Arial Narrow" w:hAnsi="Arial Narrow" w:cs="Arial"/>
          <w:color w:val="000000"/>
        </w:rPr>
        <w:t>;</w:t>
      </w:r>
    </w:p>
    <w:p w14:paraId="4D44194E" w14:textId="77777777" w:rsidR="00921007" w:rsidRPr="00A10116" w:rsidRDefault="00921007"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názov a adresa SO;</w:t>
      </w:r>
    </w:p>
    <w:p w14:paraId="488B980E" w14:textId="77777777" w:rsidR="00921007" w:rsidRPr="00A10116" w:rsidRDefault="00921007"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celý názov (meno) a adresa žiadateľa;</w:t>
      </w:r>
    </w:p>
    <w:p w14:paraId="2E553F4F" w14:textId="77777777" w:rsidR="00921007" w:rsidRPr="00A10116" w:rsidRDefault="00921007"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IČO žiadateľa</w:t>
      </w:r>
    </w:p>
    <w:p w14:paraId="176A7498" w14:textId="77777777" w:rsidR="00921007" w:rsidRPr="00A10116" w:rsidRDefault="00921007"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názov projektu;</w:t>
      </w:r>
    </w:p>
    <w:p w14:paraId="6A07BC37" w14:textId="77777777" w:rsidR="00921007" w:rsidRPr="00A10116" w:rsidRDefault="00921007"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kód ŽoNFP vygenerovaný ITMS2014+ (13-miestny kód);</w:t>
      </w:r>
    </w:p>
    <w:p w14:paraId="45CC7162" w14:textId="77777777" w:rsidR="00764BFE" w:rsidRPr="00A10116" w:rsidRDefault="009B7A72" w:rsidP="00E016A3">
      <w:pPr>
        <w:pStyle w:val="Odsekzoznamu"/>
        <w:widowControl w:val="0"/>
        <w:numPr>
          <w:ilvl w:val="0"/>
          <w:numId w:val="47"/>
        </w:numPr>
        <w:spacing w:after="120" w:line="240" w:lineRule="auto"/>
        <w:ind w:left="454" w:hanging="284"/>
        <w:rPr>
          <w:rFonts w:ascii="Arial Narrow" w:hAnsi="Arial Narrow" w:cs="Arial"/>
          <w:color w:val="000000"/>
        </w:rPr>
      </w:pPr>
      <w:r w:rsidRPr="00A10116">
        <w:rPr>
          <w:rFonts w:ascii="Arial Narrow" w:hAnsi="Arial Narrow" w:cs="Arial"/>
          <w:color w:val="000000"/>
        </w:rPr>
        <w:t>nápisy „ŽoNFP – ŠC 4.3.1 Zníženie spotreby energie pri prevádzke verejných budov</w:t>
      </w:r>
      <w:r w:rsidR="00921007" w:rsidRPr="00A10116">
        <w:rPr>
          <w:rFonts w:ascii="Arial Narrow" w:hAnsi="Arial Narrow" w:cs="Arial"/>
          <w:color w:val="000000"/>
        </w:rPr>
        <w:t>“ a „NEOTVÁRAŤ“.</w:t>
      </w:r>
    </w:p>
    <w:p w14:paraId="4F26898D" w14:textId="47C23107" w:rsidR="009B7A72" w:rsidRPr="009B7A72" w:rsidRDefault="009B7A72" w:rsidP="00684748">
      <w:pPr>
        <w:spacing w:before="120" w:after="120" w:line="240" w:lineRule="auto"/>
        <w:rPr>
          <w:rFonts w:ascii="Arial Narrow" w:hAnsi="Arial Narrow" w:cs="Arial"/>
          <w:color w:val="000000"/>
          <w:sz w:val="22"/>
          <w:szCs w:val="22"/>
        </w:rPr>
      </w:pPr>
      <w:r w:rsidRPr="00A10116">
        <w:rPr>
          <w:rFonts w:ascii="Arial Narrow" w:hAnsi="Arial Narrow" w:cs="Arial"/>
          <w:color w:val="000000"/>
          <w:sz w:val="22"/>
          <w:szCs w:val="22"/>
        </w:rPr>
        <w:t>Formulár ŽoNFP spolu s</w:t>
      </w:r>
      <w:r w:rsidR="00DB2ACD">
        <w:rPr>
          <w:rFonts w:ascii="Arial Narrow" w:hAnsi="Arial Narrow" w:cs="Arial"/>
          <w:color w:val="000000"/>
          <w:sz w:val="22"/>
          <w:szCs w:val="22"/>
        </w:rPr>
        <w:t> </w:t>
      </w:r>
      <w:r w:rsidRPr="00A10116">
        <w:rPr>
          <w:rFonts w:ascii="Arial Narrow" w:hAnsi="Arial Narrow" w:cs="Arial"/>
          <w:color w:val="000000"/>
          <w:sz w:val="22"/>
          <w:szCs w:val="22"/>
        </w:rPr>
        <w:t>prílohami</w:t>
      </w:r>
      <w:r w:rsidR="00DB2ACD">
        <w:rPr>
          <w:rFonts w:ascii="Arial Narrow" w:hAnsi="Arial Narrow" w:cs="Arial"/>
          <w:color w:val="000000"/>
          <w:sz w:val="22"/>
          <w:szCs w:val="22"/>
        </w:rPr>
        <w:t>, resp. prílohy</w:t>
      </w:r>
      <w:r w:rsidRPr="00A10116">
        <w:rPr>
          <w:rFonts w:ascii="Arial Narrow" w:hAnsi="Arial Narrow" w:cs="Arial"/>
          <w:color w:val="000000"/>
          <w:sz w:val="22"/>
          <w:szCs w:val="22"/>
        </w:rPr>
        <w:t xml:space="preserve"> je potrebné zviazať v hrebeňovej, tepelnej alebo inej mechanickej väzbe. V prípade veľkého rozsahu je možné dokumentáciu ŽoNFP rozdeliť na viaceré osobitne zviazané časti, pričom</w:t>
      </w:r>
      <w:r>
        <w:rPr>
          <w:rFonts w:ascii="Arial Narrow" w:hAnsi="Arial Narrow" w:cs="Arial"/>
          <w:color w:val="000000"/>
          <w:sz w:val="22"/>
          <w:szCs w:val="22"/>
        </w:rPr>
        <w:t xml:space="preserve"> </w:t>
      </w:r>
      <w:r w:rsidRPr="009B7A72">
        <w:rPr>
          <w:rFonts w:ascii="Arial Narrow" w:hAnsi="Arial Narrow" w:cs="Arial"/>
          <w:color w:val="000000"/>
          <w:sz w:val="22"/>
          <w:szCs w:val="22"/>
        </w:rPr>
        <w:t>formulár ŽoNFP bude v takom prípade zviazaný osobitne. Osobitne zviazaná časť príloh ŽoNFP bude na prvej strane takto zviazanej časti príloh označená rozsahom príloh, ktoré sú samostatne zviazané.</w:t>
      </w:r>
    </w:p>
    <w:p w14:paraId="1477D4F8" w14:textId="77777777" w:rsidR="009B7A72" w:rsidRPr="009B7A72" w:rsidRDefault="009B7A72">
      <w:pPr>
        <w:spacing w:before="120" w:after="120" w:line="240" w:lineRule="auto"/>
        <w:rPr>
          <w:rFonts w:ascii="Arial Narrow" w:hAnsi="Arial Narrow" w:cs="Arial"/>
          <w:color w:val="000000"/>
          <w:sz w:val="22"/>
          <w:szCs w:val="22"/>
        </w:rPr>
      </w:pPr>
      <w:r w:rsidRPr="009B7A72">
        <w:rPr>
          <w:rFonts w:ascii="Arial Narrow" w:hAnsi="Arial Narrow" w:cs="Arial"/>
          <w:color w:val="000000"/>
          <w:sz w:val="22"/>
          <w:szCs w:val="22"/>
        </w:rPr>
        <w:t>Prílohy ŽoNFP je potrebné očíslovať a zoradiť podľa číslovania uvedeného v časti 3.1 Špecifikácia povinných príloh Príručky pre žiadateľa. V prípade, že príloha ŽoNFP sa skladá z viacerých častí, je potrebné jednotlivé časti riadne označiť, aby boli jednoznačným spôsobom identifikovateľné.</w:t>
      </w:r>
    </w:p>
    <w:p w14:paraId="5431F367" w14:textId="1BC01DA4" w:rsidR="009B7A72" w:rsidRPr="009B7A72" w:rsidRDefault="009B7A72" w:rsidP="007F7588">
      <w:pPr>
        <w:spacing w:before="120" w:after="120" w:line="240" w:lineRule="auto"/>
        <w:rPr>
          <w:rFonts w:ascii="Arial Narrow" w:hAnsi="Arial Narrow" w:cs="Arial"/>
          <w:color w:val="000000"/>
          <w:sz w:val="22"/>
          <w:szCs w:val="22"/>
        </w:rPr>
      </w:pPr>
      <w:r w:rsidRPr="009B7A72">
        <w:rPr>
          <w:rFonts w:ascii="Arial Narrow" w:hAnsi="Arial Narrow" w:cs="Arial"/>
          <w:color w:val="000000"/>
          <w:sz w:val="22"/>
          <w:szCs w:val="22"/>
        </w:rPr>
        <w:t>SO zabezpečí príjem ŽoNFP</w:t>
      </w:r>
      <w:r w:rsidR="00AE58F3">
        <w:rPr>
          <w:rFonts w:ascii="Arial Narrow" w:hAnsi="Arial Narrow" w:cs="Arial"/>
          <w:color w:val="000000"/>
          <w:sz w:val="22"/>
          <w:szCs w:val="22"/>
        </w:rPr>
        <w:t>/dokumentácie</w:t>
      </w:r>
      <w:r w:rsidRPr="009B7A72">
        <w:rPr>
          <w:rFonts w:ascii="Arial Narrow" w:hAnsi="Arial Narrow" w:cs="Arial"/>
          <w:color w:val="000000"/>
          <w:sz w:val="22"/>
          <w:szCs w:val="22"/>
        </w:rPr>
        <w:t xml:space="preserve"> odo dňa zverejnenia výzvy do dňa jej uzavretia.</w:t>
      </w:r>
    </w:p>
    <w:p w14:paraId="1B5390EF" w14:textId="52E2436C" w:rsidR="009B7A72" w:rsidRPr="009B7A72" w:rsidRDefault="009B7A72" w:rsidP="007F7588">
      <w:pPr>
        <w:spacing w:before="120" w:after="120" w:line="240" w:lineRule="auto"/>
        <w:rPr>
          <w:rFonts w:ascii="Arial Narrow" w:hAnsi="Arial Narrow" w:cs="Arial"/>
          <w:color w:val="000000"/>
          <w:sz w:val="22"/>
          <w:szCs w:val="22"/>
        </w:rPr>
      </w:pPr>
      <w:r w:rsidRPr="009B7A72">
        <w:rPr>
          <w:rFonts w:ascii="Arial Narrow" w:hAnsi="Arial Narrow" w:cs="Arial"/>
          <w:color w:val="000000"/>
          <w:sz w:val="22"/>
          <w:szCs w:val="22"/>
        </w:rPr>
        <w:t>Po doručení písomnej formy ŽoNFP</w:t>
      </w:r>
      <w:r w:rsidR="00AE58F3">
        <w:rPr>
          <w:rFonts w:ascii="Arial Narrow" w:hAnsi="Arial Narrow" w:cs="Arial"/>
          <w:color w:val="000000"/>
          <w:sz w:val="22"/>
          <w:szCs w:val="22"/>
        </w:rPr>
        <w:t>/dokumentácie</w:t>
      </w:r>
      <w:r w:rsidR="00AE58F3" w:rsidRPr="009B7A72">
        <w:rPr>
          <w:rFonts w:ascii="Arial Narrow" w:hAnsi="Arial Narrow" w:cs="Arial"/>
          <w:color w:val="000000"/>
          <w:sz w:val="22"/>
          <w:szCs w:val="22"/>
        </w:rPr>
        <w:t xml:space="preserve"> </w:t>
      </w:r>
      <w:r w:rsidRPr="009B7A72">
        <w:rPr>
          <w:rFonts w:ascii="Arial Narrow" w:hAnsi="Arial Narrow" w:cs="Arial"/>
          <w:color w:val="000000"/>
          <w:sz w:val="22"/>
          <w:szCs w:val="22"/>
        </w:rPr>
        <w:t>osobne na adresu uvedenú v tejto príručke pracovník podateľne túto ŽoNFP</w:t>
      </w:r>
      <w:r w:rsidR="00AE58F3">
        <w:rPr>
          <w:rFonts w:ascii="Arial Narrow" w:hAnsi="Arial Narrow" w:cs="Arial"/>
          <w:color w:val="000000"/>
          <w:sz w:val="22"/>
          <w:szCs w:val="22"/>
        </w:rPr>
        <w:t xml:space="preserve">/dokumentáciu </w:t>
      </w:r>
      <w:r w:rsidRPr="009B7A72">
        <w:rPr>
          <w:rFonts w:ascii="Arial Narrow" w:hAnsi="Arial Narrow" w:cs="Arial"/>
          <w:color w:val="000000"/>
          <w:sz w:val="22"/>
          <w:szCs w:val="22"/>
        </w:rPr>
        <w:t xml:space="preserve">zaeviduje podľa štandardných postupov evidovania došlej pošty v súlade s registratúrnym poriadkom SO a vystaví žiadateľovi Potvrdenie o prijatí </w:t>
      </w:r>
      <w:r w:rsidR="00AE58F3">
        <w:rPr>
          <w:rFonts w:ascii="Arial Narrow" w:hAnsi="Arial Narrow" w:cs="Arial"/>
          <w:color w:val="000000"/>
          <w:sz w:val="22"/>
          <w:szCs w:val="22"/>
        </w:rPr>
        <w:t>ŽoNPF/dokumentácie</w:t>
      </w:r>
      <w:r w:rsidRPr="009B7A72">
        <w:rPr>
          <w:rFonts w:ascii="Arial Narrow" w:hAnsi="Arial Narrow" w:cs="Arial"/>
          <w:color w:val="000000"/>
          <w:sz w:val="22"/>
          <w:szCs w:val="22"/>
        </w:rPr>
        <w:t>.</w:t>
      </w:r>
    </w:p>
    <w:p w14:paraId="6FEBE47B" w14:textId="79A55DE2" w:rsidR="009B7A72" w:rsidRPr="009B7A72" w:rsidRDefault="009B7A72" w:rsidP="00E016A3">
      <w:pPr>
        <w:spacing w:before="120" w:line="240" w:lineRule="auto"/>
        <w:rPr>
          <w:rFonts w:ascii="Arial Narrow" w:hAnsi="Arial Narrow" w:cs="Arial"/>
          <w:color w:val="000000"/>
          <w:sz w:val="22"/>
          <w:szCs w:val="22"/>
        </w:rPr>
      </w:pPr>
      <w:r w:rsidRPr="009B7A72">
        <w:rPr>
          <w:rFonts w:ascii="Arial Narrow" w:hAnsi="Arial Narrow" w:cs="Arial"/>
          <w:color w:val="000000"/>
          <w:sz w:val="22"/>
          <w:szCs w:val="22"/>
        </w:rPr>
        <w:t>Potvrdenie o prijatí ŽoNFP</w:t>
      </w:r>
      <w:r w:rsidR="00AE58F3">
        <w:rPr>
          <w:rFonts w:ascii="Arial Narrow" w:hAnsi="Arial Narrow" w:cs="Arial"/>
          <w:color w:val="000000"/>
          <w:sz w:val="22"/>
          <w:szCs w:val="22"/>
        </w:rPr>
        <w:t>/dokumentácie</w:t>
      </w:r>
      <w:r w:rsidRPr="009B7A72">
        <w:rPr>
          <w:rFonts w:ascii="Arial Narrow" w:hAnsi="Arial Narrow" w:cs="Arial"/>
          <w:color w:val="000000"/>
          <w:sz w:val="22"/>
          <w:szCs w:val="22"/>
        </w:rPr>
        <w:t xml:space="preserve"> obsahuje tieto povinné údaje:</w:t>
      </w:r>
    </w:p>
    <w:p w14:paraId="47A943B6" w14:textId="77777777" w:rsidR="009B7A72" w:rsidRPr="009B7A72" w:rsidRDefault="009B7A72" w:rsidP="00E016A3">
      <w:pPr>
        <w:pStyle w:val="Odsekzoznamu"/>
        <w:widowControl w:val="0"/>
        <w:numPr>
          <w:ilvl w:val="0"/>
          <w:numId w:val="47"/>
        </w:numPr>
        <w:spacing w:after="0" w:line="240" w:lineRule="auto"/>
        <w:ind w:left="681" w:hanging="397"/>
        <w:rPr>
          <w:rFonts w:ascii="Arial Narrow" w:hAnsi="Arial Narrow" w:cs="Arial"/>
          <w:color w:val="000000"/>
        </w:rPr>
      </w:pPr>
      <w:r w:rsidRPr="009B7A72">
        <w:rPr>
          <w:rFonts w:ascii="Arial Narrow" w:hAnsi="Arial Narrow" w:cs="Arial"/>
          <w:color w:val="000000"/>
        </w:rPr>
        <w:t>názov a adresa žiadateľa;</w:t>
      </w:r>
    </w:p>
    <w:p w14:paraId="43976EDD" w14:textId="77777777" w:rsidR="009B7A72" w:rsidRPr="009B7A72" w:rsidRDefault="009B7A72" w:rsidP="00E016A3">
      <w:pPr>
        <w:pStyle w:val="Odsekzoznamu"/>
        <w:widowControl w:val="0"/>
        <w:numPr>
          <w:ilvl w:val="0"/>
          <w:numId w:val="47"/>
        </w:numPr>
        <w:spacing w:after="0" w:line="240" w:lineRule="auto"/>
        <w:ind w:left="681" w:hanging="397"/>
        <w:rPr>
          <w:rFonts w:ascii="Arial Narrow" w:hAnsi="Arial Narrow" w:cs="Arial"/>
          <w:color w:val="000000"/>
        </w:rPr>
      </w:pPr>
      <w:r w:rsidRPr="009B7A72">
        <w:rPr>
          <w:rFonts w:ascii="Arial Narrow" w:hAnsi="Arial Narrow" w:cs="Arial"/>
          <w:color w:val="000000"/>
        </w:rPr>
        <w:t>názov a adresa SO;</w:t>
      </w:r>
    </w:p>
    <w:p w14:paraId="2384F4A5" w14:textId="77777777" w:rsidR="009B7A72" w:rsidRPr="009B7A72" w:rsidRDefault="009B7A72" w:rsidP="00E016A3">
      <w:pPr>
        <w:pStyle w:val="Odsekzoznamu"/>
        <w:widowControl w:val="0"/>
        <w:numPr>
          <w:ilvl w:val="0"/>
          <w:numId w:val="47"/>
        </w:numPr>
        <w:spacing w:after="0" w:line="240" w:lineRule="auto"/>
        <w:ind w:left="681" w:hanging="397"/>
        <w:rPr>
          <w:rFonts w:ascii="Arial Narrow" w:hAnsi="Arial Narrow" w:cs="Arial"/>
          <w:color w:val="000000"/>
        </w:rPr>
      </w:pPr>
      <w:r w:rsidRPr="009B7A72">
        <w:rPr>
          <w:rFonts w:ascii="Arial Narrow" w:hAnsi="Arial Narrow" w:cs="Arial"/>
          <w:color w:val="000000"/>
        </w:rPr>
        <w:t>názov projektu;</w:t>
      </w:r>
    </w:p>
    <w:p w14:paraId="3EAA280C" w14:textId="580FB16B" w:rsidR="009B7A72" w:rsidRPr="009B7A72" w:rsidRDefault="009B7A72" w:rsidP="00E016A3">
      <w:pPr>
        <w:pStyle w:val="Odsekzoznamu"/>
        <w:widowControl w:val="0"/>
        <w:numPr>
          <w:ilvl w:val="0"/>
          <w:numId w:val="47"/>
        </w:numPr>
        <w:spacing w:after="0" w:line="240" w:lineRule="auto"/>
        <w:ind w:left="681" w:hanging="397"/>
        <w:rPr>
          <w:rFonts w:ascii="Arial Narrow" w:hAnsi="Arial Narrow" w:cs="Arial"/>
          <w:color w:val="000000"/>
        </w:rPr>
      </w:pPr>
      <w:r w:rsidRPr="009B7A72">
        <w:rPr>
          <w:rFonts w:ascii="Arial Narrow" w:hAnsi="Arial Narrow" w:cs="Arial"/>
          <w:color w:val="000000"/>
        </w:rPr>
        <w:t>dátum doručenia ŽoNFP</w:t>
      </w:r>
      <w:r w:rsidR="00AE58F3">
        <w:rPr>
          <w:rFonts w:ascii="Arial Narrow" w:hAnsi="Arial Narrow" w:cs="Arial"/>
          <w:color w:val="000000"/>
        </w:rPr>
        <w:t>/dokumentácie</w:t>
      </w:r>
      <w:r w:rsidRPr="009B7A72">
        <w:rPr>
          <w:rFonts w:ascii="Arial Narrow" w:hAnsi="Arial Narrow" w:cs="Arial"/>
          <w:color w:val="000000"/>
        </w:rPr>
        <w:t>;</w:t>
      </w:r>
    </w:p>
    <w:p w14:paraId="20CF207D" w14:textId="6D163BB2" w:rsidR="009B7A72" w:rsidRPr="009B7A72" w:rsidRDefault="009B7A72" w:rsidP="00E016A3">
      <w:pPr>
        <w:pStyle w:val="Odsekzoznamu"/>
        <w:widowControl w:val="0"/>
        <w:numPr>
          <w:ilvl w:val="0"/>
          <w:numId w:val="47"/>
        </w:numPr>
        <w:spacing w:after="0" w:line="240" w:lineRule="auto"/>
        <w:ind w:left="681" w:hanging="397"/>
        <w:rPr>
          <w:rFonts w:ascii="Arial Narrow" w:hAnsi="Arial Narrow" w:cs="Arial"/>
          <w:color w:val="000000"/>
        </w:rPr>
      </w:pPr>
      <w:r w:rsidRPr="009B7A72">
        <w:rPr>
          <w:rFonts w:ascii="Arial Narrow" w:hAnsi="Arial Narrow" w:cs="Arial"/>
          <w:color w:val="000000"/>
        </w:rPr>
        <w:t>meno a priezvisko osoby, ktorá ŽoNFP</w:t>
      </w:r>
      <w:r w:rsidR="00AE58F3">
        <w:rPr>
          <w:rFonts w:ascii="Arial Narrow" w:hAnsi="Arial Narrow" w:cs="Arial"/>
          <w:color w:val="000000"/>
        </w:rPr>
        <w:t>/dokumentáciu</w:t>
      </w:r>
      <w:r w:rsidRPr="009B7A72">
        <w:rPr>
          <w:rFonts w:ascii="Arial Narrow" w:hAnsi="Arial Narrow" w:cs="Arial"/>
          <w:color w:val="000000"/>
        </w:rPr>
        <w:t xml:space="preserve"> prijala.</w:t>
      </w:r>
    </w:p>
    <w:p w14:paraId="451E23DE" w14:textId="70458F6D" w:rsidR="009D733A" w:rsidRDefault="009D733A" w:rsidP="007F7588">
      <w:pPr>
        <w:spacing w:before="120" w:after="120" w:line="240" w:lineRule="auto"/>
        <w:rPr>
          <w:rFonts w:ascii="Arial Narrow" w:hAnsi="Arial Narrow" w:cs="Arial"/>
          <w:color w:val="000000"/>
          <w:sz w:val="22"/>
          <w:szCs w:val="22"/>
          <w:lang w:eastAsia="en-US"/>
        </w:rPr>
      </w:pPr>
      <w:r w:rsidRPr="00EE6A79">
        <w:rPr>
          <w:rFonts w:ascii="Arial Narrow" w:hAnsi="Arial Narrow" w:cs="Arial"/>
          <w:color w:val="000000"/>
          <w:sz w:val="22"/>
          <w:szCs w:val="22"/>
          <w:lang w:eastAsia="en-US"/>
        </w:rPr>
        <w:t>V prípade doručenia ŽoNFP</w:t>
      </w:r>
      <w:r w:rsidR="00AE58F3">
        <w:rPr>
          <w:rFonts w:ascii="Arial Narrow" w:hAnsi="Arial Narrow" w:cs="Arial"/>
          <w:color w:val="000000"/>
          <w:sz w:val="22"/>
          <w:szCs w:val="22"/>
          <w:lang w:eastAsia="en-US"/>
        </w:rPr>
        <w:t>/dokumentácie</w:t>
      </w:r>
      <w:r w:rsidRPr="00EE6A79">
        <w:rPr>
          <w:rFonts w:ascii="Arial Narrow" w:hAnsi="Arial Narrow" w:cs="Arial"/>
          <w:color w:val="000000"/>
          <w:sz w:val="22"/>
          <w:szCs w:val="22"/>
          <w:lang w:eastAsia="en-US"/>
        </w:rPr>
        <w:t xml:space="preserve"> poštou alebo kuriérskou službou </w:t>
      </w:r>
      <w:r>
        <w:rPr>
          <w:rFonts w:ascii="Arial Narrow" w:hAnsi="Arial Narrow" w:cs="Arial"/>
          <w:color w:val="000000"/>
          <w:sz w:val="22"/>
          <w:szCs w:val="22"/>
          <w:lang w:eastAsia="en-US"/>
        </w:rPr>
        <w:t>S</w:t>
      </w:r>
      <w:r w:rsidRPr="00EE6A79">
        <w:rPr>
          <w:rFonts w:ascii="Arial Narrow" w:hAnsi="Arial Narrow" w:cs="Arial"/>
          <w:color w:val="000000"/>
          <w:sz w:val="22"/>
          <w:szCs w:val="22"/>
          <w:lang w:eastAsia="en-US"/>
        </w:rPr>
        <w:t>O zašle žiadateľovi na kontaktný e-mail uvedený v ŽoNFP informáciu o prijatí ŽoNFP najneskôr do 5 pracovných dní po prijatí ŽoNFP</w:t>
      </w:r>
      <w:r w:rsidR="00AE58F3">
        <w:rPr>
          <w:rFonts w:ascii="Arial Narrow" w:hAnsi="Arial Narrow" w:cs="Arial"/>
          <w:color w:val="000000"/>
          <w:sz w:val="22"/>
          <w:szCs w:val="22"/>
          <w:lang w:eastAsia="en-US"/>
        </w:rPr>
        <w:t>/dokumentácie</w:t>
      </w:r>
      <w:r w:rsidRPr="00EE6A79">
        <w:rPr>
          <w:rFonts w:ascii="Arial Narrow" w:hAnsi="Arial Narrow" w:cs="Arial"/>
          <w:color w:val="000000"/>
          <w:sz w:val="22"/>
          <w:szCs w:val="22"/>
          <w:lang w:eastAsia="en-US"/>
        </w:rPr>
        <w:t xml:space="preserve">. </w:t>
      </w:r>
    </w:p>
    <w:p w14:paraId="3052C7ED" w14:textId="379C3A57" w:rsidR="0063667C" w:rsidRDefault="009B7A72">
      <w:pPr>
        <w:spacing w:before="120" w:after="120" w:line="240" w:lineRule="auto"/>
        <w:rPr>
          <w:rFonts w:ascii="Arial Narrow" w:hAnsi="Arial Narrow" w:cs="Arial"/>
          <w:color w:val="000000"/>
          <w:sz w:val="22"/>
          <w:szCs w:val="22"/>
          <w:lang w:eastAsia="en-US"/>
        </w:rPr>
      </w:pPr>
      <w:r w:rsidRPr="009B7A72">
        <w:rPr>
          <w:rFonts w:ascii="Arial Narrow" w:hAnsi="Arial Narrow" w:cs="Arial"/>
          <w:color w:val="000000"/>
          <w:sz w:val="22"/>
          <w:szCs w:val="22"/>
        </w:rPr>
        <w:t>Aby bola ŽoNFP</w:t>
      </w:r>
      <w:r w:rsidR="00AE58F3">
        <w:rPr>
          <w:rFonts w:ascii="Arial Narrow" w:hAnsi="Arial Narrow" w:cs="Arial"/>
          <w:color w:val="000000"/>
          <w:sz w:val="22"/>
          <w:szCs w:val="22"/>
        </w:rPr>
        <w:t>/dokumentácia</w:t>
      </w:r>
      <w:r w:rsidRPr="009B7A72">
        <w:rPr>
          <w:rFonts w:ascii="Arial Narrow" w:hAnsi="Arial Narrow" w:cs="Arial"/>
          <w:color w:val="000000"/>
          <w:sz w:val="22"/>
          <w:szCs w:val="22"/>
        </w:rPr>
        <w:t xml:space="preserve"> predmetom konania v rámci hodnotiaceho kola, musí splniť stanovené podmienky doručenia do termínu uzavretia príslušného hodnotiaceho kola.</w:t>
      </w:r>
    </w:p>
    <w:p w14:paraId="72CCA57D" w14:textId="77777777" w:rsidR="00FC7E25" w:rsidRPr="00066B7E" w:rsidRDefault="00FC7E25">
      <w:pPr>
        <w:pStyle w:val="Nzov1"/>
        <w:numPr>
          <w:ilvl w:val="1"/>
          <w:numId w:val="13"/>
        </w:numPr>
        <w:spacing w:before="400" w:after="120" w:line="240" w:lineRule="auto"/>
        <w:ind w:left="567" w:hanging="567"/>
        <w:outlineLvl w:val="1"/>
        <w:rPr>
          <w:rFonts w:ascii="Arial Narrow" w:hAnsi="Arial Narrow"/>
          <w:color w:val="365F91" w:themeColor="accent1" w:themeShade="BF"/>
          <w:sz w:val="32"/>
          <w:szCs w:val="32"/>
        </w:rPr>
      </w:pPr>
      <w:bookmarkStart w:id="66" w:name="_Toc423631785"/>
      <w:bookmarkStart w:id="67" w:name="_Toc423631786"/>
      <w:bookmarkStart w:id="68" w:name="_Toc423631787"/>
      <w:bookmarkStart w:id="69" w:name="_Toc423630273"/>
      <w:bookmarkEnd w:id="66"/>
      <w:bookmarkEnd w:id="67"/>
      <w:bookmarkEnd w:id="68"/>
      <w:r w:rsidRPr="00066B7E">
        <w:rPr>
          <w:rFonts w:ascii="Arial Narrow" w:hAnsi="Arial Narrow"/>
          <w:color w:val="365F91" w:themeColor="accent1" w:themeShade="BF"/>
          <w:sz w:val="32"/>
          <w:szCs w:val="32"/>
        </w:rPr>
        <w:t>Podmienky doručenia ŽoNFP</w:t>
      </w:r>
      <w:bookmarkEnd w:id="69"/>
    </w:p>
    <w:p w14:paraId="2FF596CF" w14:textId="10273542" w:rsidR="00FC7E25" w:rsidRPr="00066B7E" w:rsidRDefault="00FC7E25">
      <w:pPr>
        <w:pStyle w:val="slovanzoznam"/>
        <w:widowControl w:val="0"/>
        <w:tabs>
          <w:tab w:val="clear" w:pos="360"/>
          <w:tab w:val="left" w:pos="0"/>
        </w:tabs>
        <w:spacing w:before="120" w:after="120" w:line="240" w:lineRule="auto"/>
        <w:ind w:left="0" w:firstLine="0"/>
        <w:rPr>
          <w:rFonts w:ascii="Arial Narrow" w:hAnsi="Arial Narrow" w:cs="Arial"/>
          <w:color w:val="000000"/>
          <w:spacing w:val="0"/>
          <w:sz w:val="22"/>
          <w:szCs w:val="22"/>
          <w:lang w:val="sk-SK" w:eastAsia="en-US"/>
        </w:rPr>
      </w:pPr>
      <w:r w:rsidRPr="00066B7E">
        <w:rPr>
          <w:rFonts w:ascii="Arial Narrow" w:hAnsi="Arial Narrow" w:cs="Arial"/>
          <w:color w:val="000000"/>
          <w:spacing w:val="0"/>
          <w:sz w:val="22"/>
          <w:szCs w:val="22"/>
          <w:lang w:val="sk-SK" w:eastAsia="en-US"/>
        </w:rPr>
        <w:t xml:space="preserve">V zmysle § 19 </w:t>
      </w:r>
      <w:r w:rsidR="00B91795" w:rsidRPr="00066B7E">
        <w:rPr>
          <w:rFonts w:ascii="Arial Narrow" w:hAnsi="Arial Narrow" w:cs="Arial"/>
          <w:color w:val="000000"/>
          <w:spacing w:val="0"/>
          <w:sz w:val="22"/>
          <w:szCs w:val="22"/>
          <w:lang w:val="sk-SK" w:eastAsia="en-US"/>
        </w:rPr>
        <w:t xml:space="preserve">ods. 4 </w:t>
      </w:r>
      <w:r w:rsidRPr="00066B7E">
        <w:rPr>
          <w:rFonts w:ascii="Arial Narrow" w:hAnsi="Arial Narrow" w:cs="Arial"/>
          <w:color w:val="000000"/>
          <w:spacing w:val="0"/>
          <w:sz w:val="22"/>
          <w:szCs w:val="22"/>
          <w:lang w:val="sk-SK" w:eastAsia="en-US"/>
        </w:rPr>
        <w:t>zákona o</w:t>
      </w:r>
      <w:r w:rsidR="003C14C6" w:rsidRPr="00066B7E">
        <w:rPr>
          <w:rFonts w:ascii="Arial Narrow" w:hAnsi="Arial Narrow" w:cs="Arial"/>
          <w:color w:val="000000"/>
          <w:spacing w:val="0"/>
          <w:sz w:val="22"/>
          <w:szCs w:val="22"/>
          <w:lang w:val="sk-SK" w:eastAsia="en-US"/>
        </w:rPr>
        <w:t> príspevku z</w:t>
      </w:r>
      <w:r w:rsidRPr="00066B7E">
        <w:rPr>
          <w:rFonts w:ascii="Arial Narrow" w:hAnsi="Arial Narrow" w:cs="Arial"/>
          <w:color w:val="000000"/>
          <w:spacing w:val="0"/>
          <w:sz w:val="22"/>
          <w:szCs w:val="22"/>
          <w:lang w:val="sk-SK" w:eastAsia="en-US"/>
        </w:rPr>
        <w:t xml:space="preserve"> EŠIF musí byť ŽoNFP doručená </w:t>
      </w:r>
      <w:r w:rsidRPr="00066B7E">
        <w:rPr>
          <w:rFonts w:ascii="Arial Narrow" w:hAnsi="Arial Narrow" w:cs="Arial"/>
          <w:b/>
          <w:color w:val="000000"/>
          <w:spacing w:val="0"/>
          <w:sz w:val="22"/>
          <w:szCs w:val="22"/>
          <w:lang w:val="sk-SK" w:eastAsia="en-US"/>
        </w:rPr>
        <w:t>riadne, včas</w:t>
      </w:r>
      <w:r w:rsidRPr="00066B7E">
        <w:rPr>
          <w:rFonts w:ascii="Arial Narrow" w:hAnsi="Arial Narrow" w:cs="Arial"/>
          <w:color w:val="000000"/>
          <w:spacing w:val="0"/>
          <w:sz w:val="22"/>
          <w:szCs w:val="22"/>
          <w:lang w:val="sk-SK" w:eastAsia="en-US"/>
        </w:rPr>
        <w:t xml:space="preserve"> a</w:t>
      </w:r>
      <w:r w:rsidR="0030582C">
        <w:rPr>
          <w:rFonts w:ascii="Arial Narrow" w:hAnsi="Arial Narrow" w:cs="Arial"/>
          <w:color w:val="000000"/>
          <w:spacing w:val="0"/>
          <w:sz w:val="22"/>
          <w:szCs w:val="22"/>
          <w:lang w:val="sk-SK" w:eastAsia="en-US"/>
        </w:rPr>
        <w:t xml:space="preserve"> </w:t>
      </w:r>
      <w:r w:rsidRPr="00066B7E">
        <w:rPr>
          <w:rFonts w:ascii="Arial Narrow" w:hAnsi="Arial Narrow" w:cs="Arial"/>
          <w:color w:val="000000"/>
          <w:spacing w:val="0"/>
          <w:sz w:val="22"/>
          <w:szCs w:val="22"/>
          <w:lang w:val="sk-SK" w:eastAsia="en-US"/>
        </w:rPr>
        <w:t>v</w:t>
      </w:r>
      <w:r w:rsidR="0030582C">
        <w:rPr>
          <w:rFonts w:ascii="Arial Narrow" w:hAnsi="Arial Narrow" w:cs="Arial"/>
          <w:color w:val="000000"/>
          <w:spacing w:val="0"/>
          <w:sz w:val="22"/>
          <w:szCs w:val="22"/>
          <w:lang w:val="sk-SK" w:eastAsia="en-US"/>
        </w:rPr>
        <w:t>o</w:t>
      </w:r>
      <w:r w:rsidRPr="00066B7E">
        <w:rPr>
          <w:rFonts w:ascii="Arial Narrow" w:hAnsi="Arial Narrow" w:cs="Arial"/>
          <w:color w:val="000000"/>
          <w:spacing w:val="0"/>
          <w:sz w:val="22"/>
          <w:szCs w:val="22"/>
          <w:lang w:val="sk-SK" w:eastAsia="en-US"/>
        </w:rPr>
        <w:t> </w:t>
      </w:r>
      <w:r w:rsidR="00B91795" w:rsidRPr="00066B7E">
        <w:rPr>
          <w:rFonts w:ascii="Arial Narrow" w:hAnsi="Arial Narrow" w:cs="Arial"/>
          <w:b/>
          <w:color w:val="000000"/>
          <w:spacing w:val="0"/>
          <w:sz w:val="22"/>
          <w:szCs w:val="22"/>
          <w:lang w:val="sk-SK" w:eastAsia="en-US"/>
        </w:rPr>
        <w:t xml:space="preserve">forme </w:t>
      </w:r>
      <w:r w:rsidRPr="00066B7E">
        <w:rPr>
          <w:rFonts w:ascii="Arial Narrow" w:hAnsi="Arial Narrow" w:cs="Arial"/>
          <w:b/>
          <w:color w:val="000000"/>
          <w:spacing w:val="0"/>
          <w:sz w:val="22"/>
          <w:szCs w:val="22"/>
          <w:lang w:val="sk-SK" w:eastAsia="en-US"/>
        </w:rPr>
        <w:t>určenej</w:t>
      </w:r>
      <w:r w:rsidR="00390317" w:rsidRPr="00066B7E">
        <w:rPr>
          <w:rFonts w:ascii="Arial Narrow" w:hAnsi="Arial Narrow" w:cs="Arial"/>
          <w:b/>
          <w:color w:val="000000"/>
          <w:spacing w:val="0"/>
          <w:sz w:val="22"/>
          <w:szCs w:val="22"/>
          <w:lang w:val="sk-SK" w:eastAsia="en-US"/>
        </w:rPr>
        <w:t xml:space="preserve"> </w:t>
      </w:r>
      <w:r w:rsidR="00B91795" w:rsidRPr="00066B7E">
        <w:rPr>
          <w:rFonts w:ascii="Arial Narrow" w:hAnsi="Arial Narrow" w:cs="Arial"/>
          <w:b/>
          <w:color w:val="000000"/>
          <w:spacing w:val="0"/>
          <w:sz w:val="22"/>
          <w:szCs w:val="22"/>
          <w:lang w:val="sk-SK" w:eastAsia="en-US"/>
        </w:rPr>
        <w:t>poskytovateľom (SO)</w:t>
      </w:r>
      <w:r w:rsidR="00675444">
        <w:rPr>
          <w:rFonts w:ascii="Arial Narrow" w:hAnsi="Arial Narrow" w:cs="Arial"/>
          <w:b/>
          <w:color w:val="000000"/>
          <w:spacing w:val="0"/>
          <w:sz w:val="22"/>
          <w:szCs w:val="22"/>
          <w:lang w:val="sk-SK" w:eastAsia="en-US"/>
        </w:rPr>
        <w:t xml:space="preserve"> vo výzve</w:t>
      </w:r>
      <w:r w:rsidR="00134915" w:rsidRPr="00A02D3D">
        <w:rPr>
          <w:rFonts w:ascii="Arial Narrow" w:hAnsi="Arial Narrow" w:cs="Arial"/>
          <w:b/>
          <w:color w:val="000000"/>
          <w:spacing w:val="0"/>
          <w:sz w:val="22"/>
          <w:szCs w:val="22"/>
          <w:lang w:val="sk-SK" w:eastAsia="en-US"/>
        </w:rPr>
        <w:t>.</w:t>
      </w:r>
    </w:p>
    <w:p w14:paraId="7BA75A56" w14:textId="74A86EE2" w:rsidR="00FC7E25" w:rsidRPr="00066B7E" w:rsidRDefault="00FC7E25" w:rsidP="00B17FCC">
      <w:pPr>
        <w:pStyle w:val="slovanzoznam"/>
        <w:widowControl w:val="0"/>
        <w:tabs>
          <w:tab w:val="clear" w:pos="360"/>
          <w:tab w:val="left" w:pos="0"/>
        </w:tabs>
        <w:spacing w:before="120" w:after="20" w:line="240" w:lineRule="auto"/>
        <w:rPr>
          <w:rFonts w:ascii="Arial Narrow" w:hAnsi="Arial Narrow" w:cs="Arial"/>
          <w:color w:val="000000"/>
          <w:spacing w:val="0"/>
          <w:sz w:val="22"/>
          <w:szCs w:val="22"/>
          <w:lang w:val="sk-SK"/>
        </w:rPr>
      </w:pPr>
      <w:r w:rsidRPr="00066B7E">
        <w:rPr>
          <w:rFonts w:ascii="Arial Narrow" w:hAnsi="Arial Narrow" w:cs="Arial"/>
          <w:color w:val="000000"/>
          <w:sz w:val="22"/>
          <w:szCs w:val="22"/>
          <w:u w:val="single"/>
          <w:lang w:val="sk-SK" w:eastAsia="en-US"/>
        </w:rPr>
        <w:t xml:space="preserve">ŽoNFP je doručená </w:t>
      </w:r>
      <w:r w:rsidRPr="00066B7E">
        <w:rPr>
          <w:rFonts w:ascii="Arial Narrow" w:hAnsi="Arial Narrow" w:cs="Arial"/>
          <w:b/>
          <w:color w:val="000000"/>
          <w:sz w:val="22"/>
          <w:szCs w:val="22"/>
          <w:u w:val="single"/>
          <w:lang w:val="sk-SK" w:eastAsia="en-US"/>
        </w:rPr>
        <w:t>riadne</w:t>
      </w:r>
      <w:r w:rsidRPr="00066B7E">
        <w:rPr>
          <w:rFonts w:ascii="Arial Narrow" w:hAnsi="Arial Narrow" w:cs="Arial"/>
          <w:b/>
          <w:color w:val="000000"/>
          <w:sz w:val="22"/>
          <w:szCs w:val="22"/>
          <w:lang w:val="sk-SK" w:eastAsia="en-US"/>
        </w:rPr>
        <w:t>,</w:t>
      </w:r>
      <w:r w:rsidRPr="00066B7E">
        <w:rPr>
          <w:rFonts w:ascii="Arial Narrow" w:hAnsi="Arial Narrow" w:cs="Arial"/>
          <w:color w:val="000000"/>
          <w:sz w:val="22"/>
          <w:szCs w:val="22"/>
          <w:lang w:val="sk-SK" w:eastAsia="en-US"/>
        </w:rPr>
        <w:t xml:space="preserve"> ak</w:t>
      </w:r>
      <w:r w:rsidR="006A5D27">
        <w:rPr>
          <w:rFonts w:ascii="Arial Narrow" w:hAnsi="Arial Narrow" w:cs="Arial"/>
          <w:color w:val="000000"/>
          <w:sz w:val="22"/>
          <w:szCs w:val="22"/>
          <w:lang w:val="sk-SK" w:eastAsia="en-US"/>
        </w:rPr>
        <w:t xml:space="preserve"> je</w:t>
      </w:r>
    </w:p>
    <w:p w14:paraId="5E419EF5" w14:textId="0ABA3FBE" w:rsidR="00E13036" w:rsidRPr="007666CA" w:rsidRDefault="006A5D27" w:rsidP="00B17FCC">
      <w:pPr>
        <w:pStyle w:val="slovanzoznam"/>
        <w:widowControl w:val="0"/>
        <w:numPr>
          <w:ilvl w:val="0"/>
          <w:numId w:val="23"/>
        </w:numPr>
        <w:tabs>
          <w:tab w:val="clear" w:pos="360"/>
          <w:tab w:val="left" w:pos="0"/>
        </w:tabs>
        <w:spacing w:before="60" w:after="120" w:line="240" w:lineRule="auto"/>
        <w:ind w:left="454" w:hanging="284"/>
        <w:rPr>
          <w:rFonts w:ascii="Arial Narrow" w:hAnsi="Arial Narrow" w:cs="Arial"/>
          <w:color w:val="000000"/>
          <w:sz w:val="22"/>
          <w:szCs w:val="22"/>
          <w:lang w:val="sk-SK" w:eastAsia="en-US"/>
        </w:rPr>
      </w:pPr>
      <w:r>
        <w:rPr>
          <w:rFonts w:ascii="Arial Narrow" w:hAnsi="Arial Narrow" w:cs="Arial"/>
          <w:color w:val="000000"/>
          <w:sz w:val="22"/>
          <w:szCs w:val="22"/>
          <w:lang w:val="sk-SK"/>
        </w:rPr>
        <w:t>f</w:t>
      </w:r>
      <w:r w:rsidR="00FC7E25" w:rsidRPr="00E13036">
        <w:rPr>
          <w:rFonts w:ascii="Arial Narrow" w:hAnsi="Arial Narrow" w:cs="Arial"/>
          <w:color w:val="000000"/>
          <w:sz w:val="22"/>
          <w:szCs w:val="22"/>
          <w:lang w:val="sk-SK"/>
        </w:rPr>
        <w:t>ormulár ŽoNFP</w:t>
      </w:r>
      <w:r w:rsidR="00E13036" w:rsidRPr="00E13036">
        <w:rPr>
          <w:rFonts w:ascii="Arial Narrow" w:hAnsi="Arial Narrow" w:cs="Arial"/>
          <w:color w:val="000000"/>
          <w:sz w:val="22"/>
          <w:szCs w:val="22"/>
          <w:lang w:val="sk-SK"/>
        </w:rPr>
        <w:t xml:space="preserve"> vyplnený</w:t>
      </w:r>
      <w:r w:rsidR="00FC7E25" w:rsidRPr="00E13036">
        <w:rPr>
          <w:rFonts w:ascii="Arial Narrow" w:hAnsi="Arial Narrow" w:cs="Arial"/>
          <w:color w:val="000000"/>
          <w:sz w:val="22"/>
          <w:szCs w:val="22"/>
          <w:lang w:val="sk-SK"/>
        </w:rPr>
        <w:t xml:space="preserve"> </w:t>
      </w:r>
      <w:r w:rsidR="0095364F">
        <w:rPr>
          <w:rFonts w:ascii="Arial Narrow" w:hAnsi="Arial Narrow" w:cs="Arial"/>
          <w:color w:val="000000"/>
          <w:sz w:val="22"/>
          <w:szCs w:val="22"/>
          <w:lang w:val="sk-SK"/>
        </w:rPr>
        <w:t xml:space="preserve">prostredníctvom verejnej časti ITMS2014+ </w:t>
      </w:r>
      <w:r w:rsidR="00FC7E25" w:rsidRPr="00E13036">
        <w:rPr>
          <w:rFonts w:ascii="Arial Narrow" w:hAnsi="Arial Narrow" w:cs="Arial"/>
          <w:color w:val="000000"/>
          <w:sz w:val="22"/>
          <w:szCs w:val="22"/>
          <w:lang w:val="sk-SK"/>
        </w:rPr>
        <w:t xml:space="preserve"> v slovenskom jazyku</w:t>
      </w:r>
      <w:r w:rsidR="00E13036">
        <w:rPr>
          <w:rFonts w:ascii="Arial Narrow" w:hAnsi="Arial Narrow" w:cs="Arial"/>
          <w:color w:val="000000"/>
          <w:sz w:val="22"/>
          <w:szCs w:val="22"/>
          <w:lang w:val="sk-SK"/>
        </w:rPr>
        <w:t>.</w:t>
      </w:r>
    </w:p>
    <w:p w14:paraId="167C17D0" w14:textId="60EB4897" w:rsidR="00FC7E25" w:rsidRPr="00E13036" w:rsidRDefault="00FC7E25" w:rsidP="00B17FCC">
      <w:pPr>
        <w:pStyle w:val="slovanzoznam"/>
        <w:widowControl w:val="0"/>
        <w:tabs>
          <w:tab w:val="clear" w:pos="360"/>
          <w:tab w:val="left" w:pos="0"/>
        </w:tabs>
        <w:spacing w:after="20" w:line="240" w:lineRule="auto"/>
        <w:ind w:left="0" w:firstLine="0"/>
        <w:rPr>
          <w:rFonts w:ascii="Arial Narrow" w:hAnsi="Arial Narrow" w:cs="Arial"/>
          <w:color w:val="000000"/>
          <w:sz w:val="22"/>
          <w:szCs w:val="22"/>
          <w:lang w:eastAsia="en-US"/>
        </w:rPr>
      </w:pPr>
      <w:r w:rsidRPr="00EB6872">
        <w:rPr>
          <w:rFonts w:ascii="Arial Narrow" w:hAnsi="Arial Narrow" w:cs="Arial"/>
          <w:color w:val="000000"/>
          <w:sz w:val="22"/>
          <w:szCs w:val="22"/>
          <w:u w:val="single"/>
          <w:lang w:val="sk-SK" w:eastAsia="en-US"/>
        </w:rPr>
        <w:t xml:space="preserve">ŽoNFP je doručená </w:t>
      </w:r>
      <w:r w:rsidRPr="00EB6872">
        <w:rPr>
          <w:rFonts w:ascii="Arial Narrow" w:hAnsi="Arial Narrow" w:cs="Arial"/>
          <w:b/>
          <w:color w:val="000000"/>
          <w:sz w:val="22"/>
          <w:szCs w:val="22"/>
          <w:u w:val="single"/>
          <w:lang w:val="sk-SK" w:eastAsia="en-US"/>
        </w:rPr>
        <w:t>včas</w:t>
      </w:r>
      <w:r w:rsidRPr="00EB6872">
        <w:rPr>
          <w:rFonts w:ascii="Arial Narrow" w:hAnsi="Arial Narrow" w:cs="Arial"/>
          <w:b/>
          <w:color w:val="000000"/>
          <w:sz w:val="22"/>
          <w:szCs w:val="22"/>
          <w:lang w:val="sk-SK" w:eastAsia="en-US"/>
        </w:rPr>
        <w:t>,</w:t>
      </w:r>
      <w:r w:rsidRPr="00EB6872">
        <w:rPr>
          <w:rFonts w:ascii="Arial Narrow" w:hAnsi="Arial Narrow" w:cs="Arial"/>
          <w:color w:val="000000"/>
          <w:sz w:val="22"/>
          <w:szCs w:val="22"/>
          <w:lang w:val="sk-SK" w:eastAsia="en-US"/>
        </w:rPr>
        <w:t xml:space="preserve"> ak je</w:t>
      </w:r>
      <w:r w:rsidR="00E13036" w:rsidRPr="00EB6872">
        <w:rPr>
          <w:rFonts w:ascii="Arial Narrow" w:hAnsi="Arial Narrow" w:cs="Arial"/>
          <w:color w:val="000000"/>
          <w:sz w:val="22"/>
          <w:szCs w:val="22"/>
          <w:lang w:val="sk-SK" w:eastAsia="en-US"/>
        </w:rPr>
        <w:t xml:space="preserve"> formulár ŽoNFP </w:t>
      </w:r>
      <w:r w:rsidR="006A5D27">
        <w:rPr>
          <w:rFonts w:ascii="Arial Narrow" w:hAnsi="Arial Narrow" w:cs="Arial"/>
          <w:color w:val="000000"/>
          <w:sz w:val="22"/>
          <w:szCs w:val="22"/>
          <w:lang w:val="sk-SK" w:eastAsia="en-US"/>
        </w:rPr>
        <w:t xml:space="preserve">doručený do </w:t>
      </w:r>
      <w:r w:rsidR="00E13036" w:rsidRPr="00EB6872">
        <w:rPr>
          <w:rFonts w:ascii="Arial Narrow" w:hAnsi="Arial Narrow" w:cs="Arial"/>
          <w:color w:val="000000"/>
          <w:sz w:val="22"/>
          <w:szCs w:val="22"/>
          <w:lang w:val="sk-SK" w:eastAsia="en-US"/>
        </w:rPr>
        <w:t xml:space="preserve">e-schránky </w:t>
      </w:r>
      <w:r w:rsidR="006A5D27">
        <w:rPr>
          <w:rFonts w:ascii="Arial Narrow" w:hAnsi="Arial Narrow" w:cs="Arial"/>
          <w:color w:val="000000"/>
          <w:sz w:val="22"/>
          <w:szCs w:val="22"/>
          <w:lang w:val="sk-SK" w:eastAsia="en-US"/>
        </w:rPr>
        <w:t xml:space="preserve">alebo </w:t>
      </w:r>
      <w:r w:rsidR="006A5D27" w:rsidRPr="00EB6872">
        <w:rPr>
          <w:rFonts w:ascii="Arial Narrow" w:hAnsi="Arial Narrow" w:cs="Arial"/>
          <w:color w:val="000000"/>
          <w:sz w:val="22"/>
          <w:szCs w:val="22"/>
          <w:lang w:val="sk-SK" w:eastAsia="en-US"/>
        </w:rPr>
        <w:t xml:space="preserve">na adresu určenú SO </w:t>
      </w:r>
      <w:r w:rsidRPr="00EB6872">
        <w:rPr>
          <w:rFonts w:ascii="Arial Narrow" w:hAnsi="Arial Narrow" w:cs="Arial"/>
          <w:color w:val="000000"/>
          <w:sz w:val="22"/>
          <w:szCs w:val="22"/>
          <w:lang w:val="sk-SK" w:eastAsia="en-US"/>
        </w:rPr>
        <w:t xml:space="preserve">najneskôr v posledný deň </w:t>
      </w:r>
      <w:r w:rsidR="00266563" w:rsidRPr="00EB6872">
        <w:rPr>
          <w:rFonts w:ascii="Arial Narrow" w:hAnsi="Arial Narrow" w:cs="Arial"/>
          <w:color w:val="000000"/>
          <w:sz w:val="22"/>
          <w:szCs w:val="22"/>
          <w:lang w:val="sk-SK" w:eastAsia="en-US"/>
        </w:rPr>
        <w:t xml:space="preserve">uzavretia </w:t>
      </w:r>
      <w:r w:rsidRPr="00EB6872">
        <w:rPr>
          <w:rFonts w:ascii="Arial Narrow" w:hAnsi="Arial Narrow" w:cs="Arial"/>
          <w:color w:val="000000"/>
          <w:sz w:val="22"/>
          <w:szCs w:val="22"/>
          <w:lang w:val="sk-SK" w:eastAsia="en-US"/>
        </w:rPr>
        <w:t xml:space="preserve">výzvy. </w:t>
      </w:r>
      <w:r w:rsidRPr="00E13036">
        <w:rPr>
          <w:rFonts w:ascii="Arial Narrow" w:hAnsi="Arial Narrow" w:cs="Arial"/>
          <w:color w:val="000000"/>
          <w:sz w:val="22"/>
          <w:szCs w:val="22"/>
          <w:lang w:eastAsia="en-US"/>
        </w:rPr>
        <w:t>Rozhodujúcim dátumom na splnenie podmienky doručenia ŽoNFP včas je:</w:t>
      </w:r>
    </w:p>
    <w:p w14:paraId="1B6FE138" w14:textId="6C3D363E" w:rsidR="006A5D27" w:rsidRPr="00AB20F4" w:rsidRDefault="006A5D27" w:rsidP="00B17FCC">
      <w:pPr>
        <w:pStyle w:val="Odsekzoznamu"/>
        <w:widowControl w:val="0"/>
        <w:numPr>
          <w:ilvl w:val="0"/>
          <w:numId w:val="24"/>
        </w:numPr>
        <w:tabs>
          <w:tab w:val="num" w:pos="709"/>
        </w:tabs>
        <w:autoSpaceDE w:val="0"/>
        <w:autoSpaceDN w:val="0"/>
        <w:spacing w:after="20" w:line="240" w:lineRule="auto"/>
        <w:ind w:left="454" w:hanging="284"/>
        <w:contextualSpacing w:val="0"/>
        <w:jc w:val="both"/>
        <w:rPr>
          <w:rFonts w:ascii="Arial Narrow" w:hAnsi="Arial Narrow" w:cs="Arial"/>
          <w:color w:val="000000"/>
        </w:rPr>
      </w:pPr>
      <w:r w:rsidRPr="00A500AB">
        <w:rPr>
          <w:rFonts w:ascii="Arial Narrow" w:hAnsi="Arial Narrow" w:cs="Arial"/>
          <w:color w:val="000000"/>
          <w:u w:val="single"/>
        </w:rPr>
        <w:lastRenderedPageBreak/>
        <w:t xml:space="preserve">v prípade predlženia ŽoNFP do </w:t>
      </w:r>
      <w:r w:rsidRPr="00B17FCC">
        <w:rPr>
          <w:rFonts w:ascii="Arial Narrow" w:hAnsi="Arial Narrow" w:cs="Arial"/>
          <w:color w:val="000000"/>
          <w:u w:val="single"/>
        </w:rPr>
        <w:t>e-schránky</w:t>
      </w:r>
      <w:r w:rsidRPr="00B17FCC">
        <w:rPr>
          <w:rFonts w:ascii="Arial Narrow" w:hAnsi="Arial Narrow" w:cs="Arial"/>
          <w:color w:val="000000"/>
        </w:rPr>
        <w:t xml:space="preserve"> </w:t>
      </w:r>
      <w:r w:rsidRPr="00AB20F4">
        <w:rPr>
          <w:rFonts w:ascii="Arial Narrow" w:hAnsi="Arial Narrow" w:cs="Arial"/>
          <w:color w:val="000000"/>
        </w:rPr>
        <w:t xml:space="preserve">– dátum uloženia ŽoNFP do </w:t>
      </w:r>
      <w:r w:rsidRPr="00EB6872">
        <w:rPr>
          <w:rFonts w:ascii="Arial Narrow" w:hAnsi="Arial Narrow" w:cs="Arial"/>
          <w:color w:val="000000"/>
        </w:rPr>
        <w:t>e-</w:t>
      </w:r>
      <w:r w:rsidRPr="00A500AB">
        <w:rPr>
          <w:rFonts w:ascii="Arial Narrow" w:hAnsi="Arial Narrow" w:cs="Arial"/>
          <w:color w:val="000000"/>
        </w:rPr>
        <w:t>schránky</w:t>
      </w:r>
      <w:r w:rsidRPr="00B17FCC">
        <w:rPr>
          <w:rFonts w:ascii="Arial Narrow" w:hAnsi="Arial Narrow" w:cs="Arial"/>
          <w:color w:val="000000"/>
        </w:rPr>
        <w:t xml:space="preserve"> </w:t>
      </w:r>
      <w:r w:rsidRPr="00A500AB">
        <w:rPr>
          <w:rFonts w:ascii="Arial Narrow" w:hAnsi="Arial Narrow" w:cs="Arial"/>
          <w:color w:val="000000"/>
        </w:rPr>
        <w:t>SIEA</w:t>
      </w:r>
      <w:r>
        <w:rPr>
          <w:rFonts w:ascii="Arial Narrow" w:hAnsi="Arial Narrow" w:cs="Arial"/>
          <w:color w:val="000000"/>
        </w:rPr>
        <w:t>,</w:t>
      </w:r>
    </w:p>
    <w:p w14:paraId="31AA553D" w14:textId="34A741DF" w:rsidR="00FC7E25" w:rsidRPr="00066B7E" w:rsidRDefault="006A5D27" w:rsidP="00B17FCC">
      <w:pPr>
        <w:pStyle w:val="Odsekzoznamu"/>
        <w:widowControl w:val="0"/>
        <w:numPr>
          <w:ilvl w:val="0"/>
          <w:numId w:val="24"/>
        </w:numPr>
        <w:tabs>
          <w:tab w:val="num" w:pos="709"/>
        </w:tabs>
        <w:autoSpaceDE w:val="0"/>
        <w:autoSpaceDN w:val="0"/>
        <w:spacing w:after="20" w:line="240" w:lineRule="auto"/>
        <w:ind w:left="454" w:hanging="284"/>
        <w:contextualSpacing w:val="0"/>
        <w:jc w:val="both"/>
        <w:rPr>
          <w:rFonts w:ascii="Arial Narrow" w:hAnsi="Arial Narrow" w:cs="Arial"/>
          <w:color w:val="000000"/>
        </w:rPr>
      </w:pPr>
      <w:r>
        <w:rPr>
          <w:rFonts w:ascii="Arial Narrow" w:hAnsi="Arial Narrow" w:cs="Arial"/>
          <w:color w:val="000000"/>
          <w:u w:val="single"/>
        </w:rPr>
        <w:t>v</w:t>
      </w:r>
      <w:r w:rsidR="00FC7E25" w:rsidRPr="00066B7E">
        <w:rPr>
          <w:rFonts w:ascii="Arial Narrow" w:hAnsi="Arial Narrow" w:cs="Arial"/>
          <w:color w:val="000000"/>
          <w:u w:val="single"/>
        </w:rPr>
        <w:t xml:space="preserve"> prípade osobného predloženia</w:t>
      </w:r>
      <w:r w:rsidR="00FC7E25" w:rsidRPr="00066B7E">
        <w:rPr>
          <w:rFonts w:ascii="Arial Narrow" w:hAnsi="Arial Narrow" w:cs="Arial"/>
          <w:color w:val="000000"/>
        </w:rPr>
        <w:t xml:space="preserve"> </w:t>
      </w:r>
      <w:r w:rsidR="004942A2" w:rsidRPr="00066B7E">
        <w:rPr>
          <w:rFonts w:ascii="Arial Narrow" w:hAnsi="Arial Narrow" w:cs="Arial"/>
          <w:color w:val="000000"/>
        </w:rPr>
        <w:t xml:space="preserve">– </w:t>
      </w:r>
      <w:r w:rsidR="00FC7E25" w:rsidRPr="00066B7E">
        <w:rPr>
          <w:rFonts w:ascii="Arial Narrow" w:hAnsi="Arial Narrow" w:cs="Arial"/>
          <w:color w:val="000000"/>
        </w:rPr>
        <w:t xml:space="preserve">dátum fyzického odovzdania písomnej formy ŽoNFP na adresu uvedenú v tejto </w:t>
      </w:r>
      <w:r w:rsidR="004942A2" w:rsidRPr="00066B7E">
        <w:rPr>
          <w:rFonts w:ascii="Arial Narrow" w:hAnsi="Arial Narrow" w:cs="Arial"/>
          <w:color w:val="000000"/>
        </w:rPr>
        <w:t>P</w:t>
      </w:r>
      <w:r w:rsidR="00FC7E25" w:rsidRPr="00066B7E">
        <w:rPr>
          <w:rFonts w:ascii="Arial Narrow" w:hAnsi="Arial Narrow" w:cs="Arial"/>
          <w:color w:val="000000"/>
        </w:rPr>
        <w:t>ríručke pre žiadateľa</w:t>
      </w:r>
      <w:r>
        <w:rPr>
          <w:rFonts w:ascii="Arial Narrow" w:hAnsi="Arial Narrow" w:cs="Arial"/>
          <w:color w:val="000000"/>
        </w:rPr>
        <w:t>,</w:t>
      </w:r>
    </w:p>
    <w:p w14:paraId="260887D5" w14:textId="77777777" w:rsidR="0095364F" w:rsidRPr="00813936" w:rsidRDefault="006A5D27" w:rsidP="00813936">
      <w:pPr>
        <w:pStyle w:val="Odsekzoznamu"/>
        <w:numPr>
          <w:ilvl w:val="0"/>
          <w:numId w:val="24"/>
        </w:numPr>
        <w:tabs>
          <w:tab w:val="clear" w:pos="1911"/>
        </w:tabs>
        <w:autoSpaceDE w:val="0"/>
        <w:autoSpaceDN w:val="0"/>
        <w:spacing w:after="120" w:line="240" w:lineRule="auto"/>
        <w:ind w:left="426" w:hanging="284"/>
        <w:contextualSpacing w:val="0"/>
        <w:jc w:val="both"/>
        <w:rPr>
          <w:rFonts w:ascii="Arial Narrow" w:hAnsi="Arial Narrow" w:cs="Arial"/>
          <w:color w:val="000000"/>
        </w:rPr>
      </w:pPr>
      <w:r w:rsidRPr="00B22E1A">
        <w:rPr>
          <w:rFonts w:ascii="Arial Narrow" w:hAnsi="Arial Narrow" w:cs="Arial"/>
          <w:color w:val="000000"/>
          <w:u w:val="single"/>
        </w:rPr>
        <w:t>v</w:t>
      </w:r>
      <w:r w:rsidR="00FC7E25" w:rsidRPr="00B22E1A">
        <w:rPr>
          <w:rFonts w:ascii="Arial Narrow" w:hAnsi="Arial Narrow" w:cs="Arial"/>
          <w:color w:val="000000"/>
          <w:u w:val="single"/>
        </w:rPr>
        <w:t> </w:t>
      </w:r>
      <w:r w:rsidR="00FC7E25" w:rsidRPr="00813936">
        <w:rPr>
          <w:rFonts w:ascii="Arial Narrow" w:hAnsi="Arial Narrow" w:cs="Arial"/>
          <w:color w:val="000000"/>
          <w:u w:val="single"/>
        </w:rPr>
        <w:t>prípade zaslania ŽoNFP doporučenou poštou alebo kuriérskou službou</w:t>
      </w:r>
      <w:r w:rsidR="00FC7E25" w:rsidRPr="00813936">
        <w:rPr>
          <w:rFonts w:ascii="Arial Narrow" w:hAnsi="Arial Narrow" w:cs="Arial"/>
          <w:color w:val="000000"/>
        </w:rPr>
        <w:t xml:space="preserve"> </w:t>
      </w:r>
      <w:r w:rsidR="004942A2" w:rsidRPr="00813936">
        <w:rPr>
          <w:rFonts w:ascii="Arial Narrow" w:hAnsi="Arial Narrow" w:cs="Arial"/>
          <w:color w:val="000000"/>
        </w:rPr>
        <w:t xml:space="preserve">– </w:t>
      </w:r>
      <w:r w:rsidR="00FC7E25" w:rsidRPr="00813936">
        <w:rPr>
          <w:rFonts w:ascii="Arial Narrow" w:hAnsi="Arial Narrow" w:cs="Arial"/>
          <w:color w:val="000000"/>
        </w:rPr>
        <w:t>dátum odovzdania písomnej verzie ŽoNFP na poštovú prepravu alebo na prepravu kuriérskou službou.</w:t>
      </w:r>
    </w:p>
    <w:p w14:paraId="474BE766" w14:textId="304FB0F9" w:rsidR="004A33CF" w:rsidRPr="00813936" w:rsidRDefault="004A33CF" w:rsidP="0095364F">
      <w:pPr>
        <w:autoSpaceDE w:val="0"/>
        <w:autoSpaceDN w:val="0"/>
        <w:spacing w:before="120" w:after="120" w:line="240" w:lineRule="auto"/>
        <w:rPr>
          <w:rFonts w:ascii="Arial Narrow" w:hAnsi="Arial Narrow" w:cs="Arial"/>
          <w:color w:val="000000"/>
          <w:sz w:val="22"/>
          <w:szCs w:val="22"/>
        </w:rPr>
      </w:pPr>
      <w:r w:rsidRPr="00813936">
        <w:rPr>
          <w:rFonts w:ascii="Arial Narrow" w:hAnsi="Arial Narrow" w:cs="Arial"/>
          <w:color w:val="000000"/>
          <w:sz w:val="22"/>
          <w:szCs w:val="22"/>
        </w:rPr>
        <w:t>Dátum doručenia ŽoNFP je určujúci aj pre splnenie tých podmienok poskytnutia príspevku, ktorých forma preukázania zo strany žiadateľa obsahuje lehotu aktuálnosti (ak je taká podmienka vo vzťahu k niektorej prílohe stanovená v tejto príručke pre žiadateľa). V prípade zmien vo výzve vykonaných usmernením SO je dátum doručenia ŽoNFP rozhodujúci z hľadiska posúdenia dopadu relevantnej zmeny na ŽoNFP.</w:t>
      </w:r>
    </w:p>
    <w:p w14:paraId="45F919CF" w14:textId="3837324A" w:rsidR="004A33CF" w:rsidRPr="00BF0A6F" w:rsidRDefault="004A33CF" w:rsidP="004A33CF">
      <w:pPr>
        <w:autoSpaceDE w:val="0"/>
        <w:autoSpaceDN w:val="0"/>
        <w:spacing w:after="120" w:line="240" w:lineRule="auto"/>
        <w:rPr>
          <w:rFonts w:ascii="Arial Narrow" w:hAnsi="Arial Narrow" w:cs="Arial"/>
          <w:color w:val="000000"/>
          <w:sz w:val="22"/>
          <w:szCs w:val="22"/>
          <w:lang w:eastAsia="en-US"/>
        </w:rPr>
      </w:pPr>
      <w:r w:rsidRPr="007F17B2">
        <w:rPr>
          <w:rFonts w:ascii="Arial Narrow" w:hAnsi="Arial Narrow" w:cs="Arial"/>
          <w:color w:val="000000"/>
          <w:sz w:val="22"/>
          <w:szCs w:val="22"/>
          <w:u w:val="single"/>
          <w:lang w:eastAsia="en-US"/>
        </w:rPr>
        <w:t xml:space="preserve">ŽoNFP je doručená </w:t>
      </w:r>
      <w:r w:rsidRPr="007F17B2">
        <w:rPr>
          <w:rFonts w:ascii="Arial Narrow" w:hAnsi="Arial Narrow" w:cs="Arial"/>
          <w:b/>
          <w:color w:val="000000"/>
          <w:sz w:val="22"/>
          <w:szCs w:val="22"/>
          <w:u w:val="single"/>
          <w:lang w:eastAsia="en-US"/>
        </w:rPr>
        <w:t>v určenej forme</w:t>
      </w:r>
      <w:r w:rsidRPr="00BD231E">
        <w:rPr>
          <w:rFonts w:ascii="Arial Narrow" w:hAnsi="Arial Narrow" w:cs="Arial"/>
          <w:b/>
          <w:color w:val="000000"/>
          <w:sz w:val="22"/>
          <w:szCs w:val="22"/>
          <w:lang w:eastAsia="en-US"/>
        </w:rPr>
        <w:t>,</w:t>
      </w:r>
      <w:r w:rsidRPr="00F70526">
        <w:rPr>
          <w:rFonts w:ascii="Arial Narrow" w:hAnsi="Arial Narrow" w:cs="Arial"/>
          <w:color w:val="000000"/>
          <w:sz w:val="22"/>
          <w:szCs w:val="22"/>
          <w:lang w:eastAsia="en-US"/>
        </w:rPr>
        <w:t xml:space="preserve"> ak je formulár ŽoNFP </w:t>
      </w:r>
      <w:r>
        <w:rPr>
          <w:rFonts w:ascii="Arial Narrow" w:hAnsi="Arial Narrow" w:cs="Arial"/>
          <w:color w:val="000000"/>
          <w:sz w:val="22"/>
          <w:szCs w:val="22"/>
          <w:lang w:eastAsia="en-US"/>
        </w:rPr>
        <w:t xml:space="preserve">vrátane príloh </w:t>
      </w:r>
      <w:r w:rsidRPr="00F70526">
        <w:rPr>
          <w:rFonts w:ascii="Arial Narrow" w:hAnsi="Arial Narrow" w:cs="Arial"/>
          <w:color w:val="000000"/>
          <w:sz w:val="22"/>
          <w:szCs w:val="22"/>
          <w:lang w:eastAsia="en-US"/>
        </w:rPr>
        <w:t>doručený</w:t>
      </w:r>
      <w:r w:rsidRPr="008539BE">
        <w:rPr>
          <w:rFonts w:ascii="Arial Narrow" w:hAnsi="Arial Narrow" w:cs="Arial"/>
          <w:color w:val="000000"/>
          <w:sz w:val="22"/>
          <w:szCs w:val="22"/>
          <w:lang w:eastAsia="en-US"/>
        </w:rPr>
        <w:t xml:space="preserve"> v elektronickej podobe prostredníctvom verejnej časti ITMS2014+ a zároveň </w:t>
      </w:r>
      <w:r>
        <w:rPr>
          <w:rFonts w:ascii="Arial Narrow" w:hAnsi="Arial Narrow" w:cs="Arial"/>
          <w:color w:val="000000"/>
          <w:sz w:val="22"/>
          <w:szCs w:val="22"/>
          <w:lang w:eastAsia="en-US"/>
        </w:rPr>
        <w:t xml:space="preserve">je ŽoNFP </w:t>
      </w:r>
      <w:r w:rsidR="006A5D27">
        <w:rPr>
          <w:rFonts w:ascii="Arial Narrow" w:hAnsi="Arial Narrow" w:cs="Arial"/>
          <w:color w:val="000000"/>
          <w:sz w:val="22"/>
          <w:szCs w:val="22"/>
          <w:lang w:eastAsia="en-US"/>
        </w:rPr>
        <w:t>predložená prostredníctvom e-schránky SIEA bez príloh.</w:t>
      </w:r>
      <w:r w:rsidR="006A5D27" w:rsidRPr="006A5D27">
        <w:t xml:space="preserve"> </w:t>
      </w:r>
      <w:r w:rsidR="006A5D27" w:rsidRPr="006A5D27">
        <w:rPr>
          <w:rFonts w:ascii="Arial Narrow" w:hAnsi="Arial Narrow" w:cs="Arial"/>
          <w:color w:val="000000"/>
          <w:sz w:val="22"/>
          <w:szCs w:val="22"/>
          <w:lang w:eastAsia="en-US"/>
        </w:rPr>
        <w:t>Ak formulár ŽoNFP</w:t>
      </w:r>
      <w:r w:rsidR="002904C8">
        <w:rPr>
          <w:rFonts w:ascii="Arial Narrow" w:hAnsi="Arial Narrow" w:cs="Arial"/>
          <w:color w:val="000000"/>
          <w:sz w:val="22"/>
          <w:szCs w:val="22"/>
          <w:lang w:eastAsia="en-US"/>
        </w:rPr>
        <w:t xml:space="preserve"> / prílohy</w:t>
      </w:r>
      <w:r w:rsidR="006A5D27" w:rsidRPr="006A5D27">
        <w:rPr>
          <w:rFonts w:ascii="Arial Narrow" w:hAnsi="Arial Narrow" w:cs="Arial"/>
          <w:color w:val="000000"/>
          <w:sz w:val="22"/>
          <w:szCs w:val="22"/>
          <w:lang w:eastAsia="en-US"/>
        </w:rPr>
        <w:t xml:space="preserve"> nie je z technických alebo prevádzkových príčin </w:t>
      </w:r>
      <w:r w:rsidR="002904C8">
        <w:rPr>
          <w:rFonts w:ascii="Arial Narrow" w:hAnsi="Arial Narrow" w:cs="Arial"/>
          <w:color w:val="000000"/>
          <w:sz w:val="22"/>
          <w:szCs w:val="22"/>
          <w:lang w:eastAsia="en-US"/>
        </w:rPr>
        <w:t xml:space="preserve">možné </w:t>
      </w:r>
      <w:r w:rsidR="006A5D27" w:rsidRPr="006A5D27">
        <w:rPr>
          <w:rFonts w:ascii="Arial Narrow" w:hAnsi="Arial Narrow" w:cs="Arial"/>
          <w:color w:val="000000"/>
          <w:sz w:val="22"/>
          <w:szCs w:val="22"/>
          <w:lang w:eastAsia="en-US"/>
        </w:rPr>
        <w:t xml:space="preserve">predložiť elektronicky, </w:t>
      </w:r>
      <w:r w:rsidR="006A5D27">
        <w:rPr>
          <w:rFonts w:ascii="Arial Narrow" w:hAnsi="Arial Narrow" w:cs="Arial"/>
          <w:color w:val="000000"/>
          <w:sz w:val="22"/>
          <w:szCs w:val="22"/>
          <w:lang w:eastAsia="en-US"/>
        </w:rPr>
        <w:t xml:space="preserve">podmienka </w:t>
      </w:r>
      <w:r w:rsidR="002904C8">
        <w:rPr>
          <w:rFonts w:ascii="Arial Narrow" w:hAnsi="Arial Narrow" w:cs="Arial"/>
          <w:color w:val="000000"/>
          <w:sz w:val="22"/>
          <w:szCs w:val="22"/>
          <w:lang w:eastAsia="en-US"/>
        </w:rPr>
        <w:t xml:space="preserve">určenej </w:t>
      </w:r>
      <w:r w:rsidR="006A5D27">
        <w:rPr>
          <w:rFonts w:ascii="Arial Narrow" w:hAnsi="Arial Narrow" w:cs="Arial"/>
          <w:color w:val="000000"/>
          <w:sz w:val="22"/>
          <w:szCs w:val="22"/>
          <w:lang w:eastAsia="en-US"/>
        </w:rPr>
        <w:t xml:space="preserve">formy je splnená, </w:t>
      </w:r>
      <w:r w:rsidR="006A5D27" w:rsidRPr="00F70526">
        <w:rPr>
          <w:rFonts w:ascii="Arial Narrow" w:hAnsi="Arial Narrow" w:cs="Arial"/>
          <w:color w:val="000000"/>
          <w:sz w:val="22"/>
          <w:szCs w:val="22"/>
          <w:lang w:eastAsia="en-US"/>
        </w:rPr>
        <w:t xml:space="preserve">ak je formulár ŽoNFP </w:t>
      </w:r>
      <w:r w:rsidR="006A5D27">
        <w:rPr>
          <w:rFonts w:ascii="Arial Narrow" w:hAnsi="Arial Narrow" w:cs="Arial"/>
          <w:color w:val="000000"/>
          <w:sz w:val="22"/>
          <w:szCs w:val="22"/>
          <w:lang w:eastAsia="en-US"/>
        </w:rPr>
        <w:t xml:space="preserve">vrátane príloh </w:t>
      </w:r>
      <w:r w:rsidR="002904C8">
        <w:rPr>
          <w:rFonts w:ascii="Arial Narrow" w:hAnsi="Arial Narrow" w:cs="Arial"/>
          <w:color w:val="000000"/>
          <w:sz w:val="22"/>
          <w:szCs w:val="22"/>
          <w:lang w:eastAsia="en-US"/>
        </w:rPr>
        <w:t>(ktoré nebolo možné predložiť prostredníctvom ITMS2014+) doručený</w:t>
      </w:r>
      <w:r w:rsidR="006A5D27" w:rsidRPr="008539BE">
        <w:rPr>
          <w:rFonts w:ascii="Arial Narrow" w:hAnsi="Arial Narrow" w:cs="Arial"/>
          <w:color w:val="000000"/>
          <w:sz w:val="22"/>
          <w:szCs w:val="22"/>
          <w:lang w:eastAsia="en-US"/>
        </w:rPr>
        <w:t xml:space="preserve"> </w:t>
      </w:r>
      <w:r w:rsidR="002904C8">
        <w:rPr>
          <w:rFonts w:ascii="Arial Narrow" w:hAnsi="Arial Narrow" w:cs="Arial"/>
          <w:color w:val="000000"/>
          <w:sz w:val="22"/>
          <w:szCs w:val="22"/>
          <w:lang w:eastAsia="en-US"/>
        </w:rPr>
        <w:t xml:space="preserve">v listinnej </w:t>
      </w:r>
      <w:r w:rsidR="006A5D27" w:rsidRPr="00BF0A6F">
        <w:rPr>
          <w:rFonts w:ascii="Arial Narrow" w:hAnsi="Arial Narrow" w:cs="Arial"/>
          <w:color w:val="000000"/>
          <w:sz w:val="22"/>
          <w:szCs w:val="22"/>
          <w:lang w:eastAsia="en-US"/>
        </w:rPr>
        <w:t>forme</w:t>
      </w:r>
      <w:r w:rsidR="002904C8">
        <w:rPr>
          <w:rFonts w:ascii="Arial Narrow" w:hAnsi="Arial Narrow" w:cs="Arial"/>
          <w:color w:val="000000"/>
          <w:sz w:val="22"/>
          <w:szCs w:val="22"/>
          <w:lang w:eastAsia="en-US"/>
        </w:rPr>
        <w:t>.</w:t>
      </w:r>
      <w:r w:rsidR="006A5D27">
        <w:rPr>
          <w:rFonts w:ascii="Arial Narrow" w:hAnsi="Arial Narrow" w:cs="Arial"/>
          <w:color w:val="000000"/>
          <w:sz w:val="22"/>
          <w:szCs w:val="22"/>
          <w:lang w:eastAsia="en-US"/>
        </w:rPr>
        <w:t xml:space="preserve"> </w:t>
      </w:r>
    </w:p>
    <w:tbl>
      <w:tblPr>
        <w:tblStyle w:val="Mriekatabuky"/>
        <w:tblW w:w="9493" w:type="dxa"/>
        <w:shd w:val="clear" w:color="auto" w:fill="95B3D7" w:themeFill="accent1" w:themeFillTint="99"/>
        <w:tblLook w:val="04A0" w:firstRow="1" w:lastRow="0" w:firstColumn="1" w:lastColumn="0" w:noHBand="0" w:noVBand="1"/>
      </w:tblPr>
      <w:tblGrid>
        <w:gridCol w:w="9493"/>
      </w:tblGrid>
      <w:tr w:rsidR="00FC7E25" w:rsidRPr="00066B7E" w14:paraId="0268CDF4" w14:textId="77777777" w:rsidTr="00E016A3">
        <w:trPr>
          <w:trHeight w:val="283"/>
        </w:trPr>
        <w:tc>
          <w:tcPr>
            <w:tcW w:w="9493" w:type="dxa"/>
            <w:shd w:val="clear" w:color="auto" w:fill="95B3D7" w:themeFill="accent1" w:themeFillTint="99"/>
          </w:tcPr>
          <w:p w14:paraId="005FE74E" w14:textId="77777777" w:rsidR="00FC7E25" w:rsidRPr="00066B7E" w:rsidRDefault="00FC7E25" w:rsidP="00F06154">
            <w:pPr>
              <w:spacing w:before="120" w:after="120" w:line="240" w:lineRule="auto"/>
              <w:rPr>
                <w:rFonts w:ascii="Arial Narrow" w:hAnsi="Arial Narrow" w:cs="Arial"/>
                <w:b/>
                <w:color w:val="000000"/>
                <w:sz w:val="22"/>
                <w:szCs w:val="22"/>
                <w:lang w:eastAsia="en-US"/>
              </w:rPr>
            </w:pPr>
            <w:r w:rsidRPr="00066B7E">
              <w:rPr>
                <w:rFonts w:ascii="Arial Narrow" w:hAnsi="Arial Narrow" w:cs="Arial"/>
                <w:b/>
                <w:color w:val="000000"/>
                <w:sz w:val="22"/>
                <w:szCs w:val="22"/>
                <w:lang w:eastAsia="en-US"/>
              </w:rPr>
              <w:t>Upozornenia:</w:t>
            </w:r>
          </w:p>
          <w:p w14:paraId="030A3951" w14:textId="741EF302" w:rsidR="00122DD9" w:rsidRPr="00122DD9" w:rsidRDefault="004662DD" w:rsidP="002904C8">
            <w:pPr>
              <w:pStyle w:val="Odsekzoznamu"/>
              <w:widowControl w:val="0"/>
              <w:numPr>
                <w:ilvl w:val="0"/>
                <w:numId w:val="25"/>
              </w:numPr>
              <w:shd w:val="clear" w:color="auto" w:fill="95B3D7" w:themeFill="accent1" w:themeFillTint="99"/>
              <w:spacing w:before="120" w:after="120" w:line="240" w:lineRule="auto"/>
              <w:contextualSpacing w:val="0"/>
              <w:jc w:val="both"/>
              <w:rPr>
                <w:rFonts w:ascii="Arial Narrow" w:hAnsi="Arial Narrow" w:cs="Arial"/>
                <w:color w:val="000000"/>
              </w:rPr>
            </w:pPr>
            <w:r>
              <w:rPr>
                <w:rFonts w:ascii="Arial Narrow" w:hAnsi="Arial Narrow" w:cs="Arial"/>
                <w:color w:val="000000"/>
              </w:rPr>
              <w:t>A</w:t>
            </w:r>
            <w:r w:rsidR="00122DD9" w:rsidRPr="00122DD9">
              <w:rPr>
                <w:rFonts w:ascii="Arial Narrow" w:hAnsi="Arial Narrow" w:cs="Arial"/>
                <w:color w:val="000000"/>
              </w:rPr>
              <w:t>k žiadateľ predloží ŽoNFP niekoľkonásobne v elektronickej forme (napr. dvakrát tá istá ŽoNFP podaná v rámci verejnej časti ITMS2014+), SO zaregistruje v ITMS2014+ iba tú ŽoNFP, ktorá bola zár</w:t>
            </w:r>
            <w:r w:rsidR="00122DD9">
              <w:rPr>
                <w:rFonts w:ascii="Arial Narrow" w:hAnsi="Arial Narrow" w:cs="Arial"/>
                <w:color w:val="000000"/>
              </w:rPr>
              <w:t>oveň</w:t>
            </w:r>
            <w:r w:rsidR="007F7588">
              <w:rPr>
                <w:rFonts w:ascii="Arial Narrow" w:hAnsi="Arial Narrow" w:cs="Arial"/>
                <w:color w:val="000000"/>
              </w:rPr>
              <w:t xml:space="preserve"> </w:t>
            </w:r>
            <w:r w:rsidR="00122DD9">
              <w:rPr>
                <w:rFonts w:ascii="Arial Narrow" w:hAnsi="Arial Narrow" w:cs="Arial"/>
                <w:color w:val="000000"/>
              </w:rPr>
              <w:t>podaná aj v písomnej forme</w:t>
            </w:r>
            <w:r w:rsidR="00122DD9">
              <w:rPr>
                <w:rStyle w:val="Odkaznapoznmkupodiarou"/>
                <w:rFonts w:ascii="Arial Narrow" w:hAnsi="Arial Narrow"/>
                <w:color w:val="000000"/>
              </w:rPr>
              <w:footnoteReference w:id="2"/>
            </w:r>
            <w:r w:rsidR="00122DD9" w:rsidRPr="00122DD9">
              <w:rPr>
                <w:rFonts w:ascii="Arial Narrow" w:hAnsi="Arial Narrow" w:cs="Arial"/>
                <w:color w:val="000000"/>
              </w:rPr>
              <w:t xml:space="preserve"> a spĺňa ostatné podmienky doručenia ŽoNFP.</w:t>
            </w:r>
          </w:p>
          <w:p w14:paraId="1B76532D" w14:textId="3783026F" w:rsidR="00122DD9" w:rsidRPr="00122DD9" w:rsidRDefault="004662DD" w:rsidP="002904C8">
            <w:pPr>
              <w:pStyle w:val="Odsekzoznamu"/>
              <w:widowControl w:val="0"/>
              <w:numPr>
                <w:ilvl w:val="0"/>
                <w:numId w:val="25"/>
              </w:numPr>
              <w:shd w:val="clear" w:color="auto" w:fill="95B3D7" w:themeFill="accent1" w:themeFillTint="99"/>
              <w:spacing w:before="120" w:after="120" w:line="240" w:lineRule="auto"/>
              <w:contextualSpacing w:val="0"/>
              <w:jc w:val="both"/>
              <w:rPr>
                <w:rFonts w:ascii="Arial Narrow" w:hAnsi="Arial Narrow" w:cs="Arial"/>
                <w:color w:val="000000"/>
              </w:rPr>
            </w:pPr>
            <w:r>
              <w:rPr>
                <w:rFonts w:ascii="Arial Narrow" w:hAnsi="Arial Narrow" w:cs="Arial"/>
                <w:color w:val="000000"/>
              </w:rPr>
              <w:t>A</w:t>
            </w:r>
            <w:r w:rsidR="00122DD9" w:rsidRPr="00122DD9">
              <w:rPr>
                <w:rFonts w:ascii="Arial Narrow" w:hAnsi="Arial Narrow" w:cs="Arial"/>
                <w:color w:val="000000"/>
              </w:rPr>
              <w:t>k žiadateľ predloží ŽoNFP n</w:t>
            </w:r>
            <w:r w:rsidR="00122DD9">
              <w:rPr>
                <w:rFonts w:ascii="Arial Narrow" w:hAnsi="Arial Narrow" w:cs="Arial"/>
                <w:color w:val="000000"/>
              </w:rPr>
              <w:t>iekoľkonásobne v písomnej forme</w:t>
            </w:r>
            <w:r w:rsidR="00122DD9" w:rsidRPr="00122DD9">
              <w:rPr>
                <w:rFonts w:ascii="Arial Narrow" w:hAnsi="Arial Narrow" w:cs="Arial"/>
                <w:color w:val="000000"/>
                <w:vertAlign w:val="superscript"/>
              </w:rPr>
              <w:t>3</w:t>
            </w:r>
            <w:r w:rsidR="00122DD9" w:rsidRPr="00122DD9">
              <w:rPr>
                <w:rFonts w:ascii="Arial Narrow" w:hAnsi="Arial Narrow" w:cs="Arial"/>
                <w:color w:val="000000"/>
              </w:rPr>
              <w:t>, SO zaregistruje v ITMS2014+ iba tú ŽoNFP, ktorá bola zároveň podaná v elektronickej forme prostredníctvom verejnej časti ITMS2014+. V prípade ŽoNFP s rovnakým obsahom, ktoré žiadateľ predloží niekoľkonásobne v písomnej forme, SO zaregistruje v ITMS2014+ ŽoNFP doručenú ako prvú (v zmysle Registratúrneho poriadku SO).</w:t>
            </w:r>
          </w:p>
          <w:p w14:paraId="2561B812" w14:textId="38011CEA" w:rsidR="00122DD9" w:rsidRDefault="00122DD9" w:rsidP="002904C8">
            <w:pPr>
              <w:pStyle w:val="Odsekzoznamu"/>
              <w:widowControl w:val="0"/>
              <w:numPr>
                <w:ilvl w:val="0"/>
                <w:numId w:val="25"/>
              </w:numPr>
              <w:shd w:val="clear" w:color="auto" w:fill="95B3D7" w:themeFill="accent1" w:themeFillTint="99"/>
              <w:spacing w:before="120" w:after="120" w:line="240" w:lineRule="auto"/>
              <w:contextualSpacing w:val="0"/>
              <w:jc w:val="both"/>
              <w:rPr>
                <w:rFonts w:ascii="Arial Narrow" w:hAnsi="Arial Narrow" w:cs="Arial"/>
                <w:color w:val="000000"/>
              </w:rPr>
            </w:pPr>
            <w:r w:rsidRPr="00122DD9">
              <w:rPr>
                <w:rFonts w:ascii="Arial Narrow" w:hAnsi="Arial Narrow" w:cs="Arial"/>
                <w:color w:val="000000"/>
              </w:rPr>
              <w:t>Pri ŽoNFP, ktorá bola podaná iba v písomnej forme</w:t>
            </w:r>
            <w:r w:rsidRPr="00122DD9">
              <w:rPr>
                <w:rFonts w:ascii="Arial Narrow" w:hAnsi="Arial Narrow" w:cs="Arial"/>
                <w:color w:val="000000"/>
                <w:vertAlign w:val="superscript"/>
              </w:rPr>
              <w:t>3</w:t>
            </w:r>
            <w:r w:rsidRPr="00122DD9">
              <w:rPr>
                <w:rFonts w:ascii="Arial Narrow" w:hAnsi="Arial Narrow" w:cs="Arial"/>
                <w:color w:val="000000"/>
              </w:rPr>
              <w:t>, nie je možné konštatovať splnenie podmienky doručenia ŽoNFP v určenej forme a SO zastaví konanie o ŽoNFP vydaním Rozhodnutia o zastavení konania o ŽoNFP.</w:t>
            </w:r>
          </w:p>
          <w:p w14:paraId="1AA68784" w14:textId="07EE9C34" w:rsidR="002904C8" w:rsidRPr="00B17FCC" w:rsidRDefault="002904C8" w:rsidP="00B17FCC">
            <w:pPr>
              <w:pStyle w:val="Odsekzoznamu"/>
              <w:widowControl w:val="0"/>
              <w:numPr>
                <w:ilvl w:val="0"/>
                <w:numId w:val="25"/>
              </w:numPr>
              <w:spacing w:before="120" w:after="120" w:line="240" w:lineRule="auto"/>
              <w:contextualSpacing w:val="0"/>
              <w:jc w:val="both"/>
              <w:rPr>
                <w:rFonts w:ascii="Arial Narrow" w:hAnsi="Arial Narrow" w:cs="Arial"/>
                <w:color w:val="000000"/>
              </w:rPr>
            </w:pPr>
            <w:r w:rsidRPr="00122DD9">
              <w:rPr>
                <w:rFonts w:ascii="Arial Narrow" w:hAnsi="Arial Narrow" w:cs="Arial"/>
                <w:color w:val="000000"/>
              </w:rPr>
              <w:t xml:space="preserve">Pokiaľ na poštovej zásielke od žiadateľa nie je poštová pečiatka s dátumom odovzdania písomnej formy ŽoNFP na poštovú prepravu, resp. dátum je nečitateľný, SO overí dátum odovzdania zásielky obsahujúcej </w:t>
            </w:r>
            <w:r w:rsidRPr="00205FEB">
              <w:rPr>
                <w:rFonts w:ascii="Arial Narrow" w:hAnsi="Arial Narrow" w:cs="Arial"/>
                <w:color w:val="000000"/>
              </w:rPr>
              <w:t>ŽoNFP na poštovú prepravu na webovom sídle Slovenskej pošty, a.</w:t>
            </w:r>
            <w:r w:rsidRPr="00871679">
              <w:rPr>
                <w:rFonts w:ascii="Arial Narrow" w:hAnsi="Arial Narrow" w:cs="Arial"/>
                <w:color w:val="000000"/>
              </w:rPr>
              <w:t xml:space="preserve"> s. alebo priamo u</w:t>
            </w:r>
            <w:r>
              <w:rPr>
                <w:rFonts w:ascii="Arial Narrow" w:hAnsi="Arial Narrow" w:cs="Arial"/>
                <w:color w:val="000000"/>
              </w:rPr>
              <w:t xml:space="preserve"> </w:t>
            </w:r>
            <w:r w:rsidRPr="00871679">
              <w:rPr>
                <w:rFonts w:ascii="Arial Narrow" w:hAnsi="Arial Narrow" w:cs="Arial"/>
                <w:color w:val="000000"/>
              </w:rPr>
              <w:t>kuriérskej služby</w:t>
            </w:r>
            <w:r w:rsidRPr="00AB4308">
              <w:rPr>
                <w:rFonts w:ascii="Arial Narrow" w:hAnsi="Arial Narrow" w:cs="Arial"/>
                <w:color w:val="000000"/>
                <w:vertAlign w:val="superscript"/>
              </w:rPr>
              <w:footnoteReference w:id="3"/>
            </w:r>
            <w:r w:rsidRPr="00B71EC7">
              <w:rPr>
                <w:rFonts w:ascii="Arial Narrow" w:hAnsi="Arial Narrow" w:cs="Arial"/>
                <w:color w:val="000000"/>
              </w:rPr>
              <w:t>.</w:t>
            </w:r>
            <w:r>
              <w:rPr>
                <w:rFonts w:ascii="Arial Narrow" w:hAnsi="Arial Narrow" w:cs="Arial"/>
                <w:color w:val="000000"/>
              </w:rPr>
              <w:t xml:space="preserve"> </w:t>
            </w:r>
            <w:r w:rsidRPr="00AB4308">
              <w:rPr>
                <w:rFonts w:ascii="Arial Narrow" w:hAnsi="Arial Narrow" w:cs="Arial"/>
                <w:color w:val="000000"/>
              </w:rPr>
              <w:t xml:space="preserve">V prípade, ak nie je možné overiť dátum odovzdania zásielky na webovom sídle Slovenskej pošty, a.s. alebo priamo u kuriérskej služby, resp. nie je viditeľne preukázané podanie zásielky na poštovú prepravu alebo prostredníctvom kuriérskej služby, </w:t>
            </w:r>
            <w:r>
              <w:rPr>
                <w:rFonts w:ascii="Arial Narrow" w:hAnsi="Arial Narrow" w:cs="Arial"/>
                <w:color w:val="000000"/>
              </w:rPr>
              <w:t>S</w:t>
            </w:r>
            <w:r w:rsidRPr="00AB4308">
              <w:rPr>
                <w:rFonts w:ascii="Arial Narrow" w:hAnsi="Arial Narrow" w:cs="Arial"/>
                <w:color w:val="000000"/>
              </w:rPr>
              <w:t>O vyzve žiadateľa, aby preukázal dátum doručenia, resp. odovzdania zásielky na prepravu. Žiadateľ tak môže urobiť preukázaním odovzdania zásielky na poštovú prepravu prostredníctvom podacieho lístka alebo iným preukázateľným spôsobom.</w:t>
            </w:r>
          </w:p>
          <w:p w14:paraId="30DF5266" w14:textId="1DBF0684" w:rsidR="001F01AA" w:rsidRPr="00066B7E" w:rsidRDefault="004662DD" w:rsidP="002904C8">
            <w:pPr>
              <w:pStyle w:val="Odsekzoznamu"/>
              <w:widowControl w:val="0"/>
              <w:numPr>
                <w:ilvl w:val="0"/>
                <w:numId w:val="25"/>
              </w:numPr>
              <w:shd w:val="clear" w:color="auto" w:fill="95B3D7" w:themeFill="accent1" w:themeFillTint="99"/>
              <w:spacing w:before="120" w:after="120" w:line="240" w:lineRule="auto"/>
              <w:contextualSpacing w:val="0"/>
              <w:jc w:val="both"/>
              <w:rPr>
                <w:rFonts w:ascii="Arial Narrow" w:hAnsi="Arial Narrow" w:cs="Arial"/>
                <w:color w:val="000000"/>
                <w:lang w:eastAsia="sk-SK"/>
              </w:rPr>
            </w:pPr>
            <w:r>
              <w:rPr>
                <w:rFonts w:ascii="Arial Narrow" w:hAnsi="Arial Narrow" w:cs="Arial"/>
                <w:color w:val="000000"/>
              </w:rPr>
              <w:t>A</w:t>
            </w:r>
            <w:r w:rsidR="00122DD9" w:rsidRPr="00122DD9">
              <w:rPr>
                <w:rFonts w:ascii="Arial Narrow" w:hAnsi="Arial Narrow" w:cs="Arial"/>
                <w:color w:val="000000"/>
              </w:rPr>
              <w:t>k žiadateľ predl</w:t>
            </w:r>
            <w:r w:rsidR="00FD450C">
              <w:rPr>
                <w:rFonts w:ascii="Arial Narrow" w:hAnsi="Arial Narrow" w:cs="Arial"/>
                <w:color w:val="000000"/>
              </w:rPr>
              <w:t>ožil ŽoNFP (písomnú formu ŽoNFP)</w:t>
            </w:r>
            <w:r w:rsidR="00122DD9" w:rsidRPr="00122DD9">
              <w:rPr>
                <w:rFonts w:ascii="Arial Narrow" w:hAnsi="Arial Narrow" w:cs="Arial"/>
                <w:color w:val="000000"/>
              </w:rPr>
              <w:t xml:space="preserve"> a elektronickú formu ŽoNFP podanú v rámci verejnej časti ITMS2014+), ktorú považuje za nesprávnu, resp. z iných dôvodov na strane žiadateľa chce vziať svoju ŽoNFP späť, žiadateľ oznámi SO späťvzatie takejto ŽoNFP. Späťvzatie ŽoNFP môže žiadateľ vykonať kedykoľvek počas konania o žiadosti o NFP, t. j. do vydania rozhodnutia o ŽoNFP zo strany SO.</w:t>
            </w:r>
            <w:r w:rsidR="00484498" w:rsidRPr="00066B7E">
              <w:rPr>
                <w:rFonts w:ascii="Arial Narrow" w:hAnsi="Arial Narrow" w:cs="Arial"/>
                <w:color w:val="000000"/>
              </w:rPr>
              <w:t xml:space="preserve"> </w:t>
            </w:r>
          </w:p>
        </w:tc>
      </w:tr>
    </w:tbl>
    <w:p w14:paraId="015DC8D6" w14:textId="4B40AF72" w:rsidR="00A85885" w:rsidRPr="00066B7E" w:rsidRDefault="00A85885" w:rsidP="00E016A3">
      <w:pPr>
        <w:pStyle w:val="Nzov1"/>
        <w:numPr>
          <w:ilvl w:val="0"/>
          <w:numId w:val="13"/>
        </w:numPr>
        <w:spacing w:before="600" w:after="240" w:line="240" w:lineRule="auto"/>
        <w:ind w:right="-567"/>
        <w:outlineLvl w:val="0"/>
        <w:rPr>
          <w:rFonts w:ascii="Arial Narrow" w:hAnsi="Arial Narrow"/>
          <w:b/>
          <w:color w:val="365F91" w:themeColor="accent1" w:themeShade="BF"/>
          <w:sz w:val="36"/>
          <w:szCs w:val="36"/>
        </w:rPr>
      </w:pPr>
      <w:bookmarkStart w:id="70" w:name="_Toc423631789"/>
      <w:bookmarkStart w:id="71" w:name="_Toc423630274"/>
      <w:bookmarkEnd w:id="70"/>
      <w:r w:rsidRPr="00066B7E">
        <w:rPr>
          <w:rFonts w:ascii="Arial Narrow" w:hAnsi="Arial Narrow"/>
          <w:b/>
          <w:color w:val="365F91" w:themeColor="accent1" w:themeShade="BF"/>
          <w:sz w:val="36"/>
          <w:szCs w:val="36"/>
        </w:rPr>
        <w:t>Podmienky poskytnutia príspevku</w:t>
      </w:r>
      <w:bookmarkEnd w:id="71"/>
    </w:p>
    <w:p w14:paraId="573FD9B9" w14:textId="524149C6" w:rsidR="000646BC" w:rsidRDefault="00F11204">
      <w:pPr>
        <w:autoSpaceDE w:val="0"/>
        <w:autoSpaceDN w:val="0"/>
        <w:spacing w:before="120" w:after="120" w:line="240" w:lineRule="auto"/>
        <w:rPr>
          <w:rFonts w:ascii="Arial Narrow" w:hAnsi="Arial Narrow" w:cs="Arial"/>
          <w:color w:val="000000"/>
          <w:sz w:val="22"/>
          <w:szCs w:val="22"/>
        </w:rPr>
      </w:pPr>
      <w:r w:rsidRPr="00E016A3">
        <w:rPr>
          <w:rFonts w:ascii="Arial Narrow" w:hAnsi="Arial Narrow" w:cs="Arial"/>
          <w:color w:val="000000"/>
          <w:sz w:val="22"/>
          <w:szCs w:val="22"/>
        </w:rPr>
        <w:t xml:space="preserve">Podmienky poskytnutia príspevku (ďalej aj ako „PPP“) predstavujú súbor podmienok </w:t>
      </w:r>
      <w:r w:rsidR="000646BC">
        <w:rPr>
          <w:rFonts w:ascii="Arial Narrow" w:hAnsi="Arial Narrow"/>
          <w:sz w:val="22"/>
          <w:szCs w:val="22"/>
          <w:lang w:eastAsia="en-US"/>
        </w:rPr>
        <w:t xml:space="preserve">, ktorých splnenie je nevyhnutným predpokladom na schválenie ŽoNFP, uzavretie Zmluvy o poskytnutí NFP a vyplatenie NFP. </w:t>
      </w:r>
    </w:p>
    <w:p w14:paraId="20BE80E4" w14:textId="741B227E" w:rsidR="000646BC" w:rsidRDefault="000646BC" w:rsidP="002E22C7">
      <w:pPr>
        <w:autoSpaceDE w:val="0"/>
        <w:autoSpaceDN w:val="0"/>
        <w:spacing w:before="120" w:line="240" w:lineRule="auto"/>
        <w:rPr>
          <w:rFonts w:ascii="Arial Narrow" w:hAnsi="Arial Narrow"/>
          <w:sz w:val="22"/>
          <w:szCs w:val="22"/>
          <w:lang w:eastAsia="en-US"/>
        </w:rPr>
      </w:pPr>
      <w:r w:rsidRPr="0007231B">
        <w:rPr>
          <w:rFonts w:ascii="Arial Narrow" w:hAnsi="Arial Narrow"/>
          <w:sz w:val="22"/>
          <w:szCs w:val="22"/>
          <w:lang w:eastAsia="en-US"/>
        </w:rPr>
        <w:t>Poskytovateľ over</w:t>
      </w:r>
      <w:r>
        <w:rPr>
          <w:rFonts w:ascii="Arial Narrow" w:hAnsi="Arial Narrow"/>
          <w:sz w:val="22"/>
          <w:szCs w:val="22"/>
          <w:lang w:eastAsia="en-US"/>
        </w:rPr>
        <w:t>uje</w:t>
      </w:r>
      <w:r w:rsidRPr="0007231B">
        <w:rPr>
          <w:rFonts w:ascii="Arial Narrow" w:hAnsi="Arial Narrow"/>
          <w:sz w:val="22"/>
          <w:szCs w:val="22"/>
          <w:lang w:eastAsia="en-US"/>
        </w:rPr>
        <w:t xml:space="preserve"> plnenie </w:t>
      </w:r>
      <w:r>
        <w:rPr>
          <w:rFonts w:ascii="Arial Narrow" w:hAnsi="Arial Narrow"/>
          <w:sz w:val="22"/>
          <w:szCs w:val="22"/>
          <w:lang w:eastAsia="en-US"/>
        </w:rPr>
        <w:t xml:space="preserve">PPP v konaní o ŽoNFP, pred zaslaním návrhu Zmluvy o poskytnutí NFP ako aj počas platnosti a účinnosti </w:t>
      </w:r>
      <w:r w:rsidRPr="0007231B">
        <w:rPr>
          <w:rFonts w:ascii="Arial Narrow" w:hAnsi="Arial Narrow"/>
          <w:sz w:val="22"/>
          <w:szCs w:val="22"/>
          <w:lang w:eastAsia="en-US"/>
        </w:rPr>
        <w:t>Zmluvy o poskytnutí NFP</w:t>
      </w:r>
      <w:r>
        <w:rPr>
          <w:rFonts w:ascii="Arial Narrow" w:hAnsi="Arial Narrow"/>
          <w:sz w:val="22"/>
          <w:szCs w:val="22"/>
          <w:lang w:eastAsia="en-US"/>
        </w:rPr>
        <w:t xml:space="preserve">, t. j. </w:t>
      </w:r>
      <w:r w:rsidRPr="0007231B">
        <w:rPr>
          <w:rFonts w:ascii="Arial Narrow" w:hAnsi="Arial Narrow"/>
          <w:sz w:val="22"/>
          <w:szCs w:val="22"/>
          <w:lang w:eastAsia="en-US"/>
        </w:rPr>
        <w:t>počas obdobia udržateľnosti projektu</w:t>
      </w:r>
      <w:r>
        <w:rPr>
          <w:rFonts w:ascii="Arial Narrow" w:hAnsi="Arial Narrow"/>
          <w:sz w:val="22"/>
          <w:szCs w:val="22"/>
          <w:lang w:eastAsia="en-US"/>
        </w:rPr>
        <w:t xml:space="preserve"> a to v závislosti od okamihu / doby plnenia PPP. </w:t>
      </w:r>
    </w:p>
    <w:p w14:paraId="28648193" w14:textId="5D888434" w:rsidR="00F11204" w:rsidRPr="00E016A3" w:rsidRDefault="00F11204">
      <w:pPr>
        <w:autoSpaceDE w:val="0"/>
        <w:autoSpaceDN w:val="0"/>
        <w:spacing w:before="120" w:after="120" w:line="240" w:lineRule="auto"/>
        <w:rPr>
          <w:rFonts w:ascii="Arial Narrow" w:hAnsi="Arial Narrow" w:cs="Arial"/>
          <w:color w:val="000000"/>
          <w:sz w:val="22"/>
          <w:szCs w:val="22"/>
        </w:rPr>
      </w:pPr>
      <w:r w:rsidRPr="00E016A3">
        <w:rPr>
          <w:rFonts w:ascii="Arial Narrow" w:hAnsi="Arial Narrow" w:cs="Arial"/>
          <w:color w:val="000000"/>
          <w:sz w:val="22"/>
          <w:szCs w:val="22"/>
        </w:rPr>
        <w:lastRenderedPageBreak/>
        <w:t>Z hľadiska charakteru zahŕňajú podmienky poskytnutia príspevku všeobecné podmienky platné pre všetkých žiadateľov  OP KŽP, ako aj špecifické podmienky, ktoré sa uplatňujú individuálne v závislosti, napr. od právnej formy žiadateľov, typu oprávnených aktivít.</w:t>
      </w:r>
    </w:p>
    <w:p w14:paraId="32CBBB58" w14:textId="77777777" w:rsidR="00F11204" w:rsidRPr="00114096" w:rsidRDefault="00F11204">
      <w:pPr>
        <w:spacing w:before="120" w:line="240" w:lineRule="auto"/>
        <w:rPr>
          <w:rFonts w:ascii="Arial Narrow" w:hAnsi="Arial Narrow"/>
          <w:sz w:val="22"/>
        </w:rPr>
      </w:pPr>
      <w:r w:rsidRPr="00114096">
        <w:rPr>
          <w:rFonts w:ascii="Arial Narrow" w:hAnsi="Arial Narrow"/>
          <w:sz w:val="22"/>
          <w:u w:val="single"/>
        </w:rPr>
        <w:t>Z hľadiska spôsobu preukazovania</w:t>
      </w:r>
      <w:r w:rsidRPr="00114096">
        <w:rPr>
          <w:rFonts w:ascii="Arial Narrow" w:hAnsi="Arial Narrow"/>
          <w:sz w:val="22"/>
        </w:rPr>
        <w:t xml:space="preserve"> splnenia podmienok poskytnutia príspevku sa podmienky poskytnutia príspevku rozdeľujú na :</w:t>
      </w:r>
    </w:p>
    <w:p w14:paraId="4CDEED32" w14:textId="77777777" w:rsidR="00F11204" w:rsidRPr="00114096" w:rsidRDefault="00F11204" w:rsidP="002E22C7">
      <w:pPr>
        <w:pStyle w:val="Odsekzoznamu"/>
        <w:widowControl w:val="0"/>
        <w:numPr>
          <w:ilvl w:val="0"/>
          <w:numId w:val="81"/>
        </w:numPr>
        <w:spacing w:after="120" w:line="240" w:lineRule="auto"/>
        <w:ind w:left="454" w:hanging="284"/>
        <w:jc w:val="both"/>
        <w:rPr>
          <w:rFonts w:ascii="Arial Narrow" w:hAnsi="Arial Narrow"/>
        </w:rPr>
      </w:pPr>
      <w:r w:rsidRPr="00114096">
        <w:rPr>
          <w:rFonts w:ascii="Arial Narrow" w:hAnsi="Arial Narrow"/>
        </w:rPr>
        <w:t xml:space="preserve">podmienky, ktoré žiadateľ preukazuje </w:t>
      </w:r>
      <w:r w:rsidRPr="00114096">
        <w:rPr>
          <w:rFonts w:ascii="Arial Narrow" w:hAnsi="Arial Narrow"/>
          <w:b/>
        </w:rPr>
        <w:t>formou predloženia relevantného dokumentu</w:t>
      </w:r>
      <w:r w:rsidRPr="00114096">
        <w:rPr>
          <w:rFonts w:ascii="Arial Narrow" w:hAnsi="Arial Narrow"/>
        </w:rPr>
        <w:t xml:space="preserve"> alebo informácie; </w:t>
      </w:r>
    </w:p>
    <w:p w14:paraId="1F3E62EB" w14:textId="77777777" w:rsidR="00F11204" w:rsidRPr="00114096" w:rsidRDefault="00F11204" w:rsidP="002E22C7">
      <w:pPr>
        <w:pStyle w:val="Odsekzoznamu"/>
        <w:widowControl w:val="0"/>
        <w:numPr>
          <w:ilvl w:val="0"/>
          <w:numId w:val="81"/>
        </w:numPr>
        <w:spacing w:before="120" w:after="120" w:line="240" w:lineRule="auto"/>
        <w:ind w:left="454" w:hanging="284"/>
        <w:jc w:val="both"/>
        <w:rPr>
          <w:rFonts w:ascii="Arial Narrow" w:hAnsi="Arial Narrow"/>
        </w:rPr>
      </w:pPr>
      <w:r w:rsidRPr="00114096">
        <w:rPr>
          <w:rFonts w:ascii="Arial Narrow" w:hAnsi="Arial Narrow"/>
        </w:rPr>
        <w:t xml:space="preserve">podmienky, ktoré žiadateľ preukazuje </w:t>
      </w:r>
      <w:r w:rsidRPr="00114096">
        <w:rPr>
          <w:rFonts w:ascii="Arial Narrow" w:hAnsi="Arial Narrow"/>
          <w:b/>
        </w:rPr>
        <w:t>priamo na mieste</w:t>
      </w:r>
      <w:r w:rsidRPr="00114096">
        <w:rPr>
          <w:rFonts w:ascii="Arial Narrow" w:hAnsi="Arial Narrow"/>
        </w:rPr>
        <w:t xml:space="preserve"> u žiadateľa;</w:t>
      </w:r>
    </w:p>
    <w:p w14:paraId="37659D59" w14:textId="77777777" w:rsidR="00F11204" w:rsidRPr="00114096" w:rsidRDefault="00F11204" w:rsidP="002E22C7">
      <w:pPr>
        <w:pStyle w:val="Odsekzoznamu"/>
        <w:widowControl w:val="0"/>
        <w:numPr>
          <w:ilvl w:val="0"/>
          <w:numId w:val="81"/>
        </w:numPr>
        <w:spacing w:before="120" w:after="120" w:line="240" w:lineRule="auto"/>
        <w:ind w:left="454" w:hanging="284"/>
        <w:jc w:val="both"/>
        <w:rPr>
          <w:rFonts w:ascii="Arial Narrow" w:hAnsi="Arial Narrow"/>
        </w:rPr>
      </w:pPr>
      <w:r w:rsidRPr="00114096">
        <w:rPr>
          <w:rFonts w:ascii="Arial Narrow" w:hAnsi="Arial Narrow"/>
        </w:rPr>
        <w:t xml:space="preserve">podmienky, ktoré overuje poskytovateľ bez súčinnosti žiadateľa, a to: </w:t>
      </w:r>
    </w:p>
    <w:p w14:paraId="50524037" w14:textId="77777777" w:rsidR="00F11204" w:rsidRDefault="00F11204" w:rsidP="002E22C7">
      <w:pPr>
        <w:pStyle w:val="Odsekzoznamu"/>
        <w:widowControl w:val="0"/>
        <w:numPr>
          <w:ilvl w:val="0"/>
          <w:numId w:val="80"/>
        </w:numPr>
        <w:spacing w:before="120" w:after="120" w:line="240" w:lineRule="auto"/>
        <w:ind w:left="738" w:hanging="284"/>
        <w:jc w:val="both"/>
        <w:rPr>
          <w:rFonts w:ascii="Arial Narrow" w:hAnsi="Arial Narrow"/>
        </w:rPr>
      </w:pPr>
      <w:r w:rsidRPr="00114096">
        <w:rPr>
          <w:rFonts w:ascii="Arial Narrow" w:hAnsi="Arial Narrow"/>
        </w:rPr>
        <w:t xml:space="preserve">v prípade overovania údajov z verejne dostupných registrov, ktoré sú s ITMS2014+ integrované, priamo </w:t>
      </w:r>
      <w:r w:rsidRPr="00114096">
        <w:rPr>
          <w:rFonts w:ascii="Arial Narrow" w:hAnsi="Arial Narrow"/>
          <w:b/>
        </w:rPr>
        <w:t>prostredníctvom funkcionality ITMS2014+</w:t>
      </w:r>
      <w:r w:rsidRPr="00114096">
        <w:rPr>
          <w:rFonts w:ascii="Arial Narrow" w:hAnsi="Arial Narrow"/>
        </w:rPr>
        <w:t xml:space="preserve"> alebo</w:t>
      </w:r>
    </w:p>
    <w:p w14:paraId="7E76527F" w14:textId="77777777" w:rsidR="00F11204" w:rsidRPr="00114096" w:rsidRDefault="00F11204" w:rsidP="002E22C7">
      <w:pPr>
        <w:pStyle w:val="Odsekzoznamu"/>
        <w:widowControl w:val="0"/>
        <w:numPr>
          <w:ilvl w:val="0"/>
          <w:numId w:val="80"/>
        </w:numPr>
        <w:spacing w:before="120" w:after="120" w:line="240" w:lineRule="auto"/>
        <w:ind w:left="738" w:hanging="284"/>
        <w:jc w:val="both"/>
        <w:rPr>
          <w:rFonts w:ascii="Arial Narrow" w:hAnsi="Arial Narrow"/>
        </w:rPr>
      </w:pPr>
      <w:r w:rsidRPr="00114096">
        <w:rPr>
          <w:rFonts w:ascii="Arial Narrow" w:hAnsi="Arial Narrow"/>
        </w:rPr>
        <w:t xml:space="preserve">v </w:t>
      </w:r>
      <w:r w:rsidRPr="00114096">
        <w:rPr>
          <w:rFonts w:ascii="Arial Narrow" w:hAnsi="Arial Narrow"/>
          <w:b/>
        </w:rPr>
        <w:t xml:space="preserve">príslušných verejne dostupných elektronických registroch </w:t>
      </w:r>
      <w:r w:rsidRPr="00114096">
        <w:rPr>
          <w:rFonts w:ascii="Arial Narrow" w:hAnsi="Arial Narrow"/>
        </w:rPr>
        <w:t>príslušných</w:t>
      </w:r>
      <w:r w:rsidRPr="00114096">
        <w:rPr>
          <w:rFonts w:ascii="Arial Narrow" w:hAnsi="Arial Narrow"/>
          <w:b/>
        </w:rPr>
        <w:t xml:space="preserve"> </w:t>
      </w:r>
      <w:r w:rsidRPr="00114096">
        <w:rPr>
          <w:rFonts w:ascii="Arial Narrow" w:hAnsi="Arial Narrow"/>
        </w:rPr>
        <w:t xml:space="preserve">inštitúcií, resp. v informačných systémoch verejnej správy.  </w:t>
      </w:r>
    </w:p>
    <w:p w14:paraId="67E11AED" w14:textId="4C246EF0" w:rsidR="004662DD" w:rsidRPr="004662DD" w:rsidRDefault="004662DD" w:rsidP="002E22C7">
      <w:pPr>
        <w:pStyle w:val="Default"/>
        <w:widowControl w:val="0"/>
        <w:spacing w:after="120"/>
        <w:jc w:val="both"/>
        <w:rPr>
          <w:rFonts w:ascii="Arial Narrow" w:hAnsi="Arial Narrow" w:cs="Times New Roman"/>
          <w:color w:val="auto"/>
          <w:sz w:val="22"/>
          <w:szCs w:val="22"/>
        </w:rPr>
      </w:pPr>
      <w:r w:rsidRPr="004662DD">
        <w:rPr>
          <w:rFonts w:ascii="Arial Narrow" w:hAnsi="Arial Narrow" w:cs="Times New Roman"/>
          <w:color w:val="auto"/>
          <w:sz w:val="22"/>
          <w:szCs w:val="22"/>
        </w:rPr>
        <w:t>V prípade PPP, ktorých splnenie overuje SO prostredníctvom ITMS2014+/verejného elektronického registra, odporúčame žiadateľom, aby pred predložením ŽoNFP využili možnosť overenia splnenia predmetných PPP prostredníctvom integračných funkcií ITMS2014</w:t>
      </w:r>
      <w:r w:rsidR="00F22AAE">
        <w:rPr>
          <w:rFonts w:ascii="Arial Narrow" w:hAnsi="Arial Narrow" w:cs="Times New Roman"/>
          <w:color w:val="auto"/>
          <w:sz w:val="22"/>
          <w:szCs w:val="22"/>
        </w:rPr>
        <w:t>+</w:t>
      </w:r>
      <w:r w:rsidRPr="004662DD">
        <w:rPr>
          <w:rFonts w:ascii="Arial Narrow" w:hAnsi="Arial Narrow" w:cs="Times New Roman"/>
          <w:color w:val="auto"/>
          <w:sz w:val="22"/>
          <w:szCs w:val="22"/>
        </w:rPr>
        <w:t xml:space="preserve"> resp. v elektronických verejných registroch</w:t>
      </w:r>
      <w:r>
        <w:rPr>
          <w:rStyle w:val="Odkaznapoznmkupodiarou"/>
          <w:rFonts w:ascii="Arial Narrow" w:hAnsi="Arial Narrow"/>
          <w:color w:val="auto"/>
          <w:sz w:val="22"/>
          <w:szCs w:val="22"/>
        </w:rPr>
        <w:footnoteReference w:id="4"/>
      </w:r>
      <w:r w:rsidRPr="004662DD">
        <w:rPr>
          <w:rFonts w:ascii="Arial Narrow" w:hAnsi="Arial Narrow" w:cs="Times New Roman"/>
          <w:color w:val="auto"/>
          <w:sz w:val="22"/>
          <w:szCs w:val="22"/>
        </w:rPr>
        <w:t xml:space="preserve"> a v prípade potreby podnikli relevantné kroky na úpravu údajov ešte pred predložením ŽoNFP. Žiadateľ v časti „Podmienky poskytnutia príspevku“, v rámci detailu príslušnej PPP stiahne informáciu o plnení podmienky (doklad vygenerovaný vo formáte .pdf) automaticky z príslušného elektronického verejného registra.</w:t>
      </w:r>
    </w:p>
    <w:p w14:paraId="41D2D6D5" w14:textId="5B26E0F2" w:rsidR="004662DD" w:rsidRPr="004662DD" w:rsidRDefault="004662DD" w:rsidP="002E22C7">
      <w:pPr>
        <w:pStyle w:val="Default"/>
        <w:widowControl w:val="0"/>
        <w:spacing w:after="120"/>
        <w:jc w:val="both"/>
        <w:rPr>
          <w:rFonts w:ascii="Arial Narrow" w:hAnsi="Arial Narrow" w:cs="Times New Roman"/>
          <w:color w:val="auto"/>
          <w:sz w:val="22"/>
          <w:szCs w:val="22"/>
        </w:rPr>
      </w:pPr>
      <w:r w:rsidRPr="004662DD">
        <w:rPr>
          <w:rFonts w:ascii="Arial Narrow" w:hAnsi="Arial Narrow" w:cs="Times New Roman"/>
          <w:color w:val="auto"/>
          <w:sz w:val="22"/>
          <w:szCs w:val="22"/>
        </w:rPr>
        <w:t>V prípade neúspešnosti integračnej funkcie alebo ak žiadateľ overením v elektronických verejných registroch</w:t>
      </w:r>
      <w:r>
        <w:rPr>
          <w:rStyle w:val="Odkaznapoznmkupodiarou"/>
          <w:rFonts w:ascii="Arial Narrow" w:hAnsi="Arial Narrow"/>
          <w:color w:val="auto"/>
          <w:sz w:val="22"/>
          <w:szCs w:val="22"/>
        </w:rPr>
        <w:footnoteReference w:id="5"/>
      </w:r>
      <w:r w:rsidRPr="004662DD">
        <w:rPr>
          <w:rFonts w:ascii="Arial Narrow" w:hAnsi="Arial Narrow" w:cs="Times New Roman"/>
          <w:color w:val="auto"/>
          <w:sz w:val="22"/>
          <w:szCs w:val="22"/>
        </w:rPr>
        <w:t>/ITMS2014+ zistí nesprávnosť/neúplnosť údajov, je oprávnený v rámci príloh ŽoNFP predložiť potvrdenie vydané relevantným subjektom preukazujúce splnenie PPP aj bez vyzvania zo strany SO. Potvrdenie musí jasne identifikovať údaje, ktoré sú nesprávne/neúplné v elektronických verejných registroch a zdôvodniť ich nesprávnosť/neúplnosť. Potvrdenie nesmie byť ku dňu predloženia</w:t>
      </w:r>
      <w:r w:rsidR="00813936">
        <w:rPr>
          <w:rFonts w:ascii="Arial Narrow" w:hAnsi="Arial Narrow" w:cs="Times New Roman"/>
          <w:color w:val="auto"/>
          <w:sz w:val="22"/>
          <w:szCs w:val="22"/>
        </w:rPr>
        <w:t>/doplnenia</w:t>
      </w:r>
      <w:r w:rsidRPr="004662DD">
        <w:rPr>
          <w:rFonts w:ascii="Arial Narrow" w:hAnsi="Arial Narrow" w:cs="Times New Roman"/>
          <w:color w:val="auto"/>
          <w:sz w:val="22"/>
          <w:szCs w:val="22"/>
        </w:rPr>
        <w:t xml:space="preserve"> ŽoNFP staršie ako</w:t>
      </w:r>
      <w:r w:rsidR="00F22AAE">
        <w:rPr>
          <w:rFonts w:ascii="Arial Narrow" w:hAnsi="Arial Narrow" w:cs="Times New Roman"/>
          <w:color w:val="auto"/>
          <w:sz w:val="22"/>
          <w:szCs w:val="22"/>
        </w:rPr>
        <w:t xml:space="preserve"> 3</w:t>
      </w:r>
      <w:r w:rsidRPr="004662DD">
        <w:rPr>
          <w:rFonts w:ascii="Arial Narrow" w:hAnsi="Arial Narrow" w:cs="Times New Roman"/>
          <w:color w:val="auto"/>
          <w:sz w:val="22"/>
          <w:szCs w:val="22"/>
        </w:rPr>
        <w:t xml:space="preserve"> mesiace a žiadateľ ho predkladá vo forme skenu prostredníctvom ITMS2014+.</w:t>
      </w:r>
      <w:r>
        <w:rPr>
          <w:rStyle w:val="Odkaznapoznmkupodiarou"/>
          <w:rFonts w:ascii="Arial Narrow" w:hAnsi="Arial Narrow"/>
          <w:color w:val="auto"/>
          <w:sz w:val="22"/>
          <w:szCs w:val="22"/>
        </w:rPr>
        <w:footnoteReference w:id="6"/>
      </w:r>
    </w:p>
    <w:p w14:paraId="50886FF6" w14:textId="77777777" w:rsidR="004662DD" w:rsidRPr="004662DD" w:rsidRDefault="004662DD" w:rsidP="00E016A3">
      <w:pPr>
        <w:pStyle w:val="Default"/>
        <w:spacing w:after="120"/>
        <w:jc w:val="both"/>
        <w:rPr>
          <w:rFonts w:ascii="Arial Narrow" w:hAnsi="Arial Narrow" w:cs="Times New Roman"/>
          <w:color w:val="auto"/>
          <w:sz w:val="22"/>
          <w:szCs w:val="22"/>
        </w:rPr>
      </w:pPr>
      <w:r w:rsidRPr="004662DD">
        <w:rPr>
          <w:rFonts w:ascii="Arial Narrow" w:hAnsi="Arial Narrow" w:cs="Times New Roman"/>
          <w:color w:val="auto"/>
          <w:sz w:val="22"/>
          <w:szCs w:val="22"/>
        </w:rPr>
        <w:t>Ak SO v rámci konania o ŽoNFP identifikuje potenciálne nesplnenie PPP, alebo overenie splnenia PPP nie je možné vykonať v elektronických verejných registroch/ITMS2014+, SO vyzve žiadateľa na predloženie potvrdenia vydaného príslušným subjektom, ktoré dokazuje splnenie PPP. Ak SO identifikuje nesplnenie PPP, potvrdenie nesmie byť vydané pred dátumom (iniciálneho overenia splnenia PPP zo strany SO) uvedeným vo výzve na doplnenie, t. j. doklad musí preukazovať, že žiadateľ ku dňu vydania dokladu po prvotnej kontrole SO spĺňa PPP.</w:t>
      </w:r>
    </w:p>
    <w:p w14:paraId="3A85B8AF" w14:textId="7DF302EE" w:rsidR="004662DD" w:rsidRDefault="004662DD" w:rsidP="006D6387">
      <w:pPr>
        <w:pStyle w:val="Default"/>
        <w:spacing w:after="120"/>
        <w:jc w:val="both"/>
        <w:rPr>
          <w:rFonts w:ascii="Arial Narrow" w:hAnsi="Arial Narrow" w:cs="Times New Roman"/>
          <w:color w:val="auto"/>
          <w:sz w:val="22"/>
          <w:szCs w:val="22"/>
        </w:rPr>
      </w:pPr>
      <w:r w:rsidRPr="004662DD">
        <w:rPr>
          <w:rFonts w:ascii="Arial Narrow" w:hAnsi="Arial Narrow" w:cs="Times New Roman"/>
          <w:color w:val="auto"/>
          <w:sz w:val="22"/>
          <w:szCs w:val="22"/>
        </w:rPr>
        <w:t>V prípade akýchkoľvek pochybností, je SO oprávnený vyzvať žiadateľa na preukázanie splnenia PPP prostredníctvom potvrdenia / dokladu aj napriek funkčnej integrácii ITMS2014+ s príslušným informačným systémom verejnej správy</w:t>
      </w:r>
      <w:r w:rsidR="00731364">
        <w:rPr>
          <w:rFonts w:ascii="Arial Narrow" w:hAnsi="Arial Narrow" w:cs="Times New Roman"/>
          <w:color w:val="auto"/>
          <w:sz w:val="22"/>
          <w:szCs w:val="22"/>
        </w:rPr>
        <w:t>, resp.</w:t>
      </w:r>
      <w:r w:rsidR="00731364" w:rsidRPr="00731364">
        <w:t xml:space="preserve"> </w:t>
      </w:r>
      <w:r w:rsidR="00731364" w:rsidRPr="00731364">
        <w:rPr>
          <w:rFonts w:ascii="Arial Narrow" w:hAnsi="Arial Narrow" w:cs="Times New Roman"/>
          <w:color w:val="auto"/>
          <w:sz w:val="22"/>
          <w:szCs w:val="22"/>
        </w:rPr>
        <w:t xml:space="preserve">vyžiadať si od žiadateľa aj iné dokumenty, </w:t>
      </w:r>
      <w:r w:rsidR="00731364">
        <w:rPr>
          <w:rFonts w:ascii="Arial Narrow" w:hAnsi="Arial Narrow" w:cs="Times New Roman"/>
          <w:color w:val="auto"/>
          <w:sz w:val="22"/>
          <w:szCs w:val="22"/>
        </w:rPr>
        <w:t>prípadne</w:t>
      </w:r>
      <w:r w:rsidR="00731364" w:rsidRPr="00731364">
        <w:rPr>
          <w:rFonts w:ascii="Arial Narrow" w:hAnsi="Arial Narrow" w:cs="Times New Roman"/>
          <w:color w:val="auto"/>
          <w:sz w:val="22"/>
          <w:szCs w:val="22"/>
        </w:rPr>
        <w:t xml:space="preserve"> iný spôsob preukázania splnenia </w:t>
      </w:r>
      <w:r w:rsidR="00731364">
        <w:rPr>
          <w:rFonts w:ascii="Arial Narrow" w:hAnsi="Arial Narrow" w:cs="Times New Roman"/>
          <w:color w:val="auto"/>
          <w:sz w:val="22"/>
          <w:szCs w:val="22"/>
        </w:rPr>
        <w:t>PPP.</w:t>
      </w:r>
    </w:p>
    <w:p w14:paraId="09BC2C99" w14:textId="7B5D40DB" w:rsidR="00F11204" w:rsidRDefault="00F11204" w:rsidP="006D6387">
      <w:pPr>
        <w:spacing w:after="120" w:line="240" w:lineRule="auto"/>
        <w:rPr>
          <w:rFonts w:ascii="Arial Narrow" w:hAnsi="Arial Narrow"/>
          <w:sz w:val="22"/>
          <w:szCs w:val="22"/>
        </w:rPr>
      </w:pPr>
      <w:r w:rsidRPr="00952804">
        <w:rPr>
          <w:rFonts w:ascii="Arial Narrow" w:hAnsi="Arial Narrow"/>
          <w:sz w:val="22"/>
          <w:szCs w:val="22"/>
        </w:rPr>
        <w:t>Rozhodnutie o schválení ŽoNFP môže byť vydané až po tom, ako žiadateľ v konaní o ŽoNFP preukázal, resp. SO preukázateľne overil, že podmienky poskytnutia príspevku definované výzvou</w:t>
      </w:r>
      <w:r>
        <w:rPr>
          <w:rFonts w:ascii="Arial Narrow" w:hAnsi="Arial Narrow"/>
          <w:sz w:val="22"/>
          <w:szCs w:val="22"/>
        </w:rPr>
        <w:t xml:space="preserve"> sú splnené. Uvedené sa nevzťahuje na tie podmienky poskytnutia príspevku, ktorých splnenie sa vyžaduje do momentu poskytnutia súčinnosti k uzavretiu Zmluvy o poskytnutí NFP</w:t>
      </w:r>
      <w:r w:rsidR="002904C8">
        <w:rPr>
          <w:rFonts w:ascii="Arial Narrow" w:hAnsi="Arial Narrow"/>
          <w:sz w:val="22"/>
          <w:szCs w:val="22"/>
        </w:rPr>
        <w:t xml:space="preserve"> resp. ku dňu nadobudnutia účinnosti Zmluvy o poskytnutí NFP.</w:t>
      </w:r>
    </w:p>
    <w:p w14:paraId="1307A42E" w14:textId="77777777" w:rsidR="00F11204" w:rsidRDefault="00F11204" w:rsidP="00E016A3">
      <w:pPr>
        <w:pStyle w:val="Default"/>
        <w:spacing w:before="120" w:after="240"/>
        <w:jc w:val="both"/>
        <w:rPr>
          <w:rFonts w:ascii="Arial Narrow" w:hAnsi="Arial Narrow"/>
          <w:sz w:val="22"/>
          <w:szCs w:val="22"/>
        </w:rPr>
      </w:pPr>
      <w:r w:rsidRPr="00BF0A6F">
        <w:rPr>
          <w:rFonts w:ascii="Arial Narrow" w:hAnsi="Arial Narrow"/>
          <w:sz w:val="22"/>
          <w:szCs w:val="22"/>
        </w:rPr>
        <w:t>Podrobná špecifikácia jednotlivých príloh, ktorými je preukazované splnenie podmienky poskytnutia príspevku</w:t>
      </w:r>
      <w:r w:rsidRPr="00DA3A17">
        <w:rPr>
          <w:rFonts w:ascii="Arial Narrow" w:hAnsi="Arial Narrow"/>
          <w:sz w:val="22"/>
          <w:szCs w:val="22"/>
        </w:rPr>
        <w:t>, je uvedená v Podkapitole 3.1 Špecifikácia povinných príloh formulára ŽoNFP. Táto kapitola obsahuje presné požiadavky na formálnu a obsahovú stránku jednotlivých príloh.</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2165"/>
        <w:gridCol w:w="6766"/>
      </w:tblGrid>
      <w:tr w:rsidR="00EC1500" w:rsidRPr="00E02C5F" w14:paraId="5EFD11A6" w14:textId="77777777" w:rsidTr="00E016A3">
        <w:trPr>
          <w:trHeight w:val="510"/>
        </w:trPr>
        <w:tc>
          <w:tcPr>
            <w:tcW w:w="9498" w:type="dxa"/>
            <w:gridSpan w:val="3"/>
            <w:tcBorders>
              <w:bottom w:val="single" w:sz="4" w:space="0" w:color="auto"/>
            </w:tcBorders>
            <w:shd w:val="clear" w:color="auto" w:fill="244061" w:themeFill="accent1" w:themeFillShade="80"/>
            <w:vAlign w:val="center"/>
          </w:tcPr>
          <w:p w14:paraId="3BA90A4D" w14:textId="330021E3" w:rsidR="00EC1500" w:rsidRDefault="00EC1500" w:rsidP="00E016A3">
            <w:pPr>
              <w:spacing w:before="120" w:after="120" w:line="240" w:lineRule="auto"/>
              <w:ind w:right="-106"/>
              <w:jc w:val="left"/>
              <w:rPr>
                <w:rFonts w:ascii="Arial Narrow" w:hAnsi="Arial Narrow"/>
                <w:b/>
                <w:color w:val="FFFFFF"/>
                <w:sz w:val="22"/>
                <w:szCs w:val="22"/>
              </w:rPr>
            </w:pPr>
            <w:r w:rsidRPr="00066B7E">
              <w:rPr>
                <w:rFonts w:ascii="Arial Narrow" w:hAnsi="Arial Narrow"/>
                <w:color w:val="FFFFFF" w:themeColor="background1"/>
                <w:sz w:val="22"/>
                <w:szCs w:val="22"/>
              </w:rPr>
              <w:t xml:space="preserve">Kategória podmienok poskytnutia príspevku: </w:t>
            </w:r>
            <w:r w:rsidRPr="00066B7E">
              <w:rPr>
                <w:rFonts w:ascii="Arial Narrow" w:hAnsi="Arial Narrow"/>
                <w:b/>
                <w:color w:val="FFFFFF" w:themeColor="background1"/>
                <w:sz w:val="22"/>
                <w:szCs w:val="22"/>
              </w:rPr>
              <w:t>OPRÁVNENOSŤ ŽIADATEĽA</w:t>
            </w:r>
          </w:p>
        </w:tc>
      </w:tr>
      <w:tr w:rsidR="006D6387" w:rsidRPr="00E02C5F" w14:paraId="3AD6709B" w14:textId="77777777" w:rsidTr="00E016A3">
        <w:trPr>
          <w:trHeight w:val="637"/>
        </w:trPr>
        <w:tc>
          <w:tcPr>
            <w:tcW w:w="567" w:type="dxa"/>
            <w:tcBorders>
              <w:bottom w:val="single" w:sz="4" w:space="0" w:color="auto"/>
            </w:tcBorders>
            <w:shd w:val="clear" w:color="auto" w:fill="365F91"/>
            <w:vAlign w:val="center"/>
          </w:tcPr>
          <w:p w14:paraId="2000B2A9" w14:textId="77777777" w:rsidR="006D6387" w:rsidRPr="00E02C5F" w:rsidRDefault="006D6387" w:rsidP="006D6387">
            <w:pPr>
              <w:spacing w:before="120" w:after="120" w:line="240" w:lineRule="auto"/>
              <w:ind w:hanging="143"/>
              <w:jc w:val="center"/>
              <w:rPr>
                <w:rFonts w:ascii="Arial Narrow" w:hAnsi="Arial Narrow"/>
                <w:b/>
                <w:color w:val="FFFFFF"/>
                <w:sz w:val="22"/>
                <w:szCs w:val="22"/>
              </w:rPr>
            </w:pPr>
            <w:r>
              <w:rPr>
                <w:rFonts w:ascii="Arial Narrow" w:hAnsi="Arial Narrow"/>
                <w:b/>
                <w:color w:val="FFFFFF"/>
                <w:sz w:val="22"/>
                <w:szCs w:val="22"/>
              </w:rPr>
              <w:t xml:space="preserve">  </w:t>
            </w:r>
            <w:r w:rsidRPr="00E02C5F">
              <w:rPr>
                <w:rFonts w:ascii="Arial Narrow" w:hAnsi="Arial Narrow"/>
                <w:b/>
                <w:color w:val="FFFFFF"/>
                <w:sz w:val="22"/>
                <w:szCs w:val="22"/>
              </w:rPr>
              <w:t>P.č.</w:t>
            </w:r>
          </w:p>
        </w:tc>
        <w:tc>
          <w:tcPr>
            <w:tcW w:w="2165" w:type="dxa"/>
            <w:tcBorders>
              <w:bottom w:val="single" w:sz="4" w:space="0" w:color="auto"/>
            </w:tcBorders>
            <w:shd w:val="clear" w:color="auto" w:fill="365F91"/>
            <w:vAlign w:val="center"/>
          </w:tcPr>
          <w:p w14:paraId="55D2D0A4" w14:textId="77777777" w:rsidR="006D6387" w:rsidRPr="00E02C5F" w:rsidRDefault="006D6387" w:rsidP="00E016A3">
            <w:pPr>
              <w:spacing w:before="120" w:after="120" w:line="240" w:lineRule="auto"/>
              <w:ind w:left="-113"/>
              <w:jc w:val="center"/>
              <w:rPr>
                <w:rFonts w:ascii="Arial Narrow" w:hAnsi="Arial Narrow"/>
                <w:b/>
                <w:color w:val="FFFFFF"/>
                <w:sz w:val="22"/>
                <w:szCs w:val="22"/>
              </w:rPr>
            </w:pPr>
            <w:r w:rsidRPr="00E02C5F">
              <w:rPr>
                <w:rFonts w:ascii="Arial Narrow" w:hAnsi="Arial Narrow"/>
                <w:b/>
                <w:color w:val="FFFFFF"/>
                <w:sz w:val="22"/>
                <w:szCs w:val="22"/>
              </w:rPr>
              <w:t>Znenie podmienky poskytnutia príspevku</w:t>
            </w:r>
          </w:p>
        </w:tc>
        <w:tc>
          <w:tcPr>
            <w:tcW w:w="6766" w:type="dxa"/>
            <w:shd w:val="clear" w:color="auto" w:fill="365F91"/>
            <w:vAlign w:val="center"/>
          </w:tcPr>
          <w:p w14:paraId="139AF5DA" w14:textId="77777777" w:rsidR="006D6387" w:rsidRPr="00E02C5F" w:rsidRDefault="006D6387" w:rsidP="006D6387">
            <w:pPr>
              <w:spacing w:before="120" w:after="120" w:line="240" w:lineRule="auto"/>
              <w:ind w:right="-106"/>
              <w:jc w:val="center"/>
              <w:rPr>
                <w:rFonts w:ascii="Arial Narrow" w:hAnsi="Arial Narrow"/>
                <w:b/>
                <w:color w:val="FFFFFF"/>
                <w:sz w:val="22"/>
                <w:szCs w:val="22"/>
              </w:rPr>
            </w:pPr>
            <w:r>
              <w:rPr>
                <w:rFonts w:ascii="Arial Narrow" w:hAnsi="Arial Narrow"/>
                <w:b/>
                <w:color w:val="FFFFFF"/>
                <w:sz w:val="22"/>
                <w:szCs w:val="22"/>
              </w:rPr>
              <w:t>F</w:t>
            </w:r>
            <w:r w:rsidRPr="00E02C5F">
              <w:rPr>
                <w:rFonts w:ascii="Arial Narrow" w:hAnsi="Arial Narrow"/>
                <w:b/>
                <w:color w:val="FFFFFF"/>
                <w:sz w:val="22"/>
                <w:szCs w:val="22"/>
              </w:rPr>
              <w:t>orma preukázania podmienky poskytnutia príspevku zo strany žiadateľa a spôsob overenia podmienky poskytnutia príspevku zo strany SO</w:t>
            </w:r>
          </w:p>
        </w:tc>
      </w:tr>
      <w:tr w:rsidR="006D6387" w:rsidRPr="00E02C5F" w14:paraId="09465447" w14:textId="77777777" w:rsidTr="00E016A3">
        <w:trPr>
          <w:trHeight w:val="558"/>
        </w:trPr>
        <w:tc>
          <w:tcPr>
            <w:tcW w:w="567" w:type="dxa"/>
            <w:shd w:val="clear" w:color="auto" w:fill="DBE5F1"/>
          </w:tcPr>
          <w:p w14:paraId="4FAABDEE" w14:textId="77777777" w:rsidR="006D6387" w:rsidRPr="00073FE7" w:rsidRDefault="006D6387" w:rsidP="006D6387">
            <w:pPr>
              <w:numPr>
                <w:ilvl w:val="0"/>
                <w:numId w:val="99"/>
              </w:numPr>
              <w:autoSpaceDE w:val="0"/>
              <w:autoSpaceDN w:val="0"/>
              <w:spacing w:before="120" w:after="120" w:line="240" w:lineRule="auto"/>
              <w:ind w:left="459"/>
              <w:jc w:val="center"/>
              <w:rPr>
                <w:rFonts w:ascii="Arial Narrow" w:eastAsia="Calibri" w:hAnsi="Arial Narrow"/>
                <w:b/>
                <w:color w:val="000000"/>
                <w:sz w:val="22"/>
                <w:szCs w:val="22"/>
                <w:lang w:eastAsia="en-US"/>
              </w:rPr>
            </w:pPr>
          </w:p>
        </w:tc>
        <w:tc>
          <w:tcPr>
            <w:tcW w:w="2165" w:type="dxa"/>
            <w:shd w:val="clear" w:color="auto" w:fill="DBE5F1"/>
          </w:tcPr>
          <w:p w14:paraId="64452235" w14:textId="77777777" w:rsidR="006D6387" w:rsidRPr="00CC298A" w:rsidRDefault="006D6387" w:rsidP="006D6387">
            <w:pPr>
              <w:autoSpaceDE w:val="0"/>
              <w:autoSpaceDN w:val="0"/>
              <w:spacing w:before="120" w:after="120" w:line="240" w:lineRule="auto"/>
              <w:jc w:val="left"/>
              <w:rPr>
                <w:rFonts w:ascii="Arial Narrow" w:eastAsia="Calibri" w:hAnsi="Arial Narrow"/>
                <w:i/>
                <w:color w:val="000000"/>
                <w:sz w:val="22"/>
                <w:szCs w:val="22"/>
                <w:lang w:eastAsia="en-US"/>
              </w:rPr>
            </w:pPr>
            <w:r w:rsidRPr="00C307A0">
              <w:rPr>
                <w:rFonts w:ascii="Arial Narrow" w:eastAsia="Calibri" w:hAnsi="Arial Narrow"/>
                <w:b/>
                <w:color w:val="000000"/>
                <w:sz w:val="22"/>
                <w:szCs w:val="22"/>
                <w:lang w:eastAsia="en-US"/>
              </w:rPr>
              <w:t>P</w:t>
            </w:r>
            <w:r w:rsidRPr="000C43F9">
              <w:rPr>
                <w:rFonts w:ascii="Arial Narrow" w:eastAsia="Calibri" w:hAnsi="Arial Narrow"/>
                <w:b/>
                <w:color w:val="000000"/>
                <w:sz w:val="22"/>
                <w:szCs w:val="22"/>
                <w:lang w:eastAsia="en-US"/>
              </w:rPr>
              <w:t>rávna</w:t>
            </w:r>
            <w:r w:rsidRPr="00CC298A">
              <w:rPr>
                <w:rFonts w:ascii="Arial Narrow" w:eastAsia="Calibri" w:hAnsi="Arial Narrow"/>
                <w:b/>
                <w:color w:val="000000"/>
                <w:sz w:val="22"/>
                <w:szCs w:val="22"/>
                <w:lang w:eastAsia="en-US"/>
              </w:rPr>
              <w:t xml:space="preserve"> forma </w:t>
            </w:r>
          </w:p>
        </w:tc>
        <w:tc>
          <w:tcPr>
            <w:tcW w:w="6766" w:type="dxa"/>
            <w:shd w:val="clear" w:color="auto" w:fill="auto"/>
          </w:tcPr>
          <w:p w14:paraId="67755AD7" w14:textId="77777777" w:rsidR="00EC1500" w:rsidRPr="007F5445" w:rsidRDefault="00EC1500" w:rsidP="007F5445">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076890">
              <w:rPr>
                <w:rFonts w:ascii="Arial Narrow" w:hAnsi="Arial Narrow"/>
                <w:b/>
                <w:i/>
                <w:spacing w:val="0"/>
                <w:sz w:val="22"/>
                <w:szCs w:val="22"/>
                <w:lang w:val="sk-SK"/>
              </w:rPr>
              <w:t>Forma preukázania splnenia PPP</w:t>
            </w:r>
          </w:p>
          <w:p w14:paraId="1C2AE703" w14:textId="77777777" w:rsidR="00EC1500" w:rsidRPr="00E016A3" w:rsidRDefault="00EC1500" w:rsidP="00E016A3">
            <w:pPr>
              <w:pStyle w:val="Default"/>
              <w:widowControl w:val="0"/>
              <w:spacing w:before="120" w:after="120"/>
              <w:jc w:val="both"/>
              <w:rPr>
                <w:rFonts w:ascii="Arial Narrow" w:hAnsi="Arial Narrow" w:cs="Times New Roman"/>
                <w:color w:val="auto"/>
                <w:sz w:val="22"/>
                <w:szCs w:val="22"/>
              </w:rPr>
            </w:pPr>
            <w:r w:rsidRPr="00E016A3">
              <w:rPr>
                <w:rFonts w:ascii="Arial Narrow" w:hAnsi="Arial Narrow" w:cs="Times New Roman"/>
                <w:color w:val="auto"/>
                <w:sz w:val="22"/>
                <w:szCs w:val="22"/>
              </w:rPr>
              <w:t xml:space="preserve">Žiadateľ predkladá </w:t>
            </w:r>
            <w:r w:rsidRPr="00E016A3">
              <w:rPr>
                <w:rFonts w:ascii="Arial Narrow" w:hAnsi="Arial Narrow" w:cs="Times New Roman"/>
                <w:b/>
                <w:color w:val="auto"/>
                <w:sz w:val="22"/>
                <w:szCs w:val="22"/>
              </w:rPr>
              <w:t>formulár ŽoNFP</w:t>
            </w:r>
            <w:r w:rsidRPr="00E016A3">
              <w:rPr>
                <w:rFonts w:ascii="Arial Narrow" w:hAnsi="Arial Narrow" w:cs="Times New Roman"/>
                <w:color w:val="auto"/>
                <w:sz w:val="22"/>
                <w:szCs w:val="22"/>
              </w:rPr>
              <w:t xml:space="preserve"> v ktorom je povinný v tabuľke č. 1 Identifikácia </w:t>
            </w:r>
            <w:r w:rsidRPr="00E016A3">
              <w:rPr>
                <w:rFonts w:ascii="Arial Narrow" w:hAnsi="Arial Narrow" w:cs="Times New Roman"/>
                <w:color w:val="auto"/>
                <w:sz w:val="22"/>
                <w:szCs w:val="22"/>
              </w:rPr>
              <w:lastRenderedPageBreak/>
              <w:t xml:space="preserve">žiadateľa uviesť svoje identifikačné údaje. </w:t>
            </w:r>
          </w:p>
          <w:p w14:paraId="34ED3010" w14:textId="1046008F" w:rsidR="00EC1500" w:rsidRDefault="00EC1500" w:rsidP="00E016A3">
            <w:pPr>
              <w:pStyle w:val="Default"/>
              <w:widowControl w:val="0"/>
              <w:spacing w:before="120" w:after="120"/>
              <w:jc w:val="both"/>
              <w:rPr>
                <w:rFonts w:ascii="Arial Narrow" w:hAnsi="Arial Narrow" w:cs="Times New Roman"/>
                <w:color w:val="auto"/>
                <w:sz w:val="22"/>
                <w:szCs w:val="22"/>
              </w:rPr>
            </w:pPr>
            <w:r w:rsidRPr="00E016A3">
              <w:rPr>
                <w:rFonts w:ascii="Arial Narrow" w:hAnsi="Arial Narrow" w:cs="Times New Roman"/>
                <w:color w:val="auto"/>
                <w:sz w:val="22"/>
                <w:szCs w:val="22"/>
              </w:rPr>
              <w:t xml:space="preserve">Ak v prípade žiadateľa, ktorým je </w:t>
            </w:r>
            <w:r w:rsidRPr="00E016A3">
              <w:rPr>
                <w:rFonts w:ascii="Arial Narrow" w:hAnsi="Arial Narrow" w:cs="Times New Roman"/>
                <w:b/>
                <w:color w:val="auto"/>
                <w:sz w:val="22"/>
                <w:szCs w:val="22"/>
              </w:rPr>
              <w:t>príspevková organizácia štátu</w:t>
            </w:r>
            <w:r w:rsidRPr="00E016A3">
              <w:rPr>
                <w:rFonts w:ascii="Arial Narrow" w:hAnsi="Arial Narrow" w:cs="Times New Roman"/>
                <w:color w:val="auto"/>
                <w:sz w:val="22"/>
                <w:szCs w:val="22"/>
              </w:rPr>
              <w:t xml:space="preserve">, </w:t>
            </w:r>
            <w:r w:rsidRPr="00E016A3">
              <w:rPr>
                <w:rFonts w:ascii="Arial Narrow" w:hAnsi="Arial Narrow" w:cs="Times New Roman"/>
                <w:b/>
                <w:color w:val="auto"/>
                <w:sz w:val="22"/>
                <w:szCs w:val="22"/>
              </w:rPr>
              <w:t>rozpočtová</w:t>
            </w:r>
            <w:r w:rsidRPr="00E016A3">
              <w:rPr>
                <w:rFonts w:ascii="Arial Narrow" w:hAnsi="Arial Narrow" w:cs="Times New Roman"/>
                <w:color w:val="auto"/>
                <w:sz w:val="22"/>
                <w:szCs w:val="22"/>
              </w:rPr>
              <w:t xml:space="preserve"> alebo </w:t>
            </w:r>
            <w:r w:rsidRPr="00E016A3">
              <w:rPr>
                <w:rFonts w:ascii="Arial Narrow" w:hAnsi="Arial Narrow" w:cs="Times New Roman"/>
                <w:b/>
                <w:color w:val="auto"/>
                <w:sz w:val="22"/>
                <w:szCs w:val="22"/>
              </w:rPr>
              <w:t xml:space="preserve">príspevková organizácia obce </w:t>
            </w:r>
            <w:r w:rsidRPr="00E016A3">
              <w:rPr>
                <w:rFonts w:ascii="Arial Narrow" w:hAnsi="Arial Narrow" w:cs="Times New Roman"/>
                <w:color w:val="auto"/>
                <w:sz w:val="22"/>
                <w:szCs w:val="22"/>
              </w:rPr>
              <w:t xml:space="preserve">alebo </w:t>
            </w:r>
            <w:r w:rsidRPr="00E016A3">
              <w:rPr>
                <w:rFonts w:ascii="Arial Narrow" w:hAnsi="Arial Narrow" w:cs="Times New Roman"/>
                <w:b/>
                <w:color w:val="auto"/>
                <w:sz w:val="22"/>
                <w:szCs w:val="22"/>
              </w:rPr>
              <w:t>VÚC</w:t>
            </w:r>
            <w:r w:rsidRPr="00E016A3">
              <w:rPr>
                <w:rFonts w:ascii="Arial Narrow" w:hAnsi="Arial Narrow" w:cs="Times New Roman"/>
                <w:color w:val="auto"/>
                <w:sz w:val="22"/>
                <w:szCs w:val="22"/>
              </w:rPr>
              <w:t xml:space="preserve">, nie je možné overiť splnenie podmienky prostredníctvom integračnej funkcie ITMS2014+, alebo verejných registrov, žiadateľ predkladá </w:t>
            </w:r>
            <w:r w:rsidRPr="00E016A3">
              <w:rPr>
                <w:rFonts w:ascii="Arial Narrow" w:hAnsi="Arial Narrow" w:cs="Times New Roman"/>
                <w:b/>
                <w:color w:val="auto"/>
                <w:sz w:val="22"/>
                <w:szCs w:val="22"/>
              </w:rPr>
              <w:t xml:space="preserve">Prílohu č. 2 ŽoNFP </w:t>
            </w:r>
            <w:r w:rsidR="004C302B" w:rsidRPr="0045159D">
              <w:rPr>
                <w:rFonts w:ascii="Arial Narrow" w:eastAsia="Calibri" w:hAnsi="Arial Narrow"/>
                <w:b/>
                <w:sz w:val="22"/>
                <w:szCs w:val="22"/>
              </w:rPr>
              <w:t>–</w:t>
            </w:r>
            <w:r w:rsidRPr="00E016A3">
              <w:rPr>
                <w:rFonts w:ascii="Arial Narrow" w:hAnsi="Arial Narrow" w:cs="Times New Roman"/>
                <w:b/>
                <w:color w:val="auto"/>
                <w:sz w:val="22"/>
                <w:szCs w:val="22"/>
              </w:rPr>
              <w:t xml:space="preserve"> Dokument</w:t>
            </w:r>
            <w:r w:rsidR="001F22B6">
              <w:rPr>
                <w:rFonts w:ascii="Arial Narrow" w:hAnsi="Arial Narrow" w:cs="Times New Roman"/>
                <w:b/>
                <w:color w:val="auto"/>
                <w:sz w:val="22"/>
                <w:szCs w:val="22"/>
              </w:rPr>
              <w:t>y preukazujúce</w:t>
            </w:r>
            <w:r w:rsidRPr="00E016A3">
              <w:rPr>
                <w:rFonts w:ascii="Arial Narrow" w:hAnsi="Arial Narrow" w:cs="Times New Roman"/>
                <w:b/>
                <w:color w:val="auto"/>
                <w:sz w:val="22"/>
                <w:szCs w:val="22"/>
              </w:rPr>
              <w:t xml:space="preserve"> právnu subjektivitu žiadateľa</w:t>
            </w:r>
            <w:r w:rsidRPr="00E016A3">
              <w:rPr>
                <w:rFonts w:ascii="Arial Narrow" w:hAnsi="Arial Narrow" w:cs="Times New Roman"/>
                <w:color w:val="auto"/>
                <w:sz w:val="22"/>
                <w:szCs w:val="22"/>
              </w:rPr>
              <w:t xml:space="preserve">. </w:t>
            </w:r>
          </w:p>
          <w:p w14:paraId="2ECAAB50" w14:textId="26AC80ED" w:rsidR="0016035C" w:rsidRPr="00E016A3" w:rsidRDefault="0016035C" w:rsidP="0016035C">
            <w:pPr>
              <w:pStyle w:val="Default"/>
              <w:widowControl w:val="0"/>
              <w:spacing w:before="120" w:after="120"/>
              <w:jc w:val="both"/>
              <w:rPr>
                <w:rFonts w:ascii="Arial Narrow" w:hAnsi="Arial Narrow" w:cs="Times New Roman"/>
                <w:color w:val="auto"/>
                <w:sz w:val="22"/>
                <w:szCs w:val="22"/>
              </w:rPr>
            </w:pPr>
            <w:r w:rsidRPr="00076890">
              <w:rPr>
                <w:rFonts w:ascii="Arial Narrow" w:hAnsi="Arial Narrow" w:cs="Times New Roman"/>
                <w:color w:val="auto"/>
                <w:sz w:val="22"/>
                <w:szCs w:val="22"/>
              </w:rPr>
              <w:t xml:space="preserve">V prípade relevantnosti </w:t>
            </w:r>
            <w:r>
              <w:rPr>
                <w:rFonts w:ascii="Arial Narrow" w:hAnsi="Arial Narrow" w:cs="Times New Roman"/>
                <w:color w:val="auto"/>
                <w:sz w:val="22"/>
                <w:szCs w:val="22"/>
              </w:rPr>
              <w:t>žiadateľ predkladá</w:t>
            </w:r>
            <w:r w:rsidRPr="00076890">
              <w:rPr>
                <w:rFonts w:ascii="Arial Narrow" w:hAnsi="Arial Narrow" w:cs="Times New Roman"/>
                <w:color w:val="auto"/>
                <w:sz w:val="22"/>
                <w:szCs w:val="22"/>
              </w:rPr>
              <w:t xml:space="preserve"> P</w:t>
            </w:r>
            <w:r w:rsidR="001415BD">
              <w:rPr>
                <w:rFonts w:ascii="Arial Narrow" w:hAnsi="Arial Narrow" w:cs="Times New Roman"/>
                <w:color w:val="auto"/>
                <w:sz w:val="22"/>
                <w:szCs w:val="22"/>
              </w:rPr>
              <w:t>rílohu</w:t>
            </w:r>
            <w:r w:rsidRPr="00076890">
              <w:rPr>
                <w:rFonts w:ascii="Arial Narrow" w:hAnsi="Arial Narrow" w:cs="Times New Roman"/>
                <w:color w:val="auto"/>
                <w:sz w:val="22"/>
                <w:szCs w:val="22"/>
              </w:rPr>
              <w:t xml:space="preserve"> č. 1 a/alebo </w:t>
            </w:r>
            <w:r w:rsidR="001415BD">
              <w:rPr>
                <w:rFonts w:ascii="Arial Narrow" w:hAnsi="Arial Narrow" w:cs="Times New Roman"/>
                <w:color w:val="auto"/>
                <w:sz w:val="22"/>
                <w:szCs w:val="22"/>
              </w:rPr>
              <w:t xml:space="preserve">Prílohu č. </w:t>
            </w:r>
            <w:r w:rsidRPr="00076890">
              <w:rPr>
                <w:rFonts w:ascii="Arial Narrow" w:hAnsi="Arial Narrow" w:cs="Times New Roman"/>
                <w:color w:val="auto"/>
                <w:sz w:val="22"/>
                <w:szCs w:val="22"/>
              </w:rPr>
              <w:t>2 ŽoNFP</w:t>
            </w:r>
            <w:r>
              <w:rPr>
                <w:rFonts w:ascii="Arial Narrow" w:hAnsi="Arial Narrow" w:cs="Times New Roman"/>
                <w:color w:val="auto"/>
                <w:sz w:val="22"/>
                <w:szCs w:val="22"/>
              </w:rPr>
              <w:t>.</w:t>
            </w:r>
          </w:p>
          <w:p w14:paraId="0A59A4B7" w14:textId="77777777" w:rsidR="00EC1500" w:rsidRPr="00076890" w:rsidRDefault="00EC1500" w:rsidP="00E016A3">
            <w:pPr>
              <w:pStyle w:val="PlainText11"/>
              <w:shd w:val="clear" w:color="auto" w:fill="95B3D7" w:themeFill="accent1" w:themeFillTint="99"/>
              <w:tabs>
                <w:tab w:val="center" w:pos="3275"/>
              </w:tabs>
              <w:spacing w:before="360" w:after="120"/>
              <w:jc w:val="both"/>
              <w:rPr>
                <w:rFonts w:ascii="Arial Narrow" w:hAnsi="Arial Narrow"/>
                <w:b/>
                <w:i/>
                <w:sz w:val="22"/>
                <w:szCs w:val="22"/>
              </w:rPr>
            </w:pPr>
            <w:r w:rsidRPr="00076890">
              <w:rPr>
                <w:rFonts w:ascii="Arial Narrow" w:hAnsi="Arial Narrow"/>
                <w:b/>
                <w:i/>
                <w:spacing w:val="0"/>
                <w:sz w:val="22"/>
                <w:szCs w:val="22"/>
                <w:lang w:val="sk-SK"/>
              </w:rPr>
              <w:t>Spôsob overenia splnenia PPP</w:t>
            </w:r>
          </w:p>
          <w:p w14:paraId="156AC59E" w14:textId="77777777" w:rsidR="006D6387" w:rsidRDefault="00EC1500" w:rsidP="0016035C">
            <w:pPr>
              <w:pStyle w:val="Default"/>
              <w:widowControl w:val="0"/>
              <w:spacing w:before="120" w:after="240"/>
              <w:jc w:val="both"/>
              <w:rPr>
                <w:rFonts w:ascii="Arial Narrow" w:hAnsi="Arial Narrow" w:cs="Times New Roman"/>
                <w:color w:val="auto"/>
                <w:sz w:val="22"/>
                <w:szCs w:val="22"/>
              </w:rPr>
            </w:pPr>
            <w:r w:rsidRPr="00E016A3">
              <w:rPr>
                <w:rFonts w:ascii="Arial Narrow" w:hAnsi="Arial Narrow" w:cs="Times New Roman"/>
                <w:color w:val="auto"/>
                <w:sz w:val="22"/>
                <w:szCs w:val="22"/>
              </w:rPr>
              <w:t xml:space="preserve">SO overí právnu formu prioritne prostredníctvom integračnej funkcie ITMS2014+, alebo v </w:t>
            </w:r>
            <w:r w:rsidRPr="00E016A3">
              <w:rPr>
                <w:rFonts w:ascii="Arial Narrow" w:hAnsi="Arial Narrow" w:cs="Times New Roman"/>
                <w:b/>
                <w:color w:val="auto"/>
                <w:sz w:val="22"/>
                <w:szCs w:val="22"/>
              </w:rPr>
              <w:t>Registri a identifikátore právnických osôb, podnikateľov a orgánov verejnej moci</w:t>
            </w:r>
            <w:r w:rsidRPr="00E016A3">
              <w:rPr>
                <w:rFonts w:ascii="Arial Narrow" w:hAnsi="Arial Narrow" w:cs="Times New Roman"/>
                <w:color w:val="auto"/>
                <w:sz w:val="22"/>
                <w:szCs w:val="22"/>
              </w:rPr>
              <w:t xml:space="preserve">, ktorý je verejne dostupný v elektronickej podobe na webovom sídle </w:t>
            </w:r>
            <w:hyperlink r:id="rId41" w:history="1">
              <w:r w:rsidR="00076890" w:rsidRPr="00076890">
                <w:rPr>
                  <w:rStyle w:val="Hypertextovprepojenie"/>
                  <w:rFonts w:ascii="Arial Narrow" w:hAnsi="Arial Narrow" w:cs="Arial"/>
                  <w:sz w:val="22"/>
                  <w:szCs w:val="22"/>
                </w:rPr>
                <w:t>https://rpo.statistics.sk/</w:t>
              </w:r>
            </w:hyperlink>
            <w:r w:rsidR="00076890" w:rsidRPr="00076890">
              <w:rPr>
                <w:rFonts w:ascii="Arial Narrow" w:hAnsi="Arial Narrow"/>
                <w:sz w:val="22"/>
                <w:szCs w:val="22"/>
              </w:rPr>
              <w:t xml:space="preserve"> </w:t>
            </w:r>
            <w:r w:rsidR="00ED2E88">
              <w:rPr>
                <w:rFonts w:ascii="Arial Narrow" w:hAnsi="Arial Narrow" w:cs="Times New Roman"/>
                <w:color w:val="auto"/>
                <w:sz w:val="22"/>
                <w:szCs w:val="22"/>
              </w:rPr>
              <w:t>resp.</w:t>
            </w:r>
            <w:r w:rsidRPr="00E016A3">
              <w:rPr>
                <w:rFonts w:ascii="Arial Narrow" w:hAnsi="Arial Narrow" w:cs="Times New Roman"/>
                <w:color w:val="auto"/>
                <w:sz w:val="22"/>
                <w:szCs w:val="22"/>
              </w:rPr>
              <w:t xml:space="preserve"> v iných verejných registroch</w:t>
            </w:r>
            <w:r w:rsidR="0016035C">
              <w:rPr>
                <w:rFonts w:ascii="Arial Narrow" w:hAnsi="Arial Narrow" w:cs="Times New Roman"/>
                <w:color w:val="auto"/>
                <w:sz w:val="22"/>
                <w:szCs w:val="22"/>
              </w:rPr>
              <w:t xml:space="preserve"> a prípadne aj na základe predložených príloh.</w:t>
            </w:r>
          </w:p>
          <w:p w14:paraId="3C2BF984" w14:textId="3181DEB8" w:rsidR="00A24F98" w:rsidRPr="00076890" w:rsidRDefault="00A24F98" w:rsidP="00A24F98">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518C2A79" w14:textId="6DD3CA9B" w:rsidR="00A24F98" w:rsidRPr="00D36A6A" w:rsidRDefault="00A24F98" w:rsidP="00DD7D1C">
            <w:pPr>
              <w:pStyle w:val="Default"/>
              <w:widowControl w:val="0"/>
              <w:spacing w:before="120" w:after="240"/>
              <w:jc w:val="both"/>
              <w:rPr>
                <w:rFonts w:ascii="Arial Narrow" w:hAnsi="Arial Narrow"/>
                <w:sz w:val="22"/>
                <w:szCs w:val="22"/>
              </w:rPr>
            </w:pPr>
            <w:r>
              <w:rPr>
                <w:rFonts w:ascii="Arial Narrow" w:hAnsi="Arial Narrow" w:cs="Times New Roman"/>
                <w:color w:val="auto"/>
                <w:sz w:val="22"/>
                <w:szCs w:val="22"/>
              </w:rPr>
              <w:t xml:space="preserve">PPP musí byť splnená od </w:t>
            </w:r>
            <w:r w:rsidRPr="00B17FCC">
              <w:rPr>
                <w:rFonts w:ascii="Arial Narrow" w:hAnsi="Arial Narrow" w:cs="Times New Roman"/>
                <w:color w:val="auto"/>
                <w:sz w:val="22"/>
                <w:szCs w:val="22"/>
              </w:rPr>
              <w:t>momentu predloženia ŽoNFP do uplynutia účinnosti Zmluvy o poskytnutí NFP</w:t>
            </w:r>
            <w:r>
              <w:rPr>
                <w:rFonts w:ascii="Arial Narrow" w:hAnsi="Arial Narrow" w:cs="Times New Roman"/>
                <w:color w:val="auto"/>
                <w:sz w:val="22"/>
                <w:szCs w:val="22"/>
              </w:rPr>
              <w:t xml:space="preserve">, pričom prerušenie </w:t>
            </w:r>
            <w:r w:rsidR="00DD7D1C">
              <w:rPr>
                <w:rFonts w:ascii="Arial Narrow" w:hAnsi="Arial Narrow" w:cs="Times New Roman"/>
                <w:color w:val="auto"/>
                <w:sz w:val="22"/>
                <w:szCs w:val="22"/>
              </w:rPr>
              <w:t xml:space="preserve">jej plnenia </w:t>
            </w:r>
            <w:r>
              <w:rPr>
                <w:rFonts w:ascii="Arial Narrow" w:hAnsi="Arial Narrow" w:cs="Times New Roman"/>
                <w:color w:val="auto"/>
                <w:sz w:val="22"/>
                <w:szCs w:val="22"/>
              </w:rPr>
              <w:t>sa nepripúšťa.</w:t>
            </w:r>
          </w:p>
        </w:tc>
      </w:tr>
      <w:tr w:rsidR="0030582C" w:rsidRPr="00E02C5F" w14:paraId="04AB031E" w14:textId="77777777" w:rsidTr="00E016A3">
        <w:trPr>
          <w:trHeight w:val="558"/>
        </w:trPr>
        <w:tc>
          <w:tcPr>
            <w:tcW w:w="567" w:type="dxa"/>
            <w:shd w:val="clear" w:color="auto" w:fill="DBE5F1"/>
          </w:tcPr>
          <w:p w14:paraId="070DB737" w14:textId="77777777" w:rsidR="0030582C" w:rsidRPr="00073FE7" w:rsidRDefault="0030582C" w:rsidP="006D6387">
            <w:pPr>
              <w:numPr>
                <w:ilvl w:val="0"/>
                <w:numId w:val="99"/>
              </w:numPr>
              <w:autoSpaceDE w:val="0"/>
              <w:autoSpaceDN w:val="0"/>
              <w:spacing w:before="120" w:after="120" w:line="240" w:lineRule="auto"/>
              <w:ind w:left="459"/>
              <w:jc w:val="center"/>
              <w:rPr>
                <w:rFonts w:ascii="Arial Narrow" w:eastAsia="Calibri" w:hAnsi="Arial Narrow"/>
                <w:b/>
                <w:color w:val="000000"/>
                <w:sz w:val="22"/>
                <w:szCs w:val="22"/>
                <w:lang w:eastAsia="en-US"/>
              </w:rPr>
            </w:pPr>
          </w:p>
        </w:tc>
        <w:tc>
          <w:tcPr>
            <w:tcW w:w="2165" w:type="dxa"/>
            <w:shd w:val="clear" w:color="auto" w:fill="DBE5F1"/>
          </w:tcPr>
          <w:p w14:paraId="343A6E41" w14:textId="094B91E4" w:rsidR="0030582C" w:rsidRPr="00C307A0" w:rsidRDefault="0030582C" w:rsidP="006D6387">
            <w:pPr>
              <w:autoSpaceDE w:val="0"/>
              <w:autoSpaceDN w:val="0"/>
              <w:spacing w:before="120" w:after="120" w:line="240" w:lineRule="auto"/>
              <w:jc w:val="left"/>
              <w:rPr>
                <w:rFonts w:ascii="Arial Narrow" w:eastAsia="Calibri" w:hAnsi="Arial Narrow"/>
                <w:b/>
                <w:color w:val="000000"/>
                <w:sz w:val="22"/>
                <w:szCs w:val="22"/>
                <w:lang w:eastAsia="en-US"/>
              </w:rPr>
            </w:pPr>
            <w:r w:rsidRPr="0030582C">
              <w:rPr>
                <w:rFonts w:ascii="Arial Narrow" w:eastAsia="Calibri" w:hAnsi="Arial Narrow"/>
                <w:b/>
                <w:color w:val="000000"/>
                <w:sz w:val="22"/>
                <w:szCs w:val="22"/>
                <w:lang w:eastAsia="en-US"/>
              </w:rPr>
              <w:t>Podmienka, zákazu vedenia výkonu rozhodnutia voči žiadateľovi</w:t>
            </w:r>
          </w:p>
        </w:tc>
        <w:tc>
          <w:tcPr>
            <w:tcW w:w="6766" w:type="dxa"/>
            <w:shd w:val="clear" w:color="auto" w:fill="auto"/>
          </w:tcPr>
          <w:p w14:paraId="35831CD2" w14:textId="403443B4" w:rsidR="0030582C" w:rsidRDefault="0030582C" w:rsidP="0030582C">
            <w:pPr>
              <w:pStyle w:val="Default"/>
              <w:spacing w:before="120" w:after="120"/>
              <w:jc w:val="both"/>
              <w:rPr>
                <w:rFonts w:ascii="Arial Narrow" w:hAnsi="Arial Narrow"/>
                <w:sz w:val="22"/>
                <w:szCs w:val="22"/>
              </w:rPr>
            </w:pPr>
            <w:r w:rsidRPr="004032EA">
              <w:rPr>
                <w:rFonts w:ascii="Arial Narrow" w:hAnsi="Arial Narrow"/>
                <w:b/>
                <w:sz w:val="22"/>
                <w:szCs w:val="22"/>
              </w:rPr>
              <w:t xml:space="preserve">Podmienka sa </w:t>
            </w:r>
            <w:r w:rsidR="00CD11A1" w:rsidRPr="00CD11A1">
              <w:rPr>
                <w:rFonts w:ascii="Arial Narrow" w:hAnsi="Arial Narrow"/>
                <w:b/>
                <w:sz w:val="22"/>
                <w:szCs w:val="22"/>
              </w:rPr>
              <w:t>nevzťahuje na</w:t>
            </w:r>
            <w:r w:rsidR="00675EF2">
              <w:rPr>
                <w:rFonts w:ascii="Arial Narrow" w:hAnsi="Arial Narrow"/>
                <w:b/>
                <w:sz w:val="22"/>
                <w:szCs w:val="22"/>
              </w:rPr>
              <w:t xml:space="preserve"> </w:t>
            </w:r>
            <w:r w:rsidR="00A24F98">
              <w:rPr>
                <w:rFonts w:ascii="Arial Narrow" w:hAnsi="Arial Narrow"/>
                <w:b/>
                <w:sz w:val="22"/>
                <w:szCs w:val="22"/>
              </w:rPr>
              <w:t xml:space="preserve">štátne rozpočtové </w:t>
            </w:r>
            <w:r w:rsidR="00675EF2">
              <w:rPr>
                <w:rFonts w:ascii="Arial Narrow" w:hAnsi="Arial Narrow"/>
                <w:b/>
                <w:sz w:val="22"/>
                <w:szCs w:val="22"/>
              </w:rPr>
              <w:t>organizácie</w:t>
            </w:r>
            <w:r w:rsidR="00A24F98">
              <w:rPr>
                <w:rFonts w:ascii="Arial Narrow" w:hAnsi="Arial Narrow"/>
                <w:b/>
                <w:sz w:val="22"/>
                <w:szCs w:val="22"/>
              </w:rPr>
              <w:t>.</w:t>
            </w:r>
          </w:p>
          <w:p w14:paraId="01F57B6F" w14:textId="77777777" w:rsidR="0030582C" w:rsidRPr="00CC54B0" w:rsidRDefault="0030582C" w:rsidP="0030582C">
            <w:pPr>
              <w:pStyle w:val="PlainText11"/>
              <w:shd w:val="clear" w:color="auto" w:fill="95B3D7" w:themeFill="accent1" w:themeFillTint="99"/>
              <w:spacing w:before="360" w:after="120"/>
              <w:jc w:val="both"/>
              <w:rPr>
                <w:rFonts w:ascii="Arial Narrow" w:hAnsi="Arial Narrow"/>
                <w:b/>
                <w:i/>
                <w:spacing w:val="0"/>
                <w:sz w:val="22"/>
                <w:szCs w:val="22"/>
                <w:lang w:val="sk-SK"/>
              </w:rPr>
            </w:pPr>
            <w:r>
              <w:rPr>
                <w:rFonts w:ascii="Arial Narrow" w:hAnsi="Arial Narrow"/>
                <w:b/>
                <w:i/>
                <w:spacing w:val="0"/>
                <w:sz w:val="22"/>
                <w:szCs w:val="22"/>
                <w:lang w:val="sk-SK"/>
              </w:rPr>
              <w:t>Forma</w:t>
            </w:r>
            <w:r w:rsidRPr="004849EA">
              <w:rPr>
                <w:rFonts w:ascii="Arial Narrow" w:hAnsi="Arial Narrow"/>
                <w:b/>
                <w:i/>
                <w:spacing w:val="0"/>
                <w:sz w:val="22"/>
                <w:szCs w:val="22"/>
                <w:lang w:val="sk-SK"/>
              </w:rPr>
              <w:t xml:space="preserve"> preuk</w:t>
            </w:r>
            <w:r>
              <w:rPr>
                <w:rFonts w:ascii="Arial Narrow" w:hAnsi="Arial Narrow"/>
                <w:b/>
                <w:i/>
                <w:spacing w:val="0"/>
                <w:sz w:val="22"/>
                <w:szCs w:val="22"/>
                <w:lang w:val="sk-SK"/>
              </w:rPr>
              <w:t>ázania</w:t>
            </w:r>
            <w:r w:rsidRPr="008E2980" w:rsidDel="00391F2C">
              <w:rPr>
                <w:rFonts w:ascii="Arial Narrow" w:hAnsi="Arial Narrow"/>
              </w:rPr>
              <w:t xml:space="preserve"> </w:t>
            </w:r>
            <w:r w:rsidRPr="00CC54B0">
              <w:rPr>
                <w:rFonts w:ascii="Arial Narrow" w:hAnsi="Arial Narrow"/>
                <w:b/>
                <w:i/>
                <w:spacing w:val="0"/>
                <w:sz w:val="22"/>
                <w:szCs w:val="22"/>
                <w:lang w:val="sk-SK"/>
              </w:rPr>
              <w:t>splnenia PPP</w:t>
            </w:r>
          </w:p>
          <w:p w14:paraId="533A3699" w14:textId="76869378" w:rsidR="00CD11A1" w:rsidRDefault="00CD11A1" w:rsidP="00CD11A1">
            <w:pPr>
              <w:pStyle w:val="Default"/>
              <w:widowControl w:val="0"/>
              <w:spacing w:before="120" w:after="120"/>
              <w:jc w:val="both"/>
              <w:rPr>
                <w:rFonts w:ascii="Arial Narrow" w:hAnsi="Arial Narrow" w:cs="Times New Roman"/>
                <w:color w:val="auto"/>
                <w:sz w:val="22"/>
                <w:szCs w:val="22"/>
              </w:rPr>
            </w:pPr>
            <w:r w:rsidRPr="00CC54B0">
              <w:rPr>
                <w:rFonts w:ascii="Arial Narrow" w:hAnsi="Arial Narrow" w:cs="Times New Roman"/>
                <w:color w:val="auto"/>
                <w:sz w:val="22"/>
                <w:szCs w:val="22"/>
              </w:rPr>
              <w:t xml:space="preserve">Žiadateľ preukazuje splnenie tejto podmienky poskytnutia príspevku formou </w:t>
            </w:r>
            <w:r w:rsidRPr="00CC54B0">
              <w:rPr>
                <w:rFonts w:ascii="Arial Narrow" w:hAnsi="Arial Narrow" w:cs="Times New Roman"/>
                <w:b/>
                <w:color w:val="auto"/>
                <w:sz w:val="22"/>
                <w:szCs w:val="22"/>
              </w:rPr>
              <w:t>čestn</w:t>
            </w:r>
            <w:r>
              <w:rPr>
                <w:rFonts w:ascii="Arial Narrow" w:hAnsi="Arial Narrow" w:cs="Times New Roman"/>
                <w:b/>
                <w:color w:val="auto"/>
                <w:sz w:val="22"/>
                <w:szCs w:val="22"/>
              </w:rPr>
              <w:t>ého vyhlásenia v tabuľke č. 15 f</w:t>
            </w:r>
            <w:r w:rsidRPr="00CC54B0">
              <w:rPr>
                <w:rFonts w:ascii="Arial Narrow" w:hAnsi="Arial Narrow" w:cs="Times New Roman"/>
                <w:b/>
                <w:color w:val="auto"/>
                <w:sz w:val="22"/>
                <w:szCs w:val="22"/>
              </w:rPr>
              <w:t>ormulára ŽoNFP</w:t>
            </w:r>
            <w:r w:rsidRPr="00CC54B0">
              <w:rPr>
                <w:rFonts w:ascii="Arial Narrow" w:hAnsi="Arial Narrow" w:cs="Times New Roman"/>
                <w:color w:val="auto"/>
                <w:sz w:val="22"/>
                <w:szCs w:val="22"/>
              </w:rPr>
              <w:t>.</w:t>
            </w:r>
          </w:p>
          <w:p w14:paraId="5B6B0DB9" w14:textId="2CFADFAE" w:rsidR="0030582C" w:rsidRDefault="00CD11A1" w:rsidP="00CD11A1">
            <w:pPr>
              <w:pStyle w:val="Default"/>
              <w:spacing w:before="120" w:after="120"/>
              <w:jc w:val="both"/>
              <w:rPr>
                <w:rFonts w:ascii="Arial Narrow" w:hAnsi="Arial Narrow" w:cs="Times New Roman"/>
                <w:color w:val="auto"/>
                <w:sz w:val="22"/>
                <w:szCs w:val="22"/>
                <w:lang w:eastAsia="cs-CZ"/>
              </w:rPr>
            </w:pPr>
            <w:r>
              <w:rPr>
                <w:rFonts w:ascii="Arial Narrow" w:hAnsi="Arial Narrow" w:cs="Times New Roman"/>
                <w:color w:val="auto"/>
                <w:sz w:val="22"/>
                <w:szCs w:val="22"/>
              </w:rPr>
              <w:t>V prípadoch podľa ods. 5 kapitoly 3 tejto príručky je relevantným subjektom</w:t>
            </w:r>
            <w:r w:rsidRPr="00AC2B97">
              <w:rPr>
                <w:rFonts w:ascii="Arial Narrow" w:hAnsi="Arial Narrow" w:cs="Times New Roman"/>
                <w:color w:val="auto"/>
                <w:sz w:val="22"/>
                <w:szCs w:val="22"/>
              </w:rPr>
              <w:t xml:space="preserve"> </w:t>
            </w:r>
            <w:r>
              <w:rPr>
                <w:rFonts w:ascii="Arial Narrow" w:hAnsi="Arial Narrow" w:cs="Times New Roman"/>
                <w:color w:val="auto"/>
                <w:sz w:val="22"/>
                <w:szCs w:val="22"/>
              </w:rPr>
              <w:t>pre vydanie potvrdenia preukazujúceho splnenie</w:t>
            </w:r>
            <w:r w:rsidRPr="00AC2B97">
              <w:rPr>
                <w:rFonts w:ascii="Arial Narrow" w:hAnsi="Arial Narrow" w:cs="Times New Roman"/>
                <w:color w:val="auto"/>
                <w:sz w:val="22"/>
                <w:szCs w:val="22"/>
              </w:rPr>
              <w:t xml:space="preserve"> PPP aj bez vyzvania zo strany SO</w:t>
            </w:r>
            <w:r>
              <w:rPr>
                <w:rFonts w:ascii="Arial Narrow" w:hAnsi="Arial Narrow" w:cs="Times New Roman"/>
                <w:color w:val="auto"/>
                <w:sz w:val="22"/>
                <w:szCs w:val="22"/>
              </w:rPr>
              <w:t xml:space="preserve"> Slovenská komora exekútorov.</w:t>
            </w:r>
            <w:r w:rsidR="0030582C" w:rsidRPr="00357CFE">
              <w:rPr>
                <w:rFonts w:ascii="Arial Narrow" w:hAnsi="Arial Narrow" w:cs="Times New Roman"/>
                <w:color w:val="auto"/>
                <w:sz w:val="22"/>
                <w:szCs w:val="22"/>
                <w:lang w:eastAsia="cs-CZ"/>
              </w:rPr>
              <w:t xml:space="preserve"> </w:t>
            </w:r>
          </w:p>
          <w:p w14:paraId="499CCD04" w14:textId="16C7F20C" w:rsidR="0030582C" w:rsidRPr="00CC54B0" w:rsidRDefault="0030582C" w:rsidP="0030582C">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2C73BE06" w14:textId="301628CF" w:rsidR="00A24F98" w:rsidRDefault="0030582C" w:rsidP="005F78E3">
            <w:pPr>
              <w:pStyle w:val="Default"/>
              <w:spacing w:before="120" w:after="240"/>
              <w:jc w:val="both"/>
              <w:rPr>
                <w:rFonts w:ascii="Arial Narrow" w:hAnsi="Arial Narrow"/>
                <w:sz w:val="22"/>
                <w:szCs w:val="22"/>
              </w:rPr>
            </w:pPr>
            <w:r w:rsidRPr="005F78E3">
              <w:rPr>
                <w:rFonts w:ascii="Arial Narrow" w:hAnsi="Arial Narrow" w:cs="Times New Roman"/>
                <w:color w:val="auto"/>
                <w:sz w:val="22"/>
                <w:szCs w:val="22"/>
                <w:lang w:eastAsia="cs-CZ"/>
              </w:rPr>
              <w:t xml:space="preserve">SO </w:t>
            </w:r>
            <w:r w:rsidR="00CD11A1" w:rsidRPr="005F78E3">
              <w:rPr>
                <w:rFonts w:ascii="Arial Narrow" w:hAnsi="Arial Narrow"/>
                <w:sz w:val="22"/>
                <w:szCs w:val="22"/>
              </w:rPr>
              <w:t>overuje splnenie PPP bez súčinnosti žiadateľa,</w:t>
            </w:r>
            <w:r w:rsidR="00CD11A1" w:rsidRPr="005F78E3">
              <w:rPr>
                <w:rFonts w:ascii="Arial Narrow" w:hAnsi="Arial Narrow"/>
                <w:sz w:val="22"/>
                <w:szCs w:val="22"/>
                <w:lang w:eastAsia="cs-CZ"/>
              </w:rPr>
              <w:t xml:space="preserve"> overením informácií v </w:t>
            </w:r>
            <w:r w:rsidR="00CD11A1" w:rsidRPr="005F78E3">
              <w:rPr>
                <w:rFonts w:ascii="Arial Narrow" w:hAnsi="Arial Narrow"/>
                <w:b/>
                <w:sz w:val="22"/>
                <w:szCs w:val="22"/>
                <w:lang w:eastAsia="cs-CZ"/>
              </w:rPr>
              <w:t>Centrálnom registri exekúcií</w:t>
            </w:r>
            <w:r w:rsidR="00CD11A1" w:rsidRPr="005F78E3">
              <w:rPr>
                <w:rFonts w:ascii="Arial Narrow" w:hAnsi="Arial Narrow"/>
                <w:sz w:val="22"/>
                <w:szCs w:val="22"/>
                <w:lang w:eastAsia="cs-CZ"/>
              </w:rPr>
              <w:t xml:space="preserve"> dostupnom na webovom sídle</w:t>
            </w:r>
            <w:r w:rsidR="00CD11A1" w:rsidRPr="005F78E3">
              <w:rPr>
                <w:rFonts w:ascii="Arial Narrow" w:hAnsi="Arial Narrow"/>
                <w:sz w:val="22"/>
                <w:szCs w:val="22"/>
              </w:rPr>
              <w:t xml:space="preserve"> </w:t>
            </w:r>
            <w:hyperlink r:id="rId42" w:history="1">
              <w:r w:rsidR="00CD11A1" w:rsidRPr="005F78E3">
                <w:rPr>
                  <w:rStyle w:val="Hypertextovprepojenie"/>
                  <w:rFonts w:ascii="Arial Narrow" w:hAnsi="Arial Narrow"/>
                  <w:sz w:val="22"/>
                  <w:szCs w:val="22"/>
                </w:rPr>
                <w:t>www.cre.sk</w:t>
              </w:r>
            </w:hyperlink>
            <w:r w:rsidR="00CD11A1" w:rsidRPr="005F78E3">
              <w:rPr>
                <w:rFonts w:ascii="Arial Narrow" w:hAnsi="Arial Narrow"/>
                <w:sz w:val="22"/>
                <w:szCs w:val="22"/>
              </w:rPr>
              <w:t xml:space="preserve"> a overením čestného vyhlásenia v tabuľke č. 15 formulára ŽoNFP.</w:t>
            </w:r>
          </w:p>
          <w:p w14:paraId="15F49C84" w14:textId="77777777" w:rsidR="00A24F98" w:rsidRPr="00076890" w:rsidRDefault="00A24F98" w:rsidP="00A24F98">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40A49312" w14:textId="3D46F5EA" w:rsidR="0030582C" w:rsidRPr="00076890" w:rsidRDefault="00A24F98" w:rsidP="00A500AB">
            <w:pPr>
              <w:pStyle w:val="Default"/>
              <w:spacing w:before="120" w:after="240"/>
              <w:jc w:val="both"/>
              <w:rPr>
                <w:rFonts w:ascii="Arial Narrow" w:hAnsi="Arial Narrow"/>
                <w:b/>
                <w:i/>
                <w:sz w:val="22"/>
                <w:szCs w:val="22"/>
              </w:rPr>
            </w:pPr>
            <w:r>
              <w:rPr>
                <w:rFonts w:ascii="Arial Narrow" w:hAnsi="Arial Narrow" w:cs="Times New Roman"/>
                <w:color w:val="auto"/>
                <w:sz w:val="22"/>
                <w:szCs w:val="22"/>
              </w:rPr>
              <w:t xml:space="preserve">PPP musí byť splnená od </w:t>
            </w:r>
            <w:r w:rsidRPr="00685D91">
              <w:rPr>
                <w:rFonts w:ascii="Arial Narrow" w:hAnsi="Arial Narrow" w:cs="Times New Roman"/>
                <w:color w:val="auto"/>
                <w:sz w:val="22"/>
                <w:szCs w:val="22"/>
              </w:rPr>
              <w:t xml:space="preserve">momentu predloženia ŽoNFP do </w:t>
            </w:r>
            <w:r>
              <w:rPr>
                <w:rFonts w:ascii="Arial Narrow" w:hAnsi="Arial Narrow" w:cs="Times New Roman"/>
                <w:color w:val="auto"/>
                <w:sz w:val="22"/>
                <w:szCs w:val="22"/>
              </w:rPr>
              <w:t>momentu finančného ukončenia projektu, pričom prerušenie jej plnenia sa pripúšťa</w:t>
            </w:r>
            <w:r w:rsidR="006D194E">
              <w:rPr>
                <w:rFonts w:ascii="Arial Narrow" w:hAnsi="Arial Narrow" w:cs="Times New Roman"/>
                <w:color w:val="auto"/>
                <w:sz w:val="22"/>
                <w:szCs w:val="22"/>
              </w:rPr>
              <w:t xml:space="preserve"> </w:t>
            </w:r>
            <w:r w:rsidR="006D194E" w:rsidRPr="006D194E">
              <w:rPr>
                <w:rFonts w:ascii="Arial Narrow" w:hAnsi="Arial Narrow" w:cs="Times New Roman"/>
                <w:color w:val="auto"/>
                <w:sz w:val="22"/>
                <w:szCs w:val="22"/>
              </w:rPr>
              <w:t>vo vše</w:t>
            </w:r>
            <w:r w:rsidR="006D194E">
              <w:rPr>
                <w:rFonts w:ascii="Arial Narrow" w:hAnsi="Arial Narrow" w:cs="Times New Roman"/>
                <w:color w:val="auto"/>
                <w:sz w:val="22"/>
                <w:szCs w:val="22"/>
              </w:rPr>
              <w:t xml:space="preserve">tkých fázach projektového cyklu. Ak </w:t>
            </w:r>
            <w:r w:rsidR="006D194E" w:rsidRPr="006D194E">
              <w:rPr>
                <w:rFonts w:ascii="Arial Narrow" w:hAnsi="Arial Narrow" w:cs="Times New Roman"/>
                <w:color w:val="auto"/>
                <w:sz w:val="22"/>
                <w:szCs w:val="22"/>
              </w:rPr>
              <w:t xml:space="preserve">SO pri overovaní zistí jej nesplnenie, poskytne </w:t>
            </w:r>
            <w:r w:rsidR="006D194E">
              <w:rPr>
                <w:rFonts w:ascii="Arial Narrow" w:hAnsi="Arial Narrow" w:cs="Times New Roman"/>
                <w:color w:val="auto"/>
                <w:sz w:val="22"/>
                <w:szCs w:val="22"/>
              </w:rPr>
              <w:t>žiadateľovi</w:t>
            </w:r>
            <w:r w:rsidR="006D194E" w:rsidRPr="006D194E">
              <w:rPr>
                <w:rFonts w:ascii="Arial Narrow" w:hAnsi="Arial Narrow" w:cs="Times New Roman"/>
                <w:color w:val="auto"/>
                <w:sz w:val="22"/>
                <w:szCs w:val="22"/>
              </w:rPr>
              <w:t xml:space="preserve"> primeranú lehotu na nápravu. Prípadné nesplnenie PPP (po </w:t>
            </w:r>
            <w:r w:rsidR="006D194E">
              <w:rPr>
                <w:rFonts w:ascii="Arial Narrow" w:hAnsi="Arial Narrow" w:cs="Times New Roman"/>
                <w:color w:val="auto"/>
                <w:sz w:val="22"/>
                <w:szCs w:val="22"/>
              </w:rPr>
              <w:t>uplynutí</w:t>
            </w:r>
            <w:r w:rsidR="006D194E" w:rsidRPr="006D194E">
              <w:rPr>
                <w:rFonts w:ascii="Arial Narrow" w:hAnsi="Arial Narrow" w:cs="Times New Roman"/>
                <w:color w:val="auto"/>
                <w:sz w:val="22"/>
                <w:szCs w:val="22"/>
              </w:rPr>
              <w:t xml:space="preserve"> lehoty na nápravu) môže viesť k neschváleniu ŽoNFP alebo podstatnému porušeniu Zmluvy o NFP.</w:t>
            </w:r>
            <w:r w:rsidR="00CD11A1" w:rsidRPr="00076890">
              <w:rPr>
                <w:rFonts w:ascii="Arial Narrow" w:hAnsi="Arial Narrow"/>
                <w:b/>
                <w:i/>
                <w:sz w:val="22"/>
                <w:szCs w:val="22"/>
              </w:rPr>
              <w:t xml:space="preserve"> </w:t>
            </w:r>
          </w:p>
        </w:tc>
      </w:tr>
      <w:tr w:rsidR="00CD11A1" w:rsidRPr="00E02C5F" w14:paraId="7EFF0F4B" w14:textId="77777777" w:rsidTr="00E016A3">
        <w:trPr>
          <w:trHeight w:val="558"/>
        </w:trPr>
        <w:tc>
          <w:tcPr>
            <w:tcW w:w="567" w:type="dxa"/>
            <w:shd w:val="clear" w:color="auto" w:fill="DBE5F1"/>
          </w:tcPr>
          <w:p w14:paraId="6CDAD284" w14:textId="77777777" w:rsidR="00CD11A1" w:rsidRPr="00073FE7" w:rsidRDefault="00CD11A1" w:rsidP="006D6387">
            <w:pPr>
              <w:numPr>
                <w:ilvl w:val="0"/>
                <w:numId w:val="99"/>
              </w:numPr>
              <w:autoSpaceDE w:val="0"/>
              <w:autoSpaceDN w:val="0"/>
              <w:spacing w:before="120" w:after="120" w:line="240" w:lineRule="auto"/>
              <w:ind w:left="459"/>
              <w:jc w:val="center"/>
              <w:rPr>
                <w:rFonts w:ascii="Arial Narrow" w:eastAsia="Calibri" w:hAnsi="Arial Narrow"/>
                <w:b/>
                <w:color w:val="000000"/>
                <w:sz w:val="22"/>
                <w:szCs w:val="22"/>
                <w:lang w:eastAsia="en-US"/>
              </w:rPr>
            </w:pPr>
          </w:p>
        </w:tc>
        <w:tc>
          <w:tcPr>
            <w:tcW w:w="2165" w:type="dxa"/>
            <w:shd w:val="clear" w:color="auto" w:fill="DBE5F1"/>
          </w:tcPr>
          <w:p w14:paraId="21CB12D5" w14:textId="6CE11952" w:rsidR="00CD11A1" w:rsidRPr="0030582C" w:rsidRDefault="00CD11A1" w:rsidP="006D6387">
            <w:pPr>
              <w:autoSpaceDE w:val="0"/>
              <w:autoSpaceDN w:val="0"/>
              <w:spacing w:before="120" w:after="120" w:line="240" w:lineRule="auto"/>
              <w:jc w:val="left"/>
              <w:rPr>
                <w:rFonts w:ascii="Arial Narrow" w:eastAsia="Calibri" w:hAnsi="Arial Narrow"/>
                <w:b/>
                <w:color w:val="000000"/>
                <w:sz w:val="22"/>
                <w:szCs w:val="22"/>
                <w:lang w:eastAsia="en-US"/>
              </w:rPr>
            </w:pPr>
            <w:r w:rsidRPr="00CD11A1">
              <w:rPr>
                <w:rFonts w:ascii="Arial Narrow" w:eastAsia="Calibri" w:hAnsi="Arial Narrow"/>
                <w:b/>
                <w:color w:val="000000"/>
                <w:sz w:val="22"/>
                <w:szCs w:val="22"/>
                <w:lang w:eastAsia="en-US"/>
              </w:rPr>
              <w:t xml:space="preserve">Podmienka, že žiadateľ nie je evidovaný v Systéme včasného odhaľovania rizika a vylúčenia (EDES) ako vylúčená osoba alebo </w:t>
            </w:r>
            <w:r w:rsidRPr="00CD11A1">
              <w:rPr>
                <w:rFonts w:ascii="Arial Narrow" w:eastAsia="Calibri" w:hAnsi="Arial Narrow"/>
                <w:b/>
                <w:color w:val="000000"/>
                <w:sz w:val="22"/>
                <w:szCs w:val="22"/>
                <w:lang w:eastAsia="en-US"/>
              </w:rPr>
              <w:lastRenderedPageBreak/>
              <w:t xml:space="preserve">subjekt (v zmysle článku 135 a nasledujúcich </w:t>
            </w:r>
            <w:r w:rsidR="00675EF2">
              <w:rPr>
                <w:rFonts w:ascii="Arial Narrow" w:eastAsia="Calibri" w:hAnsi="Arial Narrow"/>
                <w:b/>
                <w:color w:val="000000"/>
                <w:sz w:val="22"/>
                <w:szCs w:val="22"/>
                <w:lang w:eastAsia="en-US"/>
              </w:rPr>
              <w:t xml:space="preserve">článkov </w:t>
            </w:r>
            <w:r w:rsidRPr="00CD11A1">
              <w:rPr>
                <w:rFonts w:ascii="Arial Narrow" w:eastAsia="Calibri" w:hAnsi="Arial Narrow"/>
                <w:b/>
                <w:color w:val="000000"/>
                <w:sz w:val="22"/>
                <w:szCs w:val="22"/>
                <w:lang w:eastAsia="en-US"/>
              </w:rPr>
              <w:t>nariadenia č. 2018/1046)</w:t>
            </w:r>
          </w:p>
        </w:tc>
        <w:tc>
          <w:tcPr>
            <w:tcW w:w="6766" w:type="dxa"/>
            <w:shd w:val="clear" w:color="auto" w:fill="auto"/>
          </w:tcPr>
          <w:p w14:paraId="22F70A2C" w14:textId="77777777" w:rsidR="00CD11A1" w:rsidRPr="00052848" w:rsidRDefault="00CD11A1" w:rsidP="00CD11A1">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052848">
              <w:rPr>
                <w:rFonts w:ascii="Arial Narrow" w:hAnsi="Arial Narrow"/>
                <w:b/>
                <w:i/>
                <w:spacing w:val="0"/>
                <w:sz w:val="22"/>
                <w:szCs w:val="22"/>
                <w:lang w:val="sk-SK"/>
              </w:rPr>
              <w:lastRenderedPageBreak/>
              <w:t>Forma</w:t>
            </w:r>
            <w:r w:rsidRPr="00052848" w:rsidDel="00391F2C">
              <w:rPr>
                <w:rFonts w:ascii="Arial Narrow" w:hAnsi="Arial Narrow"/>
                <w:sz w:val="22"/>
                <w:szCs w:val="22"/>
              </w:rPr>
              <w:t xml:space="preserve"> </w:t>
            </w:r>
            <w:r w:rsidRPr="00052848">
              <w:rPr>
                <w:rFonts w:ascii="Arial Narrow" w:hAnsi="Arial Narrow"/>
                <w:b/>
                <w:i/>
                <w:spacing w:val="0"/>
                <w:sz w:val="22"/>
                <w:szCs w:val="22"/>
                <w:lang w:val="sk-SK"/>
              </w:rPr>
              <w:t>preukázania splnenia PPP</w:t>
            </w:r>
          </w:p>
          <w:p w14:paraId="7A4DEEA8" w14:textId="77777777" w:rsidR="00CD11A1" w:rsidRPr="00052848" w:rsidRDefault="00CD11A1" w:rsidP="00CD11A1">
            <w:pPr>
              <w:pStyle w:val="Default"/>
              <w:spacing w:before="120" w:after="120"/>
              <w:jc w:val="both"/>
              <w:rPr>
                <w:rFonts w:ascii="Arial Narrow" w:hAnsi="Arial Narrow" w:cs="Times New Roman"/>
                <w:b/>
                <w:color w:val="auto"/>
                <w:sz w:val="22"/>
                <w:szCs w:val="22"/>
                <w:lang w:eastAsia="cs-CZ"/>
              </w:rPr>
            </w:pPr>
            <w:r w:rsidRPr="00052848">
              <w:rPr>
                <w:rFonts w:ascii="Arial Narrow" w:hAnsi="Arial Narrow" w:cs="Times New Roman"/>
                <w:color w:val="auto"/>
                <w:sz w:val="22"/>
                <w:szCs w:val="22"/>
                <w:lang w:eastAsia="cs-CZ"/>
              </w:rPr>
              <w:t xml:space="preserve">Žiadateľ preukazuje splnenie tejto podmienky poskytnutia príspevku formou </w:t>
            </w:r>
            <w:r w:rsidRPr="00052848">
              <w:rPr>
                <w:rFonts w:ascii="Arial Narrow" w:hAnsi="Arial Narrow" w:cs="Times New Roman"/>
                <w:b/>
                <w:color w:val="auto"/>
                <w:sz w:val="22"/>
                <w:szCs w:val="22"/>
                <w:lang w:eastAsia="cs-CZ"/>
              </w:rPr>
              <w:t>čestného vyhlásenia prostredníctvom tabuľky č. 15 formulára ŽoNFP.</w:t>
            </w:r>
          </w:p>
          <w:p w14:paraId="1AC99779" w14:textId="77777777" w:rsidR="00CD11A1" w:rsidRPr="00052848" w:rsidRDefault="00CD11A1" w:rsidP="00CD11A1">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052848">
              <w:rPr>
                <w:rFonts w:ascii="Arial Narrow" w:hAnsi="Arial Narrow"/>
                <w:b/>
                <w:i/>
                <w:spacing w:val="0"/>
                <w:sz w:val="22"/>
                <w:szCs w:val="22"/>
                <w:lang w:val="sk-SK"/>
              </w:rPr>
              <w:t>Spôsob overenia splnenia PPP</w:t>
            </w:r>
          </w:p>
          <w:p w14:paraId="5D15EAF4" w14:textId="77777777" w:rsidR="00CD11A1" w:rsidRDefault="00CD11A1" w:rsidP="00CD11A1">
            <w:pPr>
              <w:pStyle w:val="Default"/>
              <w:spacing w:before="120" w:after="120"/>
              <w:jc w:val="both"/>
              <w:rPr>
                <w:rFonts w:ascii="Arial Narrow" w:hAnsi="Arial Narrow"/>
                <w:sz w:val="22"/>
                <w:szCs w:val="22"/>
              </w:rPr>
            </w:pPr>
            <w:r w:rsidRPr="00052848">
              <w:rPr>
                <w:rFonts w:ascii="Arial Narrow" w:hAnsi="Arial Narrow" w:cs="Times New Roman"/>
                <w:color w:val="auto"/>
                <w:sz w:val="22"/>
                <w:szCs w:val="22"/>
                <w:lang w:eastAsia="cs-CZ"/>
              </w:rPr>
              <w:lastRenderedPageBreak/>
              <w:t xml:space="preserve">SO overuje splnenie tejto </w:t>
            </w:r>
            <w:r>
              <w:rPr>
                <w:rFonts w:ascii="Arial Narrow" w:hAnsi="Arial Narrow" w:cs="Times New Roman"/>
                <w:color w:val="auto"/>
                <w:sz w:val="22"/>
                <w:szCs w:val="22"/>
                <w:lang w:eastAsia="cs-CZ"/>
              </w:rPr>
              <w:t xml:space="preserve">PPP </w:t>
            </w:r>
            <w:r w:rsidRPr="0088095C">
              <w:rPr>
                <w:rFonts w:ascii="Arial Narrow" w:hAnsi="Arial Narrow"/>
                <w:sz w:val="22"/>
                <w:szCs w:val="22"/>
              </w:rPr>
              <w:t xml:space="preserve">prostredníctvom informácií </w:t>
            </w:r>
            <w:r>
              <w:rPr>
                <w:rFonts w:ascii="Arial Narrow" w:hAnsi="Arial Narrow"/>
                <w:sz w:val="22"/>
                <w:szCs w:val="22"/>
              </w:rPr>
              <w:t xml:space="preserve">evidovaných v EDES </w:t>
            </w:r>
            <w:r>
              <w:rPr>
                <w:rStyle w:val="Hypertextovprepojenie"/>
                <w:rFonts w:ascii="Arial Narrow" w:hAnsi="Arial Narrow"/>
                <w:color w:val="auto"/>
                <w:sz w:val="22"/>
                <w:szCs w:val="22"/>
                <w:u w:val="none"/>
                <w:lang w:eastAsia="en-US"/>
              </w:rPr>
              <w:t xml:space="preserve">a </w:t>
            </w:r>
            <w:r w:rsidRPr="00C44FC5">
              <w:rPr>
                <w:rFonts w:ascii="Arial Narrow" w:hAnsi="Arial Narrow"/>
                <w:sz w:val="22"/>
                <w:szCs w:val="22"/>
              </w:rPr>
              <w:t>overením čestného vyhlásenia v tabuľke č. 15 formulára ŽoNFP.</w:t>
            </w:r>
          </w:p>
          <w:p w14:paraId="2CE37D44" w14:textId="77777777" w:rsidR="006D194E" w:rsidRPr="00076890" w:rsidRDefault="006D194E" w:rsidP="006D194E">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069E390B" w14:textId="0AE7F108" w:rsidR="006D194E" w:rsidRPr="004032EA" w:rsidRDefault="006D194E" w:rsidP="00873BDC">
            <w:pPr>
              <w:pStyle w:val="Default"/>
              <w:spacing w:before="120" w:after="240"/>
              <w:jc w:val="both"/>
              <w:rPr>
                <w:rFonts w:ascii="Arial Narrow" w:hAnsi="Arial Narrow"/>
                <w:b/>
                <w:sz w:val="22"/>
                <w:szCs w:val="22"/>
              </w:rPr>
            </w:pPr>
            <w:r>
              <w:rPr>
                <w:rFonts w:ascii="Arial Narrow" w:hAnsi="Arial Narrow" w:cs="Times New Roman"/>
                <w:color w:val="auto"/>
                <w:sz w:val="22"/>
                <w:szCs w:val="22"/>
              </w:rPr>
              <w:t xml:space="preserve">PPP musí byť splnená od </w:t>
            </w:r>
            <w:r w:rsidRPr="00685D91">
              <w:rPr>
                <w:rFonts w:ascii="Arial Narrow" w:hAnsi="Arial Narrow" w:cs="Times New Roman"/>
                <w:color w:val="auto"/>
                <w:sz w:val="22"/>
                <w:szCs w:val="22"/>
              </w:rPr>
              <w:t xml:space="preserve">momentu predloženia ŽoNFP do </w:t>
            </w:r>
            <w:r w:rsidR="00873BDC">
              <w:rPr>
                <w:rFonts w:ascii="Arial Narrow" w:hAnsi="Arial Narrow" w:cs="Times New Roman"/>
                <w:color w:val="auto"/>
                <w:sz w:val="22"/>
                <w:szCs w:val="22"/>
              </w:rPr>
              <w:t xml:space="preserve">nadobudnutia účinnosti </w:t>
            </w:r>
            <w:r w:rsidRPr="00685D91">
              <w:rPr>
                <w:rFonts w:ascii="Arial Narrow" w:hAnsi="Arial Narrow" w:cs="Times New Roman"/>
                <w:color w:val="auto"/>
                <w:sz w:val="22"/>
                <w:szCs w:val="22"/>
              </w:rPr>
              <w:t>Zmluvy o poskytnutí NFP</w:t>
            </w:r>
            <w:r>
              <w:rPr>
                <w:rFonts w:ascii="Arial Narrow" w:hAnsi="Arial Narrow" w:cs="Times New Roman"/>
                <w:color w:val="auto"/>
                <w:sz w:val="22"/>
                <w:szCs w:val="22"/>
              </w:rPr>
              <w:t>, pričom prerušenie jej plnenia sa nepripúšťa.</w:t>
            </w:r>
          </w:p>
        </w:tc>
      </w:tr>
      <w:tr w:rsidR="00CD11A1" w:rsidRPr="00E02C5F" w14:paraId="11B5569D" w14:textId="77777777" w:rsidTr="00E016A3">
        <w:trPr>
          <w:trHeight w:val="558"/>
        </w:trPr>
        <w:tc>
          <w:tcPr>
            <w:tcW w:w="567" w:type="dxa"/>
            <w:shd w:val="clear" w:color="auto" w:fill="DBE5F1"/>
          </w:tcPr>
          <w:p w14:paraId="56F893EA" w14:textId="77777777" w:rsidR="00CD11A1" w:rsidRPr="00073FE7" w:rsidRDefault="00CD11A1" w:rsidP="006D6387">
            <w:pPr>
              <w:numPr>
                <w:ilvl w:val="0"/>
                <w:numId w:val="99"/>
              </w:numPr>
              <w:autoSpaceDE w:val="0"/>
              <w:autoSpaceDN w:val="0"/>
              <w:spacing w:before="120" w:after="120" w:line="240" w:lineRule="auto"/>
              <w:ind w:left="459"/>
              <w:jc w:val="center"/>
              <w:rPr>
                <w:rFonts w:ascii="Arial Narrow" w:eastAsia="Calibri" w:hAnsi="Arial Narrow"/>
                <w:b/>
                <w:color w:val="000000"/>
                <w:sz w:val="22"/>
                <w:szCs w:val="22"/>
                <w:lang w:eastAsia="en-US"/>
              </w:rPr>
            </w:pPr>
          </w:p>
        </w:tc>
        <w:tc>
          <w:tcPr>
            <w:tcW w:w="2165" w:type="dxa"/>
            <w:shd w:val="clear" w:color="auto" w:fill="DBE5F1"/>
          </w:tcPr>
          <w:p w14:paraId="194F6F12" w14:textId="5D284D90" w:rsidR="00CD11A1" w:rsidRPr="00CD11A1" w:rsidRDefault="00CD11A1" w:rsidP="00675EF2">
            <w:pPr>
              <w:autoSpaceDE w:val="0"/>
              <w:autoSpaceDN w:val="0"/>
              <w:spacing w:before="120" w:after="120" w:line="240" w:lineRule="auto"/>
              <w:jc w:val="left"/>
              <w:rPr>
                <w:rFonts w:ascii="Arial Narrow" w:eastAsia="Calibri" w:hAnsi="Arial Narrow"/>
                <w:b/>
                <w:color w:val="000000"/>
                <w:sz w:val="22"/>
                <w:szCs w:val="22"/>
                <w:lang w:eastAsia="en-US"/>
              </w:rPr>
            </w:pPr>
            <w:r w:rsidRPr="005F78E3">
              <w:rPr>
                <w:rFonts w:ascii="Arial Narrow" w:eastAsia="Calibri" w:hAnsi="Arial Narrow"/>
                <w:b/>
                <w:color w:val="000000"/>
                <w:sz w:val="22"/>
                <w:szCs w:val="22"/>
                <w:lang w:eastAsia="en-US"/>
              </w:rPr>
              <w:t>Podmienka, že štatutárny orgán, ani žiadny člen štatutárneho orgánu, ani osoba splnomocnená zastupovať žiadateľa v konaní  o ŽoNFP  neboli právoplatne odsúdení za trestný čin korupcie, za trestný čin poškodzovania finančných záujmov Európskej únie, za trestný čin legalizácie príjmu z trestnej činnosti, za</w:t>
            </w:r>
            <w:r w:rsidRPr="005F78E3">
              <w:rPr>
                <w:rFonts w:ascii="Arial Narrow" w:hAnsi="Arial Narrow"/>
                <w:b/>
                <w:sz w:val="22"/>
                <w:szCs w:val="22"/>
              </w:rPr>
              <w:t xml:space="preserve"> trestný čin</w:t>
            </w:r>
            <w:r w:rsidR="002576D6" w:rsidRPr="005F78E3">
              <w:rPr>
                <w:rFonts w:ascii="Arial Narrow" w:hAnsi="Arial Narrow"/>
                <w:b/>
                <w:sz w:val="22"/>
                <w:szCs w:val="22"/>
              </w:rPr>
              <w:t xml:space="preserve"> založenia, zosnovania a podporovania zločineckej skupiny, alebo za trestný čin machinácie pri verejnom obstarávaní a verejnej dražbe</w:t>
            </w:r>
          </w:p>
        </w:tc>
        <w:tc>
          <w:tcPr>
            <w:tcW w:w="6766" w:type="dxa"/>
            <w:shd w:val="clear" w:color="auto" w:fill="auto"/>
          </w:tcPr>
          <w:p w14:paraId="10777B9C" w14:textId="77777777" w:rsidR="002576D6" w:rsidRPr="00052848" w:rsidRDefault="002576D6" w:rsidP="002576D6">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052848">
              <w:rPr>
                <w:rFonts w:ascii="Arial Narrow" w:hAnsi="Arial Narrow"/>
                <w:b/>
                <w:i/>
                <w:spacing w:val="0"/>
                <w:sz w:val="22"/>
                <w:szCs w:val="22"/>
                <w:lang w:val="sk-SK"/>
              </w:rPr>
              <w:t>Forma</w:t>
            </w:r>
            <w:r w:rsidRPr="00052848" w:rsidDel="00391F2C">
              <w:rPr>
                <w:rFonts w:ascii="Arial Narrow" w:hAnsi="Arial Narrow"/>
                <w:sz w:val="22"/>
                <w:szCs w:val="22"/>
              </w:rPr>
              <w:t xml:space="preserve"> </w:t>
            </w:r>
            <w:r w:rsidRPr="00052848">
              <w:rPr>
                <w:rFonts w:ascii="Arial Narrow" w:hAnsi="Arial Narrow"/>
                <w:b/>
                <w:i/>
                <w:spacing w:val="0"/>
                <w:sz w:val="22"/>
                <w:szCs w:val="22"/>
                <w:lang w:val="sk-SK"/>
              </w:rPr>
              <w:t>preukázania splnenia PPP</w:t>
            </w:r>
          </w:p>
          <w:p w14:paraId="52CDD4E8" w14:textId="1B812F58" w:rsidR="002576D6" w:rsidRPr="00052848" w:rsidRDefault="002576D6" w:rsidP="002576D6">
            <w:pPr>
              <w:pStyle w:val="Default"/>
              <w:spacing w:before="120" w:after="120"/>
              <w:jc w:val="both"/>
              <w:rPr>
                <w:rFonts w:ascii="Arial Narrow" w:hAnsi="Arial Narrow" w:cs="Times New Roman"/>
                <w:b/>
                <w:color w:val="auto"/>
                <w:sz w:val="22"/>
                <w:szCs w:val="22"/>
                <w:lang w:eastAsia="cs-CZ"/>
              </w:rPr>
            </w:pPr>
            <w:r>
              <w:rPr>
                <w:rFonts w:ascii="Arial Narrow" w:hAnsi="Arial Narrow" w:cs="Times New Roman"/>
                <w:color w:val="auto"/>
                <w:sz w:val="22"/>
                <w:szCs w:val="22"/>
                <w:lang w:eastAsia="cs-CZ"/>
              </w:rPr>
              <w:t xml:space="preserve">V čase predloženia ŽoNPF </w:t>
            </w:r>
            <w:r w:rsidRPr="00052848">
              <w:rPr>
                <w:rFonts w:ascii="Arial Narrow" w:hAnsi="Arial Narrow" w:cs="Times New Roman"/>
                <w:color w:val="auto"/>
                <w:sz w:val="22"/>
                <w:szCs w:val="22"/>
                <w:lang w:eastAsia="cs-CZ"/>
              </w:rPr>
              <w:t xml:space="preserve">preukazuje splnenie tejto podmienky poskytnutia príspevku formou </w:t>
            </w:r>
            <w:r w:rsidRPr="00052848">
              <w:rPr>
                <w:rFonts w:ascii="Arial Narrow" w:hAnsi="Arial Narrow" w:cs="Times New Roman"/>
                <w:b/>
                <w:color w:val="auto"/>
                <w:sz w:val="22"/>
                <w:szCs w:val="22"/>
                <w:lang w:eastAsia="cs-CZ"/>
              </w:rPr>
              <w:t>čestného vyhlásenia prostredníctvom tabuľky č. 15 formulára ŽoNFP.</w:t>
            </w:r>
          </w:p>
          <w:p w14:paraId="3D6D9BD4" w14:textId="4D6D155A" w:rsidR="002576D6" w:rsidRDefault="002576D6" w:rsidP="002576D6">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052848">
              <w:rPr>
                <w:rFonts w:ascii="Arial Narrow" w:hAnsi="Arial Narrow"/>
                <w:b/>
                <w:i/>
                <w:spacing w:val="0"/>
                <w:sz w:val="22"/>
                <w:szCs w:val="22"/>
                <w:lang w:val="sk-SK"/>
              </w:rPr>
              <w:t>Spôsob overenia splnenia PPP</w:t>
            </w:r>
          </w:p>
          <w:p w14:paraId="531BB94C" w14:textId="77777777" w:rsidR="002576D6" w:rsidRDefault="002576D6" w:rsidP="005F78E3">
            <w:pPr>
              <w:pStyle w:val="PlainText11"/>
              <w:spacing w:before="120" w:after="120"/>
              <w:jc w:val="both"/>
              <w:rPr>
                <w:rFonts w:ascii="Arial Narrow" w:hAnsi="Arial Narrow"/>
                <w:sz w:val="22"/>
                <w:szCs w:val="22"/>
                <w:lang w:eastAsia="cs-CZ"/>
              </w:rPr>
            </w:pPr>
            <w:r w:rsidRPr="002576D6">
              <w:rPr>
                <w:rFonts w:ascii="Arial Narrow" w:hAnsi="Arial Narrow"/>
                <w:sz w:val="22"/>
                <w:szCs w:val="22"/>
                <w:lang w:eastAsia="cs-CZ"/>
              </w:rPr>
              <w:t xml:space="preserve">Splnenie podmienky sa overuje po skončení konania o ŽoNFP pred uzavretím Zmluvy o poskytnutí NFP. </w:t>
            </w:r>
            <w:r w:rsidR="00A71EA8" w:rsidRPr="0071402F">
              <w:rPr>
                <w:rFonts w:ascii="Arial Narrow" w:hAnsi="Arial Narrow"/>
                <w:sz w:val="22"/>
                <w:szCs w:val="22"/>
                <w:lang w:eastAsia="cs-CZ"/>
              </w:rPr>
              <w:t xml:space="preserve">Poskytovateľ overí </w:t>
            </w:r>
            <w:r w:rsidR="00F60195">
              <w:rPr>
                <w:rFonts w:ascii="Arial Narrow" w:hAnsi="Arial Narrow"/>
                <w:sz w:val="22"/>
                <w:szCs w:val="22"/>
                <w:lang w:eastAsia="cs-CZ"/>
              </w:rPr>
              <w:t xml:space="preserve">splnenie podmienky </w:t>
            </w:r>
            <w:r w:rsidR="00A71EA8" w:rsidRPr="0071402F">
              <w:rPr>
                <w:rFonts w:ascii="Arial Narrow" w:hAnsi="Arial Narrow"/>
                <w:sz w:val="22"/>
                <w:szCs w:val="22"/>
                <w:lang w:eastAsia="cs-CZ"/>
              </w:rPr>
              <w:t>pred zaslaním návrhu Zmluvy o poskytnutí NFP žiadateľovi na základe údajov potrebných na vyžiadanie výpisu z registra trestov alebo na základe predloženého výpisu z registra trestov za každú relevantnú osobu (vrátane zmeny štatutárneho orgánu, jeho člena, splnomocnenej osoby).</w:t>
            </w:r>
          </w:p>
          <w:p w14:paraId="4A53A2F5" w14:textId="77777777" w:rsidR="006D194E" w:rsidRPr="00076890" w:rsidRDefault="006D194E" w:rsidP="006D194E">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1764D112" w14:textId="4D4157E8" w:rsidR="006D194E" w:rsidRPr="005F78E3" w:rsidRDefault="006D194E" w:rsidP="00DD7D1C">
            <w:pPr>
              <w:pStyle w:val="PlainText11"/>
              <w:spacing w:before="120" w:after="120"/>
              <w:jc w:val="both"/>
              <w:rPr>
                <w:rFonts w:ascii="Arial Narrow" w:hAnsi="Arial Narrow"/>
                <w:sz w:val="22"/>
                <w:szCs w:val="22"/>
                <w:lang w:eastAsia="cs-CZ"/>
              </w:rPr>
            </w:pPr>
            <w:r>
              <w:rPr>
                <w:rFonts w:ascii="Arial Narrow" w:hAnsi="Arial Narrow"/>
                <w:sz w:val="22"/>
                <w:szCs w:val="22"/>
              </w:rPr>
              <w:t xml:space="preserve">PPP musí byť splnená od </w:t>
            </w:r>
            <w:r w:rsidRPr="00685D91">
              <w:rPr>
                <w:rFonts w:ascii="Arial Narrow" w:hAnsi="Arial Narrow"/>
                <w:sz w:val="22"/>
                <w:szCs w:val="22"/>
              </w:rPr>
              <w:t>momentu predloženia ŽoNFP</w:t>
            </w:r>
            <w:r w:rsidR="00DD7D1C">
              <w:rPr>
                <w:rFonts w:ascii="Arial Narrow" w:hAnsi="Arial Narrow"/>
                <w:sz w:val="22"/>
                <w:szCs w:val="22"/>
              </w:rPr>
              <w:t xml:space="preserve"> do momentu finančného ukončenia projektu, </w:t>
            </w:r>
            <w:r w:rsidR="00DD7D1C" w:rsidRPr="00DD7D1C">
              <w:rPr>
                <w:rFonts w:ascii="Arial Narrow" w:hAnsi="Arial Narrow"/>
                <w:sz w:val="22"/>
                <w:szCs w:val="22"/>
              </w:rPr>
              <w:t xml:space="preserve">s výnimkou prípadu, ak by štatutárny orgán, člen štatutárneho orgánu, </w:t>
            </w:r>
            <w:r w:rsidR="00DD7D1C">
              <w:rPr>
                <w:rFonts w:ascii="Arial Narrow" w:hAnsi="Arial Narrow"/>
                <w:sz w:val="22"/>
                <w:szCs w:val="22"/>
              </w:rPr>
              <w:t>osoba splnomocnená zastupovať žiadateľa</w:t>
            </w:r>
            <w:r w:rsidR="00DD7D1C" w:rsidRPr="00DD7D1C">
              <w:rPr>
                <w:rFonts w:ascii="Arial Narrow" w:hAnsi="Arial Narrow"/>
                <w:sz w:val="22"/>
                <w:szCs w:val="22"/>
              </w:rPr>
              <w:t xml:space="preserve"> boli odsúdení za </w:t>
            </w:r>
            <w:r w:rsidR="00DD7D1C">
              <w:rPr>
                <w:rFonts w:ascii="Arial Narrow" w:hAnsi="Arial Narrow"/>
                <w:sz w:val="22"/>
                <w:szCs w:val="22"/>
              </w:rPr>
              <w:t>predmetné</w:t>
            </w:r>
            <w:r w:rsidR="00DD7D1C" w:rsidRPr="00DD7D1C">
              <w:rPr>
                <w:rFonts w:ascii="Arial Narrow" w:hAnsi="Arial Narrow"/>
                <w:sz w:val="22"/>
                <w:szCs w:val="22"/>
              </w:rPr>
              <w:t xml:space="preserve"> trestné činy v súvislosti s financovaným projektom</w:t>
            </w:r>
            <w:r w:rsidR="00B27759">
              <w:rPr>
                <w:rFonts w:ascii="Arial Narrow" w:hAnsi="Arial Narrow"/>
                <w:sz w:val="22"/>
                <w:szCs w:val="22"/>
              </w:rPr>
              <w:t>;</w:t>
            </w:r>
            <w:r w:rsidR="00DD7D1C" w:rsidRPr="00DD7D1C">
              <w:rPr>
                <w:rFonts w:ascii="Arial Narrow" w:hAnsi="Arial Narrow"/>
                <w:sz w:val="22"/>
                <w:szCs w:val="22"/>
              </w:rPr>
              <w:t xml:space="preserve"> v takom prípade sa obdobie </w:t>
            </w:r>
            <w:r w:rsidR="00DD7D1C">
              <w:rPr>
                <w:rFonts w:ascii="Arial Narrow" w:hAnsi="Arial Narrow"/>
                <w:sz w:val="22"/>
                <w:szCs w:val="22"/>
              </w:rPr>
              <w:t xml:space="preserve">plnenia PPP </w:t>
            </w:r>
            <w:r w:rsidR="00DD7D1C" w:rsidRPr="00DD7D1C">
              <w:rPr>
                <w:rFonts w:ascii="Arial Narrow" w:hAnsi="Arial Narrow"/>
                <w:sz w:val="22"/>
                <w:szCs w:val="22"/>
              </w:rPr>
              <w:t>predĺži až do ukončenia účinnosti Zmluvy o NFP</w:t>
            </w:r>
            <w:r w:rsidR="00DD7D1C">
              <w:rPr>
                <w:rFonts w:ascii="Arial Narrow" w:hAnsi="Arial Narrow"/>
                <w:sz w:val="22"/>
                <w:szCs w:val="22"/>
              </w:rPr>
              <w:t>. Prerušenie plnenia tejto podmienky sa nepripúšťa.</w:t>
            </w:r>
          </w:p>
        </w:tc>
      </w:tr>
      <w:tr w:rsidR="006D6387" w:rsidRPr="00E02C5F" w14:paraId="412CF1F0" w14:textId="77777777" w:rsidTr="000B7CDB">
        <w:trPr>
          <w:trHeight w:val="162"/>
        </w:trPr>
        <w:tc>
          <w:tcPr>
            <w:tcW w:w="567" w:type="dxa"/>
            <w:shd w:val="clear" w:color="auto" w:fill="DBE5F1"/>
          </w:tcPr>
          <w:p w14:paraId="6C5A26E2" w14:textId="77777777" w:rsidR="006D6387" w:rsidRPr="00BD2195" w:rsidRDefault="006D6387" w:rsidP="006D6387">
            <w:pPr>
              <w:numPr>
                <w:ilvl w:val="0"/>
                <w:numId w:val="99"/>
              </w:numPr>
              <w:autoSpaceDE w:val="0"/>
              <w:autoSpaceDN w:val="0"/>
              <w:spacing w:before="120" w:after="120" w:line="240" w:lineRule="auto"/>
              <w:ind w:left="459"/>
              <w:jc w:val="center"/>
              <w:rPr>
                <w:rFonts w:ascii="Arial Narrow" w:eastAsia="Calibri" w:hAnsi="Arial Narrow"/>
                <w:b/>
                <w:color w:val="000000"/>
                <w:sz w:val="22"/>
                <w:szCs w:val="22"/>
                <w:lang w:eastAsia="en-US"/>
              </w:rPr>
            </w:pPr>
          </w:p>
        </w:tc>
        <w:tc>
          <w:tcPr>
            <w:tcW w:w="2165" w:type="dxa"/>
            <w:shd w:val="clear" w:color="auto" w:fill="DBE5F1"/>
          </w:tcPr>
          <w:p w14:paraId="5992A81B" w14:textId="77777777" w:rsidR="006D6387" w:rsidRPr="00E6010B" w:rsidRDefault="006D6387" w:rsidP="006D6387">
            <w:pPr>
              <w:pStyle w:val="Default"/>
              <w:spacing w:before="120" w:after="120"/>
              <w:rPr>
                <w:rFonts w:ascii="Arial Narrow" w:eastAsia="Calibri" w:hAnsi="Arial Narrow"/>
                <w:b/>
                <w:sz w:val="22"/>
                <w:szCs w:val="22"/>
                <w:lang w:eastAsia="en-US"/>
              </w:rPr>
            </w:pPr>
            <w:r w:rsidRPr="00E6010B">
              <w:rPr>
                <w:rFonts w:ascii="Arial Narrow" w:eastAsia="Calibri" w:hAnsi="Arial Narrow"/>
                <w:b/>
                <w:sz w:val="22"/>
                <w:szCs w:val="22"/>
              </w:rPr>
              <w:t>Podmienka, že žiadateľ má schválený program rozvoja a príslušnú územnoplánovaciu dokumentáciu v súlade s ustanovením § 7 ods.6 a § 8 ods. 6/</w:t>
            </w:r>
            <w:r>
              <w:rPr>
                <w:rFonts w:ascii="Arial Narrow" w:eastAsia="Calibri" w:hAnsi="Arial Narrow"/>
                <w:b/>
                <w:sz w:val="22"/>
                <w:szCs w:val="22"/>
              </w:rPr>
              <w:t xml:space="preserve"> </w:t>
            </w:r>
            <w:r w:rsidRPr="00E6010B">
              <w:rPr>
                <w:rFonts w:ascii="Arial Narrow" w:eastAsia="Calibri" w:hAnsi="Arial Narrow"/>
                <w:b/>
                <w:sz w:val="22"/>
                <w:szCs w:val="22"/>
              </w:rPr>
              <w:t>§ 8a ods. 4 zákona o podpore regionálneho rozvoja</w:t>
            </w:r>
          </w:p>
        </w:tc>
        <w:tc>
          <w:tcPr>
            <w:tcW w:w="6766" w:type="dxa"/>
            <w:shd w:val="clear" w:color="auto" w:fill="auto"/>
          </w:tcPr>
          <w:p w14:paraId="6A480553" w14:textId="77777777" w:rsidR="006D6387" w:rsidRDefault="006D6387" w:rsidP="006D6387">
            <w:pPr>
              <w:pStyle w:val="Default"/>
              <w:spacing w:before="120" w:after="120"/>
              <w:jc w:val="both"/>
              <w:rPr>
                <w:rFonts w:ascii="Arial Narrow" w:hAnsi="Arial Narrow"/>
                <w:sz w:val="22"/>
                <w:szCs w:val="22"/>
              </w:rPr>
            </w:pPr>
            <w:r w:rsidRPr="004032EA">
              <w:rPr>
                <w:rFonts w:ascii="Arial Narrow" w:hAnsi="Arial Narrow"/>
                <w:b/>
                <w:sz w:val="22"/>
                <w:szCs w:val="22"/>
              </w:rPr>
              <w:t xml:space="preserve">Podmienka sa vzťahuje </w:t>
            </w:r>
            <w:r>
              <w:rPr>
                <w:rFonts w:ascii="Arial Narrow" w:hAnsi="Arial Narrow"/>
                <w:b/>
                <w:sz w:val="22"/>
                <w:szCs w:val="22"/>
              </w:rPr>
              <w:t>iba</w:t>
            </w:r>
            <w:r w:rsidRPr="004032EA">
              <w:rPr>
                <w:rFonts w:ascii="Arial Narrow" w:hAnsi="Arial Narrow"/>
                <w:b/>
                <w:sz w:val="22"/>
                <w:szCs w:val="22"/>
              </w:rPr>
              <w:t xml:space="preserve"> na obce a vyššie územné celky.</w:t>
            </w:r>
          </w:p>
          <w:p w14:paraId="6801221C" w14:textId="77777777" w:rsidR="006D6387" w:rsidRPr="00CC54B0" w:rsidRDefault="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Pr>
                <w:rFonts w:ascii="Arial Narrow" w:hAnsi="Arial Narrow"/>
                <w:b/>
                <w:i/>
                <w:spacing w:val="0"/>
                <w:sz w:val="22"/>
                <w:szCs w:val="22"/>
                <w:lang w:val="sk-SK"/>
              </w:rPr>
              <w:t>Forma</w:t>
            </w:r>
            <w:r w:rsidRPr="004849EA">
              <w:rPr>
                <w:rFonts w:ascii="Arial Narrow" w:hAnsi="Arial Narrow"/>
                <w:b/>
                <w:i/>
                <w:spacing w:val="0"/>
                <w:sz w:val="22"/>
                <w:szCs w:val="22"/>
                <w:lang w:val="sk-SK"/>
              </w:rPr>
              <w:t xml:space="preserve"> preuk</w:t>
            </w:r>
            <w:r>
              <w:rPr>
                <w:rFonts w:ascii="Arial Narrow" w:hAnsi="Arial Narrow"/>
                <w:b/>
                <w:i/>
                <w:spacing w:val="0"/>
                <w:sz w:val="22"/>
                <w:szCs w:val="22"/>
                <w:lang w:val="sk-SK"/>
              </w:rPr>
              <w:t>ázania</w:t>
            </w:r>
            <w:r w:rsidRPr="008E2980" w:rsidDel="00391F2C">
              <w:rPr>
                <w:rFonts w:ascii="Arial Narrow" w:hAnsi="Arial Narrow"/>
              </w:rPr>
              <w:t xml:space="preserve"> </w:t>
            </w:r>
            <w:r w:rsidRPr="00CC54B0">
              <w:rPr>
                <w:rFonts w:ascii="Arial Narrow" w:hAnsi="Arial Narrow"/>
                <w:b/>
                <w:i/>
                <w:spacing w:val="0"/>
                <w:sz w:val="22"/>
                <w:szCs w:val="22"/>
                <w:lang w:val="sk-SK"/>
              </w:rPr>
              <w:t>splnenia PPP</w:t>
            </w:r>
          </w:p>
          <w:p w14:paraId="5F1FB695" w14:textId="7DE1B74B" w:rsidR="004F159F" w:rsidRDefault="006D6387" w:rsidP="004F159F">
            <w:pPr>
              <w:pStyle w:val="Odsekzoznamu"/>
              <w:spacing w:before="120" w:after="120" w:line="240" w:lineRule="auto"/>
              <w:ind w:left="0"/>
              <w:contextualSpacing w:val="0"/>
              <w:jc w:val="both"/>
              <w:rPr>
                <w:rFonts w:ascii="Arial Narrow" w:hAnsi="Arial Narrow"/>
                <w:lang w:eastAsia="cs-CZ"/>
              </w:rPr>
            </w:pPr>
            <w:r w:rsidRPr="006A175C">
              <w:rPr>
                <w:rFonts w:ascii="Arial Narrow" w:hAnsi="Arial Narrow"/>
                <w:lang w:eastAsia="cs-CZ"/>
              </w:rPr>
              <w:t xml:space="preserve">Žiadateľ, ktorým je obec alebo VÚC, je povinný za účelom posúdenia splnenia tejto podmienky predložiť </w:t>
            </w:r>
            <w:r w:rsidRPr="00F724F5">
              <w:rPr>
                <w:rFonts w:ascii="Arial Narrow" w:hAnsi="Arial Narrow"/>
                <w:b/>
              </w:rPr>
              <w:t xml:space="preserve">Prílohu č. </w:t>
            </w:r>
            <w:r w:rsidR="00076890">
              <w:rPr>
                <w:rFonts w:ascii="Arial Narrow" w:hAnsi="Arial Narrow"/>
                <w:b/>
              </w:rPr>
              <w:t>3</w:t>
            </w:r>
            <w:r w:rsidRPr="00F724F5">
              <w:rPr>
                <w:rFonts w:ascii="Arial Narrow" w:hAnsi="Arial Narrow"/>
                <w:b/>
              </w:rPr>
              <w:t xml:space="preserve"> ŽoNFP - Uznesenie (výpis z uznesenia) o</w:t>
            </w:r>
            <w:r>
              <w:rPr>
                <w:rFonts w:ascii="Arial Narrow" w:hAnsi="Arial Narrow"/>
                <w:b/>
              </w:rPr>
              <w:t> </w:t>
            </w:r>
            <w:r w:rsidRPr="00F724F5">
              <w:rPr>
                <w:rFonts w:ascii="Arial Narrow" w:hAnsi="Arial Narrow"/>
                <w:b/>
              </w:rPr>
              <w:t>schválení programu rozvoja a príslušnej územnoplánovacej dokumentácie</w:t>
            </w:r>
            <w:r w:rsidR="00281C64">
              <w:rPr>
                <w:rFonts w:ascii="Arial Narrow" w:hAnsi="Arial Narrow"/>
                <w:b/>
              </w:rPr>
              <w:t>.</w:t>
            </w:r>
            <w:r w:rsidR="00281C64" w:rsidDel="00281C64">
              <w:rPr>
                <w:rFonts w:ascii="Arial Narrow" w:hAnsi="Arial Narrow"/>
                <w:b/>
              </w:rPr>
              <w:t xml:space="preserve"> </w:t>
            </w:r>
          </w:p>
          <w:p w14:paraId="5EAC5ACD" w14:textId="2F4F9B58" w:rsidR="004F159F" w:rsidRDefault="00281C64" w:rsidP="004F159F">
            <w:pPr>
              <w:pStyle w:val="Odsekzoznamu"/>
              <w:spacing w:before="120" w:after="120" w:line="240" w:lineRule="auto"/>
              <w:ind w:left="0"/>
              <w:contextualSpacing w:val="0"/>
              <w:jc w:val="both"/>
              <w:rPr>
                <w:rFonts w:ascii="Arial Narrow" w:hAnsi="Arial Narrow"/>
                <w:lang w:eastAsia="cs-CZ"/>
              </w:rPr>
            </w:pPr>
            <w:r>
              <w:rPr>
                <w:rFonts w:ascii="Arial Narrow" w:hAnsi="Arial Narrow"/>
              </w:rPr>
              <w:t>Obec</w:t>
            </w:r>
            <w:r w:rsidR="004F159F" w:rsidRPr="00BB78CA">
              <w:rPr>
                <w:rFonts w:ascii="Arial Narrow" w:hAnsi="Arial Narrow"/>
              </w:rPr>
              <w:t>, ktorá nie je povinná mať vypracovanú územnoplánovaciu dokumentáciu (§ 11 Stavebného zákona)</w:t>
            </w:r>
            <w:r>
              <w:rPr>
                <w:rFonts w:ascii="Arial Narrow" w:hAnsi="Arial Narrow"/>
              </w:rPr>
              <w:t xml:space="preserve"> </w:t>
            </w:r>
            <w:r w:rsidRPr="00052848">
              <w:rPr>
                <w:rFonts w:ascii="Arial Narrow" w:hAnsi="Arial Narrow"/>
                <w:lang w:eastAsia="cs-CZ"/>
              </w:rPr>
              <w:t xml:space="preserve">preukazuje splnenie tejto podmienky formou </w:t>
            </w:r>
            <w:r w:rsidRPr="00052848">
              <w:rPr>
                <w:rFonts w:ascii="Arial Narrow" w:hAnsi="Arial Narrow"/>
                <w:b/>
                <w:lang w:eastAsia="cs-CZ"/>
              </w:rPr>
              <w:t xml:space="preserve">čestného vyhlásenia </w:t>
            </w:r>
            <w:r>
              <w:rPr>
                <w:rFonts w:ascii="Arial Narrow" w:hAnsi="Arial Narrow"/>
                <w:b/>
                <w:lang w:eastAsia="cs-CZ"/>
              </w:rPr>
              <w:t>v tabuľke</w:t>
            </w:r>
            <w:r w:rsidRPr="00052848">
              <w:rPr>
                <w:rFonts w:ascii="Arial Narrow" w:hAnsi="Arial Narrow"/>
                <w:b/>
                <w:lang w:eastAsia="cs-CZ"/>
              </w:rPr>
              <w:t xml:space="preserve"> č. 15 formulára ŽoNFP.</w:t>
            </w:r>
          </w:p>
          <w:p w14:paraId="1BF4F5D4"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1F87761F" w14:textId="47A8C466" w:rsidR="006D6387" w:rsidRDefault="006D6387" w:rsidP="006D6387">
            <w:pPr>
              <w:pStyle w:val="Odsekzoznamu"/>
              <w:spacing w:after="120" w:line="240" w:lineRule="auto"/>
              <w:ind w:left="0"/>
              <w:contextualSpacing w:val="0"/>
              <w:jc w:val="both"/>
              <w:rPr>
                <w:rFonts w:ascii="Arial Narrow" w:hAnsi="Arial Narrow"/>
              </w:rPr>
            </w:pPr>
            <w:r w:rsidRPr="00CC54B0">
              <w:rPr>
                <w:rFonts w:ascii="Arial Narrow" w:hAnsi="Arial Narrow"/>
              </w:rPr>
              <w:t>S</w:t>
            </w:r>
            <w:r w:rsidRPr="00B33048">
              <w:rPr>
                <w:rFonts w:ascii="Arial Narrow" w:hAnsi="Arial Narrow"/>
              </w:rPr>
              <w:t xml:space="preserve">O overuje splnenie </w:t>
            </w:r>
            <w:r>
              <w:rPr>
                <w:rFonts w:ascii="Arial Narrow" w:hAnsi="Arial Narrow"/>
              </w:rPr>
              <w:t xml:space="preserve">tejto </w:t>
            </w:r>
            <w:r w:rsidRPr="00B33048">
              <w:rPr>
                <w:rFonts w:ascii="Arial Narrow" w:hAnsi="Arial Narrow"/>
              </w:rPr>
              <w:t xml:space="preserve">PPP </w:t>
            </w:r>
            <w:r>
              <w:rPr>
                <w:rFonts w:ascii="Arial Narrow" w:hAnsi="Arial Narrow"/>
              </w:rPr>
              <w:t xml:space="preserve">na </w:t>
            </w:r>
            <w:r w:rsidR="00076890">
              <w:rPr>
                <w:rFonts w:ascii="Arial Narrow" w:hAnsi="Arial Narrow"/>
              </w:rPr>
              <w:t>základe predloženej prílohy č. 3</w:t>
            </w:r>
            <w:r>
              <w:rPr>
                <w:rFonts w:ascii="Arial Narrow" w:hAnsi="Arial Narrow"/>
              </w:rPr>
              <w:t xml:space="preserve"> ŽoNFP - </w:t>
            </w:r>
            <w:r w:rsidRPr="00F724F5">
              <w:rPr>
                <w:rFonts w:ascii="Arial Narrow" w:hAnsi="Arial Narrow"/>
                <w:b/>
              </w:rPr>
              <w:t>Uznesenie (výpis z uznesenia) o schválení programu rozvoja a príslušnej územnoplánovacej dokumentácie</w:t>
            </w:r>
            <w:r w:rsidR="00624714">
              <w:rPr>
                <w:rFonts w:ascii="Arial Narrow" w:hAnsi="Arial Narrow"/>
                <w:b/>
              </w:rPr>
              <w:t xml:space="preserve">, </w:t>
            </w:r>
            <w:r w:rsidR="00624714" w:rsidRPr="00B17FCC">
              <w:rPr>
                <w:rFonts w:ascii="Arial Narrow" w:hAnsi="Arial Narrow"/>
              </w:rPr>
              <w:t xml:space="preserve">resp. </w:t>
            </w:r>
            <w:r w:rsidR="00624714">
              <w:rPr>
                <w:rFonts w:ascii="Arial Narrow" w:hAnsi="Arial Narrow"/>
              </w:rPr>
              <w:t>v čestnom vyhlásení</w:t>
            </w:r>
            <w:r w:rsidR="00624714" w:rsidRPr="00C44FC5">
              <w:rPr>
                <w:rFonts w:ascii="Arial Narrow" w:hAnsi="Arial Narrow"/>
              </w:rPr>
              <w:t xml:space="preserve"> v tabuľke č. 15 formulára ŽoNFP.</w:t>
            </w:r>
            <w:r>
              <w:rPr>
                <w:rFonts w:ascii="Arial Narrow" w:hAnsi="Arial Narrow"/>
              </w:rPr>
              <w:t xml:space="preserve"> </w:t>
            </w:r>
          </w:p>
          <w:p w14:paraId="0A5774B8" w14:textId="4F953A98" w:rsidR="006D194E" w:rsidRPr="00076890" w:rsidRDefault="006D194E" w:rsidP="006D194E">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548659B9" w14:textId="750D55F8" w:rsidR="006D6387" w:rsidRPr="00BD2195" w:rsidRDefault="006D194E" w:rsidP="00EC05E8">
            <w:pPr>
              <w:pStyle w:val="Odsekzoznamu"/>
              <w:spacing w:after="240" w:line="240" w:lineRule="auto"/>
              <w:ind w:left="0"/>
              <w:contextualSpacing w:val="0"/>
              <w:jc w:val="both"/>
              <w:rPr>
                <w:rFonts w:ascii="Arial Narrow" w:hAnsi="Arial Narrow"/>
                <w:lang w:eastAsia="cs-CZ"/>
              </w:rPr>
            </w:pPr>
            <w:r>
              <w:rPr>
                <w:rFonts w:ascii="Arial Narrow" w:hAnsi="Arial Narrow"/>
              </w:rPr>
              <w:lastRenderedPageBreak/>
              <w:t xml:space="preserve">PPP musí byť splnená </w:t>
            </w:r>
            <w:r w:rsidR="00EC05E8">
              <w:rPr>
                <w:rFonts w:ascii="Arial Narrow" w:hAnsi="Arial Narrow"/>
              </w:rPr>
              <w:t>k momentu</w:t>
            </w:r>
            <w:r w:rsidR="003D2067">
              <w:rPr>
                <w:rFonts w:ascii="Arial Narrow" w:hAnsi="Arial Narrow"/>
              </w:rPr>
              <w:t xml:space="preserve"> </w:t>
            </w:r>
            <w:r w:rsidRPr="00685D91">
              <w:rPr>
                <w:rFonts w:ascii="Arial Narrow" w:hAnsi="Arial Narrow"/>
              </w:rPr>
              <w:t>predloženia ŽoNFP</w:t>
            </w:r>
            <w:r w:rsidR="003D2067">
              <w:rPr>
                <w:rFonts w:ascii="Arial Narrow" w:hAnsi="Arial Narrow"/>
              </w:rPr>
              <w:t>.</w:t>
            </w:r>
            <w:r w:rsidRPr="00685D91">
              <w:rPr>
                <w:rFonts w:ascii="Arial Narrow" w:hAnsi="Arial Narrow"/>
              </w:rPr>
              <w:t xml:space="preserve"> </w:t>
            </w:r>
          </w:p>
        </w:tc>
      </w:tr>
      <w:tr w:rsidR="00217CD5" w:rsidRPr="00217CD5" w14:paraId="28072545" w14:textId="77777777" w:rsidTr="007F5445">
        <w:trPr>
          <w:trHeight w:val="510"/>
        </w:trPr>
        <w:tc>
          <w:tcPr>
            <w:tcW w:w="9498" w:type="dxa"/>
            <w:gridSpan w:val="3"/>
            <w:shd w:val="clear" w:color="auto" w:fill="244061" w:themeFill="accent1" w:themeFillShade="80"/>
          </w:tcPr>
          <w:p w14:paraId="71E63834" w14:textId="7413F42A" w:rsidR="00217CD5" w:rsidRPr="007F5445" w:rsidRDefault="00217CD5" w:rsidP="007F5445">
            <w:pPr>
              <w:spacing w:before="120" w:after="120" w:line="240" w:lineRule="auto"/>
              <w:ind w:right="-106"/>
              <w:jc w:val="left"/>
              <w:rPr>
                <w:rFonts w:ascii="Arial Narrow" w:hAnsi="Arial Narrow"/>
                <w:color w:val="FFFFFF"/>
                <w:sz w:val="22"/>
                <w:szCs w:val="22"/>
              </w:rPr>
            </w:pPr>
            <w:r w:rsidRPr="007F5445">
              <w:rPr>
                <w:rFonts w:ascii="Arial Narrow" w:hAnsi="Arial Narrow"/>
                <w:color w:val="FFFFFF"/>
                <w:sz w:val="22"/>
                <w:szCs w:val="22"/>
              </w:rPr>
              <w:lastRenderedPageBreak/>
              <w:t xml:space="preserve">Kategória podmienok poskytnutia príspevku: </w:t>
            </w:r>
            <w:r w:rsidRPr="007F5445">
              <w:rPr>
                <w:rFonts w:ascii="Arial Narrow" w:hAnsi="Arial Narrow"/>
                <w:b/>
                <w:color w:val="FFFFFF"/>
                <w:sz w:val="22"/>
                <w:szCs w:val="22"/>
              </w:rPr>
              <w:t xml:space="preserve">OPRÁVNENOSŤ </w:t>
            </w:r>
            <w:r>
              <w:rPr>
                <w:rFonts w:ascii="Arial Narrow" w:hAnsi="Arial Narrow"/>
                <w:b/>
                <w:color w:val="FFFFFF"/>
                <w:sz w:val="22"/>
                <w:szCs w:val="22"/>
              </w:rPr>
              <w:t>AKTIVÍT</w:t>
            </w:r>
            <w:r w:rsidRPr="007F5445">
              <w:rPr>
                <w:rFonts w:ascii="Arial Narrow" w:hAnsi="Arial Narrow"/>
                <w:b/>
                <w:color w:val="FFFFFF"/>
                <w:sz w:val="22"/>
                <w:szCs w:val="22"/>
              </w:rPr>
              <w:t xml:space="preserve"> REALIZÁCIE PROJEKTU</w:t>
            </w:r>
          </w:p>
        </w:tc>
      </w:tr>
      <w:tr w:rsidR="006D6387" w:rsidRPr="00E02C5F" w14:paraId="2E840203" w14:textId="77777777" w:rsidTr="00E016A3">
        <w:tc>
          <w:tcPr>
            <w:tcW w:w="567" w:type="dxa"/>
            <w:tcBorders>
              <w:bottom w:val="single" w:sz="4" w:space="0" w:color="auto"/>
            </w:tcBorders>
            <w:shd w:val="clear" w:color="auto" w:fill="DBE5F1"/>
          </w:tcPr>
          <w:p w14:paraId="7E8009C6"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tcBorders>
              <w:bottom w:val="single" w:sz="4" w:space="0" w:color="auto"/>
            </w:tcBorders>
            <w:shd w:val="clear" w:color="auto" w:fill="DBE5F1"/>
          </w:tcPr>
          <w:p w14:paraId="1103E453" w14:textId="77777777" w:rsidR="006D6387" w:rsidRPr="00E02C5F" w:rsidRDefault="006D6387" w:rsidP="006D6387">
            <w:pPr>
              <w:spacing w:before="120" w:after="120" w:line="240" w:lineRule="auto"/>
              <w:jc w:val="left"/>
              <w:rPr>
                <w:rFonts w:ascii="Arial Narrow" w:hAnsi="Arial Narrow"/>
                <w:b/>
                <w:bCs/>
                <w:iCs/>
                <w:sz w:val="22"/>
                <w:szCs w:val="22"/>
                <w:lang w:eastAsia="en-US"/>
              </w:rPr>
            </w:pPr>
            <w:r w:rsidRPr="00E02C5F">
              <w:rPr>
                <w:rFonts w:ascii="Arial Narrow" w:hAnsi="Arial Narrow"/>
                <w:b/>
                <w:bCs/>
                <w:iCs/>
                <w:sz w:val="22"/>
                <w:szCs w:val="22"/>
                <w:lang w:eastAsia="en-US"/>
              </w:rPr>
              <w:t xml:space="preserve">Podmienka oprávnenosti aktivít projektu </w:t>
            </w:r>
          </w:p>
        </w:tc>
        <w:tc>
          <w:tcPr>
            <w:tcW w:w="6766" w:type="dxa"/>
            <w:shd w:val="clear" w:color="auto" w:fill="auto"/>
          </w:tcPr>
          <w:p w14:paraId="04483F45" w14:textId="77777777" w:rsidR="006D6387" w:rsidRPr="00CC54B0" w:rsidRDefault="006D6387" w:rsidP="0016035C">
            <w:pPr>
              <w:pStyle w:val="PlainText11"/>
              <w:widowControl w:val="0"/>
              <w:shd w:val="clear" w:color="auto" w:fill="95B3D7" w:themeFill="accent1" w:themeFillTint="99"/>
              <w:spacing w:before="120" w:after="120"/>
              <w:jc w:val="both"/>
              <w:rPr>
                <w:rFonts w:ascii="Arial Narrow" w:hAnsi="Arial Narrow"/>
                <w:b/>
                <w:i/>
                <w:spacing w:val="0"/>
                <w:sz w:val="22"/>
                <w:szCs w:val="22"/>
                <w:lang w:val="sk-SK"/>
              </w:rPr>
            </w:pPr>
            <w:r>
              <w:rPr>
                <w:rFonts w:ascii="Arial Narrow" w:hAnsi="Arial Narrow"/>
                <w:b/>
                <w:i/>
                <w:spacing w:val="0"/>
                <w:sz w:val="22"/>
                <w:szCs w:val="22"/>
                <w:lang w:val="sk-SK"/>
              </w:rPr>
              <w:t>Forma</w:t>
            </w:r>
            <w:r w:rsidRPr="008E2980" w:rsidDel="00391F2C">
              <w:rPr>
                <w:rFonts w:ascii="Arial Narrow" w:hAnsi="Arial Narrow"/>
              </w:rPr>
              <w:t xml:space="preserve"> </w:t>
            </w:r>
            <w:r w:rsidRPr="004849EA">
              <w:rPr>
                <w:rFonts w:ascii="Arial Narrow" w:hAnsi="Arial Narrow"/>
                <w:b/>
                <w:i/>
                <w:spacing w:val="0"/>
                <w:sz w:val="22"/>
                <w:szCs w:val="22"/>
                <w:lang w:val="sk-SK"/>
              </w:rPr>
              <w:t>preuk</w:t>
            </w:r>
            <w:r>
              <w:rPr>
                <w:rFonts w:ascii="Arial Narrow" w:hAnsi="Arial Narrow"/>
                <w:b/>
                <w:i/>
                <w:spacing w:val="0"/>
                <w:sz w:val="22"/>
                <w:szCs w:val="22"/>
                <w:lang w:val="sk-SK"/>
              </w:rPr>
              <w:t>ázania</w:t>
            </w:r>
            <w:r w:rsidRPr="00CC54B0">
              <w:rPr>
                <w:rFonts w:ascii="Arial Narrow" w:hAnsi="Arial Narrow"/>
                <w:b/>
                <w:i/>
                <w:spacing w:val="0"/>
                <w:sz w:val="22"/>
                <w:szCs w:val="22"/>
                <w:lang w:val="sk-SK"/>
              </w:rPr>
              <w:t xml:space="preserve"> splnenia PPP</w:t>
            </w:r>
          </w:p>
          <w:p w14:paraId="62AFEE97" w14:textId="77777777" w:rsidR="006D6387" w:rsidRDefault="006D6387" w:rsidP="006D6387">
            <w:pPr>
              <w:pStyle w:val="Default"/>
              <w:widowControl w:val="0"/>
              <w:spacing w:before="120" w:after="60"/>
              <w:jc w:val="both"/>
              <w:rPr>
                <w:rFonts w:ascii="Arial Narrow" w:hAnsi="Arial Narrow" w:cs="Times New Roman"/>
                <w:color w:val="auto"/>
                <w:sz w:val="22"/>
                <w:szCs w:val="22"/>
                <w:lang w:eastAsia="cs-CZ"/>
              </w:rPr>
            </w:pPr>
            <w:r>
              <w:rPr>
                <w:rFonts w:ascii="Arial Narrow" w:hAnsi="Arial Narrow" w:cs="Times New Roman"/>
                <w:color w:val="auto"/>
                <w:sz w:val="22"/>
                <w:szCs w:val="22"/>
                <w:lang w:eastAsia="cs-CZ"/>
              </w:rPr>
              <w:t>Splnenie podmienky bude posudzované na základe informácií uvedených vo:</w:t>
            </w:r>
          </w:p>
          <w:p w14:paraId="1260FD5C" w14:textId="77777777" w:rsidR="006D6387" w:rsidRPr="00CF25DA" w:rsidRDefault="006D6387" w:rsidP="006D6387">
            <w:pPr>
              <w:pStyle w:val="Default"/>
              <w:widowControl w:val="0"/>
              <w:numPr>
                <w:ilvl w:val="0"/>
                <w:numId w:val="107"/>
              </w:numPr>
              <w:spacing w:after="60"/>
              <w:ind w:left="454" w:hanging="284"/>
              <w:jc w:val="both"/>
              <w:rPr>
                <w:rFonts w:ascii="Arial Narrow" w:hAnsi="Arial Narrow" w:cs="Times New Roman"/>
                <w:color w:val="auto"/>
                <w:sz w:val="22"/>
                <w:szCs w:val="22"/>
                <w:lang w:eastAsia="cs-CZ"/>
              </w:rPr>
            </w:pPr>
            <w:r>
              <w:rPr>
                <w:rFonts w:ascii="Arial Narrow" w:hAnsi="Arial Narrow" w:cs="Times New Roman"/>
                <w:b/>
                <w:color w:val="auto"/>
                <w:sz w:val="22"/>
                <w:szCs w:val="22"/>
                <w:lang w:eastAsia="cs-CZ"/>
              </w:rPr>
              <w:t>f</w:t>
            </w:r>
            <w:r w:rsidRPr="00D646A6">
              <w:rPr>
                <w:rFonts w:ascii="Arial Narrow" w:hAnsi="Arial Narrow" w:cs="Times New Roman"/>
                <w:b/>
                <w:color w:val="auto"/>
                <w:sz w:val="22"/>
                <w:szCs w:val="22"/>
                <w:lang w:eastAsia="cs-CZ"/>
              </w:rPr>
              <w:t>ormulári ŽoNFP</w:t>
            </w:r>
            <w:r w:rsidRPr="00964583">
              <w:rPr>
                <w:rFonts w:ascii="Arial Narrow" w:hAnsi="Arial Narrow" w:cs="Times New Roman"/>
                <w:color w:val="auto"/>
                <w:sz w:val="22"/>
                <w:szCs w:val="22"/>
                <w:lang w:eastAsia="cs-CZ"/>
              </w:rPr>
              <w:t xml:space="preserve">, v rámci ktorého </w:t>
            </w:r>
            <w:r>
              <w:rPr>
                <w:rFonts w:ascii="Arial Narrow" w:hAnsi="Arial Narrow" w:cs="Times New Roman"/>
                <w:color w:val="auto"/>
                <w:sz w:val="22"/>
                <w:szCs w:val="22"/>
                <w:lang w:eastAsia="cs-CZ"/>
              </w:rPr>
              <w:t>definuje</w:t>
            </w:r>
            <w:r w:rsidRPr="00964583">
              <w:rPr>
                <w:rFonts w:ascii="Arial Narrow" w:hAnsi="Arial Narrow" w:cs="Times New Roman"/>
                <w:color w:val="auto"/>
                <w:sz w:val="22"/>
                <w:szCs w:val="22"/>
                <w:lang w:eastAsia="cs-CZ"/>
              </w:rPr>
              <w:t xml:space="preserve"> hlavn</w:t>
            </w:r>
            <w:r>
              <w:rPr>
                <w:rFonts w:ascii="Arial Narrow" w:hAnsi="Arial Narrow" w:cs="Times New Roman"/>
                <w:color w:val="auto"/>
                <w:sz w:val="22"/>
                <w:szCs w:val="22"/>
                <w:lang w:eastAsia="cs-CZ"/>
              </w:rPr>
              <w:t>ú</w:t>
            </w:r>
            <w:r w:rsidRPr="00964583">
              <w:rPr>
                <w:rFonts w:ascii="Arial Narrow" w:hAnsi="Arial Narrow" w:cs="Times New Roman"/>
                <w:color w:val="auto"/>
                <w:sz w:val="22"/>
                <w:szCs w:val="22"/>
                <w:lang w:eastAsia="cs-CZ"/>
              </w:rPr>
              <w:t xml:space="preserve"> aktivit</w:t>
            </w:r>
            <w:r>
              <w:rPr>
                <w:rFonts w:ascii="Arial Narrow" w:hAnsi="Arial Narrow" w:cs="Times New Roman"/>
                <w:color w:val="auto"/>
                <w:sz w:val="22"/>
                <w:szCs w:val="22"/>
                <w:lang w:eastAsia="cs-CZ"/>
              </w:rPr>
              <w:t>u</w:t>
            </w:r>
            <w:r w:rsidRPr="00964583">
              <w:rPr>
                <w:rFonts w:ascii="Arial Narrow" w:hAnsi="Arial Narrow" w:cs="Times New Roman"/>
                <w:color w:val="auto"/>
                <w:sz w:val="22"/>
                <w:szCs w:val="22"/>
                <w:lang w:eastAsia="cs-CZ"/>
              </w:rPr>
              <w:t>, ktor</w:t>
            </w:r>
            <w:r>
              <w:rPr>
                <w:rFonts w:ascii="Arial Narrow" w:hAnsi="Arial Narrow" w:cs="Times New Roman"/>
                <w:color w:val="auto"/>
                <w:sz w:val="22"/>
                <w:szCs w:val="22"/>
                <w:lang w:eastAsia="cs-CZ"/>
              </w:rPr>
              <w:t>ej</w:t>
            </w:r>
            <w:r w:rsidRPr="00964583">
              <w:rPr>
                <w:rFonts w:ascii="Arial Narrow" w:hAnsi="Arial Narrow" w:cs="Times New Roman"/>
                <w:color w:val="auto"/>
                <w:sz w:val="22"/>
                <w:szCs w:val="22"/>
                <w:lang w:eastAsia="cs-CZ"/>
              </w:rPr>
              <w:t xml:space="preserve"> realizácia je predmetom </w:t>
            </w:r>
            <w:r w:rsidRPr="00CF25DA">
              <w:rPr>
                <w:rFonts w:ascii="Arial Narrow" w:hAnsi="Arial Narrow" w:cs="Times New Roman"/>
                <w:color w:val="auto"/>
                <w:sz w:val="22"/>
                <w:szCs w:val="22"/>
                <w:lang w:eastAsia="cs-CZ"/>
              </w:rPr>
              <w:t>projektu predloženého prostredníctvom ŽoNFP;</w:t>
            </w:r>
            <w:r w:rsidRPr="00CF25DA">
              <w:rPr>
                <w:rStyle w:val="Odkaznapoznmkupodiarou"/>
                <w:rFonts w:ascii="Arial Narrow" w:hAnsi="Arial Narrow"/>
                <w:color w:val="auto"/>
                <w:sz w:val="22"/>
                <w:szCs w:val="22"/>
                <w:lang w:eastAsia="cs-CZ"/>
              </w:rPr>
              <w:footnoteReference w:id="7"/>
            </w:r>
            <w:r w:rsidRPr="00CF25DA">
              <w:rPr>
                <w:rFonts w:ascii="Arial Narrow" w:hAnsi="Arial Narrow" w:cs="Times New Roman"/>
                <w:color w:val="auto"/>
                <w:sz w:val="22"/>
                <w:szCs w:val="22"/>
                <w:lang w:eastAsia="cs-CZ"/>
              </w:rPr>
              <w:t xml:space="preserve"> </w:t>
            </w:r>
          </w:p>
          <w:p w14:paraId="2DE4787B" w14:textId="77777777" w:rsidR="006D6387" w:rsidRPr="00CF25DA" w:rsidRDefault="006D6387" w:rsidP="006D6387">
            <w:pPr>
              <w:pStyle w:val="Default"/>
              <w:widowControl w:val="0"/>
              <w:numPr>
                <w:ilvl w:val="0"/>
                <w:numId w:val="107"/>
              </w:numPr>
              <w:spacing w:after="60"/>
              <w:ind w:left="454" w:hanging="284"/>
              <w:jc w:val="both"/>
              <w:rPr>
                <w:rFonts w:ascii="Arial Narrow" w:hAnsi="Arial Narrow" w:cs="Times New Roman"/>
                <w:color w:val="auto"/>
                <w:sz w:val="22"/>
                <w:szCs w:val="22"/>
                <w:lang w:eastAsia="cs-CZ"/>
              </w:rPr>
            </w:pPr>
            <w:r w:rsidRPr="00CF25DA">
              <w:rPr>
                <w:rFonts w:ascii="Arial Narrow" w:hAnsi="Arial Narrow" w:cs="Times New Roman"/>
                <w:b/>
                <w:color w:val="auto"/>
                <w:sz w:val="22"/>
                <w:szCs w:val="22"/>
                <w:lang w:eastAsia="cs-CZ"/>
              </w:rPr>
              <w:t>formulári ŽoNFP</w:t>
            </w:r>
            <w:r w:rsidRPr="00CF25DA">
              <w:rPr>
                <w:rFonts w:ascii="Arial Narrow" w:hAnsi="Arial Narrow" w:cs="Times New Roman"/>
                <w:color w:val="auto"/>
                <w:sz w:val="22"/>
                <w:szCs w:val="22"/>
                <w:lang w:eastAsia="cs-CZ"/>
              </w:rPr>
              <w:t>, tabuľka 15. Čestné vyhlásenie žiadateľa;</w:t>
            </w:r>
          </w:p>
          <w:p w14:paraId="565CD49C" w14:textId="18F23D50" w:rsidR="00CF25DA" w:rsidRPr="00E016A3" w:rsidRDefault="00FA7D0C" w:rsidP="00E016A3">
            <w:pPr>
              <w:pStyle w:val="Default"/>
              <w:widowControl w:val="0"/>
              <w:numPr>
                <w:ilvl w:val="0"/>
                <w:numId w:val="107"/>
              </w:numPr>
              <w:spacing w:after="60"/>
              <w:ind w:left="454" w:hanging="284"/>
              <w:jc w:val="both"/>
              <w:rPr>
                <w:rFonts w:ascii="Arial Narrow" w:hAnsi="Arial Narrow"/>
                <w:lang w:eastAsia="cs-CZ"/>
              </w:rPr>
            </w:pPr>
            <w:r w:rsidRPr="00E016A3">
              <w:rPr>
                <w:rFonts w:ascii="Arial Narrow" w:hAnsi="Arial Narrow"/>
                <w:b/>
                <w:sz w:val="22"/>
                <w:szCs w:val="22"/>
                <w:lang w:eastAsia="cs-CZ"/>
              </w:rPr>
              <w:t>Príloh</w:t>
            </w:r>
            <w:r>
              <w:rPr>
                <w:rFonts w:ascii="Arial Narrow" w:hAnsi="Arial Narrow"/>
                <w:b/>
                <w:sz w:val="22"/>
                <w:szCs w:val="22"/>
                <w:lang w:eastAsia="cs-CZ"/>
              </w:rPr>
              <w:t>e</w:t>
            </w:r>
            <w:r w:rsidR="00CF25DA" w:rsidRPr="00E016A3">
              <w:rPr>
                <w:rFonts w:ascii="Arial Narrow" w:hAnsi="Arial Narrow"/>
                <w:b/>
                <w:sz w:val="22"/>
                <w:szCs w:val="22"/>
                <w:lang w:eastAsia="cs-CZ"/>
              </w:rPr>
              <w:t xml:space="preserve"> č. </w:t>
            </w:r>
            <w:r w:rsidR="004F6E37">
              <w:rPr>
                <w:rFonts w:ascii="Arial Narrow" w:hAnsi="Arial Narrow"/>
                <w:b/>
                <w:sz w:val="22"/>
                <w:szCs w:val="22"/>
                <w:lang w:eastAsia="cs-CZ"/>
              </w:rPr>
              <w:t>4</w:t>
            </w:r>
            <w:r w:rsidR="00CF25DA" w:rsidRPr="00E016A3">
              <w:rPr>
                <w:rFonts w:ascii="Arial Narrow" w:hAnsi="Arial Narrow"/>
                <w:b/>
                <w:sz w:val="22"/>
                <w:szCs w:val="22"/>
                <w:lang w:eastAsia="cs-CZ"/>
              </w:rPr>
              <w:t xml:space="preserve"> ŽoNFP - P</w:t>
            </w:r>
            <w:r w:rsidR="001F22B6" w:rsidRPr="00E016A3">
              <w:rPr>
                <w:rFonts w:ascii="Arial Narrow" w:hAnsi="Arial Narrow"/>
                <w:b/>
                <w:sz w:val="22"/>
                <w:szCs w:val="22"/>
                <w:lang w:eastAsia="cs-CZ"/>
              </w:rPr>
              <w:t>ovolenie na realizáciu projektu</w:t>
            </w:r>
            <w:r w:rsidR="004F6E37">
              <w:rPr>
                <w:rFonts w:ascii="Arial Narrow" w:hAnsi="Arial Narrow"/>
                <w:b/>
                <w:sz w:val="22"/>
                <w:szCs w:val="22"/>
                <w:lang w:eastAsia="cs-CZ"/>
              </w:rPr>
              <w:t>;</w:t>
            </w:r>
          </w:p>
          <w:p w14:paraId="2D4CD740" w14:textId="2026DEB6" w:rsidR="001F22B6" w:rsidRPr="00E016A3" w:rsidRDefault="00FA7D0C" w:rsidP="00E016A3">
            <w:pPr>
              <w:pStyle w:val="Default"/>
              <w:widowControl w:val="0"/>
              <w:numPr>
                <w:ilvl w:val="0"/>
                <w:numId w:val="107"/>
              </w:numPr>
              <w:spacing w:after="60"/>
              <w:ind w:left="454" w:hanging="284"/>
              <w:jc w:val="both"/>
              <w:rPr>
                <w:rFonts w:ascii="Arial Narrow" w:hAnsi="Arial Narrow"/>
                <w:lang w:eastAsia="cs-CZ"/>
              </w:rPr>
            </w:pPr>
            <w:r>
              <w:rPr>
                <w:rFonts w:ascii="Arial Narrow" w:hAnsi="Arial Narrow"/>
                <w:b/>
                <w:sz w:val="22"/>
                <w:szCs w:val="22"/>
                <w:lang w:eastAsia="cs-CZ"/>
              </w:rPr>
              <w:t>Prílohe</w:t>
            </w:r>
            <w:r w:rsidR="001F22B6">
              <w:rPr>
                <w:rFonts w:ascii="Arial Narrow" w:hAnsi="Arial Narrow"/>
                <w:b/>
                <w:sz w:val="22"/>
                <w:szCs w:val="22"/>
                <w:lang w:eastAsia="cs-CZ"/>
              </w:rPr>
              <w:t xml:space="preserve"> č. </w:t>
            </w:r>
            <w:r w:rsidR="004F6E37">
              <w:rPr>
                <w:rFonts w:ascii="Arial Narrow" w:hAnsi="Arial Narrow"/>
                <w:b/>
                <w:sz w:val="22"/>
                <w:szCs w:val="22"/>
                <w:lang w:eastAsia="cs-CZ"/>
              </w:rPr>
              <w:t>5</w:t>
            </w:r>
            <w:r w:rsidR="001F22B6" w:rsidRPr="00EC710A">
              <w:rPr>
                <w:rFonts w:ascii="Arial Narrow" w:hAnsi="Arial Narrow"/>
                <w:b/>
                <w:sz w:val="22"/>
                <w:szCs w:val="22"/>
                <w:lang w:eastAsia="cs-CZ"/>
              </w:rPr>
              <w:t xml:space="preserve"> ŽoNFP </w:t>
            </w:r>
            <w:r w:rsidR="001F22B6">
              <w:rPr>
                <w:rFonts w:ascii="Arial Narrow" w:hAnsi="Arial Narrow"/>
                <w:b/>
                <w:sz w:val="22"/>
                <w:szCs w:val="22"/>
                <w:lang w:eastAsia="cs-CZ"/>
              </w:rPr>
              <w:t>–</w:t>
            </w:r>
            <w:r w:rsidR="001F22B6" w:rsidRPr="00EC710A">
              <w:rPr>
                <w:rFonts w:ascii="Arial Narrow" w:hAnsi="Arial Narrow"/>
                <w:b/>
                <w:sz w:val="22"/>
                <w:szCs w:val="22"/>
                <w:lang w:eastAsia="cs-CZ"/>
              </w:rPr>
              <w:t xml:space="preserve"> P</w:t>
            </w:r>
            <w:r w:rsidR="001F22B6">
              <w:rPr>
                <w:rFonts w:ascii="Arial Narrow" w:hAnsi="Arial Narrow"/>
                <w:b/>
                <w:sz w:val="22"/>
                <w:szCs w:val="22"/>
                <w:lang w:eastAsia="cs-CZ"/>
              </w:rPr>
              <w:t>rojektová dokumentácia</w:t>
            </w:r>
            <w:r w:rsidR="004F6E37">
              <w:rPr>
                <w:rFonts w:ascii="Arial Narrow" w:hAnsi="Arial Narrow"/>
                <w:b/>
                <w:sz w:val="22"/>
                <w:szCs w:val="22"/>
                <w:lang w:eastAsia="cs-CZ"/>
              </w:rPr>
              <w:t>;</w:t>
            </w:r>
          </w:p>
          <w:p w14:paraId="4A6AA606" w14:textId="0E3AABE2" w:rsidR="00CF25DA" w:rsidRPr="00E016A3" w:rsidRDefault="00FA7D0C" w:rsidP="00E016A3">
            <w:pPr>
              <w:pStyle w:val="Default"/>
              <w:widowControl w:val="0"/>
              <w:numPr>
                <w:ilvl w:val="0"/>
                <w:numId w:val="107"/>
              </w:numPr>
              <w:spacing w:after="60"/>
              <w:ind w:left="454" w:hanging="284"/>
              <w:jc w:val="both"/>
              <w:rPr>
                <w:rFonts w:ascii="Arial Narrow" w:hAnsi="Arial Narrow"/>
                <w:lang w:eastAsia="cs-CZ"/>
              </w:rPr>
            </w:pPr>
            <w:r>
              <w:rPr>
                <w:rFonts w:ascii="Arial Narrow" w:hAnsi="Arial Narrow"/>
                <w:b/>
                <w:sz w:val="22"/>
                <w:szCs w:val="22"/>
                <w:lang w:eastAsia="cs-CZ"/>
              </w:rPr>
              <w:t>Prílohe</w:t>
            </w:r>
            <w:r w:rsidR="00ED2E88">
              <w:rPr>
                <w:rFonts w:ascii="Arial Narrow" w:hAnsi="Arial Narrow"/>
                <w:b/>
                <w:sz w:val="22"/>
                <w:szCs w:val="22"/>
                <w:lang w:eastAsia="cs-CZ"/>
              </w:rPr>
              <w:t xml:space="preserve"> č. </w:t>
            </w:r>
            <w:r w:rsidR="004F6E37">
              <w:rPr>
                <w:rFonts w:ascii="Arial Narrow" w:hAnsi="Arial Narrow"/>
                <w:b/>
                <w:sz w:val="22"/>
                <w:szCs w:val="22"/>
                <w:lang w:eastAsia="cs-CZ"/>
              </w:rPr>
              <w:t>6</w:t>
            </w:r>
            <w:r w:rsidR="00CF25DA" w:rsidRPr="00491A89">
              <w:rPr>
                <w:rFonts w:ascii="Arial Narrow" w:hAnsi="Arial Narrow"/>
                <w:b/>
                <w:sz w:val="22"/>
                <w:szCs w:val="22"/>
                <w:lang w:eastAsia="cs-CZ"/>
              </w:rPr>
              <w:t xml:space="preserve"> ŽoNFP – </w:t>
            </w:r>
            <w:r w:rsidR="00ED2E88">
              <w:rPr>
                <w:rFonts w:ascii="Arial Narrow" w:hAnsi="Arial Narrow"/>
                <w:b/>
                <w:sz w:val="22"/>
                <w:szCs w:val="22"/>
                <w:lang w:eastAsia="cs-CZ"/>
              </w:rPr>
              <w:t>Dokumentácia k oprávnenosti výdavkov</w:t>
            </w:r>
            <w:r w:rsidR="004F6E37">
              <w:rPr>
                <w:rFonts w:ascii="Arial Narrow" w:hAnsi="Arial Narrow"/>
                <w:b/>
                <w:sz w:val="22"/>
                <w:szCs w:val="22"/>
                <w:lang w:eastAsia="cs-CZ"/>
              </w:rPr>
              <w:t>;</w:t>
            </w:r>
          </w:p>
          <w:p w14:paraId="21BE9B61" w14:textId="7BE0C6AE" w:rsidR="006D6387" w:rsidRPr="00D62B34" w:rsidRDefault="00D05640">
            <w:pPr>
              <w:pStyle w:val="Default"/>
              <w:widowControl w:val="0"/>
              <w:numPr>
                <w:ilvl w:val="0"/>
                <w:numId w:val="107"/>
              </w:numPr>
              <w:spacing w:after="60"/>
              <w:ind w:left="454" w:hanging="284"/>
              <w:jc w:val="both"/>
              <w:rPr>
                <w:rFonts w:ascii="Arial Narrow" w:hAnsi="Arial Narrow" w:cs="Times New Roman"/>
                <w:b/>
                <w:color w:val="auto"/>
                <w:sz w:val="22"/>
                <w:szCs w:val="22"/>
                <w:lang w:eastAsia="cs-CZ"/>
              </w:rPr>
            </w:pPr>
            <w:r>
              <w:rPr>
                <w:rFonts w:ascii="Arial Narrow" w:hAnsi="Arial Narrow" w:cs="Times New Roman"/>
                <w:b/>
                <w:color w:val="auto"/>
                <w:sz w:val="22"/>
                <w:szCs w:val="22"/>
                <w:lang w:eastAsia="cs-CZ"/>
              </w:rPr>
              <w:t xml:space="preserve">Prílohe č. </w:t>
            </w:r>
            <w:r w:rsidR="004F6E37">
              <w:rPr>
                <w:rFonts w:ascii="Arial Narrow" w:hAnsi="Arial Narrow" w:cs="Times New Roman"/>
                <w:b/>
                <w:color w:val="auto"/>
                <w:sz w:val="22"/>
                <w:szCs w:val="22"/>
                <w:lang w:eastAsia="cs-CZ"/>
              </w:rPr>
              <w:t>8</w:t>
            </w:r>
            <w:r w:rsidR="006D6387" w:rsidRPr="00CF25DA">
              <w:rPr>
                <w:rFonts w:ascii="Arial Narrow" w:hAnsi="Arial Narrow" w:cs="Times New Roman"/>
                <w:b/>
                <w:color w:val="auto"/>
                <w:sz w:val="22"/>
                <w:szCs w:val="22"/>
                <w:lang w:eastAsia="cs-CZ"/>
              </w:rPr>
              <w:t xml:space="preserve"> ŽoNFP</w:t>
            </w:r>
            <w:r w:rsidR="006D6387" w:rsidRPr="00CF25DA">
              <w:rPr>
                <w:rFonts w:ascii="Arial Narrow" w:hAnsi="Arial Narrow" w:cs="Times New Roman"/>
                <w:color w:val="auto"/>
                <w:sz w:val="22"/>
                <w:szCs w:val="22"/>
                <w:lang w:eastAsia="cs-CZ"/>
              </w:rPr>
              <w:t xml:space="preserve"> </w:t>
            </w:r>
            <w:r w:rsidR="006D6387" w:rsidRPr="00CF25DA">
              <w:rPr>
                <w:rFonts w:ascii="Arial Narrow" w:hAnsi="Arial Narrow" w:cs="Times New Roman"/>
                <w:b/>
                <w:color w:val="auto"/>
                <w:sz w:val="22"/>
                <w:szCs w:val="22"/>
                <w:lang w:eastAsia="cs-CZ"/>
              </w:rPr>
              <w:t>– Energetický</w:t>
            </w:r>
            <w:r w:rsidR="006D6387" w:rsidRPr="00D62B34">
              <w:rPr>
                <w:rFonts w:ascii="Arial Narrow" w:hAnsi="Arial Narrow" w:cs="Times New Roman"/>
                <w:b/>
                <w:color w:val="auto"/>
                <w:sz w:val="22"/>
                <w:szCs w:val="22"/>
                <w:lang w:eastAsia="cs-CZ"/>
              </w:rPr>
              <w:t xml:space="preserve"> audit</w:t>
            </w:r>
            <w:r w:rsidR="00CF25DA">
              <w:rPr>
                <w:rFonts w:ascii="Arial Narrow" w:hAnsi="Arial Narrow" w:cs="Times New Roman"/>
                <w:b/>
                <w:color w:val="auto"/>
                <w:sz w:val="22"/>
                <w:szCs w:val="22"/>
                <w:lang w:eastAsia="cs-CZ"/>
              </w:rPr>
              <w:t>.</w:t>
            </w:r>
            <w:r w:rsidR="006D6387">
              <w:rPr>
                <w:rFonts w:ascii="Arial Narrow" w:hAnsi="Arial Narrow" w:cs="Times New Roman"/>
                <w:b/>
                <w:color w:val="auto"/>
                <w:sz w:val="22"/>
                <w:szCs w:val="22"/>
                <w:lang w:eastAsia="cs-CZ"/>
              </w:rPr>
              <w:t xml:space="preserve"> </w:t>
            </w:r>
            <w:r w:rsidR="006D6387" w:rsidRPr="00D62B34">
              <w:rPr>
                <w:rFonts w:ascii="Arial Narrow" w:hAnsi="Arial Narrow" w:cs="Times New Roman"/>
                <w:b/>
                <w:color w:val="auto"/>
                <w:sz w:val="22"/>
                <w:szCs w:val="22"/>
                <w:lang w:eastAsia="cs-CZ"/>
              </w:rPr>
              <w:t xml:space="preserve"> </w:t>
            </w:r>
          </w:p>
          <w:p w14:paraId="285BACFC" w14:textId="77777777" w:rsidR="006D6387" w:rsidRPr="00CC54B0" w:rsidRDefault="006D6387" w:rsidP="006D6387">
            <w:pPr>
              <w:pStyle w:val="PlainText11"/>
              <w:widowControl w:val="0"/>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227AA611" w14:textId="77777777" w:rsidR="006D6387" w:rsidRDefault="006D6387" w:rsidP="006D6387">
            <w:pPr>
              <w:pStyle w:val="Default"/>
              <w:widowControl w:val="0"/>
              <w:spacing w:after="240"/>
              <w:jc w:val="both"/>
              <w:rPr>
                <w:rFonts w:ascii="Arial Narrow" w:hAnsi="Arial Narrow" w:cs="Times New Roman"/>
                <w:color w:val="auto"/>
                <w:sz w:val="22"/>
                <w:szCs w:val="22"/>
              </w:rPr>
            </w:pPr>
            <w:r w:rsidRPr="00CC54B0">
              <w:rPr>
                <w:rFonts w:ascii="Arial Narrow" w:hAnsi="Arial Narrow" w:cs="Times New Roman"/>
                <w:color w:val="auto"/>
                <w:sz w:val="22"/>
                <w:szCs w:val="22"/>
              </w:rPr>
              <w:t>S</w:t>
            </w:r>
            <w:r w:rsidRPr="00B33048">
              <w:rPr>
                <w:rFonts w:ascii="Arial Narrow" w:hAnsi="Arial Narrow" w:cs="Times New Roman"/>
                <w:color w:val="auto"/>
                <w:sz w:val="22"/>
                <w:szCs w:val="22"/>
              </w:rPr>
              <w:t xml:space="preserve">O overuje splnenie </w:t>
            </w:r>
            <w:r>
              <w:rPr>
                <w:rFonts w:ascii="Arial Narrow" w:hAnsi="Arial Narrow" w:cs="Times New Roman"/>
                <w:color w:val="auto"/>
                <w:sz w:val="22"/>
                <w:szCs w:val="22"/>
              </w:rPr>
              <w:t xml:space="preserve">tejto </w:t>
            </w:r>
            <w:r w:rsidRPr="00B33048">
              <w:rPr>
                <w:rFonts w:ascii="Arial Narrow" w:hAnsi="Arial Narrow" w:cs="Times New Roman"/>
                <w:color w:val="auto"/>
                <w:sz w:val="22"/>
                <w:szCs w:val="22"/>
              </w:rPr>
              <w:t xml:space="preserve">PPP </w:t>
            </w:r>
            <w:r>
              <w:rPr>
                <w:rFonts w:ascii="Arial Narrow" w:hAnsi="Arial Narrow" w:cs="Times New Roman"/>
                <w:color w:val="auto"/>
                <w:sz w:val="22"/>
                <w:szCs w:val="22"/>
              </w:rPr>
              <w:t>na základe údajov vo vyššie definovaných dokumentoch.</w:t>
            </w:r>
          </w:p>
          <w:p w14:paraId="56419A8A" w14:textId="77777777" w:rsidR="006D194E" w:rsidRPr="00076890" w:rsidRDefault="006D194E" w:rsidP="006D194E">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600803BB" w14:textId="08101019" w:rsidR="006D194E" w:rsidRPr="004A3B48" w:rsidRDefault="006D194E" w:rsidP="003D2067">
            <w:pPr>
              <w:pStyle w:val="Default"/>
              <w:widowControl w:val="0"/>
              <w:spacing w:after="240"/>
              <w:jc w:val="both"/>
              <w:rPr>
                <w:rFonts w:ascii="Arial Narrow" w:hAnsi="Arial Narrow"/>
              </w:rPr>
            </w:pPr>
            <w:r>
              <w:rPr>
                <w:rFonts w:ascii="Arial Narrow" w:hAnsi="Arial Narrow" w:cs="Times New Roman"/>
                <w:color w:val="auto"/>
                <w:sz w:val="22"/>
                <w:szCs w:val="22"/>
              </w:rPr>
              <w:t xml:space="preserve">PPP musí byť splnená od </w:t>
            </w:r>
            <w:r w:rsidRPr="00685D91">
              <w:rPr>
                <w:rFonts w:ascii="Arial Narrow" w:hAnsi="Arial Narrow" w:cs="Times New Roman"/>
                <w:color w:val="auto"/>
                <w:sz w:val="22"/>
                <w:szCs w:val="22"/>
              </w:rPr>
              <w:t>momentu predloženia ŽoNFP do uplynutia účinnosti Zmluvy o poskytnutí NFP</w:t>
            </w:r>
            <w:r>
              <w:rPr>
                <w:rFonts w:ascii="Arial Narrow" w:hAnsi="Arial Narrow" w:cs="Times New Roman"/>
                <w:color w:val="auto"/>
                <w:sz w:val="22"/>
                <w:szCs w:val="22"/>
              </w:rPr>
              <w:t>, pričom prerušenie jej plnenia sa nepripúšťa.</w:t>
            </w:r>
          </w:p>
        </w:tc>
      </w:tr>
      <w:tr w:rsidR="006D6387" w:rsidRPr="00E02C5F" w14:paraId="15D0FCD4" w14:textId="77777777" w:rsidTr="00E016A3">
        <w:tc>
          <w:tcPr>
            <w:tcW w:w="567" w:type="dxa"/>
            <w:tcBorders>
              <w:bottom w:val="single" w:sz="4" w:space="0" w:color="auto"/>
            </w:tcBorders>
            <w:shd w:val="clear" w:color="auto" w:fill="DBE5F1"/>
          </w:tcPr>
          <w:p w14:paraId="194E0835"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tcBorders>
              <w:bottom w:val="single" w:sz="4" w:space="0" w:color="auto"/>
            </w:tcBorders>
            <w:shd w:val="clear" w:color="auto" w:fill="DBE5F1"/>
          </w:tcPr>
          <w:p w14:paraId="619D87EF" w14:textId="18325261" w:rsidR="006D6387" w:rsidRPr="00E02C5F" w:rsidRDefault="006D6387" w:rsidP="006D6387">
            <w:pPr>
              <w:autoSpaceDE w:val="0"/>
              <w:autoSpaceDN w:val="0"/>
              <w:spacing w:before="120" w:after="120" w:line="240" w:lineRule="auto"/>
              <w:jc w:val="left"/>
              <w:rPr>
                <w:rFonts w:ascii="Arial Narrow" w:hAnsi="Arial Narrow"/>
                <w:b/>
                <w:sz w:val="22"/>
                <w:szCs w:val="22"/>
                <w:highlight w:val="yellow"/>
              </w:rPr>
            </w:pPr>
            <w:r w:rsidRPr="00D000BF">
              <w:rPr>
                <w:rFonts w:ascii="Arial Narrow" w:hAnsi="Arial Narrow"/>
                <w:b/>
                <w:bCs/>
                <w:iCs/>
                <w:sz w:val="22"/>
                <w:szCs w:val="22"/>
                <w:lang w:eastAsia="en-US"/>
              </w:rPr>
              <w:t xml:space="preserve">Podmienka, že žiadateľ </w:t>
            </w:r>
            <w:r w:rsidR="00CF25DA" w:rsidRPr="00CF25DA">
              <w:rPr>
                <w:rFonts w:ascii="Arial Narrow" w:hAnsi="Arial Narrow"/>
                <w:b/>
                <w:bCs/>
                <w:iCs/>
                <w:sz w:val="22"/>
                <w:szCs w:val="22"/>
                <w:lang w:eastAsia="en-US"/>
              </w:rPr>
              <w:t>neukončil fyzickú realizáciu všetkých oprávnených aktivít projektu pred predložením ŽoNFP</w:t>
            </w:r>
          </w:p>
        </w:tc>
        <w:tc>
          <w:tcPr>
            <w:tcW w:w="6766" w:type="dxa"/>
            <w:shd w:val="clear" w:color="auto" w:fill="auto"/>
          </w:tcPr>
          <w:p w14:paraId="7374BBE1" w14:textId="77777777" w:rsidR="006D6387" w:rsidRPr="00CC54B0" w:rsidRDefault="006D6387" w:rsidP="006D6387">
            <w:pPr>
              <w:pStyle w:val="PlainText11"/>
              <w:widowControl w:val="0"/>
              <w:shd w:val="clear" w:color="auto" w:fill="95B3D7" w:themeFill="accent1" w:themeFillTint="99"/>
              <w:spacing w:before="120" w:after="120"/>
              <w:jc w:val="both"/>
              <w:rPr>
                <w:rFonts w:ascii="Arial Narrow" w:hAnsi="Arial Narrow"/>
                <w:b/>
                <w:i/>
                <w:spacing w:val="0"/>
                <w:sz w:val="22"/>
                <w:szCs w:val="22"/>
                <w:lang w:val="sk-SK"/>
              </w:rPr>
            </w:pPr>
            <w:r>
              <w:rPr>
                <w:rFonts w:ascii="Arial Narrow" w:hAnsi="Arial Narrow"/>
                <w:b/>
                <w:i/>
                <w:spacing w:val="0"/>
                <w:sz w:val="22"/>
                <w:szCs w:val="22"/>
                <w:lang w:val="sk-SK"/>
              </w:rPr>
              <w:t>Forma</w:t>
            </w:r>
            <w:r w:rsidRPr="008E2980" w:rsidDel="00391F2C">
              <w:rPr>
                <w:rFonts w:ascii="Arial Narrow" w:hAnsi="Arial Narrow"/>
              </w:rPr>
              <w:t xml:space="preserve"> </w:t>
            </w:r>
            <w:r w:rsidRPr="004849EA">
              <w:rPr>
                <w:rFonts w:ascii="Arial Narrow" w:hAnsi="Arial Narrow"/>
                <w:b/>
                <w:i/>
                <w:spacing w:val="0"/>
                <w:sz w:val="22"/>
                <w:szCs w:val="22"/>
                <w:lang w:val="sk-SK"/>
              </w:rPr>
              <w:t>preuk</w:t>
            </w:r>
            <w:r>
              <w:rPr>
                <w:rFonts w:ascii="Arial Narrow" w:hAnsi="Arial Narrow"/>
                <w:b/>
                <w:i/>
                <w:spacing w:val="0"/>
                <w:sz w:val="22"/>
                <w:szCs w:val="22"/>
                <w:lang w:val="sk-SK"/>
              </w:rPr>
              <w:t>ázania</w:t>
            </w:r>
            <w:r w:rsidRPr="00CC54B0">
              <w:rPr>
                <w:rFonts w:ascii="Arial Narrow" w:hAnsi="Arial Narrow"/>
                <w:b/>
                <w:i/>
                <w:spacing w:val="0"/>
                <w:sz w:val="22"/>
                <w:szCs w:val="22"/>
                <w:lang w:val="sk-SK"/>
              </w:rPr>
              <w:t xml:space="preserve"> splnenia PPP</w:t>
            </w:r>
          </w:p>
          <w:p w14:paraId="6058A1B2" w14:textId="77777777" w:rsidR="006D6387" w:rsidRDefault="006D6387" w:rsidP="006D6387">
            <w:pPr>
              <w:pStyle w:val="Default"/>
              <w:widowControl w:val="0"/>
              <w:spacing w:before="120" w:after="120"/>
              <w:jc w:val="both"/>
              <w:rPr>
                <w:rFonts w:ascii="Arial Narrow" w:hAnsi="Arial Narrow" w:cs="Times New Roman"/>
                <w:color w:val="auto"/>
                <w:spacing w:val="-5"/>
                <w:sz w:val="22"/>
                <w:szCs w:val="22"/>
                <w:lang w:eastAsia="cs-CZ"/>
              </w:rPr>
            </w:pPr>
            <w:r w:rsidRPr="00B71EC7">
              <w:rPr>
                <w:rFonts w:ascii="Arial Narrow" w:hAnsi="Arial Narrow" w:cs="Times New Roman"/>
                <w:color w:val="auto"/>
                <w:spacing w:val="-5"/>
                <w:sz w:val="22"/>
                <w:szCs w:val="22"/>
                <w:lang w:eastAsia="cs-CZ"/>
              </w:rPr>
              <w:t xml:space="preserve">Žiadateľ je povinný za účelom posúdenia splnenia tejto podmienky poskytnutia príspevku predložiť </w:t>
            </w:r>
            <w:r>
              <w:rPr>
                <w:rFonts w:ascii="Arial Narrow" w:hAnsi="Arial Narrow" w:cs="Times New Roman"/>
                <w:b/>
                <w:color w:val="auto"/>
                <w:spacing w:val="-5"/>
                <w:sz w:val="22"/>
                <w:szCs w:val="22"/>
                <w:lang w:eastAsia="cs-CZ"/>
              </w:rPr>
              <w:t>f</w:t>
            </w:r>
            <w:r w:rsidRPr="00B71EC7">
              <w:rPr>
                <w:rFonts w:ascii="Arial Narrow" w:hAnsi="Arial Narrow" w:cs="Times New Roman"/>
                <w:b/>
                <w:color w:val="auto"/>
                <w:spacing w:val="-5"/>
                <w:sz w:val="22"/>
                <w:szCs w:val="22"/>
                <w:lang w:eastAsia="cs-CZ"/>
              </w:rPr>
              <w:t>ormulár ŽoNFP</w:t>
            </w:r>
            <w:r w:rsidRPr="00B71EC7">
              <w:rPr>
                <w:rFonts w:ascii="Arial Narrow" w:hAnsi="Arial Narrow" w:cs="Times New Roman"/>
                <w:color w:val="auto"/>
                <w:spacing w:val="-5"/>
                <w:sz w:val="22"/>
                <w:szCs w:val="22"/>
                <w:lang w:eastAsia="cs-CZ"/>
              </w:rPr>
              <w:t>, v</w:t>
            </w:r>
            <w:r>
              <w:rPr>
                <w:rFonts w:ascii="Arial Narrow" w:hAnsi="Arial Narrow" w:cs="Times New Roman"/>
                <w:color w:val="auto"/>
                <w:spacing w:val="-5"/>
                <w:sz w:val="22"/>
                <w:szCs w:val="22"/>
                <w:lang w:eastAsia="cs-CZ"/>
              </w:rPr>
              <w:t xml:space="preserve"> </w:t>
            </w:r>
            <w:r w:rsidRPr="00B71EC7">
              <w:rPr>
                <w:rFonts w:ascii="Arial Narrow" w:hAnsi="Arial Narrow" w:cs="Times New Roman"/>
                <w:color w:val="auto"/>
                <w:spacing w:val="-5"/>
                <w:sz w:val="22"/>
                <w:szCs w:val="22"/>
                <w:lang w:eastAsia="cs-CZ"/>
              </w:rPr>
              <w:t xml:space="preserve">rámci ktorého v </w:t>
            </w:r>
            <w:r w:rsidRPr="00BD3E8A">
              <w:rPr>
                <w:rFonts w:ascii="Arial Narrow" w:hAnsi="Arial Narrow" w:cs="Times New Roman"/>
                <w:b/>
                <w:color w:val="auto"/>
                <w:spacing w:val="-5"/>
                <w:sz w:val="22"/>
                <w:szCs w:val="22"/>
                <w:lang w:eastAsia="cs-CZ"/>
              </w:rPr>
              <w:t>tabuľke č. 9</w:t>
            </w:r>
            <w:r w:rsidRPr="00B71EC7">
              <w:rPr>
                <w:rFonts w:ascii="Arial Narrow" w:hAnsi="Arial Narrow" w:cs="Times New Roman"/>
                <w:color w:val="auto"/>
                <w:spacing w:val="-5"/>
                <w:sz w:val="22"/>
                <w:szCs w:val="22"/>
                <w:lang w:eastAsia="cs-CZ"/>
              </w:rPr>
              <w:t xml:space="preserve"> definuje </w:t>
            </w:r>
            <w:r>
              <w:rPr>
                <w:rFonts w:ascii="Arial Narrow" w:hAnsi="Arial Narrow" w:cs="Times New Roman"/>
                <w:b/>
                <w:color w:val="auto"/>
                <w:spacing w:val="-5"/>
                <w:sz w:val="22"/>
                <w:szCs w:val="22"/>
                <w:lang w:eastAsia="cs-CZ"/>
              </w:rPr>
              <w:t>h</w:t>
            </w:r>
            <w:r w:rsidRPr="00BD3E8A">
              <w:rPr>
                <w:rFonts w:ascii="Arial Narrow" w:hAnsi="Arial Narrow" w:cs="Times New Roman"/>
                <w:b/>
                <w:color w:val="auto"/>
                <w:spacing w:val="-5"/>
                <w:sz w:val="22"/>
                <w:szCs w:val="22"/>
                <w:lang w:eastAsia="cs-CZ"/>
              </w:rPr>
              <w:t>armonogram časovej realizácie aktivít projektu</w:t>
            </w:r>
            <w:r w:rsidRPr="00535E2B">
              <w:rPr>
                <w:rFonts w:ascii="Arial Narrow" w:hAnsi="Arial Narrow" w:cs="Times New Roman"/>
                <w:color w:val="auto"/>
                <w:spacing w:val="-5"/>
                <w:sz w:val="22"/>
                <w:szCs w:val="22"/>
                <w:lang w:eastAsia="cs-CZ"/>
              </w:rPr>
              <w:t>.</w:t>
            </w:r>
            <w:r w:rsidRPr="00B71EC7">
              <w:rPr>
                <w:rFonts w:ascii="Arial Narrow" w:hAnsi="Arial Narrow" w:cs="Times New Roman"/>
                <w:color w:val="auto"/>
                <w:spacing w:val="-5"/>
                <w:sz w:val="22"/>
                <w:szCs w:val="22"/>
                <w:lang w:eastAsia="cs-CZ"/>
              </w:rPr>
              <w:t xml:space="preserve"> </w:t>
            </w:r>
          </w:p>
          <w:p w14:paraId="4340065A" w14:textId="77777777" w:rsidR="006D6387" w:rsidRDefault="006D6387" w:rsidP="006D6387">
            <w:pPr>
              <w:pStyle w:val="Default"/>
              <w:widowControl w:val="0"/>
              <w:spacing w:before="120" w:after="120"/>
              <w:jc w:val="both"/>
              <w:rPr>
                <w:rFonts w:ascii="Arial Narrow" w:hAnsi="Arial Narrow" w:cs="Times New Roman"/>
                <w:color w:val="auto"/>
                <w:spacing w:val="-5"/>
                <w:sz w:val="22"/>
                <w:szCs w:val="22"/>
                <w:lang w:eastAsia="cs-CZ"/>
              </w:rPr>
            </w:pPr>
            <w:r w:rsidRPr="00B71EC7">
              <w:rPr>
                <w:rFonts w:ascii="Arial Narrow" w:hAnsi="Arial Narrow" w:cs="Times New Roman"/>
                <w:color w:val="auto"/>
                <w:spacing w:val="-5"/>
                <w:sz w:val="22"/>
                <w:szCs w:val="22"/>
                <w:lang w:eastAsia="cs-CZ"/>
              </w:rPr>
              <w:t xml:space="preserve">Žiadateľ zároveň preukazuje splnenie tejto podmienky aj formou </w:t>
            </w:r>
            <w:r w:rsidRPr="00E618B1">
              <w:rPr>
                <w:rFonts w:ascii="Arial Narrow" w:hAnsi="Arial Narrow" w:cs="Times New Roman"/>
                <w:b/>
                <w:color w:val="auto"/>
                <w:spacing w:val="-5"/>
                <w:sz w:val="22"/>
                <w:szCs w:val="22"/>
                <w:lang w:eastAsia="cs-CZ"/>
              </w:rPr>
              <w:t>čestného vyhlásenia</w:t>
            </w:r>
            <w:r w:rsidRPr="00B71EC7">
              <w:rPr>
                <w:rFonts w:ascii="Arial Narrow" w:hAnsi="Arial Narrow" w:cs="Times New Roman"/>
                <w:color w:val="auto"/>
                <w:spacing w:val="-5"/>
                <w:sz w:val="22"/>
                <w:szCs w:val="22"/>
                <w:lang w:eastAsia="cs-CZ"/>
              </w:rPr>
              <w:t xml:space="preserve"> prostredníctvom </w:t>
            </w:r>
            <w:r w:rsidRPr="00E618B1">
              <w:rPr>
                <w:rFonts w:ascii="Arial Narrow" w:hAnsi="Arial Narrow" w:cs="Times New Roman"/>
                <w:b/>
                <w:color w:val="auto"/>
                <w:spacing w:val="-5"/>
                <w:sz w:val="22"/>
                <w:szCs w:val="22"/>
                <w:lang w:eastAsia="cs-CZ"/>
              </w:rPr>
              <w:t>tabuľky č. 1</w:t>
            </w:r>
            <w:r w:rsidRPr="00B71EC7">
              <w:rPr>
                <w:rFonts w:ascii="Arial Narrow" w:hAnsi="Arial Narrow" w:cs="Times New Roman"/>
                <w:b/>
                <w:color w:val="auto"/>
                <w:spacing w:val="-5"/>
                <w:sz w:val="22"/>
                <w:szCs w:val="22"/>
                <w:lang w:eastAsia="cs-CZ"/>
              </w:rPr>
              <w:t xml:space="preserve">5 </w:t>
            </w:r>
            <w:r>
              <w:rPr>
                <w:rFonts w:ascii="Arial Narrow" w:hAnsi="Arial Narrow" w:cs="Times New Roman"/>
                <w:b/>
                <w:color w:val="auto"/>
                <w:spacing w:val="-5"/>
                <w:sz w:val="22"/>
                <w:szCs w:val="22"/>
                <w:lang w:eastAsia="cs-CZ"/>
              </w:rPr>
              <w:t>f</w:t>
            </w:r>
            <w:r w:rsidRPr="00B71EC7">
              <w:rPr>
                <w:rFonts w:ascii="Arial Narrow" w:hAnsi="Arial Narrow" w:cs="Times New Roman"/>
                <w:b/>
                <w:color w:val="auto"/>
                <w:spacing w:val="-5"/>
                <w:sz w:val="22"/>
                <w:szCs w:val="22"/>
                <w:lang w:eastAsia="cs-CZ"/>
              </w:rPr>
              <w:t>ormulára ŽoNFP</w:t>
            </w:r>
            <w:r w:rsidRPr="00B71EC7">
              <w:rPr>
                <w:rFonts w:ascii="Arial Narrow" w:hAnsi="Arial Narrow" w:cs="Times New Roman"/>
                <w:color w:val="auto"/>
                <w:spacing w:val="-5"/>
                <w:sz w:val="22"/>
                <w:szCs w:val="22"/>
                <w:lang w:eastAsia="cs-CZ"/>
              </w:rPr>
              <w:t>.</w:t>
            </w:r>
          </w:p>
          <w:p w14:paraId="0A4078A0" w14:textId="77777777" w:rsidR="006D6387" w:rsidRPr="00CC54B0" w:rsidRDefault="006D6387" w:rsidP="006D6387">
            <w:pPr>
              <w:pStyle w:val="PlainText11"/>
              <w:keepNext/>
              <w:widowControl w:val="0"/>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1243935B" w14:textId="77777777" w:rsidR="006D6387" w:rsidRDefault="006D6387" w:rsidP="006D6387">
            <w:pPr>
              <w:pStyle w:val="Default"/>
              <w:widowControl w:val="0"/>
              <w:spacing w:before="120" w:after="240"/>
              <w:jc w:val="both"/>
              <w:rPr>
                <w:rFonts w:ascii="Arial Narrow" w:hAnsi="Arial Narrow" w:cs="Times New Roman"/>
                <w:color w:val="auto"/>
                <w:sz w:val="22"/>
                <w:szCs w:val="22"/>
              </w:rPr>
            </w:pPr>
            <w:r w:rsidRPr="00CC54B0">
              <w:rPr>
                <w:rFonts w:ascii="Arial Narrow" w:hAnsi="Arial Narrow" w:cs="Times New Roman"/>
                <w:color w:val="auto"/>
                <w:sz w:val="22"/>
                <w:szCs w:val="22"/>
              </w:rPr>
              <w:t>S</w:t>
            </w:r>
            <w:r w:rsidRPr="00B33048">
              <w:rPr>
                <w:rFonts w:ascii="Arial Narrow" w:hAnsi="Arial Narrow" w:cs="Times New Roman"/>
                <w:color w:val="auto"/>
                <w:sz w:val="22"/>
                <w:szCs w:val="22"/>
              </w:rPr>
              <w:t xml:space="preserve">O overuje splnenie </w:t>
            </w:r>
            <w:r>
              <w:rPr>
                <w:rFonts w:ascii="Arial Narrow" w:hAnsi="Arial Narrow" w:cs="Times New Roman"/>
                <w:color w:val="auto"/>
                <w:sz w:val="22"/>
                <w:szCs w:val="22"/>
              </w:rPr>
              <w:t xml:space="preserve">tejto </w:t>
            </w:r>
            <w:r w:rsidRPr="00B33048">
              <w:rPr>
                <w:rFonts w:ascii="Arial Narrow" w:hAnsi="Arial Narrow" w:cs="Times New Roman"/>
                <w:color w:val="auto"/>
                <w:sz w:val="22"/>
                <w:szCs w:val="22"/>
              </w:rPr>
              <w:t xml:space="preserve">PPP </w:t>
            </w:r>
            <w:r>
              <w:rPr>
                <w:rFonts w:ascii="Arial Narrow" w:hAnsi="Arial Narrow" w:cs="Times New Roman"/>
                <w:color w:val="auto"/>
                <w:sz w:val="22"/>
                <w:szCs w:val="22"/>
              </w:rPr>
              <w:t>na základe údajov vo formulári ŽoNFP.</w:t>
            </w:r>
          </w:p>
          <w:p w14:paraId="4578C9F9" w14:textId="77777777" w:rsidR="00467D8B" w:rsidRPr="00076890" w:rsidRDefault="00467D8B" w:rsidP="00467D8B">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66604201" w14:textId="6605874E" w:rsidR="00467D8B" w:rsidRPr="00E02C5F" w:rsidRDefault="00467D8B" w:rsidP="00EC05E8">
            <w:pPr>
              <w:pStyle w:val="Default"/>
              <w:widowControl w:val="0"/>
              <w:spacing w:before="120" w:after="240"/>
              <w:jc w:val="both"/>
              <w:rPr>
                <w:rFonts w:ascii="Arial Narrow" w:hAnsi="Arial Narrow"/>
                <w:sz w:val="22"/>
                <w:szCs w:val="22"/>
              </w:rPr>
            </w:pPr>
            <w:r>
              <w:rPr>
                <w:rFonts w:ascii="Arial Narrow" w:hAnsi="Arial Narrow" w:cs="Times New Roman"/>
                <w:color w:val="auto"/>
                <w:sz w:val="22"/>
                <w:szCs w:val="22"/>
              </w:rPr>
              <w:t xml:space="preserve">PPP musí byť splnená </w:t>
            </w:r>
            <w:r w:rsidR="00281C64">
              <w:rPr>
                <w:rFonts w:ascii="Arial Narrow" w:hAnsi="Arial Narrow" w:cs="Times New Roman"/>
                <w:color w:val="auto"/>
                <w:sz w:val="22"/>
                <w:szCs w:val="22"/>
              </w:rPr>
              <w:t xml:space="preserve">k </w:t>
            </w:r>
            <w:r w:rsidR="00281C64" w:rsidRPr="00685D91">
              <w:rPr>
                <w:rFonts w:ascii="Arial Narrow" w:hAnsi="Arial Narrow" w:cs="Times New Roman"/>
                <w:color w:val="auto"/>
                <w:sz w:val="22"/>
                <w:szCs w:val="22"/>
              </w:rPr>
              <w:t xml:space="preserve">momentu predloženia </w:t>
            </w:r>
            <w:r w:rsidRPr="00685D91">
              <w:rPr>
                <w:rFonts w:ascii="Arial Narrow" w:hAnsi="Arial Narrow" w:cs="Times New Roman"/>
                <w:color w:val="auto"/>
                <w:sz w:val="22"/>
                <w:szCs w:val="22"/>
              </w:rPr>
              <w:t>ŽoNFP</w:t>
            </w:r>
            <w:r w:rsidR="00281C64">
              <w:rPr>
                <w:rFonts w:ascii="Arial Narrow" w:hAnsi="Arial Narrow" w:cs="Times New Roman"/>
                <w:color w:val="auto"/>
                <w:sz w:val="22"/>
                <w:szCs w:val="22"/>
              </w:rPr>
              <w:t xml:space="preserve">. </w:t>
            </w:r>
          </w:p>
        </w:tc>
      </w:tr>
      <w:tr w:rsidR="00474C59" w:rsidRPr="00E02C5F" w14:paraId="2A64AB57" w14:textId="77777777" w:rsidTr="00E016A3">
        <w:trPr>
          <w:trHeight w:val="510"/>
        </w:trPr>
        <w:tc>
          <w:tcPr>
            <w:tcW w:w="9498" w:type="dxa"/>
            <w:gridSpan w:val="3"/>
            <w:tcBorders>
              <w:top w:val="single" w:sz="6" w:space="0" w:color="auto"/>
              <w:left w:val="single" w:sz="4" w:space="0" w:color="auto"/>
              <w:bottom w:val="single" w:sz="6" w:space="0" w:color="auto"/>
              <w:right w:val="single" w:sz="6" w:space="0" w:color="auto"/>
            </w:tcBorders>
            <w:shd w:val="clear" w:color="auto" w:fill="244061" w:themeFill="accent1" w:themeFillShade="80"/>
          </w:tcPr>
          <w:p w14:paraId="658E97DB" w14:textId="4B8CC578" w:rsidR="00474C59" w:rsidRPr="00474C59" w:rsidRDefault="00474C59" w:rsidP="00E016A3">
            <w:pPr>
              <w:spacing w:before="120" w:after="120" w:line="240" w:lineRule="auto"/>
              <w:ind w:right="-106"/>
              <w:jc w:val="left"/>
              <w:rPr>
                <w:rFonts w:ascii="Arial Narrow" w:hAnsi="Arial Narrow"/>
                <w:b/>
                <w:i/>
                <w:sz w:val="22"/>
                <w:szCs w:val="22"/>
              </w:rPr>
            </w:pPr>
            <w:r w:rsidRPr="00E016A3">
              <w:rPr>
                <w:rFonts w:ascii="Arial Narrow" w:hAnsi="Arial Narrow"/>
                <w:color w:val="FFFFFF"/>
                <w:sz w:val="22"/>
                <w:szCs w:val="22"/>
              </w:rPr>
              <w:t>Kategória podmienok poskytnutia príspevku:</w:t>
            </w:r>
            <w:r w:rsidRPr="00E016A3">
              <w:rPr>
                <w:rFonts w:ascii="Arial Narrow" w:hAnsi="Arial Narrow"/>
                <w:b/>
                <w:color w:val="FFFFFF"/>
                <w:sz w:val="22"/>
                <w:szCs w:val="22"/>
              </w:rPr>
              <w:t xml:space="preserve"> OPRÁVNENOSŤ MIESTA REALIZÁCIE PROJEKTU</w:t>
            </w:r>
          </w:p>
        </w:tc>
      </w:tr>
      <w:tr w:rsidR="006D6387" w:rsidRPr="00E02C5F" w14:paraId="51A9C406" w14:textId="77777777" w:rsidTr="00E016A3">
        <w:tc>
          <w:tcPr>
            <w:tcW w:w="567" w:type="dxa"/>
            <w:tcBorders>
              <w:top w:val="single" w:sz="6" w:space="0" w:color="auto"/>
              <w:left w:val="single" w:sz="4" w:space="0" w:color="auto"/>
              <w:bottom w:val="single" w:sz="6" w:space="0" w:color="auto"/>
              <w:right w:val="single" w:sz="6" w:space="0" w:color="auto"/>
            </w:tcBorders>
            <w:shd w:val="clear" w:color="auto" w:fill="DBE5F1"/>
          </w:tcPr>
          <w:p w14:paraId="19FD9E64"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tcBorders>
              <w:top w:val="single" w:sz="6" w:space="0" w:color="auto"/>
              <w:left w:val="single" w:sz="4" w:space="0" w:color="auto"/>
              <w:bottom w:val="single" w:sz="6" w:space="0" w:color="auto"/>
              <w:right w:val="single" w:sz="6" w:space="0" w:color="auto"/>
            </w:tcBorders>
            <w:shd w:val="clear" w:color="auto" w:fill="DBE5F1"/>
          </w:tcPr>
          <w:p w14:paraId="31B214C2" w14:textId="77777777" w:rsidR="006D6387" w:rsidRPr="00BD2195" w:rsidRDefault="006D6387" w:rsidP="006D6387">
            <w:pPr>
              <w:spacing w:before="120" w:after="120" w:line="240" w:lineRule="auto"/>
              <w:jc w:val="left"/>
              <w:rPr>
                <w:rFonts w:ascii="Arial Narrow" w:hAnsi="Arial Narrow"/>
                <w:b/>
                <w:sz w:val="22"/>
                <w:szCs w:val="22"/>
              </w:rPr>
            </w:pPr>
            <w:r w:rsidRPr="00E02C5F">
              <w:rPr>
                <w:rFonts w:ascii="Arial Narrow" w:eastAsia="Calibri" w:hAnsi="Arial Narrow"/>
                <w:b/>
                <w:color w:val="000000"/>
                <w:sz w:val="22"/>
                <w:szCs w:val="22"/>
                <w:lang w:eastAsia="en-US"/>
              </w:rPr>
              <w:t>Podmienka, že projekt je realizovaný na oprávnenom území</w:t>
            </w:r>
          </w:p>
        </w:tc>
        <w:tc>
          <w:tcPr>
            <w:tcW w:w="6766" w:type="dxa"/>
            <w:tcBorders>
              <w:top w:val="single" w:sz="6" w:space="0" w:color="auto"/>
              <w:left w:val="single" w:sz="6" w:space="0" w:color="auto"/>
              <w:bottom w:val="single" w:sz="6" w:space="0" w:color="auto"/>
              <w:right w:val="single" w:sz="6" w:space="0" w:color="auto"/>
            </w:tcBorders>
            <w:shd w:val="clear" w:color="auto" w:fill="auto"/>
          </w:tcPr>
          <w:p w14:paraId="17D31352" w14:textId="77777777" w:rsidR="006D6387" w:rsidRPr="00CC54B0" w:rsidRDefault="006D6387">
            <w:pPr>
              <w:pStyle w:val="PlainText11"/>
              <w:shd w:val="clear" w:color="auto" w:fill="95B3D7" w:themeFill="accent1" w:themeFillTint="99"/>
              <w:spacing w:before="120" w:after="120"/>
              <w:jc w:val="both"/>
              <w:rPr>
                <w:rFonts w:ascii="Arial Narrow" w:hAnsi="Arial Narrow"/>
                <w:b/>
                <w:i/>
                <w:spacing w:val="0"/>
                <w:sz w:val="22"/>
                <w:szCs w:val="22"/>
                <w:lang w:val="sk-SK"/>
              </w:rPr>
            </w:pPr>
            <w:r>
              <w:rPr>
                <w:rFonts w:ascii="Arial Narrow" w:hAnsi="Arial Narrow"/>
                <w:b/>
                <w:i/>
                <w:spacing w:val="0"/>
                <w:sz w:val="22"/>
                <w:szCs w:val="22"/>
                <w:lang w:val="sk-SK"/>
              </w:rPr>
              <w:t>Forma</w:t>
            </w:r>
            <w:r w:rsidRPr="008E2980" w:rsidDel="00391F2C">
              <w:rPr>
                <w:rFonts w:ascii="Arial Narrow" w:hAnsi="Arial Narrow"/>
              </w:rPr>
              <w:t xml:space="preserve"> </w:t>
            </w:r>
            <w:r w:rsidRPr="004849EA">
              <w:rPr>
                <w:rFonts w:ascii="Arial Narrow" w:hAnsi="Arial Narrow"/>
                <w:b/>
                <w:i/>
                <w:spacing w:val="0"/>
                <w:sz w:val="22"/>
                <w:szCs w:val="22"/>
                <w:lang w:val="sk-SK"/>
              </w:rPr>
              <w:t>preuk</w:t>
            </w:r>
            <w:r>
              <w:rPr>
                <w:rFonts w:ascii="Arial Narrow" w:hAnsi="Arial Narrow"/>
                <w:b/>
                <w:i/>
                <w:spacing w:val="0"/>
                <w:sz w:val="22"/>
                <w:szCs w:val="22"/>
                <w:lang w:val="sk-SK"/>
              </w:rPr>
              <w:t>ázania</w:t>
            </w:r>
            <w:r w:rsidRPr="00CC54B0">
              <w:rPr>
                <w:rFonts w:ascii="Arial Narrow" w:hAnsi="Arial Narrow"/>
                <w:b/>
                <w:i/>
                <w:spacing w:val="0"/>
                <w:sz w:val="22"/>
                <w:szCs w:val="22"/>
                <w:lang w:val="sk-SK"/>
              </w:rPr>
              <w:t xml:space="preserve"> splnenia PPP</w:t>
            </w:r>
          </w:p>
          <w:p w14:paraId="1798F726" w14:textId="77777777" w:rsidR="006D6387" w:rsidRDefault="006D6387">
            <w:pPr>
              <w:pStyle w:val="Default"/>
              <w:spacing w:before="120" w:after="120"/>
              <w:jc w:val="both"/>
              <w:rPr>
                <w:rFonts w:ascii="Arial Narrow" w:eastAsia="Calibri" w:hAnsi="Arial Narrow" w:cs="Times New Roman"/>
                <w:sz w:val="22"/>
                <w:szCs w:val="22"/>
                <w:lang w:eastAsia="en-US"/>
              </w:rPr>
            </w:pPr>
            <w:r w:rsidRPr="00B71EC7">
              <w:rPr>
                <w:rFonts w:ascii="Arial Narrow" w:eastAsia="Calibri" w:hAnsi="Arial Narrow" w:cs="Times New Roman"/>
                <w:sz w:val="22"/>
                <w:szCs w:val="22"/>
                <w:lang w:eastAsia="en-US"/>
              </w:rPr>
              <w:t xml:space="preserve">Žiadateľ za účelom </w:t>
            </w:r>
            <w:r>
              <w:rPr>
                <w:rFonts w:ascii="Arial Narrow" w:eastAsia="Calibri" w:hAnsi="Arial Narrow" w:cs="Times New Roman"/>
                <w:sz w:val="22"/>
                <w:szCs w:val="22"/>
                <w:lang w:eastAsia="en-US"/>
              </w:rPr>
              <w:t>preukázania</w:t>
            </w:r>
            <w:r w:rsidRPr="00B71EC7">
              <w:rPr>
                <w:rFonts w:ascii="Arial Narrow" w:eastAsia="Calibri" w:hAnsi="Arial Narrow" w:cs="Times New Roman"/>
                <w:sz w:val="22"/>
                <w:szCs w:val="22"/>
                <w:lang w:eastAsia="en-US"/>
              </w:rPr>
              <w:t xml:space="preserve"> splnenia tejto </w:t>
            </w:r>
            <w:r>
              <w:rPr>
                <w:rFonts w:ascii="Arial Narrow" w:eastAsia="Calibri" w:hAnsi="Arial Narrow" w:cs="Times New Roman"/>
                <w:sz w:val="22"/>
                <w:szCs w:val="22"/>
                <w:lang w:eastAsia="en-US"/>
              </w:rPr>
              <w:t>PPP</w:t>
            </w:r>
            <w:r>
              <w:t xml:space="preserve"> </w:t>
            </w:r>
            <w:r w:rsidRPr="00D267EC">
              <w:rPr>
                <w:rFonts w:ascii="Arial Narrow" w:eastAsia="Calibri" w:hAnsi="Arial Narrow" w:cs="Times New Roman"/>
                <w:sz w:val="22"/>
                <w:szCs w:val="22"/>
                <w:lang w:eastAsia="en-US"/>
              </w:rPr>
              <w:t xml:space="preserve">je povinný </w:t>
            </w:r>
            <w:r w:rsidRPr="00B71EC7">
              <w:rPr>
                <w:rFonts w:ascii="Arial Narrow" w:eastAsia="Calibri" w:hAnsi="Arial Narrow" w:cs="Times New Roman"/>
                <w:sz w:val="22"/>
                <w:szCs w:val="22"/>
                <w:lang w:eastAsia="en-US"/>
              </w:rPr>
              <w:t xml:space="preserve"> predložiť </w:t>
            </w:r>
            <w:r>
              <w:rPr>
                <w:rFonts w:ascii="Arial Narrow" w:eastAsia="Calibri" w:hAnsi="Arial Narrow"/>
                <w:b/>
                <w:sz w:val="22"/>
                <w:szCs w:val="22"/>
                <w:lang w:eastAsia="en-US"/>
              </w:rPr>
              <w:t>f</w:t>
            </w:r>
            <w:r w:rsidRPr="006B7F8E">
              <w:rPr>
                <w:rFonts w:ascii="Arial Narrow" w:eastAsia="Calibri" w:hAnsi="Arial Narrow" w:cs="Times New Roman"/>
                <w:b/>
                <w:sz w:val="22"/>
                <w:szCs w:val="22"/>
                <w:lang w:eastAsia="en-US"/>
              </w:rPr>
              <w:t>ormulár ŽoNFP</w:t>
            </w:r>
            <w:r>
              <w:rPr>
                <w:rFonts w:ascii="Arial Narrow" w:hAnsi="Arial Narrow" w:cs="Times New Roman"/>
                <w:b/>
                <w:color w:val="auto"/>
                <w:sz w:val="22"/>
                <w:szCs w:val="22"/>
                <w:lang w:eastAsia="cs-CZ"/>
              </w:rPr>
              <w:t xml:space="preserve"> s tabuľkou č. 6 - Miesto realizácie projektu</w:t>
            </w:r>
            <w:r w:rsidRPr="00B71EC7">
              <w:rPr>
                <w:rFonts w:ascii="Arial Narrow" w:eastAsia="Calibri" w:hAnsi="Arial Narrow" w:cs="Times New Roman"/>
                <w:sz w:val="22"/>
                <w:szCs w:val="22"/>
                <w:lang w:eastAsia="en-US"/>
              </w:rPr>
              <w:t>, v rámci ktorého definuje miesto realizácie aktivít p</w:t>
            </w:r>
            <w:r>
              <w:rPr>
                <w:rFonts w:ascii="Arial Narrow" w:eastAsia="Calibri" w:hAnsi="Arial Narrow" w:cs="Times New Roman"/>
                <w:sz w:val="22"/>
                <w:szCs w:val="22"/>
                <w:lang w:eastAsia="en-US"/>
              </w:rPr>
              <w:t>rojektu.</w:t>
            </w:r>
          </w:p>
          <w:p w14:paraId="624E35C8"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1C2B21C2" w14:textId="77777777" w:rsidR="006D6387" w:rsidRDefault="006D6387" w:rsidP="00E016A3">
            <w:pPr>
              <w:pStyle w:val="Default"/>
              <w:spacing w:before="120" w:after="240"/>
              <w:jc w:val="both"/>
              <w:rPr>
                <w:rFonts w:ascii="Arial Narrow" w:hAnsi="Arial Narrow"/>
                <w:sz w:val="22"/>
                <w:szCs w:val="22"/>
              </w:rPr>
            </w:pPr>
            <w:r w:rsidRPr="00CC54B0">
              <w:rPr>
                <w:rFonts w:ascii="Arial Narrow" w:hAnsi="Arial Narrow"/>
                <w:sz w:val="22"/>
                <w:szCs w:val="22"/>
              </w:rPr>
              <w:lastRenderedPageBreak/>
              <w:t>S</w:t>
            </w:r>
            <w:r w:rsidRPr="00B33048">
              <w:rPr>
                <w:rFonts w:ascii="Arial Narrow" w:hAnsi="Arial Narrow"/>
                <w:sz w:val="22"/>
                <w:szCs w:val="22"/>
              </w:rPr>
              <w:t xml:space="preserve">O overuje splnenie </w:t>
            </w:r>
            <w:r>
              <w:rPr>
                <w:rFonts w:ascii="Arial Narrow" w:hAnsi="Arial Narrow"/>
                <w:sz w:val="22"/>
                <w:szCs w:val="22"/>
              </w:rPr>
              <w:t xml:space="preserve">tejto </w:t>
            </w:r>
            <w:r w:rsidRPr="00B33048">
              <w:rPr>
                <w:rFonts w:ascii="Arial Narrow" w:hAnsi="Arial Narrow"/>
                <w:sz w:val="22"/>
                <w:szCs w:val="22"/>
              </w:rPr>
              <w:t xml:space="preserve">PPP </w:t>
            </w:r>
            <w:r>
              <w:rPr>
                <w:rFonts w:ascii="Arial Narrow" w:hAnsi="Arial Narrow"/>
                <w:sz w:val="22"/>
                <w:szCs w:val="22"/>
              </w:rPr>
              <w:t>na základe údajov vo formulári ŽoNFP.</w:t>
            </w:r>
          </w:p>
          <w:p w14:paraId="3DBABE6B" w14:textId="77777777" w:rsidR="00467D8B" w:rsidRPr="00076890" w:rsidRDefault="00467D8B" w:rsidP="00467D8B">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6D7236B6" w14:textId="5ED638AB" w:rsidR="00467D8B" w:rsidRPr="00D646A6" w:rsidDel="00D03B1A" w:rsidRDefault="00467D8B" w:rsidP="00E90490">
            <w:pPr>
              <w:pStyle w:val="Default"/>
              <w:spacing w:before="120" w:after="240"/>
              <w:jc w:val="both"/>
              <w:rPr>
                <w:rFonts w:ascii="Arial Narrow" w:eastAsia="Calibri" w:hAnsi="Arial Narrow"/>
                <w:sz w:val="22"/>
                <w:szCs w:val="22"/>
                <w:lang w:eastAsia="en-US"/>
              </w:rPr>
            </w:pPr>
            <w:r>
              <w:rPr>
                <w:rFonts w:ascii="Arial Narrow" w:hAnsi="Arial Narrow" w:cs="Times New Roman"/>
                <w:color w:val="auto"/>
                <w:sz w:val="22"/>
                <w:szCs w:val="22"/>
              </w:rPr>
              <w:t xml:space="preserve">PPP musí byť splnená </w:t>
            </w:r>
            <w:r w:rsidR="00281C64">
              <w:rPr>
                <w:rFonts w:ascii="Arial Narrow" w:hAnsi="Arial Narrow" w:cs="Times New Roman"/>
                <w:color w:val="auto"/>
                <w:sz w:val="22"/>
                <w:szCs w:val="22"/>
              </w:rPr>
              <w:t>od momentu</w:t>
            </w:r>
            <w:r>
              <w:rPr>
                <w:rFonts w:ascii="Arial Narrow" w:hAnsi="Arial Narrow" w:cs="Times New Roman"/>
                <w:color w:val="auto"/>
                <w:sz w:val="22"/>
                <w:szCs w:val="22"/>
              </w:rPr>
              <w:t xml:space="preserve"> </w:t>
            </w:r>
            <w:r w:rsidR="00E90490">
              <w:rPr>
                <w:rFonts w:ascii="Arial Narrow" w:hAnsi="Arial Narrow" w:cs="Times New Roman"/>
                <w:color w:val="auto"/>
                <w:sz w:val="22"/>
                <w:szCs w:val="22"/>
              </w:rPr>
              <w:t>predloženia ŽoNFP</w:t>
            </w:r>
            <w:r>
              <w:rPr>
                <w:rFonts w:ascii="Arial Narrow" w:hAnsi="Arial Narrow" w:cs="Times New Roman"/>
                <w:color w:val="auto"/>
                <w:sz w:val="22"/>
                <w:szCs w:val="22"/>
              </w:rPr>
              <w:t xml:space="preserve"> do momentu fyzického ukončenia projektu. Prerušenie podmienky sa nepripúšťa.</w:t>
            </w:r>
          </w:p>
        </w:tc>
      </w:tr>
      <w:tr w:rsidR="00474C59" w:rsidRPr="00E02C5F" w14:paraId="424FED36" w14:textId="77777777" w:rsidTr="00E016A3">
        <w:tc>
          <w:tcPr>
            <w:tcW w:w="9498" w:type="dxa"/>
            <w:gridSpan w:val="3"/>
            <w:tcBorders>
              <w:top w:val="single" w:sz="6" w:space="0" w:color="auto"/>
              <w:left w:val="single" w:sz="4" w:space="0" w:color="auto"/>
              <w:bottom w:val="single" w:sz="6" w:space="0" w:color="auto"/>
              <w:right w:val="single" w:sz="6" w:space="0" w:color="auto"/>
            </w:tcBorders>
            <w:shd w:val="clear" w:color="auto" w:fill="244061" w:themeFill="accent1" w:themeFillShade="80"/>
          </w:tcPr>
          <w:p w14:paraId="11AA035E" w14:textId="45067A40" w:rsidR="00474C59" w:rsidRPr="00E016A3" w:rsidRDefault="00474C59" w:rsidP="00E016A3">
            <w:pPr>
              <w:spacing w:before="120" w:after="120" w:line="240" w:lineRule="auto"/>
              <w:ind w:right="-106"/>
              <w:jc w:val="left"/>
              <w:rPr>
                <w:rFonts w:ascii="Arial Narrow" w:hAnsi="Arial Narrow"/>
                <w:b/>
                <w:sz w:val="22"/>
                <w:szCs w:val="22"/>
              </w:rPr>
            </w:pPr>
            <w:r w:rsidRPr="00E016A3">
              <w:rPr>
                <w:rFonts w:ascii="Arial Narrow" w:hAnsi="Arial Narrow"/>
                <w:b/>
                <w:sz w:val="22"/>
                <w:szCs w:val="22"/>
              </w:rPr>
              <w:lastRenderedPageBreak/>
              <w:t>Kategória podmienok poskytnutia príspevku: KRITÉRIÁ PRE VÝBER PROJEKTOV</w:t>
            </w:r>
          </w:p>
        </w:tc>
      </w:tr>
      <w:tr w:rsidR="006D6387" w:rsidRPr="00E02C5F" w14:paraId="2A01BCBA" w14:textId="77777777" w:rsidTr="00E016A3">
        <w:trPr>
          <w:trHeight w:val="566"/>
        </w:trPr>
        <w:tc>
          <w:tcPr>
            <w:tcW w:w="567" w:type="dxa"/>
            <w:tcBorders>
              <w:bottom w:val="single" w:sz="4" w:space="0" w:color="auto"/>
            </w:tcBorders>
            <w:shd w:val="clear" w:color="auto" w:fill="DBE5F1"/>
          </w:tcPr>
          <w:p w14:paraId="78D20732"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tcBorders>
              <w:bottom w:val="single" w:sz="4" w:space="0" w:color="auto"/>
            </w:tcBorders>
            <w:shd w:val="clear" w:color="auto" w:fill="DBE5F1"/>
          </w:tcPr>
          <w:p w14:paraId="2C6B1462" w14:textId="77777777" w:rsidR="006D6387" w:rsidRPr="00E02C5F" w:rsidRDefault="006D6387" w:rsidP="006D6387">
            <w:pPr>
              <w:spacing w:before="120" w:after="120" w:line="240" w:lineRule="auto"/>
              <w:jc w:val="left"/>
              <w:rPr>
                <w:rFonts w:ascii="Arial Narrow" w:hAnsi="Arial Narrow"/>
                <w:b/>
                <w:sz w:val="22"/>
                <w:szCs w:val="22"/>
              </w:rPr>
            </w:pPr>
            <w:r>
              <w:rPr>
                <w:rFonts w:ascii="Arial Narrow" w:hAnsi="Arial Narrow"/>
                <w:b/>
                <w:sz w:val="22"/>
                <w:szCs w:val="22"/>
              </w:rPr>
              <w:t>Podmienky</w:t>
            </w:r>
            <w:r w:rsidRPr="00E02C5F">
              <w:rPr>
                <w:rFonts w:ascii="Arial Narrow" w:hAnsi="Arial Narrow"/>
                <w:b/>
                <w:sz w:val="22"/>
                <w:szCs w:val="22"/>
              </w:rPr>
              <w:t xml:space="preserve"> splnenia kritérií pre výber projektov</w:t>
            </w:r>
          </w:p>
        </w:tc>
        <w:tc>
          <w:tcPr>
            <w:tcW w:w="6766" w:type="dxa"/>
            <w:tcBorders>
              <w:bottom w:val="single" w:sz="4" w:space="0" w:color="auto"/>
            </w:tcBorders>
            <w:shd w:val="clear" w:color="auto" w:fill="auto"/>
          </w:tcPr>
          <w:p w14:paraId="615FDB58" w14:textId="77777777" w:rsidR="006D6387" w:rsidRPr="00CC54B0" w:rsidRDefault="006D6387" w:rsidP="007F5445">
            <w:pPr>
              <w:pStyle w:val="PlainText11"/>
              <w:shd w:val="clear" w:color="auto" w:fill="95B3D7" w:themeFill="accent1" w:themeFillTint="99"/>
              <w:spacing w:before="120" w:after="120"/>
              <w:jc w:val="both"/>
              <w:rPr>
                <w:rFonts w:ascii="Arial Narrow" w:hAnsi="Arial Narrow"/>
                <w:b/>
                <w:i/>
                <w:spacing w:val="0"/>
                <w:sz w:val="22"/>
                <w:szCs w:val="22"/>
                <w:lang w:val="sk-SK"/>
              </w:rPr>
            </w:pPr>
            <w:r>
              <w:rPr>
                <w:rFonts w:ascii="Arial Narrow" w:hAnsi="Arial Narrow"/>
                <w:b/>
                <w:i/>
                <w:spacing w:val="0"/>
                <w:sz w:val="22"/>
                <w:szCs w:val="22"/>
                <w:lang w:val="sk-SK"/>
              </w:rPr>
              <w:t>Forma</w:t>
            </w:r>
            <w:r w:rsidRPr="008E2980" w:rsidDel="00391F2C">
              <w:rPr>
                <w:rFonts w:ascii="Arial Narrow" w:hAnsi="Arial Narrow"/>
              </w:rPr>
              <w:t xml:space="preserve"> </w:t>
            </w:r>
            <w:r w:rsidRPr="004849EA">
              <w:rPr>
                <w:rFonts w:ascii="Arial Narrow" w:hAnsi="Arial Narrow"/>
                <w:b/>
                <w:i/>
                <w:spacing w:val="0"/>
                <w:sz w:val="22"/>
                <w:szCs w:val="22"/>
                <w:lang w:val="sk-SK"/>
              </w:rPr>
              <w:t>preuk</w:t>
            </w:r>
            <w:r>
              <w:rPr>
                <w:rFonts w:ascii="Arial Narrow" w:hAnsi="Arial Narrow"/>
                <w:b/>
                <w:i/>
                <w:spacing w:val="0"/>
                <w:sz w:val="22"/>
                <w:szCs w:val="22"/>
                <w:lang w:val="sk-SK"/>
              </w:rPr>
              <w:t>ázania</w:t>
            </w:r>
            <w:r w:rsidRPr="00CC54B0">
              <w:rPr>
                <w:rFonts w:ascii="Arial Narrow" w:hAnsi="Arial Narrow"/>
                <w:b/>
                <w:i/>
                <w:spacing w:val="0"/>
                <w:sz w:val="22"/>
                <w:szCs w:val="22"/>
                <w:lang w:val="sk-SK"/>
              </w:rPr>
              <w:t xml:space="preserve"> splnenia PPP</w:t>
            </w:r>
          </w:p>
          <w:p w14:paraId="356EBC06" w14:textId="77777777" w:rsidR="006D6387" w:rsidRDefault="006D6387" w:rsidP="00B17FCC">
            <w:pPr>
              <w:pStyle w:val="Default"/>
              <w:spacing w:before="120" w:after="60"/>
              <w:jc w:val="both"/>
              <w:rPr>
                <w:rFonts w:ascii="Arial Narrow" w:eastAsia="Calibri" w:hAnsi="Arial Narrow" w:cs="Times New Roman"/>
                <w:sz w:val="22"/>
                <w:szCs w:val="22"/>
                <w:lang w:eastAsia="en-US"/>
              </w:rPr>
            </w:pPr>
            <w:r w:rsidRPr="00B71EC7">
              <w:rPr>
                <w:rFonts w:ascii="Arial Narrow" w:eastAsia="Calibri" w:hAnsi="Arial Narrow" w:cs="Times New Roman"/>
                <w:sz w:val="22"/>
                <w:szCs w:val="22"/>
                <w:lang w:eastAsia="en-US"/>
              </w:rPr>
              <w:t xml:space="preserve">Žiadateľ za účelom posúdenia splnenia tejto </w:t>
            </w:r>
            <w:r>
              <w:rPr>
                <w:rFonts w:ascii="Arial Narrow" w:eastAsia="Calibri" w:hAnsi="Arial Narrow" w:cs="Times New Roman"/>
                <w:sz w:val="22"/>
                <w:szCs w:val="22"/>
                <w:lang w:eastAsia="en-US"/>
              </w:rPr>
              <w:t>PPP</w:t>
            </w:r>
            <w:r>
              <w:t xml:space="preserve"> </w:t>
            </w:r>
            <w:r w:rsidRPr="00D267EC">
              <w:rPr>
                <w:rFonts w:ascii="Arial Narrow" w:eastAsia="Calibri" w:hAnsi="Arial Narrow" w:cs="Times New Roman"/>
                <w:sz w:val="22"/>
                <w:szCs w:val="22"/>
                <w:lang w:eastAsia="en-US"/>
              </w:rPr>
              <w:t>je povinný</w:t>
            </w:r>
            <w:r w:rsidRPr="00B71EC7">
              <w:rPr>
                <w:rFonts w:ascii="Arial Narrow" w:eastAsia="Calibri" w:hAnsi="Arial Narrow" w:cs="Times New Roman"/>
                <w:sz w:val="22"/>
                <w:szCs w:val="22"/>
                <w:lang w:eastAsia="en-US"/>
              </w:rPr>
              <w:t xml:space="preserve"> predložiť</w:t>
            </w:r>
            <w:r>
              <w:rPr>
                <w:rFonts w:ascii="Arial Narrow" w:eastAsia="Calibri" w:hAnsi="Arial Narrow" w:cs="Times New Roman"/>
                <w:sz w:val="22"/>
                <w:szCs w:val="22"/>
                <w:lang w:eastAsia="en-US"/>
              </w:rPr>
              <w:t>:</w:t>
            </w:r>
          </w:p>
          <w:p w14:paraId="74301216" w14:textId="77777777" w:rsidR="006D6387" w:rsidRPr="00694D5D" w:rsidRDefault="006D6387" w:rsidP="006D6387">
            <w:pPr>
              <w:pStyle w:val="Default"/>
              <w:numPr>
                <w:ilvl w:val="0"/>
                <w:numId w:val="112"/>
              </w:numPr>
              <w:spacing w:after="60"/>
              <w:ind w:left="454" w:hanging="284"/>
              <w:jc w:val="both"/>
              <w:rPr>
                <w:rFonts w:ascii="Arial Narrow" w:eastAsia="Calibri" w:hAnsi="Arial Narrow" w:cs="Times New Roman"/>
                <w:sz w:val="22"/>
                <w:szCs w:val="22"/>
                <w:lang w:eastAsia="en-US"/>
              </w:rPr>
            </w:pPr>
            <w:r w:rsidRPr="00694D5D">
              <w:rPr>
                <w:rFonts w:ascii="Arial Narrow" w:eastAsia="Calibri" w:hAnsi="Arial Narrow"/>
                <w:b/>
                <w:sz w:val="22"/>
                <w:szCs w:val="22"/>
                <w:lang w:eastAsia="en-US"/>
              </w:rPr>
              <w:t>f</w:t>
            </w:r>
            <w:r w:rsidRPr="00694D5D">
              <w:rPr>
                <w:rFonts w:ascii="Arial Narrow" w:eastAsia="Calibri" w:hAnsi="Arial Narrow" w:cs="Times New Roman"/>
                <w:b/>
                <w:sz w:val="22"/>
                <w:szCs w:val="22"/>
                <w:lang w:eastAsia="en-US"/>
              </w:rPr>
              <w:t>ormulár ŽoNFP</w:t>
            </w:r>
            <w:r w:rsidRPr="00694D5D">
              <w:rPr>
                <w:rFonts w:ascii="Arial Narrow" w:hAnsi="Arial Narrow" w:cs="Times New Roman"/>
                <w:color w:val="auto"/>
                <w:sz w:val="22"/>
                <w:szCs w:val="22"/>
                <w:lang w:eastAsia="cs-CZ"/>
              </w:rPr>
              <w:t>, tabuľka č. 7 Popis projektu, tabuľka č. 11 Rozpočet projektu, tabuľku č. 15 Čestné vyhlásenie žiadateľa;</w:t>
            </w:r>
          </w:p>
          <w:p w14:paraId="708EC575" w14:textId="060DF184" w:rsidR="00474C59" w:rsidRPr="001F22B6" w:rsidRDefault="00474C59" w:rsidP="00E8412F">
            <w:pPr>
              <w:pStyle w:val="Default"/>
              <w:numPr>
                <w:ilvl w:val="0"/>
                <w:numId w:val="112"/>
              </w:numPr>
              <w:spacing w:after="60"/>
              <w:ind w:left="454" w:hanging="284"/>
              <w:jc w:val="both"/>
              <w:rPr>
                <w:rFonts w:ascii="Arial Narrow" w:hAnsi="Arial Narrow" w:cs="Times New Roman"/>
                <w:b/>
                <w:color w:val="auto"/>
                <w:sz w:val="22"/>
                <w:szCs w:val="22"/>
                <w:lang w:eastAsia="cs-CZ"/>
              </w:rPr>
            </w:pPr>
            <w:r w:rsidRPr="00E016A3">
              <w:rPr>
                <w:rFonts w:ascii="Arial Narrow" w:hAnsi="Arial Narrow" w:cs="Times New Roman"/>
                <w:b/>
                <w:color w:val="auto"/>
                <w:sz w:val="22"/>
                <w:szCs w:val="22"/>
                <w:lang w:eastAsia="cs-CZ"/>
              </w:rPr>
              <w:t xml:space="preserve">Prílohu č. </w:t>
            </w:r>
            <w:r w:rsidR="004F6E37">
              <w:rPr>
                <w:rFonts w:ascii="Arial Narrow" w:hAnsi="Arial Narrow" w:cs="Times New Roman"/>
                <w:b/>
                <w:color w:val="auto"/>
                <w:sz w:val="22"/>
                <w:szCs w:val="22"/>
                <w:lang w:eastAsia="cs-CZ"/>
              </w:rPr>
              <w:t>4</w:t>
            </w:r>
            <w:r w:rsidRPr="00E016A3">
              <w:rPr>
                <w:rFonts w:ascii="Arial Narrow" w:hAnsi="Arial Narrow" w:cs="Times New Roman"/>
                <w:b/>
                <w:color w:val="auto"/>
                <w:sz w:val="22"/>
                <w:szCs w:val="22"/>
                <w:lang w:eastAsia="cs-CZ"/>
              </w:rPr>
              <w:t xml:space="preserve"> ŽoNFP – Povolenie na realizáciu projektu</w:t>
            </w:r>
            <w:r w:rsidR="004F6E37">
              <w:rPr>
                <w:rFonts w:ascii="Arial Narrow" w:hAnsi="Arial Narrow" w:cs="Times New Roman"/>
                <w:b/>
                <w:color w:val="auto"/>
                <w:sz w:val="22"/>
                <w:szCs w:val="22"/>
                <w:lang w:eastAsia="cs-CZ"/>
              </w:rPr>
              <w:t>;</w:t>
            </w:r>
          </w:p>
          <w:p w14:paraId="70E6D0FA" w14:textId="5FF71BE9" w:rsidR="001F22B6" w:rsidRPr="00E016A3" w:rsidRDefault="00FA7D0C" w:rsidP="00E016A3">
            <w:pPr>
              <w:pStyle w:val="Default"/>
              <w:numPr>
                <w:ilvl w:val="0"/>
                <w:numId w:val="112"/>
              </w:numPr>
              <w:spacing w:after="60"/>
              <w:ind w:left="454" w:hanging="284"/>
              <w:jc w:val="both"/>
              <w:rPr>
                <w:rFonts w:ascii="Arial Narrow" w:hAnsi="Arial Narrow"/>
                <w:b/>
                <w:lang w:eastAsia="cs-CZ"/>
              </w:rPr>
            </w:pPr>
            <w:r w:rsidRPr="00E016A3">
              <w:rPr>
                <w:rFonts w:ascii="Arial Narrow" w:hAnsi="Arial Narrow"/>
                <w:b/>
                <w:sz w:val="22"/>
                <w:szCs w:val="22"/>
                <w:lang w:eastAsia="cs-CZ"/>
              </w:rPr>
              <w:t>Prílohu</w:t>
            </w:r>
            <w:r w:rsidR="001F22B6" w:rsidRPr="00E016A3">
              <w:rPr>
                <w:rFonts w:ascii="Arial Narrow" w:hAnsi="Arial Narrow"/>
                <w:b/>
                <w:sz w:val="22"/>
                <w:szCs w:val="22"/>
                <w:lang w:eastAsia="cs-CZ"/>
              </w:rPr>
              <w:t xml:space="preserve"> č. </w:t>
            </w:r>
            <w:r w:rsidR="004F6E37">
              <w:rPr>
                <w:rFonts w:ascii="Arial Narrow" w:hAnsi="Arial Narrow"/>
                <w:b/>
                <w:sz w:val="22"/>
                <w:szCs w:val="22"/>
                <w:lang w:eastAsia="cs-CZ"/>
              </w:rPr>
              <w:t>5</w:t>
            </w:r>
            <w:r w:rsidR="001F22B6" w:rsidRPr="00E016A3">
              <w:rPr>
                <w:rFonts w:ascii="Arial Narrow" w:hAnsi="Arial Narrow"/>
                <w:b/>
                <w:sz w:val="22"/>
                <w:szCs w:val="22"/>
                <w:lang w:eastAsia="cs-CZ"/>
              </w:rPr>
              <w:t xml:space="preserve"> ŽoNFP – Projektová dokumentácia</w:t>
            </w:r>
            <w:r w:rsidR="004F6E37">
              <w:rPr>
                <w:rFonts w:ascii="Arial Narrow" w:hAnsi="Arial Narrow"/>
                <w:b/>
                <w:sz w:val="22"/>
                <w:szCs w:val="22"/>
                <w:lang w:eastAsia="cs-CZ"/>
              </w:rPr>
              <w:t>;</w:t>
            </w:r>
          </w:p>
          <w:p w14:paraId="303A1643" w14:textId="25F69403" w:rsidR="00474C59" w:rsidRPr="00E016A3" w:rsidRDefault="001F22B6" w:rsidP="00E016A3">
            <w:pPr>
              <w:pStyle w:val="Default"/>
              <w:numPr>
                <w:ilvl w:val="0"/>
                <w:numId w:val="112"/>
              </w:numPr>
              <w:spacing w:after="60"/>
              <w:ind w:left="454" w:hanging="284"/>
              <w:jc w:val="both"/>
              <w:rPr>
                <w:rFonts w:ascii="Arial Narrow" w:hAnsi="Arial Narrow" w:cs="Times New Roman"/>
                <w:b/>
                <w:color w:val="auto"/>
                <w:sz w:val="22"/>
                <w:szCs w:val="22"/>
                <w:lang w:eastAsia="cs-CZ"/>
              </w:rPr>
            </w:pPr>
            <w:r>
              <w:rPr>
                <w:rFonts w:ascii="Arial Narrow" w:hAnsi="Arial Narrow" w:cs="Times New Roman"/>
                <w:b/>
                <w:color w:val="auto"/>
                <w:sz w:val="22"/>
                <w:szCs w:val="22"/>
                <w:lang w:eastAsia="cs-CZ"/>
              </w:rPr>
              <w:t xml:space="preserve">Prílohu č. </w:t>
            </w:r>
            <w:r w:rsidR="004F6E37">
              <w:rPr>
                <w:rFonts w:ascii="Arial Narrow" w:hAnsi="Arial Narrow" w:cs="Times New Roman"/>
                <w:b/>
                <w:color w:val="auto"/>
                <w:sz w:val="22"/>
                <w:szCs w:val="22"/>
                <w:lang w:eastAsia="cs-CZ"/>
              </w:rPr>
              <w:t>6</w:t>
            </w:r>
            <w:r w:rsidR="00474C59" w:rsidRPr="00E016A3">
              <w:rPr>
                <w:rFonts w:ascii="Arial Narrow" w:hAnsi="Arial Narrow" w:cs="Times New Roman"/>
                <w:b/>
                <w:color w:val="auto"/>
                <w:sz w:val="22"/>
                <w:szCs w:val="22"/>
                <w:lang w:eastAsia="cs-CZ"/>
              </w:rPr>
              <w:t xml:space="preserve"> ŽoNFP – </w:t>
            </w:r>
            <w:r>
              <w:rPr>
                <w:rFonts w:ascii="Arial Narrow" w:hAnsi="Arial Narrow" w:cs="Times New Roman"/>
                <w:b/>
                <w:color w:val="auto"/>
                <w:sz w:val="22"/>
                <w:szCs w:val="22"/>
                <w:lang w:eastAsia="cs-CZ"/>
              </w:rPr>
              <w:t>D</w:t>
            </w:r>
            <w:r w:rsidR="00474C59" w:rsidRPr="00E016A3">
              <w:rPr>
                <w:rFonts w:ascii="Arial Narrow" w:hAnsi="Arial Narrow" w:cs="Times New Roman"/>
                <w:b/>
                <w:color w:val="auto"/>
                <w:sz w:val="22"/>
                <w:szCs w:val="22"/>
                <w:lang w:eastAsia="cs-CZ"/>
              </w:rPr>
              <w:t>okumentácia k oprávnenosti výdavkov</w:t>
            </w:r>
            <w:r w:rsidR="004F6E37">
              <w:rPr>
                <w:rFonts w:ascii="Arial Narrow" w:hAnsi="Arial Narrow" w:cs="Times New Roman"/>
                <w:b/>
                <w:color w:val="auto"/>
                <w:sz w:val="22"/>
                <w:szCs w:val="22"/>
                <w:lang w:eastAsia="cs-CZ"/>
              </w:rPr>
              <w:t>;</w:t>
            </w:r>
          </w:p>
          <w:p w14:paraId="3F74CC73" w14:textId="7F98ECCF" w:rsidR="00474C59" w:rsidRPr="00E016A3" w:rsidRDefault="00474C59" w:rsidP="00E016A3">
            <w:pPr>
              <w:pStyle w:val="Default"/>
              <w:numPr>
                <w:ilvl w:val="0"/>
                <w:numId w:val="112"/>
              </w:numPr>
              <w:spacing w:after="60"/>
              <w:ind w:left="454" w:hanging="284"/>
              <w:jc w:val="both"/>
              <w:rPr>
                <w:rFonts w:ascii="Arial Narrow" w:hAnsi="Arial Narrow" w:cs="Times New Roman"/>
                <w:b/>
                <w:color w:val="auto"/>
                <w:sz w:val="22"/>
                <w:szCs w:val="22"/>
                <w:lang w:eastAsia="cs-CZ"/>
              </w:rPr>
            </w:pPr>
            <w:r w:rsidRPr="00E016A3">
              <w:rPr>
                <w:rFonts w:ascii="Arial Narrow" w:hAnsi="Arial Narrow" w:cs="Times New Roman"/>
                <w:b/>
                <w:color w:val="auto"/>
                <w:sz w:val="22"/>
                <w:szCs w:val="22"/>
                <w:lang w:eastAsia="cs-CZ"/>
              </w:rPr>
              <w:t>Prílohu č.</w:t>
            </w:r>
            <w:r w:rsidR="001F22B6">
              <w:rPr>
                <w:rFonts w:ascii="Arial Narrow" w:hAnsi="Arial Narrow" w:cs="Times New Roman"/>
                <w:b/>
                <w:color w:val="auto"/>
                <w:sz w:val="22"/>
                <w:szCs w:val="22"/>
                <w:lang w:eastAsia="cs-CZ"/>
              </w:rPr>
              <w:t xml:space="preserve"> </w:t>
            </w:r>
            <w:r w:rsidR="004F6E37">
              <w:rPr>
                <w:rFonts w:ascii="Arial Narrow" w:hAnsi="Arial Narrow" w:cs="Times New Roman"/>
                <w:b/>
                <w:color w:val="auto"/>
                <w:sz w:val="22"/>
                <w:szCs w:val="22"/>
                <w:lang w:eastAsia="cs-CZ"/>
              </w:rPr>
              <w:t>7</w:t>
            </w:r>
            <w:r w:rsidRPr="00E016A3">
              <w:rPr>
                <w:rFonts w:ascii="Arial Narrow" w:hAnsi="Arial Narrow" w:cs="Times New Roman"/>
                <w:b/>
                <w:color w:val="auto"/>
                <w:sz w:val="22"/>
                <w:szCs w:val="22"/>
                <w:lang w:eastAsia="cs-CZ"/>
              </w:rPr>
              <w:t xml:space="preserve"> ŽoNFP – Ukazovatele finančnej situácie žiad</w:t>
            </w:r>
            <w:r>
              <w:rPr>
                <w:rFonts w:ascii="Arial Narrow" w:hAnsi="Arial Narrow" w:cs="Times New Roman"/>
                <w:b/>
                <w:color w:val="auto"/>
                <w:sz w:val="22"/>
                <w:szCs w:val="22"/>
                <w:lang w:eastAsia="cs-CZ"/>
              </w:rPr>
              <w:t>ateľa</w:t>
            </w:r>
            <w:r w:rsidR="004F6E37">
              <w:rPr>
                <w:rFonts w:ascii="Arial Narrow" w:hAnsi="Arial Narrow" w:cs="Times New Roman"/>
                <w:b/>
                <w:color w:val="auto"/>
                <w:sz w:val="22"/>
                <w:szCs w:val="22"/>
                <w:lang w:eastAsia="cs-CZ"/>
              </w:rPr>
              <w:t>;</w:t>
            </w:r>
          </w:p>
          <w:p w14:paraId="2E2424B3" w14:textId="2D812E71" w:rsidR="00474C59" w:rsidRPr="00E016A3" w:rsidRDefault="00FA7D0C" w:rsidP="00E016A3">
            <w:pPr>
              <w:pStyle w:val="Default"/>
              <w:numPr>
                <w:ilvl w:val="0"/>
                <w:numId w:val="112"/>
              </w:numPr>
              <w:spacing w:after="60"/>
              <w:ind w:left="454" w:hanging="284"/>
              <w:jc w:val="both"/>
              <w:rPr>
                <w:rFonts w:ascii="Arial Narrow" w:hAnsi="Arial Narrow" w:cs="Times New Roman"/>
                <w:b/>
                <w:color w:val="auto"/>
                <w:sz w:val="22"/>
                <w:szCs w:val="22"/>
                <w:lang w:eastAsia="cs-CZ"/>
              </w:rPr>
            </w:pPr>
            <w:r>
              <w:rPr>
                <w:rFonts w:ascii="Arial Narrow" w:hAnsi="Arial Narrow" w:cs="Times New Roman"/>
                <w:b/>
                <w:color w:val="auto"/>
                <w:sz w:val="22"/>
                <w:szCs w:val="22"/>
                <w:lang w:eastAsia="cs-CZ"/>
              </w:rPr>
              <w:t>Prílohu</w:t>
            </w:r>
            <w:r w:rsidR="001F22B6">
              <w:rPr>
                <w:rFonts w:ascii="Arial Narrow" w:hAnsi="Arial Narrow" w:cs="Times New Roman"/>
                <w:b/>
                <w:color w:val="auto"/>
                <w:sz w:val="22"/>
                <w:szCs w:val="22"/>
                <w:lang w:eastAsia="cs-CZ"/>
              </w:rPr>
              <w:t xml:space="preserve"> č. </w:t>
            </w:r>
            <w:r w:rsidR="004F6E37">
              <w:rPr>
                <w:rFonts w:ascii="Arial Narrow" w:hAnsi="Arial Narrow" w:cs="Times New Roman"/>
                <w:b/>
                <w:color w:val="auto"/>
                <w:sz w:val="22"/>
                <w:szCs w:val="22"/>
                <w:lang w:eastAsia="cs-CZ"/>
              </w:rPr>
              <w:t>8</w:t>
            </w:r>
            <w:r w:rsidR="00474C59" w:rsidRPr="00E016A3">
              <w:rPr>
                <w:rFonts w:ascii="Arial Narrow" w:hAnsi="Arial Narrow" w:cs="Times New Roman"/>
                <w:b/>
                <w:color w:val="auto"/>
                <w:sz w:val="22"/>
                <w:szCs w:val="22"/>
                <w:lang w:eastAsia="cs-CZ"/>
              </w:rPr>
              <w:t xml:space="preserve"> ŽoNFP – Energetický audit</w:t>
            </w:r>
            <w:r w:rsidR="00474C59">
              <w:rPr>
                <w:rFonts w:ascii="Arial Narrow" w:hAnsi="Arial Narrow" w:cs="Times New Roman"/>
                <w:b/>
                <w:color w:val="auto"/>
                <w:sz w:val="22"/>
                <w:szCs w:val="22"/>
                <w:lang w:eastAsia="cs-CZ"/>
              </w:rPr>
              <w:t>.</w:t>
            </w:r>
          </w:p>
          <w:p w14:paraId="336003B7" w14:textId="483850F5" w:rsidR="00131127" w:rsidRPr="00131127" w:rsidRDefault="00131127" w:rsidP="00182223">
            <w:pPr>
              <w:pStyle w:val="Default"/>
              <w:spacing w:before="240" w:after="60"/>
              <w:jc w:val="both"/>
              <w:rPr>
                <w:rFonts w:ascii="Arial Narrow" w:eastAsia="Calibri" w:hAnsi="Arial Narrow"/>
                <w:sz w:val="22"/>
                <w:szCs w:val="22"/>
              </w:rPr>
            </w:pPr>
            <w:r w:rsidRPr="00131127">
              <w:rPr>
                <w:rFonts w:ascii="Arial Narrow" w:eastAsia="Calibri" w:hAnsi="Arial Narrow"/>
                <w:sz w:val="22"/>
                <w:szCs w:val="22"/>
              </w:rPr>
              <w:t xml:space="preserve">Upozorňujeme, že pri projektoch, ktorých súčasťou je spaľovacie zariadenie na využívanie biomasy vykonáva SO kontrolu preukazovania splnenia kritérií udržateľného využívania biomasy v rámci hodnotiaceho kritéria </w:t>
            </w:r>
            <w:r w:rsidRPr="00182223">
              <w:rPr>
                <w:rFonts w:ascii="Arial Narrow" w:eastAsia="Calibri" w:hAnsi="Arial Narrow"/>
                <w:i/>
                <w:sz w:val="22"/>
                <w:szCs w:val="22"/>
              </w:rPr>
              <w:t>1.1 Súlad projektu s intervenčnou stratégiou operačného programu</w:t>
            </w:r>
            <w:r w:rsidRPr="00131127">
              <w:rPr>
                <w:rFonts w:ascii="Arial Narrow" w:eastAsia="Calibri" w:hAnsi="Arial Narrow"/>
                <w:sz w:val="22"/>
                <w:szCs w:val="22"/>
              </w:rPr>
              <w:t>. Aby bol projekt považovaný za udržateľný, musia byť splnené všetky nasledovné kritériá:</w:t>
            </w:r>
          </w:p>
          <w:p w14:paraId="7C045BE5" w14:textId="77777777" w:rsidR="00131127" w:rsidRDefault="00131127" w:rsidP="00182223">
            <w:pPr>
              <w:pStyle w:val="Default"/>
              <w:numPr>
                <w:ilvl w:val="0"/>
                <w:numId w:val="147"/>
              </w:numPr>
              <w:spacing w:after="60"/>
              <w:ind w:left="454" w:hanging="284"/>
              <w:jc w:val="both"/>
              <w:rPr>
                <w:rFonts w:ascii="Arial Narrow" w:eastAsia="Calibri" w:hAnsi="Arial Narrow"/>
                <w:sz w:val="22"/>
                <w:szCs w:val="22"/>
              </w:rPr>
            </w:pPr>
            <w:r w:rsidRPr="00131127">
              <w:rPr>
                <w:rFonts w:ascii="Arial Narrow" w:eastAsia="Calibri" w:hAnsi="Arial Narrow"/>
                <w:sz w:val="22"/>
                <w:szCs w:val="22"/>
              </w:rPr>
              <w:t>Kritérium č. 1 Preukazovanie pôvodu vstupnej suroviny;</w:t>
            </w:r>
          </w:p>
          <w:p w14:paraId="0EB96F35" w14:textId="77777777" w:rsidR="00131127" w:rsidRDefault="00131127" w:rsidP="00182223">
            <w:pPr>
              <w:pStyle w:val="Default"/>
              <w:numPr>
                <w:ilvl w:val="0"/>
                <w:numId w:val="147"/>
              </w:numPr>
              <w:spacing w:after="60"/>
              <w:ind w:left="454" w:hanging="284"/>
              <w:jc w:val="both"/>
              <w:rPr>
                <w:rFonts w:ascii="Arial Narrow" w:eastAsia="Calibri" w:hAnsi="Arial Narrow"/>
                <w:sz w:val="22"/>
                <w:szCs w:val="22"/>
              </w:rPr>
            </w:pPr>
            <w:r w:rsidRPr="00131127">
              <w:rPr>
                <w:rFonts w:ascii="Arial Narrow" w:eastAsia="Calibri" w:hAnsi="Arial Narrow"/>
                <w:sz w:val="22"/>
                <w:szCs w:val="22"/>
              </w:rPr>
              <w:t>Kritérium č. 2 Preprava a distribúcia;</w:t>
            </w:r>
          </w:p>
          <w:p w14:paraId="07E74C08" w14:textId="7AEC0909" w:rsidR="00131127" w:rsidRPr="00131127" w:rsidRDefault="00131127" w:rsidP="00182223">
            <w:pPr>
              <w:pStyle w:val="Default"/>
              <w:numPr>
                <w:ilvl w:val="0"/>
                <w:numId w:val="147"/>
              </w:numPr>
              <w:spacing w:after="60"/>
              <w:ind w:left="454" w:hanging="284"/>
              <w:jc w:val="both"/>
              <w:rPr>
                <w:rFonts w:ascii="Arial Narrow" w:eastAsia="Calibri" w:hAnsi="Arial Narrow"/>
                <w:sz w:val="22"/>
                <w:szCs w:val="22"/>
              </w:rPr>
            </w:pPr>
            <w:r w:rsidRPr="00131127">
              <w:rPr>
                <w:rFonts w:ascii="Arial Narrow" w:eastAsia="Calibri" w:hAnsi="Arial Narrow"/>
                <w:sz w:val="22"/>
                <w:szCs w:val="22"/>
              </w:rPr>
              <w:t>Kritérium č. 3 Účinnosť premeny energie palivovej dendromasy.</w:t>
            </w:r>
          </w:p>
          <w:p w14:paraId="57AEA04E" w14:textId="1A7361F1" w:rsidR="006D6387" w:rsidRPr="00694D5D" w:rsidRDefault="00131127" w:rsidP="00182223">
            <w:pPr>
              <w:pStyle w:val="Default"/>
              <w:spacing w:before="120" w:after="60"/>
              <w:jc w:val="both"/>
              <w:rPr>
                <w:rFonts w:ascii="Arial Narrow" w:eastAsia="Calibri" w:hAnsi="Arial Narrow" w:cs="Times New Roman"/>
                <w:b/>
                <w:sz w:val="22"/>
                <w:szCs w:val="22"/>
                <w:lang w:eastAsia="en-US"/>
              </w:rPr>
            </w:pPr>
            <w:r w:rsidRPr="00131127">
              <w:rPr>
                <w:rFonts w:ascii="Arial Narrow" w:eastAsia="Calibri" w:hAnsi="Arial Narrow"/>
                <w:sz w:val="22"/>
                <w:szCs w:val="22"/>
              </w:rPr>
              <w:t>Pri predkladaní projektu žiadateľ deklaruje splnenie kritérií č.</w:t>
            </w:r>
            <w:r>
              <w:rPr>
                <w:rFonts w:ascii="Arial Narrow" w:eastAsia="Calibri" w:hAnsi="Arial Narrow"/>
                <w:sz w:val="22"/>
                <w:szCs w:val="22"/>
              </w:rPr>
              <w:t xml:space="preserve"> </w:t>
            </w:r>
            <w:r w:rsidRPr="00131127">
              <w:rPr>
                <w:rFonts w:ascii="Arial Narrow" w:eastAsia="Calibri" w:hAnsi="Arial Narrow"/>
                <w:sz w:val="22"/>
                <w:szCs w:val="22"/>
              </w:rPr>
              <w:t>1 a č.</w:t>
            </w:r>
            <w:r>
              <w:rPr>
                <w:rFonts w:ascii="Arial Narrow" w:eastAsia="Calibri" w:hAnsi="Arial Narrow"/>
                <w:sz w:val="22"/>
                <w:szCs w:val="22"/>
              </w:rPr>
              <w:t xml:space="preserve"> </w:t>
            </w:r>
            <w:r w:rsidRPr="00131127">
              <w:rPr>
                <w:rFonts w:ascii="Arial Narrow" w:eastAsia="Calibri" w:hAnsi="Arial Narrow"/>
                <w:sz w:val="22"/>
                <w:szCs w:val="22"/>
              </w:rPr>
              <w:t xml:space="preserve">2 </w:t>
            </w:r>
            <w:r w:rsidRPr="00182223">
              <w:rPr>
                <w:rFonts w:ascii="Arial Narrow" w:eastAsia="Calibri" w:hAnsi="Arial Narrow"/>
                <w:b/>
                <w:sz w:val="22"/>
                <w:szCs w:val="22"/>
              </w:rPr>
              <w:t>čestným vyhlásením prostredníctvom časti 15 formulára ŽoNFP</w:t>
            </w:r>
            <w:r w:rsidRPr="00131127">
              <w:rPr>
                <w:rFonts w:ascii="Arial Narrow" w:eastAsia="Calibri" w:hAnsi="Arial Narrow"/>
                <w:sz w:val="22"/>
                <w:szCs w:val="22"/>
              </w:rPr>
              <w:t>. Splnenie kritéria č.3 žiadateľ deklaruje údajmi uvedenými v projek</w:t>
            </w:r>
            <w:r>
              <w:rPr>
                <w:rFonts w:ascii="Arial Narrow" w:eastAsia="Calibri" w:hAnsi="Arial Narrow"/>
                <w:sz w:val="22"/>
                <w:szCs w:val="22"/>
              </w:rPr>
              <w:t>tovej dokumentácii (</w:t>
            </w:r>
            <w:r w:rsidRPr="00182223">
              <w:rPr>
                <w:rFonts w:ascii="Arial Narrow" w:eastAsia="Calibri" w:hAnsi="Arial Narrow"/>
                <w:b/>
                <w:sz w:val="22"/>
                <w:szCs w:val="22"/>
              </w:rPr>
              <w:t>Príloha č. 5 ŽoNFP – Projektová dokumentácia</w:t>
            </w:r>
            <w:r w:rsidRPr="00131127">
              <w:rPr>
                <w:rFonts w:ascii="Arial Narrow" w:eastAsia="Calibri" w:hAnsi="Arial Narrow"/>
                <w:sz w:val="22"/>
                <w:szCs w:val="22"/>
              </w:rPr>
              <w:t>).</w:t>
            </w:r>
            <w:r>
              <w:rPr>
                <w:rFonts w:ascii="Arial Narrow" w:eastAsia="Calibri" w:hAnsi="Arial Narrow"/>
                <w:sz w:val="22"/>
                <w:szCs w:val="22"/>
              </w:rPr>
              <w:t xml:space="preserve"> </w:t>
            </w:r>
            <w:r w:rsidRPr="00131127">
              <w:rPr>
                <w:rFonts w:ascii="Arial Narrow" w:eastAsia="Calibri" w:hAnsi="Arial Narrow"/>
                <w:sz w:val="22"/>
                <w:szCs w:val="22"/>
              </w:rPr>
              <w:t>Nesplnenie akéhokoľvek z vyššie uvedených kritérií bude mať za následok nesplnenie vylučujúceho hodnotiaceho kritéria 1.1, čo bude dôvodom na zamietnutie projektu v procese odborného hodnotenia</w:t>
            </w:r>
            <w:r>
              <w:rPr>
                <w:rFonts w:ascii="Arial Narrow" w:eastAsia="Calibri" w:hAnsi="Arial Narrow"/>
                <w:sz w:val="22"/>
                <w:szCs w:val="22"/>
              </w:rPr>
              <w:t>.</w:t>
            </w:r>
          </w:p>
          <w:p w14:paraId="6148C692"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6C086168" w14:textId="15729F0A" w:rsidR="00F13FC5" w:rsidRPr="00E264E6" w:rsidRDefault="00F13FC5" w:rsidP="00F13FC5">
            <w:pPr>
              <w:spacing w:before="120" w:line="240" w:lineRule="auto"/>
              <w:rPr>
                <w:rFonts w:ascii="Arial Narrow" w:eastAsia="Calibri" w:hAnsi="Arial Narrow"/>
                <w:sz w:val="22"/>
                <w:szCs w:val="22"/>
              </w:rPr>
            </w:pPr>
            <w:r w:rsidRPr="00F13FC5">
              <w:rPr>
                <w:rFonts w:ascii="Arial Narrow" w:eastAsia="Calibri" w:hAnsi="Arial Narrow"/>
                <w:sz w:val="22"/>
                <w:szCs w:val="22"/>
              </w:rPr>
              <w:t xml:space="preserve">SO overuje splnenie tejto PPP na základe údajov vo vyššie definovaných dokumentoch </w:t>
            </w:r>
            <w:r w:rsidRPr="00E264E6">
              <w:rPr>
                <w:rFonts w:ascii="Arial Narrow" w:eastAsia="Calibri" w:hAnsi="Arial Narrow"/>
                <w:sz w:val="22"/>
                <w:szCs w:val="22"/>
              </w:rPr>
              <w:t>prostredníctvom hodnotiacich kritérií, ktorých spôsob aplikácie je uvedený v</w:t>
            </w:r>
            <w:r w:rsidR="00A8146F">
              <w:rPr>
                <w:rFonts w:ascii="Arial Narrow" w:eastAsia="Calibri" w:hAnsi="Arial Narrow"/>
                <w:sz w:val="22"/>
                <w:szCs w:val="22"/>
              </w:rPr>
              <w:t>o výzve ako aj v</w:t>
            </w:r>
            <w:r w:rsidRPr="00E264E6">
              <w:rPr>
                <w:rFonts w:ascii="Arial Narrow" w:eastAsia="Calibri" w:hAnsi="Arial Narrow"/>
                <w:sz w:val="22"/>
                <w:szCs w:val="22"/>
              </w:rPr>
              <w:t xml:space="preserve">  dokumente </w:t>
            </w:r>
            <w:hyperlink r:id="rId43" w:history="1">
              <w:r w:rsidRPr="005F78E3">
                <w:rPr>
                  <w:rStyle w:val="Hypertextovprepojenie"/>
                  <w:rFonts w:ascii="Arial Narrow" w:eastAsia="Calibri" w:hAnsi="Arial Narrow"/>
                  <w:b/>
                  <w:sz w:val="22"/>
                  <w:szCs w:val="22"/>
                </w:rPr>
                <w:t>Kritériá pre výber projektov Operačného programu Kvalita životného prostredia</w:t>
              </w:r>
            </w:hyperlink>
            <w:r w:rsidRPr="00F60195">
              <w:rPr>
                <w:rFonts w:ascii="Arial Narrow" w:eastAsia="Calibri" w:hAnsi="Arial Narrow"/>
                <w:sz w:val="22"/>
                <w:szCs w:val="22"/>
              </w:rPr>
              <w:t xml:space="preserve"> v znení</w:t>
            </w:r>
            <w:r w:rsidRPr="00E264E6">
              <w:rPr>
                <w:rFonts w:ascii="Arial Narrow" w:eastAsia="Calibri" w:hAnsi="Arial Narrow"/>
                <w:sz w:val="22"/>
                <w:szCs w:val="22"/>
              </w:rPr>
              <w:t xml:space="preserve"> verzie 2.2.</w:t>
            </w:r>
          </w:p>
          <w:p w14:paraId="04C8BC2C" w14:textId="77777777" w:rsidR="006D6387" w:rsidRDefault="00F13FC5" w:rsidP="00182223">
            <w:pPr>
              <w:spacing w:before="120" w:after="240" w:line="240" w:lineRule="auto"/>
              <w:rPr>
                <w:rFonts w:ascii="Arial Narrow" w:eastAsia="Calibri" w:hAnsi="Arial Narrow"/>
                <w:sz w:val="22"/>
                <w:szCs w:val="22"/>
              </w:rPr>
            </w:pPr>
            <w:r w:rsidRPr="00E264E6">
              <w:rPr>
                <w:rFonts w:ascii="Arial Narrow" w:eastAsia="Calibri" w:hAnsi="Arial Narrow"/>
                <w:sz w:val="22"/>
                <w:szCs w:val="22"/>
              </w:rPr>
              <w:t>Hodnotiace kritériá sú aplikované odbornými hodnotiteľmi v</w:t>
            </w:r>
            <w:r w:rsidRPr="00F13FC5">
              <w:rPr>
                <w:rFonts w:ascii="Arial Narrow" w:eastAsia="Calibri" w:hAnsi="Arial Narrow"/>
                <w:sz w:val="22"/>
                <w:szCs w:val="22"/>
              </w:rPr>
              <w:t xml:space="preserve"> procese odborného hodnotenia ŽoNFP postupom, ktor</w:t>
            </w:r>
            <w:r>
              <w:rPr>
                <w:rFonts w:ascii="Arial Narrow" w:eastAsia="Calibri" w:hAnsi="Arial Narrow"/>
                <w:sz w:val="22"/>
                <w:szCs w:val="22"/>
              </w:rPr>
              <w:t>ý bližšie upravuje kapitola 4.2</w:t>
            </w:r>
            <w:r w:rsidRPr="00F13FC5">
              <w:rPr>
                <w:rFonts w:ascii="Arial Narrow" w:eastAsia="Calibri" w:hAnsi="Arial Narrow"/>
                <w:sz w:val="22"/>
                <w:szCs w:val="22"/>
              </w:rPr>
              <w:t xml:space="preserve"> Odborné hodnotenie a výber ŽoNFP tejto Príručky.</w:t>
            </w:r>
          </w:p>
          <w:p w14:paraId="23E79EF4" w14:textId="77777777" w:rsidR="00281C64" w:rsidRPr="00076890" w:rsidRDefault="00281C64" w:rsidP="00281C64">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1D1782CD" w14:textId="59E24E81" w:rsidR="00281C64" w:rsidRPr="001B2D5D" w:rsidRDefault="00281C64" w:rsidP="002B5AB5">
            <w:pPr>
              <w:spacing w:before="120" w:after="240" w:line="240" w:lineRule="auto"/>
              <w:rPr>
                <w:rFonts w:ascii="Arial Narrow" w:hAnsi="Arial Narrow"/>
                <w:sz w:val="22"/>
                <w:szCs w:val="22"/>
                <w:lang w:eastAsia="cs-CZ"/>
              </w:rPr>
            </w:pPr>
            <w:r>
              <w:rPr>
                <w:rFonts w:ascii="Arial Narrow" w:hAnsi="Arial Narrow"/>
                <w:sz w:val="22"/>
                <w:szCs w:val="22"/>
              </w:rPr>
              <w:t xml:space="preserve">PPP musí byť splnená </w:t>
            </w:r>
            <w:r w:rsidRPr="00685D91">
              <w:rPr>
                <w:rFonts w:ascii="Arial Narrow" w:hAnsi="Arial Narrow"/>
                <w:sz w:val="22"/>
                <w:szCs w:val="22"/>
              </w:rPr>
              <w:t xml:space="preserve">do </w:t>
            </w:r>
            <w:r w:rsidR="00692BBC">
              <w:rPr>
                <w:rFonts w:ascii="Arial Narrow" w:hAnsi="Arial Narrow"/>
                <w:sz w:val="22"/>
                <w:szCs w:val="22"/>
              </w:rPr>
              <w:t xml:space="preserve">ukončenia konania o ŽoNFP s výnimkou </w:t>
            </w:r>
            <w:r w:rsidR="002B5AB5">
              <w:rPr>
                <w:rFonts w:ascii="Arial Narrow" w:hAnsi="Arial Narrow"/>
                <w:sz w:val="22"/>
                <w:szCs w:val="22"/>
              </w:rPr>
              <w:t xml:space="preserve">tých </w:t>
            </w:r>
            <w:r w:rsidR="00692BBC">
              <w:rPr>
                <w:rFonts w:ascii="Arial Narrow" w:hAnsi="Arial Narrow"/>
                <w:sz w:val="22"/>
                <w:szCs w:val="22"/>
              </w:rPr>
              <w:t>kritérií z ktorých podstaty vyplýva, že</w:t>
            </w:r>
            <w:r w:rsidR="002B5AB5">
              <w:rPr>
                <w:rFonts w:ascii="Arial Narrow" w:hAnsi="Arial Narrow"/>
                <w:sz w:val="22"/>
                <w:szCs w:val="22"/>
              </w:rPr>
              <w:t xml:space="preserve"> </w:t>
            </w:r>
            <w:r w:rsidR="00692BBC">
              <w:rPr>
                <w:rFonts w:ascii="Arial Narrow" w:hAnsi="Arial Narrow"/>
                <w:sz w:val="22"/>
                <w:szCs w:val="22"/>
              </w:rPr>
              <w:t>musia by</w:t>
            </w:r>
            <w:r w:rsidR="002B5AB5">
              <w:rPr>
                <w:rFonts w:ascii="Arial Narrow" w:hAnsi="Arial Narrow"/>
                <w:sz w:val="22"/>
                <w:szCs w:val="22"/>
              </w:rPr>
              <w:t>ť splnen</w:t>
            </w:r>
            <w:r w:rsidR="00692BBC">
              <w:rPr>
                <w:rFonts w:ascii="Arial Narrow" w:hAnsi="Arial Narrow"/>
                <w:sz w:val="22"/>
                <w:szCs w:val="22"/>
              </w:rPr>
              <w:t xml:space="preserve">é do </w:t>
            </w:r>
            <w:r w:rsidRPr="00685D91">
              <w:rPr>
                <w:rFonts w:ascii="Arial Narrow" w:hAnsi="Arial Narrow"/>
                <w:sz w:val="22"/>
                <w:szCs w:val="22"/>
              </w:rPr>
              <w:t>uplynutia účinnosti Zmluvy o poskytnutí NFP</w:t>
            </w:r>
            <w:r w:rsidR="002B5AB5">
              <w:rPr>
                <w:rFonts w:ascii="Arial Narrow" w:hAnsi="Arial Narrow"/>
                <w:sz w:val="22"/>
                <w:szCs w:val="22"/>
              </w:rPr>
              <w:t xml:space="preserve">. </w:t>
            </w:r>
          </w:p>
        </w:tc>
      </w:tr>
      <w:tr w:rsidR="00B14322" w:rsidRPr="00E02C5F" w14:paraId="0337AE3D" w14:textId="77777777" w:rsidTr="00E016A3">
        <w:tc>
          <w:tcPr>
            <w:tcW w:w="9498" w:type="dxa"/>
            <w:gridSpan w:val="3"/>
            <w:shd w:val="clear" w:color="auto" w:fill="244061" w:themeFill="accent1" w:themeFillShade="80"/>
          </w:tcPr>
          <w:p w14:paraId="5AFEFCDE" w14:textId="4882358D" w:rsidR="00B14322" w:rsidRPr="00E016A3" w:rsidRDefault="00B14322" w:rsidP="00E016A3">
            <w:pPr>
              <w:spacing w:before="120" w:after="120" w:line="240" w:lineRule="auto"/>
              <w:ind w:left="4003" w:right="-106" w:hanging="4003"/>
              <w:jc w:val="left"/>
              <w:rPr>
                <w:rFonts w:ascii="Arial Narrow" w:hAnsi="Arial Narrow"/>
                <w:b/>
                <w:sz w:val="22"/>
                <w:szCs w:val="22"/>
              </w:rPr>
            </w:pPr>
            <w:r w:rsidRPr="00D36A6A">
              <w:rPr>
                <w:rFonts w:ascii="Arial Narrow" w:hAnsi="Arial Narrow"/>
                <w:b/>
                <w:sz w:val="22"/>
                <w:szCs w:val="22"/>
              </w:rPr>
              <w:lastRenderedPageBreak/>
              <w:t xml:space="preserve">Kategória podmienok poskytnutia príspevku: </w:t>
            </w:r>
            <w:r>
              <w:rPr>
                <w:rFonts w:ascii="Arial Narrow" w:hAnsi="Arial Narrow"/>
                <w:b/>
                <w:sz w:val="22"/>
                <w:szCs w:val="22"/>
              </w:rPr>
              <w:t xml:space="preserve"> </w:t>
            </w:r>
            <w:r w:rsidRPr="00D36A6A">
              <w:rPr>
                <w:rFonts w:ascii="Arial Narrow" w:hAnsi="Arial Narrow"/>
                <w:b/>
                <w:sz w:val="22"/>
                <w:szCs w:val="22"/>
              </w:rPr>
              <w:t>PODMIENKY POSKYTNUTIA PRÍSPEVKU VYPLÝVAJÚCE  Z OSOBITNÝCH PREDPISOV</w:t>
            </w:r>
          </w:p>
        </w:tc>
      </w:tr>
      <w:tr w:rsidR="006D6387" w:rsidRPr="00E02C5F" w14:paraId="00240EDF" w14:textId="77777777" w:rsidTr="00E016A3">
        <w:tc>
          <w:tcPr>
            <w:tcW w:w="567" w:type="dxa"/>
            <w:shd w:val="clear" w:color="auto" w:fill="DBE5F1"/>
          </w:tcPr>
          <w:p w14:paraId="2674C071"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shd w:val="clear" w:color="auto" w:fill="DBE5F1"/>
          </w:tcPr>
          <w:p w14:paraId="68077F26" w14:textId="10C9FCB3" w:rsidR="006D6387" w:rsidRPr="00E02C5F" w:rsidRDefault="006D6387" w:rsidP="00316D85">
            <w:pPr>
              <w:spacing w:before="120" w:after="120" w:line="240" w:lineRule="auto"/>
              <w:jc w:val="left"/>
              <w:rPr>
                <w:rFonts w:ascii="Arial Narrow" w:hAnsi="Arial Narrow"/>
                <w:b/>
                <w:sz w:val="22"/>
                <w:szCs w:val="20"/>
              </w:rPr>
            </w:pPr>
            <w:r w:rsidRPr="00E826B9">
              <w:rPr>
                <w:rFonts w:ascii="Arial Narrow" w:hAnsi="Arial Narrow"/>
                <w:b/>
                <w:sz w:val="22"/>
                <w:szCs w:val="20"/>
              </w:rPr>
              <w:t>Podmienky týkajúce sa štátnej</w:t>
            </w:r>
            <w:r>
              <w:rPr>
                <w:rFonts w:ascii="Arial Narrow" w:hAnsi="Arial Narrow"/>
                <w:b/>
                <w:sz w:val="22"/>
                <w:szCs w:val="20"/>
              </w:rPr>
              <w:t xml:space="preserve"> </w:t>
            </w:r>
            <w:r w:rsidRPr="00E826B9">
              <w:rPr>
                <w:rFonts w:ascii="Arial Narrow" w:hAnsi="Arial Narrow"/>
                <w:b/>
                <w:sz w:val="22"/>
                <w:szCs w:val="20"/>
              </w:rPr>
              <w:t>pomoci</w:t>
            </w:r>
          </w:p>
        </w:tc>
        <w:tc>
          <w:tcPr>
            <w:tcW w:w="6766" w:type="dxa"/>
            <w:shd w:val="clear" w:color="auto" w:fill="auto"/>
          </w:tcPr>
          <w:p w14:paraId="02A5B551" w14:textId="77777777" w:rsidR="006D6387" w:rsidRPr="00C0450E" w:rsidRDefault="006D6387" w:rsidP="006D6387">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D646A6">
              <w:rPr>
                <w:rFonts w:ascii="Arial Narrow" w:hAnsi="Arial Narrow"/>
                <w:b/>
                <w:i/>
                <w:sz w:val="22"/>
                <w:szCs w:val="22"/>
              </w:rPr>
              <w:t>For</w:t>
            </w:r>
            <w:r w:rsidRPr="00D646A6">
              <w:rPr>
                <w:rFonts w:ascii="Arial Narrow" w:hAnsi="Arial Narrow"/>
                <w:b/>
                <w:i/>
                <w:sz w:val="22"/>
                <w:szCs w:val="22"/>
                <w:lang w:val="sk-SK"/>
              </w:rPr>
              <w:t>ma preukázania</w:t>
            </w:r>
            <w:r w:rsidRPr="00D646A6" w:rsidDel="00391F2C">
              <w:rPr>
                <w:rFonts w:ascii="Arial Narrow" w:hAnsi="Arial Narrow"/>
                <w:b/>
                <w:sz w:val="22"/>
                <w:szCs w:val="22"/>
                <w:lang w:val="sk-SK"/>
              </w:rPr>
              <w:t xml:space="preserve"> </w:t>
            </w:r>
            <w:r w:rsidRPr="00C0450E">
              <w:rPr>
                <w:rFonts w:ascii="Arial Narrow" w:hAnsi="Arial Narrow"/>
                <w:b/>
                <w:i/>
                <w:spacing w:val="0"/>
                <w:sz w:val="22"/>
                <w:szCs w:val="22"/>
                <w:lang w:val="sk-SK"/>
              </w:rPr>
              <w:t>splnenia PPP</w:t>
            </w:r>
          </w:p>
          <w:p w14:paraId="18704DB3" w14:textId="59EA9C4E" w:rsidR="006D6387" w:rsidRPr="00F63AA5" w:rsidRDefault="006D6387">
            <w:pPr>
              <w:pStyle w:val="Default"/>
              <w:spacing w:before="120" w:after="120"/>
              <w:jc w:val="both"/>
              <w:rPr>
                <w:rFonts w:ascii="Arial Narrow" w:hAnsi="Arial Narrow" w:cs="EUAlbertina-Bold"/>
                <w:bCs/>
                <w:color w:val="auto"/>
                <w:sz w:val="22"/>
                <w:szCs w:val="22"/>
              </w:rPr>
            </w:pPr>
            <w:r w:rsidRPr="00CC54B0">
              <w:rPr>
                <w:rFonts w:ascii="Arial Narrow" w:hAnsi="Arial Narrow" w:cs="Times New Roman"/>
                <w:color w:val="auto"/>
                <w:sz w:val="22"/>
                <w:szCs w:val="22"/>
              </w:rPr>
              <w:t>Žiadateľ</w:t>
            </w:r>
            <w:r w:rsidRPr="005D41C9">
              <w:rPr>
                <w:rFonts w:ascii="Arial Narrow" w:hAnsi="Arial Narrow" w:cs="Times New Roman"/>
                <w:color w:val="auto"/>
                <w:sz w:val="22"/>
                <w:szCs w:val="22"/>
              </w:rPr>
              <w:t xml:space="preserve"> je povinný za účelom preukázania splnenia tejto </w:t>
            </w:r>
            <w:r>
              <w:rPr>
                <w:rFonts w:ascii="Arial Narrow" w:hAnsi="Arial Narrow" w:cs="Times New Roman"/>
                <w:color w:val="auto"/>
                <w:sz w:val="22"/>
                <w:szCs w:val="22"/>
              </w:rPr>
              <w:t>podmienky</w:t>
            </w:r>
            <w:r w:rsidRPr="005D41C9">
              <w:rPr>
                <w:rFonts w:ascii="Arial Narrow" w:hAnsi="Arial Narrow" w:cs="Times New Roman"/>
                <w:color w:val="auto"/>
                <w:sz w:val="22"/>
                <w:szCs w:val="22"/>
              </w:rPr>
              <w:t xml:space="preserve"> predložiť </w:t>
            </w:r>
            <w:r w:rsidRPr="005D41C9">
              <w:rPr>
                <w:rFonts w:ascii="Arial Narrow" w:hAnsi="Arial Narrow" w:cs="Times New Roman"/>
                <w:b/>
                <w:color w:val="auto"/>
                <w:sz w:val="22"/>
                <w:szCs w:val="22"/>
              </w:rPr>
              <w:t>všetky prílohy ŽoNFP</w:t>
            </w:r>
            <w:r w:rsidRPr="005D41C9">
              <w:rPr>
                <w:rFonts w:ascii="Arial Narrow" w:hAnsi="Arial Narrow" w:cs="Times New Roman"/>
                <w:color w:val="auto"/>
                <w:sz w:val="22"/>
                <w:szCs w:val="22"/>
              </w:rPr>
              <w:t xml:space="preserve"> definované výz</w:t>
            </w:r>
            <w:r>
              <w:rPr>
                <w:rFonts w:ascii="Arial Narrow" w:hAnsi="Arial Narrow" w:cs="Times New Roman"/>
                <w:color w:val="auto"/>
                <w:sz w:val="22"/>
                <w:szCs w:val="22"/>
              </w:rPr>
              <w:t>vou</w:t>
            </w:r>
            <w:r w:rsidR="00B14322">
              <w:rPr>
                <w:rFonts w:ascii="Arial Narrow" w:hAnsi="Arial Narrow" w:cs="Times New Roman"/>
                <w:color w:val="auto"/>
                <w:sz w:val="22"/>
                <w:szCs w:val="22"/>
              </w:rPr>
              <w:t>. V</w:t>
            </w:r>
            <w:r w:rsidR="00B1440B">
              <w:rPr>
                <w:rFonts w:ascii="Arial Narrow" w:hAnsi="Arial Narrow" w:cs="Times New Roman"/>
                <w:color w:val="auto"/>
                <w:sz w:val="22"/>
                <w:szCs w:val="22"/>
              </w:rPr>
              <w:t xml:space="preserve"> </w:t>
            </w:r>
            <w:r w:rsidR="00B14322">
              <w:rPr>
                <w:rFonts w:ascii="Arial Narrow" w:hAnsi="Arial Narrow" w:cs="Times New Roman"/>
                <w:color w:val="auto"/>
                <w:sz w:val="22"/>
                <w:szCs w:val="22"/>
              </w:rPr>
              <w:t xml:space="preserve">rámci </w:t>
            </w:r>
            <w:r w:rsidR="00B4579A">
              <w:rPr>
                <w:rFonts w:ascii="Arial Narrow" w:hAnsi="Arial Narrow" w:cs="Times New Roman"/>
                <w:b/>
                <w:color w:val="auto"/>
                <w:sz w:val="22"/>
                <w:szCs w:val="22"/>
              </w:rPr>
              <w:t xml:space="preserve">Prílohy </w:t>
            </w:r>
            <w:r w:rsidR="005D4E65">
              <w:rPr>
                <w:rFonts w:ascii="Arial Narrow" w:hAnsi="Arial Narrow" w:cs="Times New Roman"/>
                <w:b/>
                <w:color w:val="auto"/>
                <w:sz w:val="22"/>
                <w:szCs w:val="22"/>
              </w:rPr>
              <w:t>6</w:t>
            </w:r>
            <w:r w:rsidR="00B14322" w:rsidRPr="00E016A3">
              <w:rPr>
                <w:rFonts w:ascii="Arial Narrow" w:hAnsi="Arial Narrow" w:cs="Times New Roman"/>
                <w:b/>
                <w:color w:val="auto"/>
                <w:sz w:val="22"/>
                <w:szCs w:val="22"/>
              </w:rPr>
              <w:t xml:space="preserve"> ŽoNFP – </w:t>
            </w:r>
            <w:r w:rsidR="00D05640">
              <w:rPr>
                <w:rFonts w:ascii="Arial Narrow" w:hAnsi="Arial Narrow" w:cs="Times New Roman"/>
                <w:b/>
                <w:color w:val="auto"/>
                <w:sz w:val="22"/>
                <w:szCs w:val="22"/>
              </w:rPr>
              <w:t>Dokumentácia k oprávnenosti výdavkov</w:t>
            </w:r>
            <w:r w:rsidR="00B14322" w:rsidRPr="00B14322">
              <w:rPr>
                <w:rFonts w:ascii="Arial Narrow" w:hAnsi="Arial Narrow" w:cs="Times New Roman"/>
                <w:color w:val="auto"/>
                <w:sz w:val="22"/>
                <w:szCs w:val="22"/>
              </w:rPr>
              <w:t xml:space="preserve"> žiadateľ uvádza údaj</w:t>
            </w:r>
            <w:r w:rsidR="00633F36">
              <w:rPr>
                <w:rFonts w:ascii="Arial Narrow" w:hAnsi="Arial Narrow" w:cs="Times New Roman"/>
                <w:color w:val="auto"/>
                <w:sz w:val="22"/>
                <w:szCs w:val="22"/>
              </w:rPr>
              <w:t>e</w:t>
            </w:r>
            <w:r w:rsidR="00B14322" w:rsidRPr="00B14322">
              <w:rPr>
                <w:rFonts w:ascii="Arial Narrow" w:hAnsi="Arial Narrow" w:cs="Times New Roman"/>
                <w:color w:val="auto"/>
                <w:sz w:val="22"/>
                <w:szCs w:val="22"/>
              </w:rPr>
              <w:t xml:space="preserve"> o využití </w:t>
            </w:r>
            <w:r w:rsidR="00633F36">
              <w:rPr>
                <w:rFonts w:ascii="Arial Narrow" w:hAnsi="Arial Narrow" w:cs="Times New Roman"/>
                <w:color w:val="auto"/>
                <w:sz w:val="22"/>
                <w:szCs w:val="22"/>
              </w:rPr>
              <w:t>kapacity budovy na sprievodnú hospodársku a hospodársku činnosť</w:t>
            </w:r>
            <w:r w:rsidR="006B6FF4">
              <w:rPr>
                <w:rFonts w:ascii="Arial Narrow" w:hAnsi="Arial Narrow" w:cs="Times New Roman"/>
                <w:color w:val="auto"/>
                <w:sz w:val="22"/>
                <w:szCs w:val="22"/>
              </w:rPr>
              <w:t xml:space="preserve"> mimo zmiešaného využitia </w:t>
            </w:r>
            <w:r w:rsidR="00633F36">
              <w:rPr>
                <w:rFonts w:ascii="Arial Narrow" w:hAnsi="Arial Narrow" w:cs="Times New Roman"/>
                <w:color w:val="auto"/>
                <w:sz w:val="22"/>
                <w:szCs w:val="22"/>
              </w:rPr>
              <w:t xml:space="preserve">pred a </w:t>
            </w:r>
            <w:r w:rsidR="00B14322">
              <w:rPr>
                <w:rFonts w:ascii="Arial Narrow" w:hAnsi="Arial Narrow" w:cs="Times New Roman"/>
                <w:color w:val="auto"/>
                <w:sz w:val="22"/>
                <w:szCs w:val="22"/>
              </w:rPr>
              <w:t>po ukončení hlavných aktivít projektu</w:t>
            </w:r>
            <w:r w:rsidR="006B6FF4">
              <w:rPr>
                <w:rFonts w:ascii="Arial Narrow" w:hAnsi="Arial Narrow" w:cs="Times New Roman"/>
                <w:color w:val="auto"/>
                <w:sz w:val="22"/>
                <w:szCs w:val="22"/>
              </w:rPr>
              <w:t xml:space="preserve">. </w:t>
            </w:r>
          </w:p>
          <w:p w14:paraId="276185E0"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027D2FA1" w14:textId="77777777" w:rsidR="006D6387" w:rsidRDefault="006D6387" w:rsidP="006D6387">
            <w:pPr>
              <w:pStyle w:val="Default"/>
              <w:spacing w:after="240"/>
              <w:jc w:val="both"/>
              <w:rPr>
                <w:rFonts w:ascii="Arial Narrow" w:hAnsi="Arial Narrow" w:cs="Times New Roman"/>
                <w:color w:val="auto"/>
                <w:sz w:val="22"/>
                <w:szCs w:val="22"/>
              </w:rPr>
            </w:pPr>
            <w:r w:rsidRPr="00CC54B0">
              <w:rPr>
                <w:rFonts w:ascii="Arial Narrow" w:hAnsi="Arial Narrow" w:cs="Times New Roman"/>
                <w:color w:val="auto"/>
                <w:sz w:val="22"/>
                <w:szCs w:val="22"/>
              </w:rPr>
              <w:t>S</w:t>
            </w:r>
            <w:r w:rsidRPr="00B33048">
              <w:rPr>
                <w:rFonts w:ascii="Arial Narrow" w:hAnsi="Arial Narrow" w:cs="Times New Roman"/>
                <w:color w:val="auto"/>
                <w:sz w:val="22"/>
                <w:szCs w:val="22"/>
              </w:rPr>
              <w:t xml:space="preserve">O overuje splnenie </w:t>
            </w:r>
            <w:r>
              <w:rPr>
                <w:rFonts w:ascii="Arial Narrow" w:hAnsi="Arial Narrow" w:cs="Times New Roman"/>
                <w:color w:val="auto"/>
                <w:sz w:val="22"/>
                <w:szCs w:val="22"/>
              </w:rPr>
              <w:t xml:space="preserve">tejto </w:t>
            </w:r>
            <w:r w:rsidRPr="00B33048">
              <w:rPr>
                <w:rFonts w:ascii="Arial Narrow" w:hAnsi="Arial Narrow" w:cs="Times New Roman"/>
                <w:color w:val="auto"/>
                <w:sz w:val="22"/>
                <w:szCs w:val="22"/>
              </w:rPr>
              <w:t xml:space="preserve">PPP </w:t>
            </w:r>
            <w:r>
              <w:rPr>
                <w:rFonts w:ascii="Arial Narrow" w:hAnsi="Arial Narrow" w:cs="Times New Roman"/>
                <w:color w:val="auto"/>
                <w:sz w:val="22"/>
                <w:szCs w:val="22"/>
              </w:rPr>
              <w:t xml:space="preserve">na základe údajov </w:t>
            </w:r>
            <w:r w:rsidRPr="005D41C9">
              <w:rPr>
                <w:rFonts w:ascii="Arial Narrow" w:hAnsi="Arial Narrow" w:cs="Times New Roman"/>
                <w:color w:val="auto"/>
                <w:sz w:val="22"/>
                <w:szCs w:val="22"/>
              </w:rPr>
              <w:t>vo vyššie definovaných dokumentoch.</w:t>
            </w:r>
          </w:p>
          <w:p w14:paraId="64616BF7" w14:textId="77777777" w:rsidR="00E8412F" w:rsidRPr="00076890" w:rsidRDefault="00E8412F" w:rsidP="00E8412F">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63599E8A" w14:textId="5B48ECB5" w:rsidR="00E8412F" w:rsidRPr="00E826B9" w:rsidRDefault="00E8412F" w:rsidP="00B1440B">
            <w:pPr>
              <w:pStyle w:val="Default"/>
              <w:spacing w:after="240"/>
              <w:jc w:val="both"/>
              <w:rPr>
                <w:rFonts w:ascii="Arial Narrow" w:hAnsi="Arial Narrow"/>
                <w:bCs/>
                <w:sz w:val="22"/>
                <w:szCs w:val="22"/>
              </w:rPr>
            </w:pPr>
            <w:r>
              <w:rPr>
                <w:rFonts w:ascii="Arial Narrow" w:hAnsi="Arial Narrow" w:cs="Times New Roman"/>
                <w:color w:val="auto"/>
                <w:sz w:val="22"/>
                <w:szCs w:val="22"/>
              </w:rPr>
              <w:t xml:space="preserve">PPP musí byť splnená od </w:t>
            </w:r>
            <w:r w:rsidR="00B1440B">
              <w:rPr>
                <w:rFonts w:ascii="Arial Narrow" w:hAnsi="Arial Narrow" w:cs="Times New Roman"/>
                <w:color w:val="auto"/>
                <w:sz w:val="22"/>
                <w:szCs w:val="22"/>
              </w:rPr>
              <w:t>momentu predloženia ŽoN</w:t>
            </w:r>
            <w:r w:rsidR="00E60BE7">
              <w:rPr>
                <w:rFonts w:ascii="Arial Narrow" w:hAnsi="Arial Narrow" w:cs="Times New Roman"/>
                <w:color w:val="auto"/>
                <w:sz w:val="22"/>
                <w:szCs w:val="22"/>
              </w:rPr>
              <w:t>FP</w:t>
            </w:r>
            <w:r w:rsidR="00B1440B">
              <w:rPr>
                <w:rFonts w:ascii="Arial Narrow" w:hAnsi="Arial Narrow" w:cs="Times New Roman"/>
                <w:color w:val="auto"/>
                <w:sz w:val="22"/>
                <w:szCs w:val="22"/>
              </w:rPr>
              <w:t xml:space="preserve"> </w:t>
            </w:r>
            <w:r w:rsidRPr="00685D91">
              <w:rPr>
                <w:rFonts w:ascii="Arial Narrow" w:hAnsi="Arial Narrow" w:cs="Times New Roman"/>
                <w:color w:val="auto"/>
                <w:sz w:val="22"/>
                <w:szCs w:val="22"/>
              </w:rPr>
              <w:t>do uplynutia účinnosti Zmluvy o poskytnutí NFP</w:t>
            </w:r>
            <w:r>
              <w:rPr>
                <w:rFonts w:ascii="Arial Narrow" w:hAnsi="Arial Narrow" w:cs="Times New Roman"/>
                <w:color w:val="auto"/>
                <w:sz w:val="22"/>
                <w:szCs w:val="22"/>
              </w:rPr>
              <w:t>, pričom prerušenie jej plnenia može byť spojené s vrátením NFP, resp. jeho časti.</w:t>
            </w:r>
          </w:p>
        </w:tc>
      </w:tr>
      <w:tr w:rsidR="00B14322" w:rsidRPr="00E02C5F" w14:paraId="38ECE698" w14:textId="77777777" w:rsidTr="006D6387">
        <w:tc>
          <w:tcPr>
            <w:tcW w:w="567" w:type="dxa"/>
            <w:shd w:val="clear" w:color="auto" w:fill="DBE5F1"/>
          </w:tcPr>
          <w:p w14:paraId="4739F133" w14:textId="77777777" w:rsidR="00B14322" w:rsidRPr="00E02C5F" w:rsidRDefault="00B14322"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shd w:val="clear" w:color="auto" w:fill="DBE5F1"/>
          </w:tcPr>
          <w:p w14:paraId="14E71F4D" w14:textId="3631940F" w:rsidR="00B14322" w:rsidRPr="00E826B9" w:rsidRDefault="00B14322" w:rsidP="006D6387">
            <w:pPr>
              <w:spacing w:before="120" w:after="120" w:line="240" w:lineRule="auto"/>
              <w:jc w:val="left"/>
              <w:rPr>
                <w:rFonts w:ascii="Arial Narrow" w:hAnsi="Arial Narrow"/>
                <w:b/>
                <w:sz w:val="22"/>
                <w:szCs w:val="20"/>
              </w:rPr>
            </w:pPr>
            <w:r w:rsidRPr="006B34B7">
              <w:rPr>
                <w:rFonts w:ascii="Arial Narrow" w:hAnsi="Arial Narrow"/>
                <w:b/>
                <w:sz w:val="22"/>
                <w:szCs w:val="20"/>
                <w:lang w:eastAsia="en-US"/>
              </w:rPr>
              <w:t>Oprávnenosť z hľadiska VO na hlavné aktivity projektu</w:t>
            </w:r>
          </w:p>
        </w:tc>
        <w:tc>
          <w:tcPr>
            <w:tcW w:w="6766" w:type="dxa"/>
            <w:shd w:val="clear" w:color="auto" w:fill="auto"/>
          </w:tcPr>
          <w:p w14:paraId="4E531931" w14:textId="77777777" w:rsidR="00B14322" w:rsidRPr="00C0450E" w:rsidRDefault="00B14322" w:rsidP="00B14322">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D646A6">
              <w:rPr>
                <w:rFonts w:ascii="Arial Narrow" w:hAnsi="Arial Narrow"/>
                <w:b/>
                <w:i/>
                <w:sz w:val="22"/>
                <w:szCs w:val="22"/>
              </w:rPr>
              <w:t>For</w:t>
            </w:r>
            <w:r w:rsidRPr="00D646A6">
              <w:rPr>
                <w:rFonts w:ascii="Arial Narrow" w:hAnsi="Arial Narrow"/>
                <w:b/>
                <w:i/>
                <w:sz w:val="22"/>
                <w:szCs w:val="22"/>
                <w:lang w:val="sk-SK"/>
              </w:rPr>
              <w:t>ma preukázania</w:t>
            </w:r>
            <w:r w:rsidRPr="00D646A6" w:rsidDel="00391F2C">
              <w:rPr>
                <w:rFonts w:ascii="Arial Narrow" w:hAnsi="Arial Narrow"/>
                <w:b/>
                <w:sz w:val="22"/>
                <w:szCs w:val="22"/>
                <w:lang w:val="sk-SK"/>
              </w:rPr>
              <w:t xml:space="preserve"> </w:t>
            </w:r>
            <w:r w:rsidRPr="00C0450E">
              <w:rPr>
                <w:rFonts w:ascii="Arial Narrow" w:hAnsi="Arial Narrow"/>
                <w:b/>
                <w:i/>
                <w:spacing w:val="0"/>
                <w:sz w:val="22"/>
                <w:szCs w:val="22"/>
                <w:lang w:val="sk-SK"/>
              </w:rPr>
              <w:t>splnenia PPP</w:t>
            </w:r>
          </w:p>
          <w:p w14:paraId="54D850A5" w14:textId="01BFAFFE" w:rsidR="00262C50" w:rsidRDefault="00B14322" w:rsidP="00B14322">
            <w:pPr>
              <w:pStyle w:val="Default"/>
              <w:spacing w:before="120" w:after="120"/>
              <w:jc w:val="both"/>
              <w:rPr>
                <w:rFonts w:ascii="Arial Narrow" w:hAnsi="Arial Narrow" w:cs="Times New Roman"/>
                <w:color w:val="auto"/>
                <w:sz w:val="22"/>
                <w:szCs w:val="22"/>
              </w:rPr>
            </w:pPr>
            <w:r w:rsidRPr="00CC54B0">
              <w:rPr>
                <w:rFonts w:ascii="Arial Narrow" w:hAnsi="Arial Narrow" w:cs="Times New Roman"/>
                <w:color w:val="auto"/>
                <w:sz w:val="22"/>
                <w:szCs w:val="22"/>
              </w:rPr>
              <w:t>Žiadateľ</w:t>
            </w:r>
            <w:r w:rsidRPr="005D41C9">
              <w:rPr>
                <w:rFonts w:ascii="Arial Narrow" w:hAnsi="Arial Narrow" w:cs="Times New Roman"/>
                <w:color w:val="auto"/>
                <w:sz w:val="22"/>
                <w:szCs w:val="22"/>
              </w:rPr>
              <w:t xml:space="preserve"> </w:t>
            </w:r>
            <w:r w:rsidR="00262C50" w:rsidRPr="00262C50">
              <w:rPr>
                <w:rFonts w:ascii="Arial Narrow" w:hAnsi="Arial Narrow" w:cs="Times New Roman"/>
                <w:color w:val="auto"/>
                <w:sz w:val="22"/>
                <w:szCs w:val="22"/>
              </w:rPr>
              <w:t>je povinný za účelom posúdenia splnenia tejto podmienky</w:t>
            </w:r>
            <w:r w:rsidR="006B6FF4">
              <w:rPr>
                <w:rFonts w:ascii="Arial Narrow" w:hAnsi="Arial Narrow" w:cs="Times New Roman"/>
                <w:color w:val="auto"/>
                <w:sz w:val="22"/>
                <w:szCs w:val="22"/>
              </w:rPr>
              <w:t xml:space="preserve"> </w:t>
            </w:r>
            <w:r w:rsidR="00262C50">
              <w:rPr>
                <w:rFonts w:ascii="Arial Narrow" w:hAnsi="Arial Narrow" w:cs="Times New Roman"/>
                <w:color w:val="auto"/>
                <w:sz w:val="22"/>
                <w:szCs w:val="22"/>
              </w:rPr>
              <w:t>pred</w:t>
            </w:r>
            <w:r w:rsidR="00E90490">
              <w:rPr>
                <w:rFonts w:ascii="Arial Narrow" w:hAnsi="Arial Narrow" w:cs="Times New Roman"/>
                <w:color w:val="auto"/>
                <w:sz w:val="22"/>
                <w:szCs w:val="22"/>
              </w:rPr>
              <w:t>ložiť</w:t>
            </w:r>
            <w:r w:rsidR="00E60BE7">
              <w:rPr>
                <w:rFonts w:ascii="Arial Narrow" w:hAnsi="Arial Narrow" w:cs="Times New Roman"/>
                <w:color w:val="auto"/>
                <w:sz w:val="22"/>
                <w:szCs w:val="22"/>
              </w:rPr>
              <w:t xml:space="preserve"> uzatvorenú zmluvu s úspešným uchádzačom a</w:t>
            </w:r>
            <w:r w:rsidR="00262C50">
              <w:rPr>
                <w:rFonts w:ascii="Arial Narrow" w:hAnsi="Arial Narrow" w:cs="Times New Roman"/>
                <w:color w:val="auto"/>
                <w:sz w:val="22"/>
                <w:szCs w:val="22"/>
              </w:rPr>
              <w:t xml:space="preserve"> kompletnú dokumentáciu z</w:t>
            </w:r>
            <w:r w:rsidR="00D169F5">
              <w:rPr>
                <w:rFonts w:ascii="Arial Narrow" w:hAnsi="Arial Narrow" w:cs="Times New Roman"/>
                <w:color w:val="auto"/>
                <w:sz w:val="22"/>
                <w:szCs w:val="22"/>
              </w:rPr>
              <w:t xml:space="preserve"> </w:t>
            </w:r>
            <w:r w:rsidR="00262C50">
              <w:rPr>
                <w:rFonts w:ascii="Arial Narrow" w:hAnsi="Arial Narrow" w:cs="Times New Roman"/>
                <w:color w:val="auto"/>
                <w:sz w:val="22"/>
                <w:szCs w:val="22"/>
              </w:rPr>
              <w:t xml:space="preserve">VO </w:t>
            </w:r>
            <w:r w:rsidR="008F4B86">
              <w:rPr>
                <w:rFonts w:ascii="Arial Narrow" w:hAnsi="Arial Narrow" w:cs="Times New Roman"/>
                <w:color w:val="auto"/>
                <w:sz w:val="22"/>
                <w:szCs w:val="22"/>
              </w:rPr>
              <w:t>pro</w:t>
            </w:r>
            <w:r w:rsidR="0055597C">
              <w:rPr>
                <w:rFonts w:ascii="Arial Narrow" w:hAnsi="Arial Narrow" w:cs="Times New Roman"/>
                <w:color w:val="auto"/>
                <w:sz w:val="22"/>
                <w:szCs w:val="22"/>
              </w:rPr>
              <w:t>stredníctvom ITMS2014+ v súlade s kapitolou 3.2 tejto príručky.</w:t>
            </w:r>
          </w:p>
          <w:p w14:paraId="6EF96452" w14:textId="77777777" w:rsidR="00B14322" w:rsidRPr="00CC54B0" w:rsidRDefault="00B14322" w:rsidP="00B14322">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490610FB" w14:textId="5B24B7DC" w:rsidR="00E60BE7" w:rsidRDefault="00B14322" w:rsidP="00E016A3">
            <w:pPr>
              <w:pStyle w:val="Default"/>
              <w:spacing w:before="120" w:after="240"/>
              <w:jc w:val="both"/>
              <w:rPr>
                <w:rFonts w:ascii="Arial Narrow" w:hAnsi="Arial Narrow" w:cs="Times New Roman"/>
                <w:color w:val="auto"/>
                <w:sz w:val="22"/>
                <w:szCs w:val="22"/>
              </w:rPr>
            </w:pPr>
            <w:r w:rsidRPr="00CC54B0">
              <w:rPr>
                <w:rFonts w:ascii="Arial Narrow" w:hAnsi="Arial Narrow" w:cs="Times New Roman"/>
                <w:color w:val="auto"/>
                <w:sz w:val="22"/>
                <w:szCs w:val="22"/>
              </w:rPr>
              <w:t>S</w:t>
            </w:r>
            <w:r w:rsidRPr="00B33048">
              <w:rPr>
                <w:rFonts w:ascii="Arial Narrow" w:hAnsi="Arial Narrow" w:cs="Times New Roman"/>
                <w:color w:val="auto"/>
                <w:sz w:val="22"/>
                <w:szCs w:val="22"/>
              </w:rPr>
              <w:t xml:space="preserve">O overuje splnenie </w:t>
            </w:r>
            <w:r w:rsidR="00E90490">
              <w:rPr>
                <w:rFonts w:ascii="Arial Narrow" w:hAnsi="Arial Narrow" w:cs="Times New Roman"/>
                <w:color w:val="auto"/>
                <w:sz w:val="22"/>
                <w:szCs w:val="22"/>
              </w:rPr>
              <w:t>podmienky uzavretia zmluvy s úspešným uchádzačom</w:t>
            </w:r>
            <w:r w:rsidR="00E60BE7">
              <w:rPr>
                <w:rFonts w:ascii="Arial Narrow" w:hAnsi="Arial Narrow" w:cs="Times New Roman"/>
                <w:color w:val="auto"/>
                <w:sz w:val="22"/>
                <w:szCs w:val="22"/>
              </w:rPr>
              <w:t xml:space="preserve"> v konaní o ŽoNFP na základe </w:t>
            </w:r>
            <w:r w:rsidR="00E90490">
              <w:rPr>
                <w:rFonts w:ascii="Arial Narrow" w:hAnsi="Arial Narrow" w:cs="Times New Roman"/>
                <w:color w:val="auto"/>
                <w:sz w:val="22"/>
                <w:szCs w:val="22"/>
              </w:rPr>
              <w:t>predmetnej zmluvy</w:t>
            </w:r>
            <w:r w:rsidR="00E60BE7">
              <w:rPr>
                <w:rFonts w:ascii="Arial Narrow" w:hAnsi="Arial Narrow" w:cs="Times New Roman"/>
                <w:color w:val="auto"/>
                <w:sz w:val="22"/>
                <w:szCs w:val="22"/>
              </w:rPr>
              <w:t>.</w:t>
            </w:r>
          </w:p>
          <w:p w14:paraId="4D3B4362" w14:textId="7EA94524" w:rsidR="00E60BE7" w:rsidRDefault="00E60BE7" w:rsidP="00E016A3">
            <w:pPr>
              <w:pStyle w:val="Default"/>
              <w:spacing w:before="120" w:after="240"/>
              <w:jc w:val="both"/>
              <w:rPr>
                <w:rFonts w:ascii="Arial Narrow" w:hAnsi="Arial Narrow" w:cs="Times New Roman"/>
                <w:color w:val="auto"/>
                <w:sz w:val="22"/>
                <w:szCs w:val="22"/>
              </w:rPr>
            </w:pPr>
            <w:r>
              <w:rPr>
                <w:rFonts w:ascii="Arial Narrow" w:hAnsi="Arial Narrow" w:cs="Times New Roman"/>
                <w:color w:val="auto"/>
                <w:sz w:val="22"/>
                <w:szCs w:val="22"/>
              </w:rPr>
              <w:t xml:space="preserve">Po skončení konania o ŽoNFP </w:t>
            </w:r>
            <w:r w:rsidR="006A5E98">
              <w:rPr>
                <w:rFonts w:ascii="Arial Narrow" w:hAnsi="Arial Narrow" w:cs="Times New Roman"/>
                <w:color w:val="auto"/>
                <w:sz w:val="22"/>
                <w:szCs w:val="22"/>
              </w:rPr>
              <w:t xml:space="preserve">SO </w:t>
            </w:r>
            <w:r>
              <w:rPr>
                <w:rFonts w:ascii="Arial Narrow" w:hAnsi="Arial Narrow" w:cs="Times New Roman"/>
                <w:color w:val="auto"/>
                <w:sz w:val="22"/>
                <w:szCs w:val="22"/>
              </w:rPr>
              <w:t xml:space="preserve">overuje predloženú dokumentáciu z VO, t. j. vykoná kontrolu VO, </w:t>
            </w:r>
            <w:r w:rsidR="006A5E98">
              <w:rPr>
                <w:rFonts w:ascii="Arial Narrow" w:hAnsi="Arial Narrow" w:cs="Times New Roman"/>
                <w:color w:val="auto"/>
                <w:sz w:val="22"/>
                <w:szCs w:val="22"/>
              </w:rPr>
              <w:t>ktorá</w:t>
            </w:r>
            <w:r>
              <w:rPr>
                <w:rFonts w:ascii="Arial Narrow" w:hAnsi="Arial Narrow" w:cs="Times New Roman"/>
                <w:color w:val="auto"/>
                <w:sz w:val="22"/>
                <w:szCs w:val="22"/>
              </w:rPr>
              <w:t xml:space="preserve"> musí byť ukončená kladným výsledkom. </w:t>
            </w:r>
          </w:p>
          <w:p w14:paraId="5208EB74" w14:textId="66842A58" w:rsidR="00E2441C" w:rsidRPr="00D646A6" w:rsidRDefault="00E2441C" w:rsidP="006A5E98">
            <w:pPr>
              <w:pStyle w:val="Default"/>
              <w:spacing w:before="240" w:after="60"/>
              <w:jc w:val="both"/>
              <w:rPr>
                <w:rFonts w:ascii="Arial Narrow" w:hAnsi="Arial Narrow"/>
                <w:b/>
                <w:sz w:val="22"/>
                <w:szCs w:val="22"/>
                <w:u w:val="single"/>
              </w:rPr>
            </w:pPr>
            <w:r>
              <w:rPr>
                <w:rFonts w:ascii="Arial Narrow" w:hAnsi="Arial Narrow"/>
                <w:b/>
                <w:sz w:val="22"/>
                <w:szCs w:val="22"/>
                <w:u w:val="single"/>
              </w:rPr>
              <w:t>Upozorneni</w:t>
            </w:r>
            <w:r w:rsidR="00A500AB">
              <w:rPr>
                <w:rFonts w:ascii="Arial Narrow" w:hAnsi="Arial Narrow"/>
                <w:b/>
                <w:sz w:val="22"/>
                <w:szCs w:val="22"/>
                <w:u w:val="single"/>
              </w:rPr>
              <w:t>e</w:t>
            </w:r>
            <w:r w:rsidRPr="00D646A6">
              <w:rPr>
                <w:rFonts w:ascii="Arial Narrow" w:hAnsi="Arial Narrow"/>
                <w:b/>
                <w:sz w:val="22"/>
                <w:szCs w:val="22"/>
                <w:u w:val="single"/>
              </w:rPr>
              <w:t>:</w:t>
            </w:r>
          </w:p>
          <w:p w14:paraId="732792EA" w14:textId="77777777" w:rsidR="00E2441C" w:rsidRPr="00103AEB" w:rsidRDefault="00E2441C" w:rsidP="00B17FCC">
            <w:pPr>
              <w:pStyle w:val="Default"/>
              <w:spacing w:before="60" w:after="240"/>
              <w:jc w:val="both"/>
              <w:rPr>
                <w:rFonts w:ascii="Arial Narrow" w:hAnsi="Arial Narrow"/>
              </w:rPr>
            </w:pPr>
            <w:r w:rsidRPr="00B17FCC">
              <w:rPr>
                <w:rFonts w:ascii="Arial Narrow" w:hAnsi="Arial Narrow" w:cs="Times New Roman"/>
                <w:color w:val="auto"/>
                <w:sz w:val="22"/>
                <w:szCs w:val="22"/>
              </w:rPr>
              <w:t>V nadväznosti na výkladové stanovisko Úradu pre verejné obstarávanie č.02/2017 upozorňujeme žiadateľa, že zákazka na uskutočnenie stavebných prác, ktorej predmetom je najmä uskutočnenie stavby, vypracovanie projektovej dokumentácie a uskutočnenie stavby alebo uskutočnenie stavebných prác podľa projektovej dokumentácie, je svojou povahou jedinečná (nie je bežne dostupná na trhu), a preto ju nie je možné zadávať cez elektronické trhovisko.</w:t>
            </w:r>
          </w:p>
          <w:p w14:paraId="6BCC03D9" w14:textId="77777777" w:rsidR="00E8412F" w:rsidRPr="00076890" w:rsidRDefault="00E8412F" w:rsidP="00E8412F">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01A8846C" w14:textId="48BBEF57" w:rsidR="00E8412F" w:rsidRPr="00B17FCC" w:rsidRDefault="00E8412F" w:rsidP="00B17FCC">
            <w:pPr>
              <w:pStyle w:val="Default"/>
              <w:spacing w:before="120" w:after="240"/>
              <w:jc w:val="both"/>
              <w:rPr>
                <w:rFonts w:ascii="Arial Narrow" w:hAnsi="Arial Narrow" w:cs="ArialNarrow"/>
              </w:rPr>
            </w:pPr>
            <w:r w:rsidRPr="00B17FCC">
              <w:rPr>
                <w:rFonts w:ascii="Arial Narrow" w:hAnsi="Arial Narrow" w:cs="Times New Roman"/>
                <w:color w:val="auto"/>
                <w:sz w:val="22"/>
                <w:szCs w:val="22"/>
              </w:rPr>
              <w:t>P</w:t>
            </w:r>
            <w:r w:rsidR="00266533">
              <w:rPr>
                <w:rFonts w:ascii="Arial Narrow" w:hAnsi="Arial Narrow" w:cs="Times New Roman"/>
                <w:color w:val="auto"/>
                <w:sz w:val="22"/>
                <w:szCs w:val="22"/>
              </w:rPr>
              <w:t>odmienka ukončenia VO</w:t>
            </w:r>
            <w:r w:rsidRPr="00B17FCC">
              <w:rPr>
                <w:rFonts w:ascii="Arial Narrow" w:hAnsi="Arial Narrow" w:cs="Times New Roman"/>
                <w:color w:val="auto"/>
                <w:sz w:val="22"/>
                <w:szCs w:val="22"/>
              </w:rPr>
              <w:t xml:space="preserve"> </w:t>
            </w:r>
            <w:r w:rsidR="00266533">
              <w:rPr>
                <w:rFonts w:ascii="Arial Narrow" w:hAnsi="Arial Narrow" w:cs="Times New Roman"/>
                <w:color w:val="auto"/>
                <w:sz w:val="22"/>
                <w:szCs w:val="22"/>
              </w:rPr>
              <w:t xml:space="preserve">v zmysle PPP </w:t>
            </w:r>
            <w:r>
              <w:rPr>
                <w:rFonts w:ascii="Arial Narrow" w:hAnsi="Arial Narrow" w:cs="Times New Roman"/>
                <w:color w:val="auto"/>
                <w:sz w:val="22"/>
                <w:szCs w:val="22"/>
              </w:rPr>
              <w:t xml:space="preserve">musí byť splnená k </w:t>
            </w:r>
            <w:r w:rsidRPr="00685D91">
              <w:rPr>
                <w:rFonts w:ascii="Arial Narrow" w:hAnsi="Arial Narrow" w:cs="Times New Roman"/>
                <w:color w:val="auto"/>
                <w:sz w:val="22"/>
                <w:szCs w:val="22"/>
              </w:rPr>
              <w:t>momentu predloženia ŽoNFP</w:t>
            </w:r>
            <w:r>
              <w:rPr>
                <w:rFonts w:ascii="Arial Narrow" w:hAnsi="Arial Narrow" w:cs="Times New Roman"/>
                <w:color w:val="auto"/>
                <w:sz w:val="22"/>
                <w:szCs w:val="22"/>
              </w:rPr>
              <w:t xml:space="preserve">. </w:t>
            </w:r>
          </w:p>
        </w:tc>
      </w:tr>
      <w:tr w:rsidR="006D6387" w:rsidRPr="00E02C5F" w14:paraId="7B857A0B" w14:textId="77777777" w:rsidTr="00E016A3">
        <w:tc>
          <w:tcPr>
            <w:tcW w:w="567" w:type="dxa"/>
            <w:shd w:val="clear" w:color="auto" w:fill="DBE5F1"/>
          </w:tcPr>
          <w:p w14:paraId="025B225C" w14:textId="09138D3C"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shd w:val="clear" w:color="auto" w:fill="DBE5F1"/>
          </w:tcPr>
          <w:p w14:paraId="7D41D060" w14:textId="06B7A8EB" w:rsidR="006D6387" w:rsidRPr="00AC0DFC" w:rsidRDefault="006D6387" w:rsidP="006D6387">
            <w:pPr>
              <w:spacing w:before="120" w:after="120" w:line="240" w:lineRule="auto"/>
              <w:jc w:val="left"/>
              <w:rPr>
                <w:rFonts w:ascii="Arial Narrow" w:hAnsi="Arial Narrow"/>
                <w:b/>
                <w:sz w:val="22"/>
                <w:szCs w:val="22"/>
              </w:rPr>
            </w:pPr>
            <w:r w:rsidRPr="00AC0DFC">
              <w:rPr>
                <w:rFonts w:ascii="Arial Narrow" w:hAnsi="Arial Narrow"/>
                <w:b/>
                <w:sz w:val="22"/>
                <w:szCs w:val="22"/>
              </w:rPr>
              <w:t>Podmienka</w:t>
            </w:r>
            <w:r w:rsidRPr="006B3EBB">
              <w:rPr>
                <w:rFonts w:ascii="Arial Narrow" w:hAnsi="Arial Narrow"/>
                <w:b/>
                <w:sz w:val="22"/>
                <w:szCs w:val="22"/>
              </w:rPr>
              <w:t xml:space="preserve"> neporušenia </w:t>
            </w:r>
            <w:r w:rsidRPr="006B3EBB">
              <w:rPr>
                <w:rFonts w:ascii="Arial Narrow" w:hAnsi="Arial Narrow" w:cs="Arial"/>
                <w:b/>
                <w:sz w:val="22"/>
                <w:szCs w:val="22"/>
              </w:rPr>
              <w:t>zákazu nelegálneho zamestnávania štátneho príslušníka tretej kr</w:t>
            </w:r>
            <w:r w:rsidR="00B14322">
              <w:rPr>
                <w:rFonts w:ascii="Arial Narrow" w:hAnsi="Arial Narrow" w:cs="Arial"/>
                <w:b/>
                <w:sz w:val="22"/>
                <w:szCs w:val="22"/>
              </w:rPr>
              <w:t xml:space="preserve">ajiny za </w:t>
            </w:r>
            <w:r w:rsidR="00B14322">
              <w:rPr>
                <w:rFonts w:ascii="Arial Narrow" w:hAnsi="Arial Narrow" w:cs="Arial"/>
                <w:b/>
                <w:sz w:val="22"/>
                <w:szCs w:val="22"/>
              </w:rPr>
              <w:lastRenderedPageBreak/>
              <w:t>obdobie 4</w:t>
            </w:r>
            <w:r w:rsidRPr="006B3EBB">
              <w:rPr>
                <w:rFonts w:ascii="Arial Narrow" w:hAnsi="Arial Narrow" w:cs="Arial"/>
                <w:b/>
                <w:sz w:val="22"/>
                <w:szCs w:val="22"/>
              </w:rPr>
              <w:t xml:space="preserve"> rokov predchádzajúcich podaniu ŽoNFP</w:t>
            </w:r>
          </w:p>
        </w:tc>
        <w:tc>
          <w:tcPr>
            <w:tcW w:w="6766" w:type="dxa"/>
            <w:shd w:val="clear" w:color="auto" w:fill="auto"/>
          </w:tcPr>
          <w:p w14:paraId="60E400DA" w14:textId="77777777" w:rsidR="006D6387" w:rsidRPr="003D4505" w:rsidRDefault="006D6387" w:rsidP="006D6387">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3D4505">
              <w:rPr>
                <w:rFonts w:ascii="Arial Narrow" w:hAnsi="Arial Narrow"/>
                <w:b/>
                <w:i/>
                <w:sz w:val="22"/>
                <w:szCs w:val="22"/>
              </w:rPr>
              <w:lastRenderedPageBreak/>
              <w:t>For</w:t>
            </w:r>
            <w:r w:rsidRPr="003D4505">
              <w:rPr>
                <w:rFonts w:ascii="Arial Narrow" w:hAnsi="Arial Narrow"/>
                <w:b/>
                <w:i/>
                <w:sz w:val="22"/>
                <w:szCs w:val="22"/>
                <w:lang w:val="sk-SK"/>
              </w:rPr>
              <w:t>ma preukázania</w:t>
            </w:r>
            <w:r w:rsidRPr="003D4505" w:rsidDel="00391F2C">
              <w:rPr>
                <w:rFonts w:ascii="Arial Narrow" w:hAnsi="Arial Narrow"/>
                <w:b/>
                <w:sz w:val="22"/>
                <w:szCs w:val="22"/>
                <w:lang w:val="sk-SK"/>
              </w:rPr>
              <w:t xml:space="preserve"> </w:t>
            </w:r>
            <w:r w:rsidRPr="003D4505">
              <w:rPr>
                <w:rFonts w:ascii="Arial Narrow" w:hAnsi="Arial Narrow"/>
                <w:b/>
                <w:i/>
                <w:spacing w:val="0"/>
                <w:sz w:val="22"/>
                <w:szCs w:val="22"/>
                <w:lang w:val="sk-SK"/>
              </w:rPr>
              <w:t>splnenia PPP</w:t>
            </w:r>
          </w:p>
          <w:p w14:paraId="26018D47" w14:textId="77777777" w:rsidR="006D6387" w:rsidRPr="00CC54B0" w:rsidRDefault="006D6387" w:rsidP="006D6387">
            <w:pPr>
              <w:pStyle w:val="Default"/>
              <w:spacing w:before="120" w:after="120"/>
              <w:jc w:val="both"/>
              <w:rPr>
                <w:rFonts w:ascii="Arial Narrow" w:hAnsi="Arial Narrow" w:cs="Times New Roman"/>
                <w:color w:val="auto"/>
                <w:sz w:val="22"/>
                <w:szCs w:val="22"/>
              </w:rPr>
            </w:pPr>
            <w:r w:rsidRPr="00CC54B0">
              <w:rPr>
                <w:rFonts w:ascii="Arial Narrow" w:hAnsi="Arial Narrow" w:cs="Times New Roman"/>
                <w:color w:val="auto"/>
                <w:sz w:val="22"/>
                <w:szCs w:val="22"/>
              </w:rPr>
              <w:t xml:space="preserve">Žiadateľ preukazuje splnenie tejto podmienky poskytnutia príspevku formou </w:t>
            </w:r>
            <w:r w:rsidRPr="00CC54B0">
              <w:rPr>
                <w:rFonts w:ascii="Arial Narrow" w:hAnsi="Arial Narrow" w:cs="Times New Roman"/>
                <w:b/>
                <w:color w:val="auto"/>
                <w:sz w:val="22"/>
                <w:szCs w:val="22"/>
              </w:rPr>
              <w:t>čestn</w:t>
            </w:r>
            <w:r>
              <w:rPr>
                <w:rFonts w:ascii="Arial Narrow" w:hAnsi="Arial Narrow" w:cs="Times New Roman"/>
                <w:b/>
                <w:color w:val="auto"/>
                <w:sz w:val="22"/>
                <w:szCs w:val="22"/>
              </w:rPr>
              <w:t>ého vyhlásenia v tabuľke č. 15 f</w:t>
            </w:r>
            <w:r w:rsidRPr="00CC54B0">
              <w:rPr>
                <w:rFonts w:ascii="Arial Narrow" w:hAnsi="Arial Narrow" w:cs="Times New Roman"/>
                <w:b/>
                <w:color w:val="auto"/>
                <w:sz w:val="22"/>
                <w:szCs w:val="22"/>
              </w:rPr>
              <w:t>ormulára ŽoNFP</w:t>
            </w:r>
            <w:r w:rsidRPr="00CC54B0">
              <w:rPr>
                <w:rFonts w:ascii="Arial Narrow" w:hAnsi="Arial Narrow" w:cs="Times New Roman"/>
                <w:color w:val="auto"/>
                <w:sz w:val="22"/>
                <w:szCs w:val="22"/>
              </w:rPr>
              <w:t>.</w:t>
            </w:r>
          </w:p>
          <w:p w14:paraId="2495ADB8"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lastRenderedPageBreak/>
              <w:t>Spôsob overenia splnenia PPP</w:t>
            </w:r>
          </w:p>
          <w:p w14:paraId="1D3625EA" w14:textId="77777777" w:rsidR="006D6387" w:rsidRPr="005E47B8" w:rsidRDefault="006D6387" w:rsidP="006D6387">
            <w:pPr>
              <w:pStyle w:val="Default"/>
              <w:spacing w:before="120" w:after="120"/>
              <w:jc w:val="both"/>
              <w:rPr>
                <w:rFonts w:ascii="Arial Narrow" w:hAnsi="Arial Narrow"/>
                <w:b/>
                <w:sz w:val="22"/>
                <w:szCs w:val="22"/>
                <w:u w:val="single"/>
              </w:rPr>
            </w:pPr>
            <w:r w:rsidRPr="00882FE3">
              <w:rPr>
                <w:rFonts w:ascii="Arial Narrow" w:hAnsi="Arial Narrow"/>
                <w:sz w:val="22"/>
                <w:szCs w:val="22"/>
              </w:rPr>
              <w:t xml:space="preserve">SO overuje splnenie tejto podmienky poskytnutia príspevku prostredníctvom overenia informácií v ITMS2014+, ktorý je integrovaný so </w:t>
            </w:r>
            <w:r w:rsidRPr="007F653C">
              <w:rPr>
                <w:rFonts w:ascii="Arial Narrow" w:hAnsi="Arial Narrow"/>
                <w:b/>
                <w:sz w:val="22"/>
                <w:szCs w:val="22"/>
              </w:rPr>
              <w:t>Zoznamom fyzických osôb a právnických osôb, ktoré porušili</w:t>
            </w:r>
            <w:r w:rsidRPr="006440B4">
              <w:rPr>
                <w:rFonts w:ascii="Arial Narrow" w:hAnsi="Arial Narrow"/>
                <w:b/>
                <w:sz w:val="22"/>
                <w:szCs w:val="22"/>
              </w:rPr>
              <w:t xml:space="preserve"> zákaz nelegálneho zamestnávania</w:t>
            </w:r>
            <w:r w:rsidRPr="006440B4">
              <w:rPr>
                <w:rFonts w:ascii="Arial Narrow" w:hAnsi="Arial Narrow"/>
                <w:sz w:val="22"/>
                <w:szCs w:val="22"/>
              </w:rPr>
              <w:t xml:space="preserve"> vedenom Národným inšpektorátom práce </w:t>
            </w:r>
            <w:r w:rsidRPr="0013531A">
              <w:rPr>
                <w:rFonts w:ascii="Arial Narrow" w:hAnsi="Arial Narrow"/>
                <w:sz w:val="22"/>
                <w:szCs w:val="22"/>
              </w:rPr>
              <w:t xml:space="preserve">verejne dostupnom v elektronickej podobe na stránke </w:t>
            </w:r>
            <w:hyperlink r:id="rId44" w:history="1">
              <w:r w:rsidRPr="0013531A">
                <w:rPr>
                  <w:rStyle w:val="Hypertextovprepojenie"/>
                  <w:rFonts w:ascii="Arial Narrow" w:hAnsi="Arial Narrow" w:cs="Arial"/>
                  <w:sz w:val="22"/>
                  <w:szCs w:val="22"/>
                </w:rPr>
                <w:t>http://reg.ip.gov.sk/register/</w:t>
              </w:r>
            </w:hyperlink>
            <w:r w:rsidRPr="005E47B8">
              <w:rPr>
                <w:rFonts w:ascii="Arial Narrow" w:hAnsi="Arial Narrow"/>
                <w:sz w:val="22"/>
                <w:szCs w:val="22"/>
              </w:rPr>
              <w:t xml:space="preserve"> a </w:t>
            </w:r>
            <w:r w:rsidRPr="0013531A">
              <w:rPr>
                <w:rFonts w:ascii="Arial Narrow" w:hAnsi="Arial Narrow"/>
                <w:sz w:val="22"/>
                <w:szCs w:val="22"/>
              </w:rPr>
              <w:t>overením čestného vyhlásenia v tabuľke č. 15 formulára ŽoNFP.</w:t>
            </w:r>
          </w:p>
          <w:p w14:paraId="41595315" w14:textId="77777777" w:rsidR="006D6387" w:rsidRPr="00D646A6" w:rsidRDefault="006D6387" w:rsidP="00B17FCC">
            <w:pPr>
              <w:pStyle w:val="Default"/>
              <w:spacing w:before="240" w:after="60"/>
              <w:jc w:val="both"/>
              <w:rPr>
                <w:rFonts w:ascii="Arial Narrow" w:hAnsi="Arial Narrow"/>
                <w:b/>
                <w:sz w:val="22"/>
                <w:szCs w:val="22"/>
                <w:u w:val="single"/>
              </w:rPr>
            </w:pPr>
            <w:r w:rsidRPr="00D646A6">
              <w:rPr>
                <w:rFonts w:ascii="Arial Narrow" w:hAnsi="Arial Narrow"/>
                <w:b/>
                <w:sz w:val="22"/>
                <w:szCs w:val="22"/>
                <w:u w:val="single"/>
              </w:rPr>
              <w:t>Upozornenie:</w:t>
            </w:r>
          </w:p>
          <w:p w14:paraId="42135A6C" w14:textId="3B9E25C9" w:rsidR="006D6387" w:rsidRDefault="006D6387" w:rsidP="00B17FCC">
            <w:pPr>
              <w:pStyle w:val="Default"/>
              <w:spacing w:before="60" w:after="240"/>
              <w:jc w:val="both"/>
              <w:rPr>
                <w:rFonts w:ascii="Arial Narrow" w:hAnsi="Arial Narrow"/>
                <w:sz w:val="22"/>
                <w:szCs w:val="22"/>
              </w:rPr>
            </w:pPr>
            <w:r w:rsidRPr="0000380D">
              <w:rPr>
                <w:rFonts w:ascii="Arial Narrow" w:hAnsi="Arial Narrow"/>
                <w:sz w:val="22"/>
                <w:szCs w:val="22"/>
              </w:rPr>
              <w:t>Evidencia v zozname zahŕňa širší okruh porušení, ako je stanovené v podmienke poskytnutia príspevku. Z tohto dôvodu je potrebné v prípade žiadateľa, ktorý je v</w:t>
            </w:r>
            <w:r>
              <w:rPr>
                <w:rFonts w:ascii="Arial Narrow" w:hAnsi="Arial Narrow"/>
                <w:sz w:val="22"/>
                <w:szCs w:val="22"/>
              </w:rPr>
              <w:t> </w:t>
            </w:r>
            <w:r w:rsidRPr="0000380D">
              <w:rPr>
                <w:rFonts w:ascii="Arial Narrow" w:hAnsi="Arial Narrow"/>
                <w:sz w:val="22"/>
                <w:szCs w:val="22"/>
              </w:rPr>
              <w:t>zozname evidovaný, predložiť sken potvrdenia miestne príslušného inšpektorátu práce o tom, že neporušil zákaz</w:t>
            </w:r>
            <w:r>
              <w:rPr>
                <w:rFonts w:ascii="Arial Narrow" w:hAnsi="Arial Narrow"/>
                <w:sz w:val="22"/>
                <w:szCs w:val="22"/>
              </w:rPr>
              <w:t xml:space="preserve"> nelegálneho </w:t>
            </w:r>
            <w:r w:rsidRPr="0000380D">
              <w:rPr>
                <w:rFonts w:ascii="Arial Narrow" w:hAnsi="Arial Narrow"/>
                <w:sz w:val="22"/>
                <w:szCs w:val="22"/>
              </w:rPr>
              <w:t>zamestnávania</w:t>
            </w:r>
            <w:r w:rsidR="00B14322">
              <w:rPr>
                <w:rFonts w:ascii="Arial Narrow" w:hAnsi="Arial Narrow"/>
                <w:sz w:val="22"/>
                <w:szCs w:val="22"/>
              </w:rPr>
              <w:t xml:space="preserve"> za obdobie 4</w:t>
            </w:r>
            <w:r>
              <w:rPr>
                <w:rFonts w:ascii="Arial Narrow" w:hAnsi="Arial Narrow"/>
                <w:sz w:val="22"/>
                <w:szCs w:val="22"/>
              </w:rPr>
              <w:t xml:space="preserve"> rokov predchádzajúcich podaniu ŽoNFP (</w:t>
            </w:r>
            <w:r w:rsidRPr="0000380D">
              <w:rPr>
                <w:rFonts w:ascii="Arial Narrow" w:hAnsi="Arial Narrow"/>
                <w:sz w:val="22"/>
                <w:szCs w:val="22"/>
              </w:rPr>
              <w:t>ktoré nie je staršie ako 3 mesiace ku dňu predloženia</w:t>
            </w:r>
            <w:r w:rsidR="00BD037B">
              <w:rPr>
                <w:rFonts w:ascii="Arial Narrow" w:hAnsi="Arial Narrow"/>
                <w:sz w:val="22"/>
                <w:szCs w:val="22"/>
              </w:rPr>
              <w:t>/doplnenia</w:t>
            </w:r>
            <w:r w:rsidR="003220CB">
              <w:rPr>
                <w:rFonts w:ascii="Arial Narrow" w:hAnsi="Arial Narrow"/>
                <w:sz w:val="22"/>
                <w:szCs w:val="22"/>
              </w:rPr>
              <w:t xml:space="preserve"> </w:t>
            </w:r>
            <w:r w:rsidRPr="0000380D">
              <w:rPr>
                <w:rFonts w:ascii="Arial Narrow" w:hAnsi="Arial Narrow"/>
                <w:sz w:val="22"/>
                <w:szCs w:val="22"/>
              </w:rPr>
              <w:t>ŽoNFP) prostredníctvom ITMS2014+.</w:t>
            </w:r>
          </w:p>
          <w:p w14:paraId="6FE7C844" w14:textId="77777777" w:rsidR="001B295D" w:rsidRPr="00076890" w:rsidRDefault="001B295D" w:rsidP="001B295D">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1AD514A3" w14:textId="4DF1517D" w:rsidR="001B295D" w:rsidRPr="00D646A6" w:rsidRDefault="001B295D" w:rsidP="008B26A0">
            <w:pPr>
              <w:pStyle w:val="Default"/>
              <w:spacing w:before="60" w:after="240"/>
              <w:jc w:val="both"/>
              <w:rPr>
                <w:rFonts w:ascii="Arial Narrow" w:hAnsi="Arial Narrow"/>
                <w:sz w:val="22"/>
                <w:szCs w:val="22"/>
              </w:rPr>
            </w:pPr>
            <w:r w:rsidRPr="00685D91">
              <w:rPr>
                <w:rFonts w:ascii="Arial Narrow" w:hAnsi="Arial Narrow" w:cs="Times New Roman"/>
                <w:color w:val="auto"/>
                <w:sz w:val="22"/>
                <w:szCs w:val="22"/>
              </w:rPr>
              <w:t xml:space="preserve">PPP </w:t>
            </w:r>
            <w:r>
              <w:rPr>
                <w:rFonts w:ascii="Arial Narrow" w:hAnsi="Arial Narrow" w:cs="Times New Roman"/>
                <w:color w:val="auto"/>
                <w:sz w:val="22"/>
                <w:szCs w:val="22"/>
              </w:rPr>
              <w:t xml:space="preserve">musí byť splnená k </w:t>
            </w:r>
            <w:r w:rsidRPr="00685D91">
              <w:rPr>
                <w:rFonts w:ascii="Arial Narrow" w:hAnsi="Arial Narrow" w:cs="Times New Roman"/>
                <w:color w:val="auto"/>
                <w:sz w:val="22"/>
                <w:szCs w:val="22"/>
              </w:rPr>
              <w:t>momentu predloženia ŽoNFP</w:t>
            </w:r>
            <w:r w:rsidR="008B26A0">
              <w:rPr>
                <w:rFonts w:ascii="Arial Narrow" w:hAnsi="Arial Narrow" w:cs="Times New Roman"/>
                <w:color w:val="auto"/>
                <w:sz w:val="22"/>
                <w:szCs w:val="22"/>
              </w:rPr>
              <w:t>.</w:t>
            </w:r>
          </w:p>
        </w:tc>
      </w:tr>
      <w:tr w:rsidR="00262C50" w:rsidRPr="00E02C5F" w14:paraId="168B1EA3" w14:textId="77777777" w:rsidTr="00E016A3">
        <w:tc>
          <w:tcPr>
            <w:tcW w:w="9498" w:type="dxa"/>
            <w:gridSpan w:val="3"/>
            <w:shd w:val="clear" w:color="auto" w:fill="244061" w:themeFill="accent1" w:themeFillShade="80"/>
          </w:tcPr>
          <w:p w14:paraId="61DDD6ED" w14:textId="6CD1C395" w:rsidR="00262C50" w:rsidRPr="00E016A3" w:rsidRDefault="00262C50" w:rsidP="00E016A3">
            <w:pPr>
              <w:spacing w:before="120" w:after="120" w:line="240" w:lineRule="auto"/>
              <w:ind w:left="4003" w:right="-106" w:hanging="4003"/>
              <w:jc w:val="left"/>
              <w:rPr>
                <w:rFonts w:ascii="Arial Narrow" w:hAnsi="Arial Narrow"/>
                <w:b/>
                <w:sz w:val="22"/>
                <w:szCs w:val="22"/>
              </w:rPr>
            </w:pPr>
            <w:r w:rsidRPr="00E016A3">
              <w:rPr>
                <w:rFonts w:ascii="Arial Narrow" w:hAnsi="Arial Narrow"/>
                <w:b/>
                <w:sz w:val="22"/>
                <w:szCs w:val="22"/>
              </w:rPr>
              <w:lastRenderedPageBreak/>
              <w:t>Kategória podmienok poskytnutia príspevku: ĎALŠIE PODMIENKY POSKYTNUTIA PRÍSPEVKU</w:t>
            </w:r>
          </w:p>
        </w:tc>
      </w:tr>
      <w:tr w:rsidR="006D6387" w:rsidRPr="00E02C5F" w14:paraId="05CF3E24" w14:textId="77777777" w:rsidTr="00E016A3">
        <w:tc>
          <w:tcPr>
            <w:tcW w:w="567" w:type="dxa"/>
            <w:shd w:val="clear" w:color="auto" w:fill="DBE5F1"/>
          </w:tcPr>
          <w:p w14:paraId="4AA7E71D"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shd w:val="clear" w:color="auto" w:fill="DBE5F1"/>
          </w:tcPr>
          <w:p w14:paraId="265A2BC3" w14:textId="77777777" w:rsidR="006D6387" w:rsidRPr="005D41C9" w:rsidRDefault="006D6387" w:rsidP="006D6387">
            <w:pPr>
              <w:spacing w:before="120" w:after="120" w:line="240" w:lineRule="auto"/>
              <w:jc w:val="left"/>
              <w:rPr>
                <w:rFonts w:ascii="Arial Narrow" w:hAnsi="Arial Narrow"/>
                <w:b/>
                <w:sz w:val="22"/>
                <w:szCs w:val="22"/>
              </w:rPr>
            </w:pPr>
            <w:r w:rsidRPr="005D41C9">
              <w:rPr>
                <w:rFonts w:ascii="Arial Narrow" w:hAnsi="Arial Narrow" w:cs="Arial"/>
                <w:b/>
                <w:sz w:val="22"/>
                <w:szCs w:val="22"/>
              </w:rPr>
              <w:t xml:space="preserve">Podmienka mať vysporiadané majetkovo-právne vzťahy a povolenia na realizáciu aktivít projektu </w:t>
            </w:r>
          </w:p>
        </w:tc>
        <w:tc>
          <w:tcPr>
            <w:tcW w:w="6766" w:type="dxa"/>
            <w:shd w:val="clear" w:color="auto" w:fill="FFFFFF" w:themeFill="background1"/>
          </w:tcPr>
          <w:p w14:paraId="6C4DA4B7" w14:textId="77777777" w:rsidR="006D6387" w:rsidRPr="005D41C9" w:rsidRDefault="006D6387" w:rsidP="006D6387">
            <w:pPr>
              <w:keepNext/>
              <w:tabs>
                <w:tab w:val="right" w:pos="8505"/>
              </w:tabs>
              <w:overflowPunct w:val="0"/>
              <w:autoSpaceDE w:val="0"/>
              <w:autoSpaceDN w:val="0"/>
              <w:spacing w:before="120" w:after="240" w:line="240" w:lineRule="auto"/>
              <w:jc w:val="center"/>
              <w:outlineLvl w:val="1"/>
              <w:rPr>
                <w:rFonts w:ascii="Arial Narrow" w:hAnsi="Arial Narrow"/>
                <w:b/>
                <w:sz w:val="22"/>
                <w:szCs w:val="22"/>
              </w:rPr>
            </w:pPr>
            <w:r w:rsidRPr="005D41C9">
              <w:rPr>
                <w:rFonts w:ascii="Arial Narrow" w:hAnsi="Arial Narrow"/>
                <w:b/>
                <w:sz w:val="22"/>
                <w:szCs w:val="22"/>
              </w:rPr>
              <w:t>Podmienka vysporiadania majetkovo-právnych vzťahov</w:t>
            </w:r>
          </w:p>
          <w:p w14:paraId="79B4E841" w14:textId="77777777" w:rsidR="006D6387" w:rsidRPr="003D4505" w:rsidRDefault="006D6387" w:rsidP="006D6387">
            <w:pPr>
              <w:pStyle w:val="PlainText11"/>
              <w:widowControl w:val="0"/>
              <w:shd w:val="clear" w:color="auto" w:fill="95B3D7" w:themeFill="accent1" w:themeFillTint="99"/>
              <w:spacing w:before="120" w:after="120"/>
              <w:jc w:val="both"/>
              <w:rPr>
                <w:rFonts w:ascii="Arial Narrow" w:hAnsi="Arial Narrow"/>
                <w:b/>
                <w:i/>
                <w:spacing w:val="0"/>
                <w:sz w:val="22"/>
                <w:szCs w:val="22"/>
                <w:lang w:val="sk-SK"/>
              </w:rPr>
            </w:pPr>
            <w:r>
              <w:rPr>
                <w:rFonts w:ascii="Arial Narrow" w:hAnsi="Arial Narrow"/>
                <w:b/>
                <w:i/>
                <w:sz w:val="22"/>
                <w:szCs w:val="22"/>
              </w:rPr>
              <w:t>F</w:t>
            </w:r>
            <w:r w:rsidRPr="003D4505">
              <w:rPr>
                <w:rFonts w:ascii="Arial Narrow" w:hAnsi="Arial Narrow"/>
                <w:b/>
                <w:i/>
                <w:sz w:val="22"/>
                <w:szCs w:val="22"/>
              </w:rPr>
              <w:t>or</w:t>
            </w:r>
            <w:r w:rsidRPr="003D4505">
              <w:rPr>
                <w:rFonts w:ascii="Arial Narrow" w:hAnsi="Arial Narrow"/>
                <w:b/>
                <w:i/>
                <w:sz w:val="22"/>
                <w:szCs w:val="22"/>
                <w:lang w:val="sk-SK"/>
              </w:rPr>
              <w:t>ma preukázania</w:t>
            </w:r>
            <w:r w:rsidRPr="003D4505" w:rsidDel="00391F2C">
              <w:rPr>
                <w:rFonts w:ascii="Arial Narrow" w:hAnsi="Arial Narrow"/>
                <w:b/>
                <w:sz w:val="22"/>
                <w:szCs w:val="22"/>
                <w:lang w:val="sk-SK"/>
              </w:rPr>
              <w:t xml:space="preserve"> </w:t>
            </w:r>
            <w:r w:rsidRPr="003D4505">
              <w:rPr>
                <w:rFonts w:ascii="Arial Narrow" w:hAnsi="Arial Narrow"/>
                <w:b/>
                <w:i/>
                <w:spacing w:val="0"/>
                <w:sz w:val="22"/>
                <w:szCs w:val="22"/>
                <w:lang w:val="sk-SK"/>
              </w:rPr>
              <w:t>splnenia PPP</w:t>
            </w:r>
          </w:p>
          <w:p w14:paraId="2C3EF57C" w14:textId="30894383" w:rsidR="006D6387" w:rsidRDefault="006D6387" w:rsidP="006D6387">
            <w:pPr>
              <w:autoSpaceDE w:val="0"/>
              <w:autoSpaceDN w:val="0"/>
              <w:spacing w:before="120" w:after="120" w:line="240" w:lineRule="auto"/>
              <w:textAlignment w:val="auto"/>
              <w:rPr>
                <w:rFonts w:ascii="Arial Narrow" w:hAnsi="Arial Narrow" w:cs="ArialNarrow-Bold"/>
                <w:b/>
                <w:bCs/>
                <w:sz w:val="22"/>
                <w:szCs w:val="22"/>
              </w:rPr>
            </w:pPr>
            <w:r>
              <w:rPr>
                <w:rFonts w:ascii="Arial Narrow" w:hAnsi="Arial Narrow"/>
                <w:sz w:val="22"/>
                <w:szCs w:val="22"/>
                <w:lang w:eastAsia="cs-CZ"/>
              </w:rPr>
              <w:t>Ž</w:t>
            </w:r>
            <w:r w:rsidRPr="00F62D66">
              <w:rPr>
                <w:rFonts w:ascii="Arial Narrow" w:hAnsi="Arial Narrow"/>
                <w:sz w:val="22"/>
                <w:szCs w:val="22"/>
                <w:lang w:eastAsia="cs-CZ"/>
              </w:rPr>
              <w:t>iadateľ je povinný za účelom posúdenia splnenia tejto podmienky poskytnutia príspevku pred</w:t>
            </w:r>
            <w:r w:rsidR="005D4E65">
              <w:rPr>
                <w:rFonts w:ascii="Arial Narrow" w:hAnsi="Arial Narrow"/>
                <w:sz w:val="22"/>
                <w:szCs w:val="22"/>
                <w:lang w:eastAsia="cs-CZ"/>
              </w:rPr>
              <w:t>kladá</w:t>
            </w:r>
            <w:r w:rsidRPr="00F62D66">
              <w:rPr>
                <w:rFonts w:ascii="Arial Narrow" w:hAnsi="Arial Narrow"/>
                <w:sz w:val="22"/>
                <w:szCs w:val="22"/>
                <w:lang w:eastAsia="cs-CZ"/>
              </w:rPr>
              <w:t xml:space="preserve"> </w:t>
            </w:r>
            <w:r w:rsidR="009E60E1">
              <w:rPr>
                <w:rFonts w:ascii="Arial Narrow" w:hAnsi="Arial Narrow" w:cs="ArialNarrow-Bold"/>
                <w:b/>
                <w:bCs/>
                <w:sz w:val="22"/>
                <w:szCs w:val="22"/>
              </w:rPr>
              <w:t>Prílohy č. 6 ŽoNFP – Dokumentácia k oprávnenosti výdavkov</w:t>
            </w:r>
            <w:r w:rsidR="00337900">
              <w:rPr>
                <w:rFonts w:ascii="Arial Narrow" w:hAnsi="Arial Narrow" w:cs="ArialNarrow-Bold"/>
                <w:b/>
                <w:bCs/>
                <w:sz w:val="22"/>
                <w:szCs w:val="22"/>
              </w:rPr>
              <w:t>,</w:t>
            </w:r>
            <w:r w:rsidR="009E60E1" w:rsidRPr="00103A6F">
              <w:rPr>
                <w:rFonts w:ascii="Arial Narrow" w:hAnsi="Arial Narrow"/>
                <w:b/>
                <w:sz w:val="22"/>
                <w:szCs w:val="22"/>
                <w:lang w:eastAsia="cs-CZ"/>
              </w:rPr>
              <w:t xml:space="preserve"> </w:t>
            </w:r>
            <w:r w:rsidRPr="001A7C51">
              <w:rPr>
                <w:rFonts w:ascii="Arial Narrow" w:hAnsi="Arial Narrow"/>
                <w:sz w:val="22"/>
                <w:szCs w:val="22"/>
                <w:lang w:eastAsia="cs-CZ"/>
              </w:rPr>
              <w:t>v ktor</w:t>
            </w:r>
            <w:r w:rsidR="009E60E1">
              <w:rPr>
                <w:rFonts w:ascii="Arial Narrow" w:hAnsi="Arial Narrow"/>
                <w:sz w:val="22"/>
                <w:szCs w:val="22"/>
                <w:lang w:eastAsia="cs-CZ"/>
              </w:rPr>
              <w:t>ej</w:t>
            </w:r>
            <w:r w:rsidRPr="001A7C51">
              <w:rPr>
                <w:rFonts w:ascii="Arial Narrow" w:hAnsi="Arial Narrow"/>
                <w:sz w:val="22"/>
                <w:szCs w:val="22"/>
                <w:lang w:eastAsia="cs-CZ"/>
              </w:rPr>
              <w:t xml:space="preserve"> </w:t>
            </w:r>
            <w:r>
              <w:rPr>
                <w:rFonts w:ascii="Arial Narrow" w:hAnsi="Arial Narrow"/>
                <w:sz w:val="22"/>
                <w:szCs w:val="22"/>
              </w:rPr>
              <w:t>identifikuje</w:t>
            </w:r>
            <w:r w:rsidRPr="00103A6F">
              <w:rPr>
                <w:rFonts w:ascii="Arial Narrow" w:hAnsi="Arial Narrow"/>
                <w:sz w:val="22"/>
                <w:szCs w:val="22"/>
              </w:rPr>
              <w:t xml:space="preserve"> </w:t>
            </w:r>
            <w:r w:rsidR="005D4E65">
              <w:rPr>
                <w:rFonts w:ascii="Arial Narrow" w:hAnsi="Arial Narrow"/>
                <w:sz w:val="22"/>
                <w:szCs w:val="22"/>
              </w:rPr>
              <w:t>miesto realizácie projektu</w:t>
            </w:r>
            <w:r w:rsidR="009E60E1">
              <w:rPr>
                <w:rFonts w:ascii="Arial Narrow" w:hAnsi="Arial Narrow"/>
                <w:sz w:val="22"/>
                <w:szCs w:val="22"/>
              </w:rPr>
              <w:t xml:space="preserve">. Zároveň </w:t>
            </w:r>
            <w:r>
              <w:rPr>
                <w:rFonts w:ascii="Arial Narrow" w:hAnsi="Arial Narrow"/>
                <w:sz w:val="22"/>
                <w:szCs w:val="22"/>
              </w:rPr>
              <w:t>v tabuľke č. 15 čestne vyhlasuje splnenie tejto PPP.</w:t>
            </w:r>
            <w:r w:rsidRPr="00A76ADE">
              <w:rPr>
                <w:rFonts w:ascii="Arial Narrow" w:hAnsi="Arial Narrow"/>
                <w:sz w:val="22"/>
                <w:szCs w:val="22"/>
              </w:rPr>
              <w:t xml:space="preserve"> A</w:t>
            </w:r>
            <w:r w:rsidRPr="00A76ADE">
              <w:rPr>
                <w:rFonts w:ascii="Arial Narrow" w:hAnsi="Arial Narrow"/>
                <w:sz w:val="22"/>
                <w:szCs w:val="22"/>
                <w:lang w:eastAsia="cs-CZ"/>
              </w:rPr>
              <w:t>k relevantné</w:t>
            </w:r>
            <w:r>
              <w:rPr>
                <w:rFonts w:ascii="Arial Narrow" w:hAnsi="Arial Narrow"/>
                <w:sz w:val="22"/>
                <w:szCs w:val="22"/>
                <w:lang w:eastAsia="cs-CZ"/>
              </w:rPr>
              <w:t>,</w:t>
            </w:r>
            <w:r w:rsidRPr="00A76ADE">
              <w:rPr>
                <w:rFonts w:ascii="Arial Narrow" w:hAnsi="Arial Narrow"/>
                <w:sz w:val="22"/>
                <w:szCs w:val="22"/>
                <w:lang w:eastAsia="cs-CZ"/>
              </w:rPr>
              <w:t xml:space="preserve"> žiadateľ predkladá </w:t>
            </w:r>
            <w:r w:rsidR="005D4E65">
              <w:rPr>
                <w:rFonts w:ascii="Arial Narrow" w:hAnsi="Arial Narrow"/>
                <w:sz w:val="22"/>
                <w:szCs w:val="22"/>
                <w:lang w:eastAsia="cs-CZ"/>
              </w:rPr>
              <w:t xml:space="preserve">dokumenty v rámci </w:t>
            </w:r>
            <w:r w:rsidR="009E60E1">
              <w:rPr>
                <w:rFonts w:ascii="Arial Narrow" w:hAnsi="Arial Narrow"/>
                <w:sz w:val="22"/>
                <w:szCs w:val="22"/>
                <w:lang w:eastAsia="cs-CZ"/>
              </w:rPr>
              <w:t>predmetnej prílohy.</w:t>
            </w:r>
            <w:r w:rsidRPr="00F43F6B">
              <w:rPr>
                <w:rFonts w:ascii="Arial Narrow" w:hAnsi="Arial Narrow" w:cs="ArialNarrow-Bold"/>
                <w:b/>
                <w:bCs/>
                <w:sz w:val="22"/>
                <w:szCs w:val="22"/>
              </w:rPr>
              <w:t xml:space="preserve"> </w:t>
            </w:r>
          </w:p>
          <w:p w14:paraId="065C50DF" w14:textId="59C16A34" w:rsidR="006D6387" w:rsidRDefault="006D6387" w:rsidP="006D6387">
            <w:pPr>
              <w:pStyle w:val="StylStyl1"/>
              <w:widowControl w:val="0"/>
              <w:tabs>
                <w:tab w:val="right" w:pos="8505"/>
              </w:tabs>
              <w:spacing w:before="120" w:after="120"/>
              <w:outlineLvl w:val="1"/>
              <w:rPr>
                <w:rFonts w:ascii="Arial Narrow" w:hAnsi="Arial Narrow"/>
                <w:b w:val="0"/>
                <w:i w:val="0"/>
                <w:spacing w:val="0"/>
                <w:sz w:val="22"/>
                <w:lang w:eastAsia="en-US"/>
              </w:rPr>
            </w:pPr>
            <w:r>
              <w:rPr>
                <w:rFonts w:ascii="Arial Narrow" w:hAnsi="Arial Narrow"/>
                <w:b w:val="0"/>
                <w:i w:val="0"/>
                <w:spacing w:val="0"/>
                <w:sz w:val="22"/>
                <w:lang w:eastAsia="en-US"/>
              </w:rPr>
              <w:t xml:space="preserve">Rozsah požadovaných dokumentov na preukázanie splnenia tejto PPP je uvedený v časti 3.1 tejto príručky v rámci </w:t>
            </w:r>
            <w:r w:rsidRPr="001A7C51">
              <w:rPr>
                <w:rFonts w:ascii="Arial Narrow" w:hAnsi="Arial Narrow" w:cs="ArialNarrow-Bold"/>
                <w:bCs/>
                <w:i w:val="0"/>
                <w:sz w:val="22"/>
                <w:szCs w:val="22"/>
              </w:rPr>
              <w:t xml:space="preserve">Prílohy č. </w:t>
            </w:r>
            <w:r w:rsidR="005D4E65" w:rsidRPr="005D4E65">
              <w:rPr>
                <w:rFonts w:ascii="Arial Narrow" w:hAnsi="Arial Narrow" w:cs="ArialNarrow-Bold"/>
                <w:bCs/>
                <w:i w:val="0"/>
                <w:sz w:val="22"/>
                <w:szCs w:val="22"/>
              </w:rPr>
              <w:t>6 ŽoNFP – Dokumentácia k oprávne</w:t>
            </w:r>
            <w:r w:rsidR="005D4E65">
              <w:rPr>
                <w:rFonts w:ascii="Arial Narrow" w:hAnsi="Arial Narrow" w:cs="ArialNarrow-Bold"/>
                <w:bCs/>
                <w:i w:val="0"/>
                <w:sz w:val="22"/>
                <w:szCs w:val="22"/>
              </w:rPr>
              <w:t>n</w:t>
            </w:r>
            <w:r w:rsidR="005D4E65" w:rsidRPr="005D4E65">
              <w:rPr>
                <w:rFonts w:ascii="Arial Narrow" w:hAnsi="Arial Narrow" w:cs="ArialNarrow-Bold"/>
                <w:bCs/>
                <w:i w:val="0"/>
                <w:sz w:val="22"/>
                <w:szCs w:val="22"/>
              </w:rPr>
              <w:t>osti výdavkov</w:t>
            </w:r>
            <w:r w:rsidRPr="001A7C51">
              <w:rPr>
                <w:rFonts w:ascii="Arial Narrow" w:hAnsi="Arial Narrow"/>
                <w:i w:val="0"/>
                <w:spacing w:val="0"/>
                <w:sz w:val="22"/>
                <w:lang w:eastAsia="en-US"/>
              </w:rPr>
              <w:t>.</w:t>
            </w:r>
            <w:r w:rsidR="009E60E1">
              <w:rPr>
                <w:rFonts w:ascii="Arial Narrow" w:hAnsi="Arial Narrow"/>
                <w:i w:val="0"/>
                <w:spacing w:val="0"/>
                <w:sz w:val="22"/>
                <w:lang w:eastAsia="en-US"/>
              </w:rPr>
              <w:t xml:space="preserve"> </w:t>
            </w:r>
          </w:p>
          <w:p w14:paraId="1E971EAE" w14:textId="77777777" w:rsidR="006D6387" w:rsidRPr="00CC54B0" w:rsidRDefault="006D6387" w:rsidP="006D6387">
            <w:pPr>
              <w:pStyle w:val="PlainText11"/>
              <w:widowControl w:val="0"/>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34140F17" w14:textId="65EA5AE4" w:rsidR="006D6387" w:rsidRDefault="006D6387" w:rsidP="006D6387">
            <w:pPr>
              <w:tabs>
                <w:tab w:val="center" w:pos="4526"/>
              </w:tabs>
              <w:spacing w:before="120" w:after="120" w:line="240" w:lineRule="auto"/>
              <w:rPr>
                <w:rFonts w:ascii="Arial Narrow" w:hAnsi="Arial Narrow"/>
                <w:sz w:val="22"/>
                <w:szCs w:val="22"/>
              </w:rPr>
            </w:pPr>
            <w:r w:rsidRPr="001B7425">
              <w:rPr>
                <w:rFonts w:ascii="Arial Narrow" w:hAnsi="Arial Narrow"/>
                <w:b/>
                <w:sz w:val="22"/>
                <w:szCs w:val="22"/>
              </w:rPr>
              <w:t>Vlastnícke právo</w:t>
            </w:r>
            <w:r w:rsidRPr="006A57BB">
              <w:rPr>
                <w:rFonts w:ascii="Arial Narrow" w:hAnsi="Arial Narrow"/>
                <w:b/>
                <w:sz w:val="22"/>
                <w:szCs w:val="22"/>
              </w:rPr>
              <w:t xml:space="preserve"> žiadateľa k nehnuteľnostiam</w:t>
            </w:r>
            <w:r w:rsidRPr="00A91A98">
              <w:rPr>
                <w:rFonts w:ascii="Arial Narrow" w:hAnsi="Arial Narrow"/>
                <w:sz w:val="22"/>
                <w:szCs w:val="22"/>
              </w:rPr>
              <w:t xml:space="preserve"> </w:t>
            </w:r>
            <w:r>
              <w:rPr>
                <w:rFonts w:ascii="Arial Narrow" w:hAnsi="Arial Narrow"/>
                <w:sz w:val="22"/>
                <w:szCs w:val="22"/>
              </w:rPr>
              <w:t xml:space="preserve">bude overované </w:t>
            </w:r>
            <w:r w:rsidRPr="00790D22">
              <w:rPr>
                <w:rFonts w:ascii="Arial Narrow" w:hAnsi="Arial Narrow"/>
                <w:sz w:val="22"/>
                <w:szCs w:val="22"/>
              </w:rPr>
              <w:t>prostredníctvom dostupných údajov evidovaných v informačn</w:t>
            </w:r>
            <w:r>
              <w:rPr>
                <w:rFonts w:ascii="Arial Narrow" w:hAnsi="Arial Narrow"/>
                <w:sz w:val="22"/>
                <w:szCs w:val="22"/>
              </w:rPr>
              <w:t>ých</w:t>
            </w:r>
            <w:r w:rsidRPr="00790D22">
              <w:rPr>
                <w:rFonts w:ascii="Arial Narrow" w:hAnsi="Arial Narrow"/>
                <w:sz w:val="22"/>
                <w:szCs w:val="22"/>
              </w:rPr>
              <w:t xml:space="preserve"> systém</w:t>
            </w:r>
            <w:r>
              <w:rPr>
                <w:rFonts w:ascii="Arial Narrow" w:hAnsi="Arial Narrow"/>
                <w:sz w:val="22"/>
                <w:szCs w:val="22"/>
              </w:rPr>
              <w:t>och</w:t>
            </w:r>
            <w:r w:rsidRPr="00790D22">
              <w:rPr>
                <w:rFonts w:ascii="Arial Narrow" w:hAnsi="Arial Narrow"/>
                <w:sz w:val="22"/>
                <w:szCs w:val="22"/>
              </w:rPr>
              <w:t xml:space="preserve"> </w:t>
            </w:r>
            <w:r w:rsidRPr="00103A6F">
              <w:rPr>
                <w:rFonts w:ascii="Arial Narrow" w:hAnsi="Arial Narrow"/>
                <w:sz w:val="22"/>
                <w:szCs w:val="22"/>
              </w:rPr>
              <w:t xml:space="preserve">verejnej správy </w:t>
            </w:r>
            <w:hyperlink r:id="rId45" w:history="1">
              <w:r w:rsidRPr="00A76ADE">
                <w:rPr>
                  <w:rStyle w:val="Hypertextovprepojenie"/>
                  <w:rFonts w:ascii="Arial Narrow" w:hAnsi="Arial Narrow"/>
                  <w:sz w:val="22"/>
                  <w:szCs w:val="22"/>
                </w:rPr>
                <w:t>https://oversi.gov.sk</w:t>
              </w:r>
            </w:hyperlink>
            <w:r w:rsidRPr="00103A6F">
              <w:rPr>
                <w:rStyle w:val="Hypertextovprepojenie"/>
                <w:rFonts w:ascii="Arial Narrow" w:hAnsi="Arial Narrow"/>
                <w:color w:val="auto"/>
                <w:sz w:val="22"/>
                <w:szCs w:val="22"/>
                <w:u w:val="none"/>
              </w:rPr>
              <w:t xml:space="preserve"> </w:t>
            </w:r>
            <w:r w:rsidRPr="00A76ADE">
              <w:rPr>
                <w:rStyle w:val="Hypertextovprepojenie"/>
                <w:rFonts w:ascii="Arial Narrow" w:hAnsi="Arial Narrow"/>
                <w:color w:val="auto"/>
                <w:sz w:val="22"/>
                <w:szCs w:val="22"/>
                <w:u w:val="none"/>
              </w:rPr>
              <w:t xml:space="preserve">a </w:t>
            </w:r>
            <w:hyperlink r:id="rId46" w:history="1">
              <w:r w:rsidRPr="00A76ADE">
                <w:rPr>
                  <w:rStyle w:val="Hypertextovprepojenie"/>
                  <w:rFonts w:ascii="Arial Narrow" w:hAnsi="Arial Narrow"/>
                  <w:sz w:val="22"/>
                  <w:szCs w:val="22"/>
                </w:rPr>
                <w:t>https://www.katasterportal.sk/kapor/</w:t>
              </w:r>
            </w:hyperlink>
            <w:r w:rsidR="000E5CB1">
              <w:rPr>
                <w:rFonts w:ascii="Arial Narrow" w:hAnsi="Arial Narrow"/>
                <w:sz w:val="22"/>
                <w:szCs w:val="22"/>
              </w:rPr>
              <w:t>.</w:t>
            </w:r>
            <w:r w:rsidR="000E5CB1" w:rsidRPr="001A7C51" w:rsidDel="000E5CB1">
              <w:rPr>
                <w:rFonts w:ascii="Arial Narrow" w:hAnsi="Arial Narrow"/>
                <w:sz w:val="22"/>
                <w:szCs w:val="22"/>
              </w:rPr>
              <w:t xml:space="preserve"> </w:t>
            </w:r>
          </w:p>
          <w:p w14:paraId="0093B143" w14:textId="6AADCDF8" w:rsidR="006D6387" w:rsidRDefault="006D6387" w:rsidP="00B17FCC">
            <w:pPr>
              <w:tabs>
                <w:tab w:val="center" w:pos="4526"/>
              </w:tabs>
              <w:spacing w:before="120" w:after="120" w:line="240" w:lineRule="auto"/>
              <w:rPr>
                <w:rFonts w:ascii="Arial Narrow" w:hAnsi="Arial Narrow" w:cs="Arial"/>
                <w:color w:val="000000"/>
                <w:sz w:val="22"/>
                <w:szCs w:val="22"/>
              </w:rPr>
            </w:pPr>
            <w:r>
              <w:rPr>
                <w:rFonts w:ascii="Arial Narrow" w:hAnsi="Arial Narrow"/>
                <w:sz w:val="22"/>
                <w:szCs w:val="22"/>
              </w:rPr>
              <w:t>A</w:t>
            </w:r>
            <w:r w:rsidRPr="006E56A4">
              <w:rPr>
                <w:rFonts w:ascii="Arial Narrow" w:hAnsi="Arial Narrow"/>
                <w:sz w:val="22"/>
                <w:szCs w:val="22"/>
              </w:rPr>
              <w:t>k z</w:t>
            </w:r>
            <w:r w:rsidRPr="006E56A4">
              <w:rPr>
                <w:rFonts w:ascii="Arial Narrow" w:hAnsi="Arial Narrow" w:cs="Arial"/>
                <w:color w:val="000000"/>
                <w:sz w:val="22"/>
                <w:szCs w:val="22"/>
              </w:rPr>
              <w:t xml:space="preserve"> technických dôvodov </w:t>
            </w:r>
            <w:r>
              <w:rPr>
                <w:rFonts w:ascii="Arial Narrow" w:hAnsi="Arial Narrow" w:cs="Arial"/>
                <w:color w:val="000000"/>
                <w:sz w:val="22"/>
                <w:szCs w:val="22"/>
              </w:rPr>
              <w:t>nebude</w:t>
            </w:r>
            <w:r w:rsidRPr="006E56A4">
              <w:rPr>
                <w:rFonts w:ascii="Arial Narrow" w:hAnsi="Arial Narrow" w:cs="Arial"/>
                <w:color w:val="000000"/>
                <w:sz w:val="22"/>
                <w:szCs w:val="22"/>
              </w:rPr>
              <w:t xml:space="preserve"> možné získať výpisy z</w:t>
            </w:r>
            <w:r>
              <w:rPr>
                <w:rFonts w:ascii="Arial Narrow" w:hAnsi="Arial Narrow" w:cs="Arial"/>
                <w:color w:val="000000"/>
                <w:sz w:val="22"/>
                <w:szCs w:val="22"/>
              </w:rPr>
              <w:t xml:space="preserve"> </w:t>
            </w:r>
            <w:r w:rsidRPr="006E56A4">
              <w:rPr>
                <w:rFonts w:ascii="Arial Narrow" w:hAnsi="Arial Narrow" w:cs="Arial"/>
                <w:color w:val="000000"/>
                <w:sz w:val="22"/>
                <w:szCs w:val="22"/>
              </w:rPr>
              <w:t xml:space="preserve">LV prostredníctvom </w:t>
            </w:r>
            <w:r w:rsidRPr="00790D22">
              <w:rPr>
                <w:rFonts w:ascii="Arial Narrow" w:hAnsi="Arial Narrow"/>
                <w:sz w:val="22"/>
                <w:szCs w:val="22"/>
              </w:rPr>
              <w:t xml:space="preserve">dostupných údajov evidovaných </w:t>
            </w:r>
            <w:r>
              <w:rPr>
                <w:rFonts w:ascii="Arial Narrow" w:hAnsi="Arial Narrow"/>
                <w:sz w:val="22"/>
                <w:szCs w:val="22"/>
              </w:rPr>
              <w:t xml:space="preserve">na webovom sídle </w:t>
            </w:r>
            <w:hyperlink r:id="rId47" w:history="1">
              <w:r w:rsidRPr="007F5BB7">
                <w:rPr>
                  <w:rStyle w:val="Hypertextovprepojenie"/>
                  <w:rFonts w:ascii="Arial Narrow" w:hAnsi="Arial Narrow"/>
                  <w:sz w:val="22"/>
                  <w:szCs w:val="22"/>
                </w:rPr>
                <w:t>https://oversi.gov.sk</w:t>
              </w:r>
            </w:hyperlink>
            <w:r w:rsidRPr="006E56A4">
              <w:rPr>
                <w:rFonts w:ascii="Arial Narrow" w:hAnsi="Arial Narrow" w:cs="Arial"/>
                <w:color w:val="000000"/>
                <w:sz w:val="22"/>
                <w:szCs w:val="22"/>
              </w:rPr>
              <w:t xml:space="preserve">, </w:t>
            </w:r>
            <w:r>
              <w:rPr>
                <w:rFonts w:ascii="Arial Narrow" w:hAnsi="Arial Narrow" w:cs="Arial"/>
                <w:color w:val="000000"/>
                <w:sz w:val="22"/>
                <w:szCs w:val="22"/>
              </w:rPr>
              <w:t>vyzve</w:t>
            </w:r>
            <w:r w:rsidRPr="006E56A4">
              <w:rPr>
                <w:rFonts w:ascii="Arial Narrow" w:hAnsi="Arial Narrow" w:cs="Arial"/>
                <w:color w:val="000000"/>
                <w:sz w:val="22"/>
                <w:szCs w:val="22"/>
              </w:rPr>
              <w:t xml:space="preserve"> </w:t>
            </w:r>
            <w:r>
              <w:rPr>
                <w:rFonts w:ascii="Arial Narrow" w:hAnsi="Arial Narrow" w:cs="Arial"/>
                <w:color w:val="000000"/>
                <w:sz w:val="22"/>
                <w:szCs w:val="22"/>
              </w:rPr>
              <w:t>S</w:t>
            </w:r>
            <w:r w:rsidRPr="006E56A4">
              <w:rPr>
                <w:rFonts w:ascii="Arial Narrow" w:hAnsi="Arial Narrow" w:cs="Arial"/>
                <w:color w:val="000000"/>
                <w:sz w:val="22"/>
                <w:szCs w:val="22"/>
              </w:rPr>
              <w:t xml:space="preserve">O v rámci výzvy na doplnenie chýbajúcich náležitostí ŽoNFP žiadateľa </w:t>
            </w:r>
            <w:r>
              <w:rPr>
                <w:rFonts w:ascii="Arial Narrow" w:hAnsi="Arial Narrow" w:cs="Arial"/>
                <w:color w:val="000000"/>
                <w:sz w:val="22"/>
                <w:szCs w:val="22"/>
              </w:rPr>
              <w:t>na</w:t>
            </w:r>
            <w:r w:rsidRPr="006E56A4">
              <w:rPr>
                <w:rFonts w:ascii="Arial Narrow" w:hAnsi="Arial Narrow" w:cs="Arial"/>
                <w:color w:val="000000"/>
                <w:sz w:val="22"/>
                <w:szCs w:val="22"/>
              </w:rPr>
              <w:t xml:space="preserve"> predloženie výpisu z LV, pričom tento nesmie byť starší ako </w:t>
            </w:r>
            <w:r w:rsidR="000E5CB1">
              <w:rPr>
                <w:rFonts w:ascii="Arial Narrow" w:hAnsi="Arial Narrow" w:cs="Arial"/>
                <w:color w:val="000000"/>
                <w:sz w:val="22"/>
                <w:szCs w:val="22"/>
              </w:rPr>
              <w:t>3 mesiace</w:t>
            </w:r>
            <w:r w:rsidR="000E5CB1" w:rsidRPr="006E56A4">
              <w:rPr>
                <w:rFonts w:ascii="Arial Narrow" w:hAnsi="Arial Narrow" w:cs="Arial"/>
                <w:color w:val="000000"/>
                <w:sz w:val="22"/>
                <w:szCs w:val="22"/>
              </w:rPr>
              <w:t xml:space="preserve"> </w:t>
            </w:r>
            <w:r w:rsidRPr="006E56A4">
              <w:rPr>
                <w:rFonts w:ascii="Arial Narrow" w:hAnsi="Arial Narrow" w:cs="Arial"/>
                <w:color w:val="000000"/>
                <w:sz w:val="22"/>
                <w:szCs w:val="22"/>
              </w:rPr>
              <w:t>dní ku dňu doplnenia chýbajúcich náležitostí ŽoNFP.</w:t>
            </w:r>
          </w:p>
          <w:p w14:paraId="3D040AE4" w14:textId="77777777" w:rsidR="006D6387" w:rsidRDefault="006D6387" w:rsidP="00B17FCC">
            <w:pPr>
              <w:autoSpaceDE w:val="0"/>
              <w:autoSpaceDN w:val="0"/>
              <w:spacing w:before="120" w:line="240" w:lineRule="auto"/>
              <w:textAlignment w:val="auto"/>
              <w:rPr>
                <w:rFonts w:ascii="Arial Narrow" w:hAnsi="Arial Narrow"/>
                <w:sz w:val="22"/>
                <w:szCs w:val="22"/>
              </w:rPr>
            </w:pPr>
            <w:r>
              <w:rPr>
                <w:rFonts w:ascii="Arial Narrow" w:hAnsi="Arial Narrow"/>
                <w:sz w:val="22"/>
                <w:szCs w:val="22"/>
              </w:rPr>
              <w:t xml:space="preserve">SO overuje splnenie tejto PPP aj prostredníctvom </w:t>
            </w:r>
            <w:r w:rsidRPr="00C44FC5">
              <w:rPr>
                <w:rFonts w:ascii="Arial Narrow" w:hAnsi="Arial Narrow"/>
                <w:sz w:val="22"/>
                <w:szCs w:val="22"/>
              </w:rPr>
              <w:t>čestného vyhlásenia v tabuľke č.</w:t>
            </w:r>
            <w:r>
              <w:rPr>
                <w:rFonts w:ascii="Arial Narrow" w:hAnsi="Arial Narrow"/>
                <w:sz w:val="22"/>
                <w:szCs w:val="22"/>
              </w:rPr>
              <w:t> </w:t>
            </w:r>
            <w:r w:rsidRPr="00C44FC5">
              <w:rPr>
                <w:rFonts w:ascii="Arial Narrow" w:hAnsi="Arial Narrow"/>
                <w:sz w:val="22"/>
                <w:szCs w:val="22"/>
              </w:rPr>
              <w:t>15 formulára ŽoNFP.</w:t>
            </w:r>
          </w:p>
          <w:p w14:paraId="11590498" w14:textId="77777777" w:rsidR="001B295D" w:rsidRPr="00076890" w:rsidRDefault="001B295D" w:rsidP="00B17FCC">
            <w:pPr>
              <w:pStyle w:val="PlainText11"/>
              <w:widowControl w:val="0"/>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7008FC13" w14:textId="783FB482" w:rsidR="001B295D" w:rsidRDefault="001B295D">
            <w:pPr>
              <w:autoSpaceDE w:val="0"/>
              <w:autoSpaceDN w:val="0"/>
              <w:spacing w:before="120" w:after="120" w:line="240" w:lineRule="auto"/>
              <w:textAlignment w:val="auto"/>
              <w:rPr>
                <w:rFonts w:ascii="Arial Narrow" w:hAnsi="Arial Narrow"/>
                <w:sz w:val="22"/>
                <w:szCs w:val="22"/>
              </w:rPr>
            </w:pPr>
            <w:r w:rsidRPr="00685D91">
              <w:rPr>
                <w:rFonts w:ascii="Arial Narrow" w:hAnsi="Arial Narrow"/>
                <w:sz w:val="22"/>
                <w:szCs w:val="22"/>
              </w:rPr>
              <w:t xml:space="preserve">PPP </w:t>
            </w:r>
            <w:r>
              <w:rPr>
                <w:rFonts w:ascii="Arial Narrow" w:hAnsi="Arial Narrow"/>
                <w:sz w:val="22"/>
                <w:szCs w:val="22"/>
              </w:rPr>
              <w:t xml:space="preserve">musí byť splnená od </w:t>
            </w:r>
            <w:r w:rsidRPr="00685D91">
              <w:rPr>
                <w:rFonts w:ascii="Arial Narrow" w:hAnsi="Arial Narrow"/>
                <w:sz w:val="22"/>
                <w:szCs w:val="22"/>
              </w:rPr>
              <w:t>momentu predloženia ŽoNFP do uplynutia účinnosti Zmluvy o poskytnutí NFP</w:t>
            </w:r>
            <w:r>
              <w:rPr>
                <w:rFonts w:ascii="Arial Narrow" w:hAnsi="Arial Narrow"/>
                <w:sz w:val="22"/>
                <w:szCs w:val="22"/>
              </w:rPr>
              <w:t>, pričom prerušenie jej plnenia sa nepripúšťa.</w:t>
            </w:r>
          </w:p>
          <w:p w14:paraId="5F22A578" w14:textId="77777777" w:rsidR="006D6387" w:rsidRDefault="006D6387" w:rsidP="003F04BD">
            <w:pPr>
              <w:widowControl/>
              <w:autoSpaceDE w:val="0"/>
              <w:autoSpaceDN w:val="0"/>
              <w:spacing w:before="360" w:after="120" w:line="240" w:lineRule="auto"/>
              <w:jc w:val="center"/>
              <w:textAlignment w:val="auto"/>
              <w:rPr>
                <w:rFonts w:ascii="Arial Narrow" w:hAnsi="Arial Narrow" w:cs="ArialNarrow-Bold"/>
                <w:b/>
                <w:bCs/>
                <w:sz w:val="22"/>
                <w:szCs w:val="22"/>
              </w:rPr>
            </w:pPr>
            <w:r w:rsidRPr="00B6582A">
              <w:rPr>
                <w:rFonts w:ascii="Arial Narrow" w:hAnsi="Arial Narrow" w:cs="ArialNarrow-Bold"/>
                <w:b/>
                <w:bCs/>
                <w:sz w:val="22"/>
                <w:szCs w:val="22"/>
              </w:rPr>
              <w:lastRenderedPageBreak/>
              <w:t>Podmienka povolenia na realizáciu aktivít projektu</w:t>
            </w:r>
          </w:p>
          <w:p w14:paraId="4F32CD53" w14:textId="77777777" w:rsidR="006D6387" w:rsidRPr="003D4505" w:rsidRDefault="006D6387" w:rsidP="006D6387">
            <w:pPr>
              <w:pStyle w:val="PlainText11"/>
              <w:shd w:val="clear" w:color="auto" w:fill="95B3D7" w:themeFill="accent1" w:themeFillTint="99"/>
              <w:spacing w:before="120" w:after="120"/>
              <w:jc w:val="both"/>
              <w:rPr>
                <w:rFonts w:ascii="Arial Narrow" w:hAnsi="Arial Narrow"/>
                <w:b/>
                <w:i/>
                <w:spacing w:val="0"/>
                <w:sz w:val="22"/>
                <w:szCs w:val="22"/>
                <w:lang w:val="sk-SK"/>
              </w:rPr>
            </w:pPr>
            <w:r>
              <w:rPr>
                <w:rFonts w:ascii="Arial Narrow" w:hAnsi="Arial Narrow"/>
                <w:b/>
                <w:i/>
                <w:sz w:val="22"/>
                <w:szCs w:val="22"/>
              </w:rPr>
              <w:t>F</w:t>
            </w:r>
            <w:r w:rsidRPr="003D4505">
              <w:rPr>
                <w:rFonts w:ascii="Arial Narrow" w:hAnsi="Arial Narrow"/>
                <w:b/>
                <w:i/>
                <w:sz w:val="22"/>
                <w:szCs w:val="22"/>
              </w:rPr>
              <w:t>or</w:t>
            </w:r>
            <w:r w:rsidRPr="003D4505">
              <w:rPr>
                <w:rFonts w:ascii="Arial Narrow" w:hAnsi="Arial Narrow"/>
                <w:b/>
                <w:i/>
                <w:sz w:val="22"/>
                <w:szCs w:val="22"/>
                <w:lang w:val="sk-SK"/>
              </w:rPr>
              <w:t>ma preukázania</w:t>
            </w:r>
            <w:r w:rsidRPr="003D4505" w:rsidDel="00391F2C">
              <w:rPr>
                <w:rFonts w:ascii="Arial Narrow" w:hAnsi="Arial Narrow"/>
                <w:b/>
                <w:sz w:val="22"/>
                <w:szCs w:val="22"/>
                <w:lang w:val="sk-SK"/>
              </w:rPr>
              <w:t xml:space="preserve"> </w:t>
            </w:r>
            <w:r w:rsidRPr="003D4505">
              <w:rPr>
                <w:rFonts w:ascii="Arial Narrow" w:hAnsi="Arial Narrow"/>
                <w:b/>
                <w:i/>
                <w:spacing w:val="0"/>
                <w:sz w:val="22"/>
                <w:szCs w:val="22"/>
                <w:lang w:val="sk-SK"/>
              </w:rPr>
              <w:t>splnenia PPP</w:t>
            </w:r>
          </w:p>
          <w:p w14:paraId="6AFBD619" w14:textId="7ADA1276" w:rsidR="006D6387" w:rsidRPr="00507811" w:rsidRDefault="006D6387" w:rsidP="006D6387">
            <w:pPr>
              <w:widowControl/>
              <w:autoSpaceDE w:val="0"/>
              <w:autoSpaceDN w:val="0"/>
              <w:spacing w:before="120" w:after="120" w:line="240" w:lineRule="auto"/>
              <w:textAlignment w:val="auto"/>
              <w:rPr>
                <w:rFonts w:ascii="Arial Narrow" w:hAnsi="Arial Narrow" w:cs="ArialNarrow-Bold"/>
                <w:b/>
                <w:bCs/>
                <w:sz w:val="22"/>
                <w:szCs w:val="22"/>
              </w:rPr>
            </w:pPr>
            <w:r w:rsidRPr="00F62D66">
              <w:rPr>
                <w:rFonts w:ascii="Arial Narrow" w:hAnsi="Arial Narrow"/>
                <w:sz w:val="22"/>
                <w:szCs w:val="22"/>
                <w:lang w:eastAsia="cs-CZ"/>
              </w:rPr>
              <w:t xml:space="preserve">Žiadateľ je povinný za účelom posúdenia splnenia tejto podmienky poskytnutia príspevku predložiť </w:t>
            </w:r>
            <w:r w:rsidRPr="00F62D66">
              <w:rPr>
                <w:rFonts w:ascii="Arial Narrow" w:hAnsi="Arial Narrow" w:cs="ArialNarrow-Bold"/>
                <w:b/>
                <w:bCs/>
                <w:sz w:val="22"/>
                <w:szCs w:val="22"/>
              </w:rPr>
              <w:t>Prí</w:t>
            </w:r>
            <w:r>
              <w:rPr>
                <w:rFonts w:ascii="Arial Narrow" w:hAnsi="Arial Narrow" w:cs="ArialNarrow-Bold"/>
                <w:b/>
                <w:bCs/>
                <w:sz w:val="22"/>
                <w:szCs w:val="22"/>
              </w:rPr>
              <w:t xml:space="preserve">lohu č. </w:t>
            </w:r>
            <w:r w:rsidR="005D4E65">
              <w:rPr>
                <w:rFonts w:ascii="Arial Narrow" w:hAnsi="Arial Narrow" w:cs="ArialNarrow-Bold"/>
                <w:b/>
                <w:bCs/>
                <w:sz w:val="22"/>
                <w:szCs w:val="22"/>
              </w:rPr>
              <w:t>4</w:t>
            </w:r>
            <w:r>
              <w:rPr>
                <w:rFonts w:ascii="Arial Narrow" w:hAnsi="Arial Narrow" w:cs="ArialNarrow-Bold"/>
                <w:b/>
                <w:bCs/>
                <w:sz w:val="22"/>
                <w:szCs w:val="22"/>
              </w:rPr>
              <w:t xml:space="preserve"> ŽoNFP – </w:t>
            </w:r>
            <w:r w:rsidRPr="00B6582A">
              <w:rPr>
                <w:rFonts w:ascii="Arial Narrow" w:hAnsi="Arial Narrow" w:cs="ArialNarrow-Bold"/>
                <w:b/>
                <w:bCs/>
                <w:sz w:val="22"/>
                <w:szCs w:val="22"/>
              </w:rPr>
              <w:t>Povolenie na realizáciu projektu</w:t>
            </w:r>
            <w:r w:rsidR="005F1E73">
              <w:rPr>
                <w:rFonts w:ascii="Arial Narrow" w:hAnsi="Arial Narrow" w:cs="ArialNarrow-Bold"/>
                <w:b/>
                <w:bCs/>
                <w:sz w:val="22"/>
                <w:szCs w:val="22"/>
              </w:rPr>
              <w:t xml:space="preserve"> </w:t>
            </w:r>
            <w:r w:rsidR="005F1E73" w:rsidRPr="005F1E73">
              <w:rPr>
                <w:rFonts w:ascii="Arial Narrow" w:hAnsi="Arial Narrow" w:cs="ArialNarrow-Bold"/>
                <w:bCs/>
                <w:sz w:val="22"/>
                <w:szCs w:val="22"/>
              </w:rPr>
              <w:t>a </w:t>
            </w:r>
            <w:r w:rsidR="005D4E65">
              <w:rPr>
                <w:rFonts w:ascii="Arial Narrow" w:hAnsi="Arial Narrow" w:cs="ArialNarrow-Bold"/>
                <w:b/>
                <w:bCs/>
                <w:sz w:val="22"/>
                <w:szCs w:val="22"/>
              </w:rPr>
              <w:t>Prílohu č. 5</w:t>
            </w:r>
            <w:r w:rsidR="005F1E73">
              <w:rPr>
                <w:rFonts w:ascii="Arial Narrow" w:hAnsi="Arial Narrow" w:cs="ArialNarrow-Bold"/>
                <w:b/>
                <w:bCs/>
                <w:sz w:val="22"/>
                <w:szCs w:val="22"/>
              </w:rPr>
              <w:t xml:space="preserve"> ŽoNFP – Projektová dokumentácia</w:t>
            </w:r>
            <w:r w:rsidR="005F1E73" w:rsidRPr="005F1E73">
              <w:rPr>
                <w:rFonts w:ascii="Arial Narrow" w:hAnsi="Arial Narrow" w:cs="ArialNarrow-Bold"/>
                <w:bCs/>
                <w:sz w:val="22"/>
                <w:szCs w:val="22"/>
              </w:rPr>
              <w:t>.</w:t>
            </w:r>
            <w:r w:rsidRPr="005F1E73">
              <w:rPr>
                <w:rFonts w:ascii="Arial Narrow" w:hAnsi="Arial Narrow" w:cs="ArialNarrow-Bold"/>
                <w:bCs/>
                <w:sz w:val="22"/>
                <w:szCs w:val="22"/>
              </w:rPr>
              <w:t xml:space="preserve"> </w:t>
            </w:r>
            <w:r w:rsidRPr="00507811">
              <w:rPr>
                <w:rFonts w:ascii="Arial Narrow" w:hAnsi="Arial Narrow" w:cs="ArialNarrow-Bold"/>
                <w:bCs/>
                <w:sz w:val="22"/>
                <w:szCs w:val="22"/>
              </w:rPr>
              <w:t xml:space="preserve">Zároveň žiadateľ v rámci </w:t>
            </w:r>
            <w:r w:rsidRPr="00507811">
              <w:rPr>
                <w:rFonts w:ascii="Arial Narrow" w:hAnsi="Arial Narrow" w:cs="ArialNarrow-Bold"/>
                <w:b/>
                <w:bCs/>
                <w:sz w:val="22"/>
                <w:szCs w:val="22"/>
              </w:rPr>
              <w:t xml:space="preserve">čestného vyhlásenia </w:t>
            </w:r>
            <w:r>
              <w:rPr>
                <w:rFonts w:ascii="Arial Narrow" w:hAnsi="Arial Narrow" w:cs="ArialNarrow-Bold"/>
                <w:b/>
                <w:bCs/>
                <w:sz w:val="22"/>
                <w:szCs w:val="22"/>
              </w:rPr>
              <w:t>v</w:t>
            </w:r>
            <w:r w:rsidRPr="00507811">
              <w:rPr>
                <w:rFonts w:ascii="Arial Narrow" w:hAnsi="Arial Narrow" w:cs="ArialNarrow-Bold"/>
                <w:b/>
                <w:bCs/>
                <w:sz w:val="22"/>
                <w:szCs w:val="22"/>
              </w:rPr>
              <w:t xml:space="preserve"> tabu</w:t>
            </w:r>
            <w:r>
              <w:rPr>
                <w:rFonts w:ascii="Arial Narrow" w:hAnsi="Arial Narrow" w:cs="ArialNarrow-Bold"/>
                <w:b/>
                <w:bCs/>
                <w:sz w:val="22"/>
                <w:szCs w:val="22"/>
              </w:rPr>
              <w:t>ľke</w:t>
            </w:r>
            <w:r w:rsidRPr="00507811">
              <w:rPr>
                <w:rFonts w:ascii="Arial Narrow" w:hAnsi="Arial Narrow" w:cs="ArialNarrow-Bold"/>
                <w:b/>
                <w:bCs/>
                <w:sz w:val="22"/>
                <w:szCs w:val="22"/>
              </w:rPr>
              <w:t xml:space="preserve"> č. 15 formulára ŽoNFP </w:t>
            </w:r>
            <w:r w:rsidRPr="00507811">
              <w:rPr>
                <w:rFonts w:ascii="Arial Narrow" w:hAnsi="Arial Narrow" w:cs="ArialNarrow-Bold"/>
                <w:bCs/>
                <w:sz w:val="22"/>
                <w:szCs w:val="22"/>
              </w:rPr>
              <w:t>vyhlasuje, že predkladaná projektová dokumentácia je úplná a je totožná s</w:t>
            </w:r>
            <w:r w:rsidR="00504403">
              <w:rPr>
                <w:rFonts w:ascii="Arial Narrow" w:hAnsi="Arial Narrow" w:cs="ArialNarrow-Bold"/>
                <w:bCs/>
                <w:sz w:val="22"/>
                <w:szCs w:val="22"/>
              </w:rPr>
              <w:t xml:space="preserve"> </w:t>
            </w:r>
            <w:r w:rsidRPr="00507811">
              <w:rPr>
                <w:rFonts w:ascii="Arial Narrow" w:hAnsi="Arial Narrow" w:cs="ArialNarrow-Bold"/>
                <w:bCs/>
                <w:sz w:val="22"/>
                <w:szCs w:val="22"/>
              </w:rPr>
              <w:t>projektovou dokumentáciou, ktorá bola predmetom povoľovacieho konania a bola v tomto konaní overená.</w:t>
            </w:r>
          </w:p>
          <w:p w14:paraId="5A515AF7"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574EA18A" w14:textId="77777777" w:rsidR="006D6387" w:rsidRDefault="006D6387" w:rsidP="006D6387">
            <w:pPr>
              <w:widowControl/>
              <w:autoSpaceDE w:val="0"/>
              <w:autoSpaceDN w:val="0"/>
              <w:spacing w:before="120" w:after="240" w:line="240" w:lineRule="auto"/>
              <w:textAlignment w:val="auto"/>
              <w:rPr>
                <w:rFonts w:ascii="Arial Narrow" w:hAnsi="Arial Narrow"/>
                <w:sz w:val="22"/>
                <w:szCs w:val="22"/>
              </w:rPr>
            </w:pPr>
            <w:r w:rsidRPr="00CC54B0">
              <w:rPr>
                <w:rFonts w:ascii="Arial Narrow" w:hAnsi="Arial Narrow"/>
                <w:sz w:val="22"/>
                <w:szCs w:val="22"/>
              </w:rPr>
              <w:t>S</w:t>
            </w:r>
            <w:r w:rsidRPr="00B33048">
              <w:rPr>
                <w:rFonts w:ascii="Arial Narrow" w:hAnsi="Arial Narrow"/>
                <w:sz w:val="22"/>
                <w:szCs w:val="22"/>
              </w:rPr>
              <w:t xml:space="preserve">O overuje splnenie </w:t>
            </w:r>
            <w:r>
              <w:rPr>
                <w:rFonts w:ascii="Arial Narrow" w:hAnsi="Arial Narrow"/>
                <w:sz w:val="22"/>
                <w:szCs w:val="22"/>
              </w:rPr>
              <w:t xml:space="preserve">tejto </w:t>
            </w:r>
            <w:r w:rsidRPr="00B33048">
              <w:rPr>
                <w:rFonts w:ascii="Arial Narrow" w:hAnsi="Arial Narrow"/>
                <w:sz w:val="22"/>
                <w:szCs w:val="22"/>
              </w:rPr>
              <w:t xml:space="preserve">PPP </w:t>
            </w:r>
            <w:r>
              <w:rPr>
                <w:rFonts w:ascii="Arial Narrow" w:hAnsi="Arial Narrow"/>
                <w:sz w:val="22"/>
                <w:szCs w:val="22"/>
              </w:rPr>
              <w:t xml:space="preserve">na základe údajov </w:t>
            </w:r>
            <w:r w:rsidRPr="005D41C9">
              <w:rPr>
                <w:rFonts w:ascii="Arial Narrow" w:hAnsi="Arial Narrow"/>
                <w:sz w:val="22"/>
                <w:szCs w:val="22"/>
              </w:rPr>
              <w:t>vo vyššie definovaných dokumentoch.</w:t>
            </w:r>
          </w:p>
          <w:p w14:paraId="7099CD25" w14:textId="77777777" w:rsidR="001B295D" w:rsidRPr="00076890" w:rsidRDefault="001B295D" w:rsidP="001B295D">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7E1BA67E" w14:textId="1C5DE4E1" w:rsidR="001B295D" w:rsidRPr="00507811" w:rsidRDefault="001B295D" w:rsidP="003678A7">
            <w:pPr>
              <w:widowControl/>
              <w:autoSpaceDE w:val="0"/>
              <w:autoSpaceDN w:val="0"/>
              <w:spacing w:before="120" w:after="240" w:line="240" w:lineRule="auto"/>
              <w:textAlignment w:val="auto"/>
              <w:rPr>
                <w:rFonts w:ascii="Arial Narrow" w:hAnsi="Arial Narrow"/>
                <w:sz w:val="22"/>
                <w:szCs w:val="22"/>
              </w:rPr>
            </w:pPr>
            <w:r w:rsidRPr="00685D91">
              <w:rPr>
                <w:rFonts w:ascii="Arial Narrow" w:hAnsi="Arial Narrow"/>
                <w:sz w:val="22"/>
                <w:szCs w:val="22"/>
              </w:rPr>
              <w:t xml:space="preserve">PPP </w:t>
            </w:r>
            <w:r>
              <w:rPr>
                <w:rFonts w:ascii="Arial Narrow" w:hAnsi="Arial Narrow"/>
                <w:sz w:val="22"/>
                <w:szCs w:val="22"/>
              </w:rPr>
              <w:t xml:space="preserve">musí byť splnená </w:t>
            </w:r>
            <w:r w:rsidR="008B26A0">
              <w:rPr>
                <w:rFonts w:ascii="Arial Narrow" w:hAnsi="Arial Narrow"/>
                <w:sz w:val="22"/>
                <w:szCs w:val="22"/>
              </w:rPr>
              <w:t xml:space="preserve">od </w:t>
            </w:r>
            <w:r w:rsidRPr="00685D91">
              <w:rPr>
                <w:rFonts w:ascii="Arial Narrow" w:hAnsi="Arial Narrow"/>
                <w:sz w:val="22"/>
                <w:szCs w:val="22"/>
              </w:rPr>
              <w:t>momentu predloženia ŽoNFP</w:t>
            </w:r>
            <w:r w:rsidR="008B26A0">
              <w:rPr>
                <w:rFonts w:ascii="Arial Narrow" w:hAnsi="Arial Narrow"/>
                <w:sz w:val="22"/>
                <w:szCs w:val="22"/>
              </w:rPr>
              <w:t xml:space="preserve"> d</w:t>
            </w:r>
            <w:r w:rsidR="008B26A0" w:rsidRPr="008B26A0">
              <w:rPr>
                <w:rFonts w:ascii="Arial Narrow" w:hAnsi="Arial Narrow"/>
                <w:sz w:val="22"/>
                <w:szCs w:val="22"/>
              </w:rPr>
              <w:t xml:space="preserve">o </w:t>
            </w:r>
            <w:r w:rsidR="00D975CB">
              <w:rPr>
                <w:rFonts w:ascii="Arial Narrow" w:hAnsi="Arial Narrow"/>
                <w:sz w:val="22"/>
                <w:szCs w:val="22"/>
              </w:rPr>
              <w:t xml:space="preserve">momentu </w:t>
            </w:r>
            <w:r w:rsidR="008B26A0" w:rsidRPr="008B26A0">
              <w:rPr>
                <w:rFonts w:ascii="Arial Narrow" w:hAnsi="Arial Narrow"/>
                <w:sz w:val="22"/>
                <w:szCs w:val="22"/>
              </w:rPr>
              <w:t>ukončenia fyzickej realizácie projektu</w:t>
            </w:r>
            <w:r w:rsidR="00E401E9">
              <w:rPr>
                <w:rFonts w:ascii="Arial Narrow" w:hAnsi="Arial Narrow"/>
                <w:sz w:val="22"/>
                <w:szCs w:val="22"/>
              </w:rPr>
              <w:t xml:space="preserve">, </w:t>
            </w:r>
            <w:r w:rsidR="00D975CB" w:rsidRPr="00D975CB">
              <w:rPr>
                <w:rFonts w:ascii="Arial Narrow" w:hAnsi="Arial Narrow"/>
                <w:sz w:val="22"/>
                <w:szCs w:val="22"/>
              </w:rPr>
              <w:t>resp. jeho časti, ku ktorej sa povolenie viaže (uvedené obdobie zahŕňa aj obdobie kolaudácie, ak relevantné).</w:t>
            </w:r>
            <w:r w:rsidR="003678A7">
              <w:rPr>
                <w:rFonts w:ascii="Arial Narrow" w:hAnsi="Arial Narrow"/>
                <w:sz w:val="22"/>
                <w:szCs w:val="22"/>
              </w:rPr>
              <w:t xml:space="preserve"> </w:t>
            </w:r>
            <w:r w:rsidR="003678A7" w:rsidRPr="00D975CB">
              <w:rPr>
                <w:rFonts w:ascii="Arial Narrow" w:hAnsi="Arial Narrow"/>
                <w:sz w:val="22"/>
                <w:szCs w:val="22"/>
              </w:rPr>
              <w:t xml:space="preserve">Prerušenie plnenia tejto PPP je prípustné </w:t>
            </w:r>
            <w:r w:rsidR="003678A7">
              <w:rPr>
                <w:rFonts w:ascii="Arial Narrow" w:hAnsi="Arial Narrow"/>
                <w:sz w:val="22"/>
                <w:szCs w:val="22"/>
              </w:rPr>
              <w:t xml:space="preserve">iba </w:t>
            </w:r>
            <w:r w:rsidR="003678A7" w:rsidRPr="00D975CB">
              <w:rPr>
                <w:rFonts w:ascii="Arial Narrow" w:hAnsi="Arial Narrow"/>
                <w:sz w:val="22"/>
                <w:szCs w:val="22"/>
              </w:rPr>
              <w:t xml:space="preserve">v prípade, že nedošlo k protiprávnemu konaniu zo strany </w:t>
            </w:r>
            <w:r w:rsidR="003678A7">
              <w:rPr>
                <w:rFonts w:ascii="Arial Narrow" w:hAnsi="Arial Narrow"/>
                <w:sz w:val="22"/>
                <w:szCs w:val="22"/>
              </w:rPr>
              <w:t>žiadateľa</w:t>
            </w:r>
            <w:r w:rsidR="003678A7" w:rsidRPr="00D975CB">
              <w:rPr>
                <w:rFonts w:ascii="Arial Narrow" w:hAnsi="Arial Narrow"/>
                <w:sz w:val="22"/>
                <w:szCs w:val="22"/>
              </w:rPr>
              <w:t xml:space="preserve"> (napr. realizácia „čiernej stavby“).</w:t>
            </w:r>
            <w:r w:rsidR="003678A7">
              <w:rPr>
                <w:rFonts w:ascii="Arial Narrow" w:hAnsi="Arial Narrow"/>
                <w:sz w:val="22"/>
                <w:szCs w:val="22"/>
              </w:rPr>
              <w:t xml:space="preserve"> Ak </w:t>
            </w:r>
            <w:r w:rsidR="003678A7" w:rsidRPr="006D194E">
              <w:rPr>
                <w:rFonts w:ascii="Arial Narrow" w:hAnsi="Arial Narrow"/>
                <w:sz w:val="22"/>
                <w:szCs w:val="22"/>
              </w:rPr>
              <w:t xml:space="preserve">SO pri overovaní </w:t>
            </w:r>
            <w:r w:rsidR="003678A7">
              <w:rPr>
                <w:rFonts w:ascii="Arial Narrow" w:hAnsi="Arial Narrow"/>
                <w:sz w:val="22"/>
                <w:szCs w:val="22"/>
              </w:rPr>
              <w:t xml:space="preserve">PPP </w:t>
            </w:r>
            <w:r w:rsidR="003678A7" w:rsidRPr="006D194E">
              <w:rPr>
                <w:rFonts w:ascii="Arial Narrow" w:hAnsi="Arial Narrow"/>
                <w:sz w:val="22"/>
                <w:szCs w:val="22"/>
              </w:rPr>
              <w:t xml:space="preserve">zistí jej nesplnenie, poskytne </w:t>
            </w:r>
            <w:r w:rsidR="003678A7">
              <w:rPr>
                <w:rFonts w:ascii="Arial Narrow" w:hAnsi="Arial Narrow"/>
                <w:sz w:val="22"/>
                <w:szCs w:val="22"/>
              </w:rPr>
              <w:t>žiadateľovi</w:t>
            </w:r>
            <w:r w:rsidR="003678A7" w:rsidRPr="006D194E">
              <w:rPr>
                <w:rFonts w:ascii="Arial Narrow" w:hAnsi="Arial Narrow"/>
                <w:sz w:val="22"/>
                <w:szCs w:val="22"/>
              </w:rPr>
              <w:t xml:space="preserve"> primeranú lehotu na nápravu. Prípadné nesplnenie PPP (po </w:t>
            </w:r>
            <w:r w:rsidR="003678A7">
              <w:rPr>
                <w:rFonts w:ascii="Arial Narrow" w:hAnsi="Arial Narrow"/>
                <w:sz w:val="22"/>
                <w:szCs w:val="22"/>
              </w:rPr>
              <w:t>uplynutí</w:t>
            </w:r>
            <w:r w:rsidR="003678A7" w:rsidRPr="006D194E">
              <w:rPr>
                <w:rFonts w:ascii="Arial Narrow" w:hAnsi="Arial Narrow"/>
                <w:sz w:val="22"/>
                <w:szCs w:val="22"/>
              </w:rPr>
              <w:t xml:space="preserve"> lehoty na nápravu) môže viesť k neschváleniu ŽoNFP alebo podstatnému porušeniu Zmluvy o NFP.</w:t>
            </w:r>
          </w:p>
        </w:tc>
      </w:tr>
      <w:tr w:rsidR="006D6387" w:rsidRPr="00E02C5F" w14:paraId="4950089B" w14:textId="77777777" w:rsidTr="00E016A3">
        <w:tc>
          <w:tcPr>
            <w:tcW w:w="567" w:type="dxa"/>
            <w:shd w:val="clear" w:color="auto" w:fill="DBE5F1"/>
          </w:tcPr>
          <w:p w14:paraId="7A8FA30C"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eastAsia="Calibri" w:hAnsi="Arial Narrow"/>
                <w:b/>
                <w:color w:val="000000"/>
                <w:sz w:val="22"/>
                <w:szCs w:val="22"/>
                <w:lang w:eastAsia="en-US"/>
              </w:rPr>
            </w:pPr>
          </w:p>
        </w:tc>
        <w:tc>
          <w:tcPr>
            <w:tcW w:w="2165" w:type="dxa"/>
            <w:shd w:val="clear" w:color="auto" w:fill="DBE5F1"/>
          </w:tcPr>
          <w:p w14:paraId="736EF77F" w14:textId="77777777" w:rsidR="006D6387" w:rsidRPr="005D41C9" w:rsidRDefault="006D6387" w:rsidP="006D6387">
            <w:pPr>
              <w:spacing w:before="120" w:after="120" w:line="240" w:lineRule="auto"/>
              <w:jc w:val="left"/>
              <w:rPr>
                <w:rFonts w:ascii="Arial Narrow" w:hAnsi="Arial Narrow" w:cs="Arial"/>
                <w:b/>
                <w:sz w:val="22"/>
                <w:szCs w:val="22"/>
              </w:rPr>
            </w:pPr>
            <w:r w:rsidRPr="00AF47FF">
              <w:rPr>
                <w:rFonts w:ascii="Arial Narrow" w:hAnsi="Arial Narrow" w:cs="Arial"/>
                <w:b/>
                <w:sz w:val="22"/>
                <w:szCs w:val="22"/>
              </w:rPr>
              <w:t>Oprávnenosť z</w:t>
            </w:r>
            <w:r>
              <w:rPr>
                <w:rFonts w:ascii="Arial Narrow" w:hAnsi="Arial Narrow" w:cs="Arial"/>
                <w:b/>
                <w:sz w:val="22"/>
                <w:szCs w:val="22"/>
              </w:rPr>
              <w:t> </w:t>
            </w:r>
            <w:r w:rsidRPr="00AF47FF">
              <w:rPr>
                <w:rFonts w:ascii="Arial Narrow" w:hAnsi="Arial Narrow" w:cs="Arial"/>
                <w:b/>
                <w:sz w:val="22"/>
                <w:szCs w:val="22"/>
              </w:rPr>
              <w:t>hľadiska preukázania súladu s</w:t>
            </w:r>
            <w:r>
              <w:rPr>
                <w:rFonts w:ascii="Arial Narrow" w:hAnsi="Arial Narrow" w:cs="Arial"/>
                <w:b/>
                <w:sz w:val="22"/>
                <w:szCs w:val="22"/>
              </w:rPr>
              <w:t> </w:t>
            </w:r>
            <w:r w:rsidRPr="00AF47FF">
              <w:rPr>
                <w:rFonts w:ascii="Arial Narrow" w:hAnsi="Arial Narrow" w:cs="Arial"/>
                <w:b/>
                <w:sz w:val="22"/>
                <w:szCs w:val="22"/>
              </w:rPr>
              <w:t>požiadavkami v</w:t>
            </w:r>
            <w:r>
              <w:rPr>
                <w:rFonts w:ascii="Arial Narrow" w:hAnsi="Arial Narrow" w:cs="Arial"/>
                <w:b/>
                <w:sz w:val="22"/>
                <w:szCs w:val="22"/>
              </w:rPr>
              <w:t> </w:t>
            </w:r>
            <w:r w:rsidRPr="00AF47FF">
              <w:rPr>
                <w:rFonts w:ascii="Arial Narrow" w:hAnsi="Arial Narrow" w:cs="Arial"/>
                <w:b/>
                <w:sz w:val="22"/>
                <w:szCs w:val="22"/>
              </w:rPr>
              <w:t>oblasti posudzovania vplyvov navrhovanej činnosti na životné prostredie</w:t>
            </w:r>
          </w:p>
        </w:tc>
        <w:tc>
          <w:tcPr>
            <w:tcW w:w="6766" w:type="dxa"/>
            <w:shd w:val="clear" w:color="auto" w:fill="FFFFFF" w:themeFill="background1"/>
          </w:tcPr>
          <w:p w14:paraId="0319B1F6" w14:textId="77777777" w:rsidR="006D6387" w:rsidRPr="00C0450E" w:rsidRDefault="006D6387" w:rsidP="006D6387">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D646A6">
              <w:rPr>
                <w:rFonts w:ascii="Arial Narrow" w:hAnsi="Arial Narrow"/>
                <w:b/>
                <w:i/>
                <w:sz w:val="22"/>
                <w:szCs w:val="22"/>
              </w:rPr>
              <w:t>For</w:t>
            </w:r>
            <w:r w:rsidRPr="00D646A6">
              <w:rPr>
                <w:rFonts w:ascii="Arial Narrow" w:hAnsi="Arial Narrow"/>
                <w:b/>
                <w:i/>
                <w:sz w:val="22"/>
                <w:szCs w:val="22"/>
                <w:lang w:val="sk-SK"/>
              </w:rPr>
              <w:t>ma preukázania</w:t>
            </w:r>
            <w:r w:rsidRPr="00D646A6" w:rsidDel="00391F2C">
              <w:rPr>
                <w:rFonts w:ascii="Arial Narrow" w:hAnsi="Arial Narrow"/>
                <w:b/>
                <w:sz w:val="22"/>
                <w:szCs w:val="22"/>
                <w:lang w:val="sk-SK"/>
              </w:rPr>
              <w:t xml:space="preserve"> </w:t>
            </w:r>
            <w:r w:rsidRPr="00C0450E">
              <w:rPr>
                <w:rFonts w:ascii="Arial Narrow" w:hAnsi="Arial Narrow"/>
                <w:b/>
                <w:i/>
                <w:spacing w:val="0"/>
                <w:sz w:val="22"/>
                <w:szCs w:val="22"/>
                <w:lang w:val="sk-SK"/>
              </w:rPr>
              <w:t>splnenia PPP</w:t>
            </w:r>
          </w:p>
          <w:p w14:paraId="0BCCD05C" w14:textId="633479C5" w:rsidR="006D6387" w:rsidRDefault="006D6387" w:rsidP="006D6387">
            <w:pPr>
              <w:pStyle w:val="Default"/>
              <w:spacing w:before="120" w:after="120"/>
              <w:jc w:val="both"/>
              <w:rPr>
                <w:rFonts w:ascii="Arial Narrow" w:eastAsia="Calibri" w:hAnsi="Arial Narrow"/>
                <w:sz w:val="22"/>
                <w:szCs w:val="22"/>
                <w:lang w:eastAsia="en-US"/>
              </w:rPr>
            </w:pPr>
            <w:r w:rsidRPr="00CC54B0">
              <w:rPr>
                <w:rFonts w:ascii="Arial Narrow" w:hAnsi="Arial Narrow" w:cs="Times New Roman"/>
                <w:color w:val="auto"/>
                <w:sz w:val="22"/>
                <w:szCs w:val="22"/>
              </w:rPr>
              <w:t>Ž</w:t>
            </w:r>
            <w:r w:rsidRPr="00AF47FF">
              <w:rPr>
                <w:rFonts w:ascii="Arial Narrow" w:hAnsi="Arial Narrow" w:cs="Times New Roman"/>
                <w:color w:val="auto"/>
                <w:sz w:val="22"/>
                <w:szCs w:val="22"/>
              </w:rPr>
              <w:t xml:space="preserve">iadateľ je povinný za účelom preukázania splnenia tejto podmienky predložiť </w:t>
            </w:r>
            <w:r w:rsidR="00F178A7">
              <w:rPr>
                <w:rFonts w:ascii="Arial Narrow" w:eastAsia="Calibri" w:hAnsi="Arial Narrow"/>
                <w:b/>
                <w:sz w:val="22"/>
                <w:szCs w:val="22"/>
                <w:lang w:eastAsia="en-US"/>
              </w:rPr>
              <w:t xml:space="preserve">Prílohu č. </w:t>
            </w:r>
            <w:r w:rsidR="005D4E65">
              <w:rPr>
                <w:rFonts w:ascii="Arial Narrow" w:eastAsia="Calibri" w:hAnsi="Arial Narrow"/>
                <w:b/>
                <w:sz w:val="22"/>
                <w:szCs w:val="22"/>
                <w:lang w:eastAsia="en-US"/>
              </w:rPr>
              <w:t>9</w:t>
            </w:r>
            <w:r w:rsidR="000C54BE">
              <w:rPr>
                <w:rFonts w:ascii="Arial Narrow" w:eastAsia="Calibri" w:hAnsi="Arial Narrow"/>
                <w:b/>
                <w:sz w:val="22"/>
                <w:szCs w:val="22"/>
                <w:lang w:eastAsia="en-US"/>
              </w:rPr>
              <w:t xml:space="preserve"> ŽoNFP – Dokument</w:t>
            </w:r>
            <w:r w:rsidR="00FA7D0C">
              <w:rPr>
                <w:rFonts w:ascii="Arial Narrow" w:eastAsia="Calibri" w:hAnsi="Arial Narrow"/>
                <w:b/>
                <w:sz w:val="22"/>
                <w:szCs w:val="22"/>
                <w:lang w:eastAsia="en-US"/>
              </w:rPr>
              <w:t>y</w:t>
            </w:r>
            <w:r w:rsidR="000C54BE">
              <w:rPr>
                <w:rFonts w:ascii="Arial Narrow" w:eastAsia="Calibri" w:hAnsi="Arial Narrow"/>
                <w:b/>
                <w:sz w:val="22"/>
                <w:szCs w:val="22"/>
                <w:lang w:eastAsia="en-US"/>
              </w:rPr>
              <w:t xml:space="preserve"> preukazujúci</w:t>
            </w:r>
            <w:r w:rsidRPr="00AF47FF">
              <w:rPr>
                <w:rFonts w:ascii="Arial Narrow" w:eastAsia="Calibri" w:hAnsi="Arial Narrow"/>
                <w:b/>
                <w:sz w:val="22"/>
                <w:szCs w:val="22"/>
                <w:lang w:eastAsia="en-US"/>
              </w:rPr>
              <w:t xml:space="preserve"> oprávnenosť z hľadiska plnenia požiadaviek v oblasti posudzovania vplyvov na ŽP</w:t>
            </w:r>
            <w:r w:rsidRPr="00AF47FF">
              <w:rPr>
                <w:rFonts w:ascii="Arial Narrow" w:eastAsia="Calibri" w:hAnsi="Arial Narrow"/>
                <w:sz w:val="22"/>
                <w:szCs w:val="22"/>
                <w:lang w:eastAsia="en-US"/>
              </w:rPr>
              <w:t xml:space="preserve">. </w:t>
            </w:r>
          </w:p>
          <w:p w14:paraId="4B62106C"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342D8371" w14:textId="77777777" w:rsidR="006D6387" w:rsidRDefault="006D6387" w:rsidP="006D6387">
            <w:pPr>
              <w:keepNext/>
              <w:tabs>
                <w:tab w:val="right" w:pos="8505"/>
              </w:tabs>
              <w:overflowPunct w:val="0"/>
              <w:autoSpaceDE w:val="0"/>
              <w:autoSpaceDN w:val="0"/>
              <w:spacing w:before="120" w:after="240" w:line="240" w:lineRule="auto"/>
              <w:outlineLvl w:val="1"/>
              <w:rPr>
                <w:rFonts w:ascii="Arial Narrow" w:hAnsi="Arial Narrow"/>
                <w:sz w:val="22"/>
                <w:szCs w:val="22"/>
              </w:rPr>
            </w:pPr>
            <w:r w:rsidRPr="00CC54B0">
              <w:rPr>
                <w:rFonts w:ascii="Arial Narrow" w:hAnsi="Arial Narrow"/>
                <w:sz w:val="22"/>
                <w:szCs w:val="22"/>
              </w:rPr>
              <w:t>S</w:t>
            </w:r>
            <w:r w:rsidRPr="00B33048">
              <w:rPr>
                <w:rFonts w:ascii="Arial Narrow" w:hAnsi="Arial Narrow"/>
                <w:sz w:val="22"/>
                <w:szCs w:val="22"/>
              </w:rPr>
              <w:t xml:space="preserve">O overuje splnenie </w:t>
            </w:r>
            <w:r>
              <w:rPr>
                <w:rFonts w:ascii="Arial Narrow" w:hAnsi="Arial Narrow"/>
                <w:sz w:val="22"/>
                <w:szCs w:val="22"/>
              </w:rPr>
              <w:t xml:space="preserve">tejto </w:t>
            </w:r>
            <w:r w:rsidRPr="00B33048">
              <w:rPr>
                <w:rFonts w:ascii="Arial Narrow" w:hAnsi="Arial Narrow"/>
                <w:sz w:val="22"/>
                <w:szCs w:val="22"/>
              </w:rPr>
              <w:t xml:space="preserve">PPP </w:t>
            </w:r>
            <w:r>
              <w:rPr>
                <w:rFonts w:ascii="Arial Narrow" w:hAnsi="Arial Narrow"/>
                <w:sz w:val="22"/>
                <w:szCs w:val="22"/>
              </w:rPr>
              <w:t xml:space="preserve">na základe údajov </w:t>
            </w:r>
            <w:r w:rsidRPr="005D41C9">
              <w:rPr>
                <w:rFonts w:ascii="Arial Narrow" w:hAnsi="Arial Narrow"/>
                <w:sz w:val="22"/>
                <w:szCs w:val="22"/>
              </w:rPr>
              <w:t>vo vyššie definovaných dokumentoch.</w:t>
            </w:r>
          </w:p>
          <w:p w14:paraId="3BBFCE22" w14:textId="77777777" w:rsidR="001B295D" w:rsidRPr="00076890" w:rsidRDefault="001B295D" w:rsidP="001B295D">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0C1CD625" w14:textId="4853BCA7" w:rsidR="001B295D" w:rsidRPr="005D41C9" w:rsidRDefault="001B295D" w:rsidP="001B295D">
            <w:pPr>
              <w:keepNext/>
              <w:tabs>
                <w:tab w:val="right" w:pos="8505"/>
              </w:tabs>
              <w:overflowPunct w:val="0"/>
              <w:autoSpaceDE w:val="0"/>
              <w:autoSpaceDN w:val="0"/>
              <w:spacing w:before="120" w:after="240" w:line="240" w:lineRule="auto"/>
              <w:outlineLvl w:val="1"/>
              <w:rPr>
                <w:rFonts w:ascii="Arial Narrow" w:hAnsi="Arial Narrow"/>
                <w:b/>
                <w:sz w:val="22"/>
                <w:szCs w:val="22"/>
              </w:rPr>
            </w:pPr>
            <w:r w:rsidRPr="00685D91">
              <w:rPr>
                <w:rFonts w:ascii="Arial Narrow" w:hAnsi="Arial Narrow"/>
                <w:sz w:val="22"/>
                <w:szCs w:val="22"/>
              </w:rPr>
              <w:t xml:space="preserve">PPP </w:t>
            </w:r>
            <w:r>
              <w:rPr>
                <w:rFonts w:ascii="Arial Narrow" w:hAnsi="Arial Narrow"/>
                <w:sz w:val="22"/>
                <w:szCs w:val="22"/>
              </w:rPr>
              <w:t xml:space="preserve">musí byť splnená k </w:t>
            </w:r>
            <w:r w:rsidRPr="00685D91">
              <w:rPr>
                <w:rFonts w:ascii="Arial Narrow" w:hAnsi="Arial Narrow"/>
                <w:sz w:val="22"/>
                <w:szCs w:val="22"/>
              </w:rPr>
              <w:t>momentu predloženia ŽoNFP</w:t>
            </w:r>
            <w:r>
              <w:rPr>
                <w:rFonts w:ascii="Arial Narrow" w:hAnsi="Arial Narrow"/>
                <w:sz w:val="22"/>
                <w:szCs w:val="22"/>
              </w:rPr>
              <w:t>.</w:t>
            </w:r>
          </w:p>
        </w:tc>
      </w:tr>
      <w:tr w:rsidR="006D6387" w:rsidRPr="00E02C5F" w14:paraId="2FD9DAE2" w14:textId="77777777" w:rsidTr="00E016A3">
        <w:trPr>
          <w:trHeight w:val="425"/>
        </w:trPr>
        <w:tc>
          <w:tcPr>
            <w:tcW w:w="567" w:type="dxa"/>
            <w:shd w:val="clear" w:color="auto" w:fill="DBE5F1"/>
          </w:tcPr>
          <w:p w14:paraId="33A1F596"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hAnsi="Arial Narrow"/>
                <w:b/>
                <w:sz w:val="22"/>
                <w:szCs w:val="22"/>
              </w:rPr>
            </w:pPr>
          </w:p>
        </w:tc>
        <w:tc>
          <w:tcPr>
            <w:tcW w:w="2165" w:type="dxa"/>
            <w:shd w:val="clear" w:color="auto" w:fill="DBE5F1"/>
          </w:tcPr>
          <w:p w14:paraId="6757552E" w14:textId="77777777" w:rsidR="006D6387" w:rsidRPr="00E02C5F" w:rsidRDefault="006D6387" w:rsidP="006D6387">
            <w:pPr>
              <w:pStyle w:val="Default"/>
              <w:spacing w:before="120" w:after="120"/>
              <w:rPr>
                <w:rFonts w:ascii="Arial Narrow" w:hAnsi="Arial Narrow" w:cs="Times New Roman"/>
                <w:b/>
                <w:color w:val="auto"/>
                <w:sz w:val="22"/>
                <w:szCs w:val="22"/>
              </w:rPr>
            </w:pPr>
            <w:r>
              <w:rPr>
                <w:rFonts w:ascii="Arial Narrow" w:hAnsi="Arial Narrow"/>
                <w:b/>
                <w:sz w:val="22"/>
                <w:szCs w:val="22"/>
              </w:rPr>
              <w:t>Oprávnenosť z hľadiska súladu s </w:t>
            </w:r>
            <w:r w:rsidRPr="00E02C5F">
              <w:rPr>
                <w:rFonts w:ascii="Arial Narrow" w:hAnsi="Arial Narrow"/>
                <w:b/>
                <w:sz w:val="22"/>
                <w:szCs w:val="22"/>
              </w:rPr>
              <w:t>horizontálnymi princípmi</w:t>
            </w:r>
          </w:p>
        </w:tc>
        <w:tc>
          <w:tcPr>
            <w:tcW w:w="6766" w:type="dxa"/>
            <w:shd w:val="clear" w:color="auto" w:fill="auto"/>
          </w:tcPr>
          <w:p w14:paraId="1C6BAFD0" w14:textId="77777777" w:rsidR="006D6387" w:rsidRPr="00C0450E" w:rsidRDefault="006D6387" w:rsidP="006D6387">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CB6461">
              <w:rPr>
                <w:rFonts w:ascii="Arial Narrow" w:hAnsi="Arial Narrow"/>
                <w:b/>
                <w:i/>
                <w:sz w:val="22"/>
                <w:szCs w:val="22"/>
              </w:rPr>
              <w:t>For</w:t>
            </w:r>
            <w:r w:rsidRPr="00CB6461">
              <w:rPr>
                <w:rFonts w:ascii="Arial Narrow" w:hAnsi="Arial Narrow"/>
                <w:b/>
                <w:i/>
                <w:sz w:val="22"/>
                <w:szCs w:val="22"/>
                <w:lang w:val="sk-SK"/>
              </w:rPr>
              <w:t>ma preukázania</w:t>
            </w:r>
            <w:r w:rsidRPr="00CB6461" w:rsidDel="00391F2C">
              <w:rPr>
                <w:rFonts w:ascii="Arial Narrow" w:hAnsi="Arial Narrow"/>
                <w:b/>
                <w:sz w:val="22"/>
                <w:szCs w:val="22"/>
                <w:lang w:val="sk-SK"/>
              </w:rPr>
              <w:t xml:space="preserve"> </w:t>
            </w:r>
            <w:r w:rsidRPr="00C0450E">
              <w:rPr>
                <w:rFonts w:ascii="Arial Narrow" w:hAnsi="Arial Narrow"/>
                <w:b/>
                <w:i/>
                <w:spacing w:val="0"/>
                <w:sz w:val="22"/>
                <w:szCs w:val="22"/>
                <w:lang w:val="sk-SK"/>
              </w:rPr>
              <w:t>splnenia PPP</w:t>
            </w:r>
          </w:p>
          <w:p w14:paraId="6A4479D4" w14:textId="77777777" w:rsidR="006D6387" w:rsidRDefault="006D6387" w:rsidP="006D6387">
            <w:pPr>
              <w:spacing w:before="120" w:after="120" w:line="240" w:lineRule="auto"/>
              <w:rPr>
                <w:rFonts w:ascii="Arial Narrow" w:hAnsi="Arial Narrow"/>
                <w:sz w:val="22"/>
                <w:szCs w:val="22"/>
              </w:rPr>
            </w:pPr>
            <w:r w:rsidRPr="00D646A6">
              <w:rPr>
                <w:rFonts w:ascii="Arial Narrow" w:hAnsi="Arial Narrow"/>
                <w:sz w:val="22"/>
                <w:szCs w:val="22"/>
              </w:rPr>
              <w:t>Žiadateľ d</w:t>
            </w:r>
            <w:r w:rsidRPr="00C67F0C">
              <w:rPr>
                <w:rFonts w:ascii="Arial Narrow" w:hAnsi="Arial Narrow"/>
                <w:sz w:val="22"/>
                <w:szCs w:val="22"/>
              </w:rPr>
              <w:t>eklaruje súlad pr</w:t>
            </w:r>
            <w:r w:rsidRPr="00D646A6">
              <w:rPr>
                <w:rFonts w:ascii="Arial Narrow" w:hAnsi="Arial Narrow"/>
                <w:sz w:val="22"/>
                <w:szCs w:val="22"/>
              </w:rPr>
              <w:t>ojektu s cieľmi HP UR</w:t>
            </w:r>
            <w:r>
              <w:rPr>
                <w:rFonts w:ascii="Arial Narrow" w:hAnsi="Arial Narrow"/>
                <w:sz w:val="22"/>
                <w:szCs w:val="22"/>
              </w:rPr>
              <w:t xml:space="preserve"> a HP RMZN</w:t>
            </w:r>
            <w:r w:rsidRPr="00D646A6">
              <w:rPr>
                <w:rFonts w:ascii="Arial Narrow" w:hAnsi="Arial Narrow"/>
                <w:sz w:val="22"/>
                <w:szCs w:val="22"/>
              </w:rPr>
              <w:t xml:space="preserve"> prostredníctvom výberu oprávnených typov aktivít </w:t>
            </w:r>
            <w:r w:rsidRPr="00D646A6">
              <w:rPr>
                <w:rFonts w:ascii="Arial Narrow" w:hAnsi="Arial Narrow"/>
                <w:b/>
                <w:sz w:val="22"/>
                <w:szCs w:val="22"/>
              </w:rPr>
              <w:t>vo formulári ŽoNFP</w:t>
            </w:r>
            <w:r w:rsidRPr="00D646A6">
              <w:rPr>
                <w:rFonts w:ascii="Arial Narrow" w:hAnsi="Arial Narrow"/>
                <w:sz w:val="22"/>
                <w:szCs w:val="22"/>
              </w:rPr>
              <w:t xml:space="preserve"> v rámci ktorého sa v </w:t>
            </w:r>
            <w:r w:rsidRPr="00D646A6">
              <w:rPr>
                <w:rFonts w:ascii="Arial Narrow" w:hAnsi="Arial Narrow"/>
                <w:b/>
                <w:sz w:val="22"/>
                <w:szCs w:val="22"/>
              </w:rPr>
              <w:t>tabuľke č. 5 automaticky vygeneruje text o cieli HP UR</w:t>
            </w:r>
            <w:r w:rsidRPr="00D646A6">
              <w:rPr>
                <w:rFonts w:ascii="Arial Narrow" w:hAnsi="Arial Narrow"/>
                <w:sz w:val="22"/>
                <w:szCs w:val="22"/>
              </w:rPr>
              <w:t xml:space="preserve">, ku ktorému projekt prispieva. Zároveň žiadateľ v rámci formuláru žiadosti o NFP v </w:t>
            </w:r>
            <w:r w:rsidRPr="00D646A6">
              <w:rPr>
                <w:rFonts w:ascii="Arial Narrow" w:hAnsi="Arial Narrow"/>
                <w:b/>
                <w:sz w:val="22"/>
                <w:szCs w:val="22"/>
              </w:rPr>
              <w:t>čestnom vyhlásení v tabuľke č. 15 formulára ŽoNFP</w:t>
            </w:r>
            <w:r>
              <w:rPr>
                <w:rFonts w:ascii="Arial Narrow" w:hAnsi="Arial Narrow"/>
                <w:sz w:val="22"/>
                <w:szCs w:val="22"/>
              </w:rPr>
              <w:t xml:space="preserve"> </w:t>
            </w:r>
            <w:r w:rsidRPr="00D646A6">
              <w:rPr>
                <w:rFonts w:ascii="Arial Narrow" w:hAnsi="Arial Narrow"/>
                <w:sz w:val="22"/>
                <w:szCs w:val="22"/>
              </w:rPr>
              <w:t>potvrdzuje súlad s horizontálnymi princípmi. V prípade, ak aktivity projektu nie sú v súlade s oprávnenými typmi aktivít v rámci výzvy, projekt zároveň nespĺňa podmienku poskytnutia príspevku z hľadiska súladu s HP.</w:t>
            </w:r>
            <w:r w:rsidRPr="00E02C5F">
              <w:rPr>
                <w:rFonts w:ascii="Arial Narrow" w:hAnsi="Arial Narrow"/>
                <w:sz w:val="22"/>
                <w:szCs w:val="22"/>
              </w:rPr>
              <w:t xml:space="preserve"> </w:t>
            </w:r>
          </w:p>
          <w:p w14:paraId="6002ADDA"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6B6BD247" w14:textId="77777777" w:rsidR="006D6387" w:rsidRDefault="006D6387" w:rsidP="006D6387">
            <w:pPr>
              <w:spacing w:before="120" w:after="240" w:line="240" w:lineRule="auto"/>
              <w:rPr>
                <w:rFonts w:ascii="Arial Narrow" w:hAnsi="Arial Narrow"/>
                <w:sz w:val="22"/>
                <w:szCs w:val="22"/>
              </w:rPr>
            </w:pPr>
            <w:r w:rsidRPr="00CC54B0">
              <w:rPr>
                <w:rFonts w:ascii="Arial Narrow" w:hAnsi="Arial Narrow"/>
                <w:sz w:val="22"/>
                <w:szCs w:val="22"/>
              </w:rPr>
              <w:lastRenderedPageBreak/>
              <w:t>S</w:t>
            </w:r>
            <w:r w:rsidRPr="00B33048">
              <w:rPr>
                <w:rFonts w:ascii="Arial Narrow" w:hAnsi="Arial Narrow"/>
                <w:sz w:val="22"/>
                <w:szCs w:val="22"/>
              </w:rPr>
              <w:t>O overuje spl</w:t>
            </w:r>
            <w:r w:rsidRPr="00FF2CEB">
              <w:rPr>
                <w:rFonts w:ascii="Arial Narrow" w:hAnsi="Arial Narrow"/>
                <w:sz w:val="22"/>
                <w:szCs w:val="22"/>
              </w:rPr>
              <w:t>nenie tejto PPP na základe</w:t>
            </w:r>
            <w:r w:rsidRPr="00D646A6">
              <w:rPr>
                <w:rFonts w:ascii="Arial Narrow" w:hAnsi="Arial Narrow"/>
                <w:sz w:val="22"/>
                <w:szCs w:val="22"/>
              </w:rPr>
              <w:t xml:space="preserve"> znenia textu vo vzťahu k HP RMZN v</w:t>
            </w:r>
            <w:r>
              <w:rPr>
                <w:rFonts w:ascii="Arial Narrow" w:hAnsi="Arial Narrow"/>
                <w:sz w:val="22"/>
                <w:szCs w:val="22"/>
              </w:rPr>
              <w:t> </w:t>
            </w:r>
            <w:r w:rsidRPr="00D646A6">
              <w:rPr>
                <w:rFonts w:ascii="Arial Narrow" w:hAnsi="Arial Narrow"/>
                <w:sz w:val="22"/>
                <w:szCs w:val="22"/>
              </w:rPr>
              <w:t>tabuľke č. 5 formulára ŽoNFP a</w:t>
            </w:r>
            <w:r>
              <w:rPr>
                <w:rFonts w:ascii="Arial Narrow" w:hAnsi="Arial Narrow"/>
                <w:sz w:val="22"/>
                <w:szCs w:val="22"/>
              </w:rPr>
              <w:t xml:space="preserve"> </w:t>
            </w:r>
            <w:r w:rsidRPr="00D646A6">
              <w:rPr>
                <w:rFonts w:ascii="Arial Narrow" w:hAnsi="Arial Narrow"/>
                <w:sz w:val="22"/>
                <w:szCs w:val="22"/>
              </w:rPr>
              <w:t>v</w:t>
            </w:r>
            <w:r>
              <w:rPr>
                <w:rFonts w:ascii="Arial Narrow" w:hAnsi="Arial Narrow"/>
                <w:sz w:val="22"/>
                <w:szCs w:val="22"/>
              </w:rPr>
              <w:t xml:space="preserve"> </w:t>
            </w:r>
            <w:r w:rsidRPr="00D646A6">
              <w:rPr>
                <w:rFonts w:ascii="Arial Narrow" w:hAnsi="Arial Narrow"/>
                <w:sz w:val="22"/>
                <w:szCs w:val="22"/>
              </w:rPr>
              <w:t xml:space="preserve">čestnom vyhlásení v tabuľke č. 15 </w:t>
            </w:r>
            <w:r>
              <w:rPr>
                <w:rFonts w:ascii="Arial Narrow" w:hAnsi="Arial Narrow"/>
                <w:sz w:val="22"/>
                <w:szCs w:val="22"/>
              </w:rPr>
              <w:t xml:space="preserve">formulára ŽoNFP, kde žiadateľ </w:t>
            </w:r>
            <w:r w:rsidRPr="00D646A6">
              <w:rPr>
                <w:rFonts w:ascii="Arial Narrow" w:hAnsi="Arial Narrow"/>
                <w:sz w:val="22"/>
                <w:szCs w:val="22"/>
              </w:rPr>
              <w:t>potvrdzuje súlad s horizontálnymi princípmi.</w:t>
            </w:r>
            <w:r w:rsidRPr="00E02C5F">
              <w:rPr>
                <w:rFonts w:ascii="Arial Narrow" w:hAnsi="Arial Narrow"/>
                <w:sz w:val="22"/>
                <w:szCs w:val="22"/>
              </w:rPr>
              <w:t xml:space="preserve"> </w:t>
            </w:r>
          </w:p>
          <w:p w14:paraId="7C6D34CD" w14:textId="77777777" w:rsidR="001B295D" w:rsidRPr="00076890" w:rsidRDefault="001B295D" w:rsidP="001B295D">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61D47D5A" w14:textId="3B18B9AB" w:rsidR="001B295D" w:rsidRPr="00E02C5F" w:rsidRDefault="001B295D" w:rsidP="009D6755">
            <w:pPr>
              <w:spacing w:before="120" w:after="240" w:line="240" w:lineRule="auto"/>
              <w:rPr>
                <w:rFonts w:ascii="Arial Narrow" w:hAnsi="Arial Narrow"/>
                <w:sz w:val="22"/>
                <w:szCs w:val="22"/>
              </w:rPr>
            </w:pPr>
            <w:r w:rsidRPr="00685D91">
              <w:rPr>
                <w:rFonts w:ascii="Arial Narrow" w:hAnsi="Arial Narrow"/>
                <w:sz w:val="22"/>
                <w:szCs w:val="22"/>
              </w:rPr>
              <w:t xml:space="preserve">PPP </w:t>
            </w:r>
            <w:r>
              <w:rPr>
                <w:rFonts w:ascii="Arial Narrow" w:hAnsi="Arial Narrow"/>
                <w:sz w:val="22"/>
                <w:szCs w:val="22"/>
              </w:rPr>
              <w:t xml:space="preserve">musí byť splnená </w:t>
            </w:r>
            <w:r w:rsidR="009D6755">
              <w:rPr>
                <w:rFonts w:ascii="Arial Narrow" w:hAnsi="Arial Narrow"/>
                <w:sz w:val="22"/>
                <w:szCs w:val="22"/>
              </w:rPr>
              <w:t>od</w:t>
            </w:r>
            <w:r>
              <w:rPr>
                <w:rFonts w:ascii="Arial Narrow" w:hAnsi="Arial Narrow"/>
                <w:sz w:val="22"/>
                <w:szCs w:val="22"/>
              </w:rPr>
              <w:t xml:space="preserve"> </w:t>
            </w:r>
            <w:r w:rsidRPr="00685D91">
              <w:rPr>
                <w:rFonts w:ascii="Arial Narrow" w:hAnsi="Arial Narrow"/>
                <w:sz w:val="22"/>
                <w:szCs w:val="22"/>
              </w:rPr>
              <w:t>momentu predloženia ŽoNFP</w:t>
            </w:r>
            <w:r w:rsidR="009D6755">
              <w:rPr>
                <w:rFonts w:ascii="Arial Narrow" w:hAnsi="Arial Narrow"/>
                <w:sz w:val="22"/>
                <w:szCs w:val="22"/>
              </w:rPr>
              <w:t xml:space="preserve"> do momentu finančného ukončenia projektu, pričom prerušenie jej plnenia sa nepripúšťa.</w:t>
            </w:r>
          </w:p>
        </w:tc>
      </w:tr>
      <w:tr w:rsidR="006D6387" w:rsidRPr="00E02C5F" w14:paraId="370E07C8" w14:textId="77777777" w:rsidTr="00E016A3">
        <w:tc>
          <w:tcPr>
            <w:tcW w:w="567" w:type="dxa"/>
            <w:shd w:val="clear" w:color="auto" w:fill="DBE5F1"/>
          </w:tcPr>
          <w:p w14:paraId="53AEED3D"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hAnsi="Arial Narrow"/>
                <w:b/>
                <w:sz w:val="22"/>
                <w:szCs w:val="22"/>
              </w:rPr>
            </w:pPr>
          </w:p>
        </w:tc>
        <w:tc>
          <w:tcPr>
            <w:tcW w:w="2165" w:type="dxa"/>
            <w:shd w:val="clear" w:color="auto" w:fill="DBE5F1"/>
          </w:tcPr>
          <w:p w14:paraId="78D00E87" w14:textId="77777777" w:rsidR="006D6387" w:rsidRPr="00E02C5F" w:rsidRDefault="006D6387" w:rsidP="006D6387">
            <w:pPr>
              <w:spacing w:before="120" w:after="120" w:line="240" w:lineRule="auto"/>
              <w:jc w:val="left"/>
              <w:rPr>
                <w:rFonts w:ascii="Arial Narrow" w:hAnsi="Arial Narrow"/>
                <w:b/>
                <w:sz w:val="22"/>
                <w:szCs w:val="22"/>
              </w:rPr>
            </w:pPr>
            <w:r w:rsidRPr="00E02C5F">
              <w:rPr>
                <w:rFonts w:ascii="Arial Narrow" w:hAnsi="Arial Narrow"/>
                <w:b/>
                <w:sz w:val="22"/>
                <w:szCs w:val="22"/>
              </w:rPr>
              <w:t>Maximálna a minimálna výška príspevku</w:t>
            </w:r>
          </w:p>
        </w:tc>
        <w:tc>
          <w:tcPr>
            <w:tcW w:w="6766" w:type="dxa"/>
            <w:shd w:val="clear" w:color="auto" w:fill="auto"/>
          </w:tcPr>
          <w:p w14:paraId="60CA5B49" w14:textId="77777777" w:rsidR="006D6387" w:rsidRPr="00C0450E" w:rsidRDefault="006D6387" w:rsidP="006D6387">
            <w:pPr>
              <w:pStyle w:val="PlainText11"/>
              <w:shd w:val="clear" w:color="auto" w:fill="95B3D7" w:themeFill="accent1" w:themeFillTint="99"/>
              <w:spacing w:before="120" w:after="120"/>
              <w:jc w:val="both"/>
              <w:rPr>
                <w:rFonts w:ascii="Arial Narrow" w:hAnsi="Arial Narrow"/>
                <w:b/>
                <w:i/>
                <w:spacing w:val="0"/>
                <w:sz w:val="22"/>
                <w:szCs w:val="22"/>
                <w:lang w:val="sk-SK"/>
              </w:rPr>
            </w:pPr>
            <w:r>
              <w:rPr>
                <w:rFonts w:ascii="Arial Narrow" w:hAnsi="Arial Narrow"/>
                <w:b/>
                <w:i/>
                <w:sz w:val="22"/>
                <w:szCs w:val="22"/>
              </w:rPr>
              <w:t>F</w:t>
            </w:r>
            <w:r w:rsidRPr="00CB6461">
              <w:rPr>
                <w:rFonts w:ascii="Arial Narrow" w:hAnsi="Arial Narrow"/>
                <w:b/>
                <w:i/>
                <w:sz w:val="22"/>
                <w:szCs w:val="22"/>
              </w:rPr>
              <w:t>or</w:t>
            </w:r>
            <w:r w:rsidRPr="00CB6461">
              <w:rPr>
                <w:rFonts w:ascii="Arial Narrow" w:hAnsi="Arial Narrow"/>
                <w:b/>
                <w:i/>
                <w:sz w:val="22"/>
                <w:szCs w:val="22"/>
                <w:lang w:val="sk-SK"/>
              </w:rPr>
              <w:t>ma preukázania</w:t>
            </w:r>
            <w:r w:rsidRPr="00CB6461" w:rsidDel="00391F2C">
              <w:rPr>
                <w:rFonts w:ascii="Arial Narrow" w:hAnsi="Arial Narrow"/>
                <w:b/>
                <w:sz w:val="22"/>
                <w:szCs w:val="22"/>
                <w:lang w:val="sk-SK"/>
              </w:rPr>
              <w:t xml:space="preserve"> </w:t>
            </w:r>
            <w:r w:rsidRPr="00C0450E">
              <w:rPr>
                <w:rFonts w:ascii="Arial Narrow" w:hAnsi="Arial Narrow"/>
                <w:b/>
                <w:i/>
                <w:spacing w:val="0"/>
                <w:sz w:val="22"/>
                <w:szCs w:val="22"/>
                <w:lang w:val="sk-SK"/>
              </w:rPr>
              <w:t>splnenia PPP</w:t>
            </w:r>
          </w:p>
          <w:p w14:paraId="4E1CDE4E" w14:textId="793E6DCE" w:rsidR="006D6387" w:rsidRPr="00D646A6" w:rsidRDefault="006D6387" w:rsidP="006D6387">
            <w:pPr>
              <w:pStyle w:val="Default"/>
              <w:spacing w:before="120" w:after="120"/>
              <w:jc w:val="both"/>
              <w:rPr>
                <w:rFonts w:ascii="Arial Narrow" w:hAnsi="Arial Narrow"/>
                <w:sz w:val="22"/>
                <w:szCs w:val="22"/>
              </w:rPr>
            </w:pPr>
            <w:r w:rsidRPr="00F56212">
              <w:rPr>
                <w:rFonts w:ascii="Arial Narrow" w:hAnsi="Arial Narrow"/>
                <w:sz w:val="22"/>
                <w:szCs w:val="22"/>
              </w:rPr>
              <w:t xml:space="preserve">Žiadateľ preukazuje splnenie tejto podmienky na základe </w:t>
            </w:r>
            <w:r>
              <w:rPr>
                <w:rFonts w:ascii="Arial Narrow" w:hAnsi="Arial Narrow"/>
                <w:sz w:val="22"/>
                <w:szCs w:val="22"/>
              </w:rPr>
              <w:t xml:space="preserve">údajov uvedených vo </w:t>
            </w:r>
            <w:r>
              <w:rPr>
                <w:rFonts w:ascii="Arial Narrow" w:hAnsi="Arial Narrow"/>
                <w:b/>
                <w:sz w:val="22"/>
                <w:szCs w:val="22"/>
              </w:rPr>
              <w:t>formulári</w:t>
            </w:r>
            <w:r w:rsidRPr="00F56212">
              <w:rPr>
                <w:rFonts w:ascii="Arial Narrow" w:hAnsi="Arial Narrow"/>
                <w:b/>
                <w:sz w:val="22"/>
                <w:szCs w:val="22"/>
              </w:rPr>
              <w:t xml:space="preserve"> ŽoNFP</w:t>
            </w:r>
            <w:r>
              <w:rPr>
                <w:rFonts w:ascii="Arial Narrow" w:hAnsi="Arial Narrow"/>
                <w:sz w:val="22"/>
                <w:szCs w:val="22"/>
              </w:rPr>
              <w:t xml:space="preserve"> </w:t>
            </w:r>
            <w:r w:rsidRPr="00D646A6">
              <w:rPr>
                <w:rFonts w:ascii="Arial Narrow" w:hAnsi="Arial Narrow"/>
                <w:sz w:val="22"/>
                <w:szCs w:val="22"/>
              </w:rPr>
              <w:t xml:space="preserve">v rámci </w:t>
            </w:r>
            <w:r w:rsidRPr="00F56212">
              <w:rPr>
                <w:rFonts w:ascii="Arial Narrow" w:hAnsi="Arial Narrow"/>
                <w:b/>
                <w:sz w:val="22"/>
                <w:szCs w:val="22"/>
              </w:rPr>
              <w:t>tabuľky č. 11</w:t>
            </w:r>
            <w:r>
              <w:rPr>
                <w:rFonts w:ascii="Arial Narrow" w:hAnsi="Arial Narrow"/>
                <w:b/>
                <w:sz w:val="22"/>
                <w:szCs w:val="22"/>
              </w:rPr>
              <w:t xml:space="preserve"> – Rozpočet projektu</w:t>
            </w:r>
            <w:r w:rsidRPr="00D646A6">
              <w:rPr>
                <w:rFonts w:ascii="Arial Narrow" w:hAnsi="Arial Narrow"/>
                <w:sz w:val="22"/>
                <w:szCs w:val="22"/>
              </w:rPr>
              <w:t xml:space="preserve"> a</w:t>
            </w:r>
            <w:r w:rsidRPr="00341D21">
              <w:rPr>
                <w:rFonts w:ascii="Arial Narrow" w:hAnsi="Arial Narrow"/>
                <w:sz w:val="22"/>
                <w:szCs w:val="22"/>
              </w:rPr>
              <w:t xml:space="preserve"> </w:t>
            </w:r>
            <w:r w:rsidRPr="00F56212">
              <w:rPr>
                <w:rFonts w:ascii="Arial Narrow" w:hAnsi="Arial Narrow"/>
                <w:b/>
                <w:sz w:val="22"/>
                <w:szCs w:val="22"/>
              </w:rPr>
              <w:t>Prílohy č. </w:t>
            </w:r>
            <w:r w:rsidR="005D4E65">
              <w:rPr>
                <w:rFonts w:ascii="Arial Narrow" w:hAnsi="Arial Narrow"/>
                <w:b/>
                <w:sz w:val="22"/>
                <w:szCs w:val="22"/>
              </w:rPr>
              <w:t>6</w:t>
            </w:r>
            <w:r w:rsidRPr="00F56212">
              <w:rPr>
                <w:rFonts w:ascii="Arial Narrow" w:hAnsi="Arial Narrow"/>
                <w:b/>
                <w:sz w:val="22"/>
                <w:szCs w:val="22"/>
              </w:rPr>
              <w:t xml:space="preserve"> ŽoNFP – </w:t>
            </w:r>
            <w:r>
              <w:rPr>
                <w:rFonts w:ascii="Arial Narrow" w:hAnsi="Arial Narrow"/>
                <w:b/>
                <w:sz w:val="22"/>
                <w:szCs w:val="22"/>
              </w:rPr>
              <w:t xml:space="preserve">Dokumentácia k oprávnenosti výdavkov </w:t>
            </w:r>
            <w:r w:rsidRPr="00D646A6">
              <w:rPr>
                <w:rFonts w:ascii="Arial Narrow" w:hAnsi="Arial Narrow"/>
                <w:sz w:val="22"/>
                <w:szCs w:val="22"/>
              </w:rPr>
              <w:t xml:space="preserve">v rámci hárku </w:t>
            </w:r>
            <w:r w:rsidR="00EA1905">
              <w:rPr>
                <w:rFonts w:ascii="Arial Narrow" w:hAnsi="Arial Narrow"/>
                <w:sz w:val="22"/>
                <w:szCs w:val="22"/>
              </w:rPr>
              <w:t>R</w:t>
            </w:r>
            <w:r w:rsidRPr="00D646A6">
              <w:rPr>
                <w:rFonts w:ascii="Arial Narrow" w:hAnsi="Arial Narrow"/>
                <w:sz w:val="22"/>
                <w:szCs w:val="22"/>
              </w:rPr>
              <w:t>ozpočet</w:t>
            </w:r>
            <w:r w:rsidR="00EA1905">
              <w:rPr>
                <w:rFonts w:ascii="Arial Narrow" w:hAnsi="Arial Narrow"/>
                <w:sz w:val="22"/>
                <w:szCs w:val="22"/>
              </w:rPr>
              <w:t xml:space="preserve"> B1 –Value for Money.</w:t>
            </w:r>
          </w:p>
          <w:p w14:paraId="4489278F"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53A09426" w14:textId="77777777" w:rsidR="006D6387" w:rsidRDefault="006D6387" w:rsidP="005F78E3">
            <w:pPr>
              <w:spacing w:before="120" w:after="240" w:line="240" w:lineRule="auto"/>
              <w:rPr>
                <w:rFonts w:ascii="Arial Narrow" w:hAnsi="Arial Narrow"/>
                <w:sz w:val="22"/>
                <w:szCs w:val="22"/>
              </w:rPr>
            </w:pPr>
            <w:r w:rsidRPr="00CC54B0">
              <w:rPr>
                <w:rFonts w:ascii="Arial Narrow" w:hAnsi="Arial Narrow"/>
                <w:sz w:val="22"/>
                <w:szCs w:val="22"/>
              </w:rPr>
              <w:t>S</w:t>
            </w:r>
            <w:r w:rsidRPr="00B33048">
              <w:rPr>
                <w:rFonts w:ascii="Arial Narrow" w:hAnsi="Arial Narrow"/>
                <w:sz w:val="22"/>
                <w:szCs w:val="22"/>
              </w:rPr>
              <w:t xml:space="preserve">O overuje splnenie </w:t>
            </w:r>
            <w:r>
              <w:rPr>
                <w:rFonts w:ascii="Arial Narrow" w:hAnsi="Arial Narrow"/>
                <w:sz w:val="22"/>
                <w:szCs w:val="22"/>
              </w:rPr>
              <w:t xml:space="preserve">tejto </w:t>
            </w:r>
            <w:r w:rsidRPr="00B33048">
              <w:rPr>
                <w:rFonts w:ascii="Arial Narrow" w:hAnsi="Arial Narrow"/>
                <w:sz w:val="22"/>
                <w:szCs w:val="22"/>
              </w:rPr>
              <w:t xml:space="preserve">PPP </w:t>
            </w:r>
            <w:r>
              <w:rPr>
                <w:rFonts w:ascii="Arial Narrow" w:hAnsi="Arial Narrow"/>
                <w:sz w:val="22"/>
                <w:szCs w:val="22"/>
              </w:rPr>
              <w:t>na základe údajov uvedených vo vyššie stanovenej dokumentácii.</w:t>
            </w:r>
          </w:p>
          <w:p w14:paraId="0D667948" w14:textId="77777777" w:rsidR="001B295D" w:rsidRPr="00076890" w:rsidRDefault="001B295D" w:rsidP="001B295D">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5CBF6EE4" w14:textId="25E6E957" w:rsidR="001B295D" w:rsidRPr="00E02C5F" w:rsidRDefault="001B295D" w:rsidP="001B295D">
            <w:pPr>
              <w:spacing w:before="120" w:after="240" w:line="240" w:lineRule="auto"/>
              <w:rPr>
                <w:rFonts w:ascii="Arial Narrow" w:hAnsi="Arial Narrow"/>
                <w:sz w:val="22"/>
                <w:szCs w:val="22"/>
              </w:rPr>
            </w:pPr>
            <w:r w:rsidRPr="00685D91">
              <w:rPr>
                <w:rFonts w:ascii="Arial Narrow" w:hAnsi="Arial Narrow"/>
                <w:sz w:val="22"/>
                <w:szCs w:val="22"/>
              </w:rPr>
              <w:t xml:space="preserve">PPP </w:t>
            </w:r>
            <w:r>
              <w:rPr>
                <w:rFonts w:ascii="Arial Narrow" w:hAnsi="Arial Narrow"/>
                <w:sz w:val="22"/>
                <w:szCs w:val="22"/>
              </w:rPr>
              <w:t xml:space="preserve">musí byť splnená k </w:t>
            </w:r>
            <w:r w:rsidRPr="00685D91">
              <w:rPr>
                <w:rFonts w:ascii="Arial Narrow" w:hAnsi="Arial Narrow"/>
                <w:sz w:val="22"/>
                <w:szCs w:val="22"/>
              </w:rPr>
              <w:t xml:space="preserve">momentu </w:t>
            </w:r>
            <w:r>
              <w:rPr>
                <w:rFonts w:ascii="Arial Narrow" w:hAnsi="Arial Narrow"/>
                <w:sz w:val="22"/>
                <w:szCs w:val="22"/>
              </w:rPr>
              <w:t>vydania Rozhodnutia o schválení ŽoNFP.</w:t>
            </w:r>
            <w:r w:rsidR="00DB44F5">
              <w:rPr>
                <w:rStyle w:val="Odkaznapoznmkupodiarou"/>
                <w:rFonts w:ascii="Arial Narrow" w:hAnsi="Arial Narrow"/>
                <w:sz w:val="22"/>
                <w:szCs w:val="22"/>
              </w:rPr>
              <w:footnoteReference w:id="8"/>
            </w:r>
          </w:p>
        </w:tc>
      </w:tr>
      <w:tr w:rsidR="006D6387" w:rsidRPr="00E02C5F" w14:paraId="36AA97D9" w14:textId="77777777" w:rsidTr="00E016A3">
        <w:tc>
          <w:tcPr>
            <w:tcW w:w="567" w:type="dxa"/>
            <w:shd w:val="clear" w:color="auto" w:fill="DBE5F1"/>
          </w:tcPr>
          <w:p w14:paraId="304D4D2A" w14:textId="77777777" w:rsidR="006D6387" w:rsidRPr="00E02C5F" w:rsidRDefault="006D6387" w:rsidP="006D6387">
            <w:pPr>
              <w:numPr>
                <w:ilvl w:val="0"/>
                <w:numId w:val="99"/>
              </w:numPr>
              <w:autoSpaceDE w:val="0"/>
              <w:autoSpaceDN w:val="0"/>
              <w:spacing w:before="120" w:after="120" w:line="240" w:lineRule="auto"/>
              <w:ind w:left="453" w:hanging="357"/>
              <w:jc w:val="center"/>
              <w:rPr>
                <w:rFonts w:ascii="Arial Narrow" w:hAnsi="Arial Narrow"/>
                <w:b/>
                <w:sz w:val="22"/>
                <w:szCs w:val="22"/>
              </w:rPr>
            </w:pPr>
            <w:r w:rsidRPr="00E02C5F">
              <w:rPr>
                <w:rFonts w:ascii="Arial Narrow" w:hAnsi="Arial Narrow"/>
                <w:b/>
                <w:sz w:val="22"/>
                <w:szCs w:val="22"/>
              </w:rPr>
              <w:t xml:space="preserve"> </w:t>
            </w:r>
          </w:p>
        </w:tc>
        <w:tc>
          <w:tcPr>
            <w:tcW w:w="2165" w:type="dxa"/>
            <w:shd w:val="clear" w:color="auto" w:fill="DBE5F1"/>
          </w:tcPr>
          <w:p w14:paraId="2095FF01" w14:textId="39CBCD16" w:rsidR="006D6387" w:rsidRPr="00E02C5F" w:rsidRDefault="000E5CB1" w:rsidP="000E5CB1">
            <w:pPr>
              <w:spacing w:before="120" w:after="120" w:line="240" w:lineRule="auto"/>
              <w:jc w:val="left"/>
              <w:rPr>
                <w:rFonts w:ascii="Arial Narrow" w:hAnsi="Arial Narrow"/>
                <w:b/>
                <w:sz w:val="22"/>
                <w:szCs w:val="22"/>
              </w:rPr>
            </w:pPr>
            <w:r>
              <w:rPr>
                <w:rFonts w:ascii="Arial Narrow" w:hAnsi="Arial Narrow"/>
                <w:b/>
                <w:sz w:val="22"/>
                <w:szCs w:val="22"/>
              </w:rPr>
              <w:t>Podmienka, že výdavky projektu sú oprávnené</w:t>
            </w:r>
          </w:p>
        </w:tc>
        <w:tc>
          <w:tcPr>
            <w:tcW w:w="6766" w:type="dxa"/>
            <w:shd w:val="clear" w:color="auto" w:fill="auto"/>
          </w:tcPr>
          <w:p w14:paraId="35648C6D" w14:textId="77777777" w:rsidR="006D6387" w:rsidRPr="00C0450E" w:rsidRDefault="006D6387" w:rsidP="006D6387">
            <w:pPr>
              <w:pStyle w:val="PlainText11"/>
              <w:shd w:val="clear" w:color="auto" w:fill="95B3D7" w:themeFill="accent1" w:themeFillTint="99"/>
              <w:spacing w:before="120" w:after="120"/>
              <w:jc w:val="both"/>
              <w:rPr>
                <w:rFonts w:ascii="Arial Narrow" w:hAnsi="Arial Narrow"/>
                <w:b/>
                <w:i/>
                <w:spacing w:val="0"/>
                <w:sz w:val="22"/>
                <w:szCs w:val="22"/>
                <w:lang w:val="sk-SK"/>
              </w:rPr>
            </w:pPr>
            <w:r w:rsidRPr="00CB6461">
              <w:rPr>
                <w:rFonts w:ascii="Arial Narrow" w:hAnsi="Arial Narrow"/>
                <w:b/>
                <w:i/>
                <w:sz w:val="22"/>
                <w:szCs w:val="22"/>
              </w:rPr>
              <w:t>For</w:t>
            </w:r>
            <w:r w:rsidRPr="00CB6461">
              <w:rPr>
                <w:rFonts w:ascii="Arial Narrow" w:hAnsi="Arial Narrow"/>
                <w:b/>
                <w:i/>
                <w:sz w:val="22"/>
                <w:szCs w:val="22"/>
                <w:lang w:val="sk-SK"/>
              </w:rPr>
              <w:t>ma preukázania</w:t>
            </w:r>
            <w:r w:rsidRPr="00CB6461" w:rsidDel="00391F2C">
              <w:rPr>
                <w:rFonts w:ascii="Arial Narrow" w:hAnsi="Arial Narrow"/>
                <w:b/>
                <w:sz w:val="22"/>
                <w:szCs w:val="22"/>
                <w:lang w:val="sk-SK"/>
              </w:rPr>
              <w:t xml:space="preserve"> </w:t>
            </w:r>
            <w:r w:rsidRPr="00C0450E">
              <w:rPr>
                <w:rFonts w:ascii="Arial Narrow" w:hAnsi="Arial Narrow"/>
                <w:b/>
                <w:i/>
                <w:spacing w:val="0"/>
                <w:sz w:val="22"/>
                <w:szCs w:val="22"/>
                <w:lang w:val="sk-SK"/>
              </w:rPr>
              <w:t>splnenia PPP</w:t>
            </w:r>
          </w:p>
          <w:p w14:paraId="14DC17A6" w14:textId="77777777" w:rsidR="00E8412F" w:rsidRDefault="00E8412F" w:rsidP="00E8412F">
            <w:pPr>
              <w:pStyle w:val="Default"/>
              <w:spacing w:before="120" w:after="60"/>
              <w:jc w:val="both"/>
              <w:rPr>
                <w:rFonts w:ascii="Arial Narrow" w:eastAsia="Calibri" w:hAnsi="Arial Narrow" w:cs="Times New Roman"/>
                <w:sz w:val="22"/>
                <w:szCs w:val="22"/>
                <w:lang w:eastAsia="en-US"/>
              </w:rPr>
            </w:pPr>
            <w:r w:rsidRPr="00B71EC7">
              <w:rPr>
                <w:rFonts w:ascii="Arial Narrow" w:eastAsia="Calibri" w:hAnsi="Arial Narrow" w:cs="Times New Roman"/>
                <w:sz w:val="22"/>
                <w:szCs w:val="22"/>
                <w:lang w:eastAsia="en-US"/>
              </w:rPr>
              <w:t xml:space="preserve">Žiadateľ za účelom posúdenia splnenia tejto </w:t>
            </w:r>
            <w:r>
              <w:rPr>
                <w:rFonts w:ascii="Arial Narrow" w:eastAsia="Calibri" w:hAnsi="Arial Narrow" w:cs="Times New Roman"/>
                <w:sz w:val="22"/>
                <w:szCs w:val="22"/>
                <w:lang w:eastAsia="en-US"/>
              </w:rPr>
              <w:t>PPP</w:t>
            </w:r>
            <w:r>
              <w:t xml:space="preserve"> </w:t>
            </w:r>
            <w:r w:rsidRPr="00D267EC">
              <w:rPr>
                <w:rFonts w:ascii="Arial Narrow" w:eastAsia="Calibri" w:hAnsi="Arial Narrow" w:cs="Times New Roman"/>
                <w:sz w:val="22"/>
                <w:szCs w:val="22"/>
                <w:lang w:eastAsia="en-US"/>
              </w:rPr>
              <w:t>je povinný</w:t>
            </w:r>
            <w:r w:rsidRPr="00B71EC7">
              <w:rPr>
                <w:rFonts w:ascii="Arial Narrow" w:eastAsia="Calibri" w:hAnsi="Arial Narrow" w:cs="Times New Roman"/>
                <w:sz w:val="22"/>
                <w:szCs w:val="22"/>
                <w:lang w:eastAsia="en-US"/>
              </w:rPr>
              <w:t xml:space="preserve"> predložiť</w:t>
            </w:r>
            <w:r>
              <w:rPr>
                <w:rFonts w:ascii="Arial Narrow" w:eastAsia="Calibri" w:hAnsi="Arial Narrow" w:cs="Times New Roman"/>
                <w:sz w:val="22"/>
                <w:szCs w:val="22"/>
                <w:lang w:eastAsia="en-US"/>
              </w:rPr>
              <w:t>:</w:t>
            </w:r>
          </w:p>
          <w:p w14:paraId="5A83ECAE" w14:textId="67B1D7BD" w:rsidR="00E8412F" w:rsidRPr="00694D5D" w:rsidRDefault="00E8412F" w:rsidP="00E8412F">
            <w:pPr>
              <w:pStyle w:val="Default"/>
              <w:numPr>
                <w:ilvl w:val="0"/>
                <w:numId w:val="112"/>
              </w:numPr>
              <w:spacing w:after="60"/>
              <w:ind w:left="454" w:hanging="284"/>
              <w:jc w:val="both"/>
              <w:rPr>
                <w:rFonts w:ascii="Arial Narrow" w:eastAsia="Calibri" w:hAnsi="Arial Narrow" w:cs="Times New Roman"/>
                <w:sz w:val="22"/>
                <w:szCs w:val="22"/>
                <w:lang w:eastAsia="en-US"/>
              </w:rPr>
            </w:pPr>
            <w:r w:rsidRPr="00694D5D">
              <w:rPr>
                <w:rFonts w:ascii="Arial Narrow" w:eastAsia="Calibri" w:hAnsi="Arial Narrow"/>
                <w:b/>
                <w:sz w:val="22"/>
                <w:szCs w:val="22"/>
                <w:lang w:eastAsia="en-US"/>
              </w:rPr>
              <w:t>f</w:t>
            </w:r>
            <w:r w:rsidRPr="00694D5D">
              <w:rPr>
                <w:rFonts w:ascii="Arial Narrow" w:eastAsia="Calibri" w:hAnsi="Arial Narrow" w:cs="Times New Roman"/>
                <w:b/>
                <w:sz w:val="22"/>
                <w:szCs w:val="22"/>
                <w:lang w:eastAsia="en-US"/>
              </w:rPr>
              <w:t>ormulár ŽoNFP</w:t>
            </w:r>
            <w:r>
              <w:rPr>
                <w:rFonts w:ascii="Arial Narrow" w:hAnsi="Arial Narrow" w:cs="Times New Roman"/>
                <w:color w:val="auto"/>
                <w:sz w:val="22"/>
                <w:szCs w:val="22"/>
                <w:lang w:eastAsia="cs-CZ"/>
              </w:rPr>
              <w:t xml:space="preserve">, </w:t>
            </w:r>
            <w:r w:rsidRPr="00694D5D">
              <w:rPr>
                <w:rFonts w:ascii="Arial Narrow" w:hAnsi="Arial Narrow" w:cs="Times New Roman"/>
                <w:color w:val="auto"/>
                <w:sz w:val="22"/>
                <w:szCs w:val="22"/>
                <w:lang w:eastAsia="cs-CZ"/>
              </w:rPr>
              <w:t>tabuľka č. 11 Rozpočet projektu, tabuľku č. 15 Čestné vyhlásenie žiadateľa;</w:t>
            </w:r>
          </w:p>
          <w:p w14:paraId="4E391AF7" w14:textId="77777777" w:rsidR="00E8412F" w:rsidRPr="00E016A3" w:rsidRDefault="00E8412F" w:rsidP="00E8412F">
            <w:pPr>
              <w:pStyle w:val="Default"/>
              <w:numPr>
                <w:ilvl w:val="0"/>
                <w:numId w:val="112"/>
              </w:numPr>
              <w:spacing w:after="60"/>
              <w:ind w:left="454" w:hanging="284"/>
              <w:jc w:val="both"/>
              <w:rPr>
                <w:rFonts w:ascii="Arial Narrow" w:hAnsi="Arial Narrow"/>
                <w:b/>
                <w:lang w:eastAsia="cs-CZ"/>
              </w:rPr>
            </w:pPr>
            <w:r w:rsidRPr="00E016A3">
              <w:rPr>
                <w:rFonts w:ascii="Arial Narrow" w:hAnsi="Arial Narrow"/>
                <w:b/>
                <w:sz w:val="22"/>
                <w:szCs w:val="22"/>
                <w:lang w:eastAsia="cs-CZ"/>
              </w:rPr>
              <w:t xml:space="preserve">Prílohu č. </w:t>
            </w:r>
            <w:r>
              <w:rPr>
                <w:rFonts w:ascii="Arial Narrow" w:hAnsi="Arial Narrow"/>
                <w:b/>
                <w:sz w:val="22"/>
                <w:szCs w:val="22"/>
                <w:lang w:eastAsia="cs-CZ"/>
              </w:rPr>
              <w:t>5</w:t>
            </w:r>
            <w:r w:rsidRPr="00E016A3">
              <w:rPr>
                <w:rFonts w:ascii="Arial Narrow" w:hAnsi="Arial Narrow"/>
                <w:b/>
                <w:sz w:val="22"/>
                <w:szCs w:val="22"/>
                <w:lang w:eastAsia="cs-CZ"/>
              </w:rPr>
              <w:t xml:space="preserve"> ŽoNFP – Projektová dokumentácia</w:t>
            </w:r>
            <w:r>
              <w:rPr>
                <w:rFonts w:ascii="Arial Narrow" w:hAnsi="Arial Narrow"/>
                <w:b/>
                <w:sz w:val="22"/>
                <w:szCs w:val="22"/>
                <w:lang w:eastAsia="cs-CZ"/>
              </w:rPr>
              <w:t>;</w:t>
            </w:r>
          </w:p>
          <w:p w14:paraId="7FCC5FD3" w14:textId="77777777" w:rsidR="00E8412F" w:rsidRPr="00E016A3" w:rsidRDefault="00E8412F" w:rsidP="00E8412F">
            <w:pPr>
              <w:pStyle w:val="Default"/>
              <w:numPr>
                <w:ilvl w:val="0"/>
                <w:numId w:val="112"/>
              </w:numPr>
              <w:spacing w:after="60"/>
              <w:ind w:left="454" w:hanging="284"/>
              <w:jc w:val="both"/>
              <w:rPr>
                <w:rFonts w:ascii="Arial Narrow" w:hAnsi="Arial Narrow" w:cs="Times New Roman"/>
                <w:b/>
                <w:color w:val="auto"/>
                <w:sz w:val="22"/>
                <w:szCs w:val="22"/>
                <w:lang w:eastAsia="cs-CZ"/>
              </w:rPr>
            </w:pPr>
            <w:r>
              <w:rPr>
                <w:rFonts w:ascii="Arial Narrow" w:hAnsi="Arial Narrow" w:cs="Times New Roman"/>
                <w:b/>
                <w:color w:val="auto"/>
                <w:sz w:val="22"/>
                <w:szCs w:val="22"/>
                <w:lang w:eastAsia="cs-CZ"/>
              </w:rPr>
              <w:t>Prílohu č. 6</w:t>
            </w:r>
            <w:r w:rsidRPr="00E016A3">
              <w:rPr>
                <w:rFonts w:ascii="Arial Narrow" w:hAnsi="Arial Narrow" w:cs="Times New Roman"/>
                <w:b/>
                <w:color w:val="auto"/>
                <w:sz w:val="22"/>
                <w:szCs w:val="22"/>
                <w:lang w:eastAsia="cs-CZ"/>
              </w:rPr>
              <w:t xml:space="preserve"> ŽoNFP – </w:t>
            </w:r>
            <w:r>
              <w:rPr>
                <w:rFonts w:ascii="Arial Narrow" w:hAnsi="Arial Narrow" w:cs="Times New Roman"/>
                <w:b/>
                <w:color w:val="auto"/>
                <w:sz w:val="22"/>
                <w:szCs w:val="22"/>
                <w:lang w:eastAsia="cs-CZ"/>
              </w:rPr>
              <w:t>D</w:t>
            </w:r>
            <w:r w:rsidRPr="00E016A3">
              <w:rPr>
                <w:rFonts w:ascii="Arial Narrow" w:hAnsi="Arial Narrow" w:cs="Times New Roman"/>
                <w:b/>
                <w:color w:val="auto"/>
                <w:sz w:val="22"/>
                <w:szCs w:val="22"/>
                <w:lang w:eastAsia="cs-CZ"/>
              </w:rPr>
              <w:t>okumentácia k oprávnenosti výdavkov</w:t>
            </w:r>
            <w:r>
              <w:rPr>
                <w:rFonts w:ascii="Arial Narrow" w:hAnsi="Arial Narrow" w:cs="Times New Roman"/>
                <w:b/>
                <w:color w:val="auto"/>
                <w:sz w:val="22"/>
                <w:szCs w:val="22"/>
                <w:lang w:eastAsia="cs-CZ"/>
              </w:rPr>
              <w:t>;</w:t>
            </w:r>
          </w:p>
          <w:p w14:paraId="359B92DB" w14:textId="77777777" w:rsidR="00E8412F" w:rsidRPr="00E016A3" w:rsidRDefault="00E8412F" w:rsidP="00E8412F">
            <w:pPr>
              <w:pStyle w:val="Default"/>
              <w:numPr>
                <w:ilvl w:val="0"/>
                <w:numId w:val="112"/>
              </w:numPr>
              <w:spacing w:after="60"/>
              <w:ind w:left="454" w:hanging="284"/>
              <w:jc w:val="both"/>
              <w:rPr>
                <w:rFonts w:ascii="Arial Narrow" w:hAnsi="Arial Narrow" w:cs="Times New Roman"/>
                <w:b/>
                <w:color w:val="auto"/>
                <w:sz w:val="22"/>
                <w:szCs w:val="22"/>
                <w:lang w:eastAsia="cs-CZ"/>
              </w:rPr>
            </w:pPr>
            <w:r>
              <w:rPr>
                <w:rFonts w:ascii="Arial Narrow" w:hAnsi="Arial Narrow" w:cs="Times New Roman"/>
                <w:b/>
                <w:color w:val="auto"/>
                <w:sz w:val="22"/>
                <w:szCs w:val="22"/>
                <w:lang w:eastAsia="cs-CZ"/>
              </w:rPr>
              <w:t>Prílohu č. 8</w:t>
            </w:r>
            <w:r w:rsidRPr="00E016A3">
              <w:rPr>
                <w:rFonts w:ascii="Arial Narrow" w:hAnsi="Arial Narrow" w:cs="Times New Roman"/>
                <w:b/>
                <w:color w:val="auto"/>
                <w:sz w:val="22"/>
                <w:szCs w:val="22"/>
                <w:lang w:eastAsia="cs-CZ"/>
              </w:rPr>
              <w:t xml:space="preserve"> ŽoNFP – Energetický audit</w:t>
            </w:r>
            <w:r>
              <w:rPr>
                <w:rFonts w:ascii="Arial Narrow" w:hAnsi="Arial Narrow" w:cs="Times New Roman"/>
                <w:b/>
                <w:color w:val="auto"/>
                <w:sz w:val="22"/>
                <w:szCs w:val="22"/>
                <w:lang w:eastAsia="cs-CZ"/>
              </w:rPr>
              <w:t>.</w:t>
            </w:r>
          </w:p>
          <w:p w14:paraId="628455F0" w14:textId="77777777" w:rsidR="006D6387" w:rsidRPr="00CC54B0" w:rsidRDefault="006D6387" w:rsidP="006D6387">
            <w:pPr>
              <w:pStyle w:val="PlainText11"/>
              <w:shd w:val="clear" w:color="auto" w:fill="95B3D7" w:themeFill="accent1" w:themeFillTint="99"/>
              <w:spacing w:before="360" w:after="120"/>
              <w:jc w:val="both"/>
              <w:rPr>
                <w:rFonts w:ascii="Arial Narrow" w:hAnsi="Arial Narrow"/>
                <w:b/>
                <w:i/>
                <w:spacing w:val="0"/>
                <w:sz w:val="22"/>
                <w:szCs w:val="22"/>
                <w:lang w:val="sk-SK"/>
              </w:rPr>
            </w:pPr>
            <w:r w:rsidRPr="00CC54B0">
              <w:rPr>
                <w:rFonts w:ascii="Arial Narrow" w:hAnsi="Arial Narrow"/>
                <w:b/>
                <w:i/>
                <w:spacing w:val="0"/>
                <w:sz w:val="22"/>
                <w:szCs w:val="22"/>
                <w:lang w:val="sk-SK"/>
              </w:rPr>
              <w:t>Spôsob overenia splnenia PPP</w:t>
            </w:r>
          </w:p>
          <w:p w14:paraId="73940A26" w14:textId="752CEF05" w:rsidR="00E8412F" w:rsidRPr="00E8412F" w:rsidRDefault="00E8412F" w:rsidP="00E8412F">
            <w:pPr>
              <w:spacing w:before="120" w:after="240" w:line="240" w:lineRule="auto"/>
              <w:rPr>
                <w:rFonts w:ascii="Arial Narrow" w:hAnsi="Arial Narrow"/>
                <w:sz w:val="22"/>
                <w:szCs w:val="22"/>
              </w:rPr>
            </w:pPr>
            <w:r w:rsidRPr="00E8412F">
              <w:rPr>
                <w:rFonts w:ascii="Arial Narrow" w:hAnsi="Arial Narrow"/>
                <w:sz w:val="22"/>
                <w:szCs w:val="22"/>
              </w:rPr>
              <w:t xml:space="preserve">SO overuje splnenie tejto PPP </w:t>
            </w:r>
            <w:r>
              <w:rPr>
                <w:rFonts w:ascii="Arial Narrow" w:hAnsi="Arial Narrow"/>
                <w:sz w:val="22"/>
                <w:szCs w:val="22"/>
              </w:rPr>
              <w:t xml:space="preserve">predovšetkým </w:t>
            </w:r>
            <w:r w:rsidRPr="00E8412F">
              <w:rPr>
                <w:rFonts w:ascii="Arial Narrow" w:hAnsi="Arial Narrow"/>
                <w:sz w:val="22"/>
                <w:szCs w:val="22"/>
              </w:rPr>
              <w:t>v procese odborného hodnotenia ŽoNFP. Z uvedeného dôvodu je opis, forma preukázania zo strany žiadateľa a spôsob overenia tejto PPP zo strany SO uvedená v rámci PPP, ktorou je splnenie kritérií pre výber projektov.</w:t>
            </w:r>
          </w:p>
          <w:p w14:paraId="6623E045" w14:textId="77777777" w:rsidR="001B295D" w:rsidRPr="00076890" w:rsidRDefault="001B295D" w:rsidP="001B295D">
            <w:pPr>
              <w:pStyle w:val="PlainText11"/>
              <w:shd w:val="clear" w:color="auto" w:fill="95B3D7" w:themeFill="accent1" w:themeFillTint="99"/>
              <w:tabs>
                <w:tab w:val="center" w:pos="3275"/>
              </w:tabs>
              <w:spacing w:before="360" w:after="120"/>
              <w:jc w:val="both"/>
              <w:rPr>
                <w:rFonts w:ascii="Arial Narrow" w:hAnsi="Arial Narrow"/>
                <w:b/>
                <w:i/>
                <w:sz w:val="22"/>
                <w:szCs w:val="22"/>
              </w:rPr>
            </w:pPr>
            <w:r>
              <w:rPr>
                <w:rFonts w:ascii="Arial Narrow" w:hAnsi="Arial Narrow"/>
                <w:b/>
                <w:i/>
                <w:spacing w:val="0"/>
                <w:sz w:val="22"/>
                <w:szCs w:val="22"/>
                <w:lang w:val="sk-SK"/>
              </w:rPr>
              <w:t>Doba plnenia</w:t>
            </w:r>
            <w:r w:rsidRPr="00076890">
              <w:rPr>
                <w:rFonts w:ascii="Arial Narrow" w:hAnsi="Arial Narrow"/>
                <w:b/>
                <w:i/>
                <w:spacing w:val="0"/>
                <w:sz w:val="22"/>
                <w:szCs w:val="22"/>
                <w:lang w:val="sk-SK"/>
              </w:rPr>
              <w:t xml:space="preserve"> PPP</w:t>
            </w:r>
          </w:p>
          <w:p w14:paraId="09E1CE0E" w14:textId="6B076AD9" w:rsidR="00E8412F" w:rsidRPr="00E02C5F" w:rsidRDefault="001B295D">
            <w:pPr>
              <w:spacing w:before="120" w:after="240" w:line="240" w:lineRule="auto"/>
              <w:rPr>
                <w:rFonts w:ascii="Arial Narrow" w:hAnsi="Arial Narrow"/>
                <w:sz w:val="22"/>
                <w:szCs w:val="22"/>
              </w:rPr>
            </w:pPr>
            <w:r w:rsidRPr="00685D91">
              <w:rPr>
                <w:rFonts w:ascii="Arial Narrow" w:hAnsi="Arial Narrow"/>
                <w:sz w:val="22"/>
                <w:szCs w:val="22"/>
              </w:rPr>
              <w:t xml:space="preserve">PPP </w:t>
            </w:r>
            <w:r>
              <w:rPr>
                <w:rFonts w:ascii="Arial Narrow" w:hAnsi="Arial Narrow"/>
                <w:sz w:val="22"/>
                <w:szCs w:val="22"/>
              </w:rPr>
              <w:t xml:space="preserve">musí byť splnená </w:t>
            </w:r>
            <w:r w:rsidR="00EA1905">
              <w:rPr>
                <w:rFonts w:ascii="Arial Narrow" w:hAnsi="Arial Narrow"/>
                <w:sz w:val="22"/>
                <w:szCs w:val="22"/>
              </w:rPr>
              <w:t xml:space="preserve">od </w:t>
            </w:r>
            <w:r w:rsidRPr="00685D91">
              <w:rPr>
                <w:rFonts w:ascii="Arial Narrow" w:hAnsi="Arial Narrow"/>
                <w:sz w:val="22"/>
                <w:szCs w:val="22"/>
              </w:rPr>
              <w:t>momentu predloženia ŽoNFP</w:t>
            </w:r>
            <w:r>
              <w:rPr>
                <w:rFonts w:ascii="Arial Narrow" w:hAnsi="Arial Narrow"/>
                <w:sz w:val="22"/>
                <w:szCs w:val="22"/>
              </w:rPr>
              <w:t xml:space="preserve"> do finančného ukončenia projektu, pričom prerušenie podmienky sa nepripúšťa.</w:t>
            </w:r>
          </w:p>
        </w:tc>
      </w:tr>
    </w:tbl>
    <w:p w14:paraId="2996F9BC" w14:textId="620A2C1E" w:rsidR="00970F85" w:rsidRPr="00066B7E" w:rsidRDefault="00970F85" w:rsidP="00E016A3">
      <w:pPr>
        <w:pStyle w:val="Nzov1"/>
        <w:numPr>
          <w:ilvl w:val="1"/>
          <w:numId w:val="13"/>
        </w:numPr>
        <w:spacing w:before="400" w:after="120" w:line="240" w:lineRule="auto"/>
        <w:ind w:left="567" w:hanging="567"/>
        <w:outlineLvl w:val="1"/>
        <w:rPr>
          <w:rFonts w:ascii="Arial Narrow" w:hAnsi="Arial Narrow"/>
          <w:color w:val="365F91" w:themeColor="accent1" w:themeShade="BF"/>
          <w:sz w:val="32"/>
          <w:szCs w:val="32"/>
        </w:rPr>
      </w:pPr>
      <w:bookmarkStart w:id="72" w:name="_Toc66780546"/>
      <w:bookmarkStart w:id="73" w:name="_Toc66780547"/>
      <w:bookmarkStart w:id="74" w:name="_Toc423631791"/>
      <w:bookmarkStart w:id="75" w:name="_Toc423630275"/>
      <w:bookmarkEnd w:id="56"/>
      <w:bookmarkEnd w:id="72"/>
      <w:bookmarkEnd w:id="73"/>
      <w:bookmarkEnd w:id="74"/>
      <w:r w:rsidRPr="00066B7E">
        <w:rPr>
          <w:rFonts w:ascii="Arial Narrow" w:hAnsi="Arial Narrow"/>
          <w:color w:val="365F91" w:themeColor="accent1" w:themeShade="BF"/>
          <w:sz w:val="32"/>
          <w:szCs w:val="32"/>
        </w:rPr>
        <w:t xml:space="preserve">Špecifikácia povinných príloh </w:t>
      </w:r>
      <w:r w:rsidR="006B6F7A" w:rsidRPr="00066B7E">
        <w:rPr>
          <w:rFonts w:ascii="Arial Narrow" w:hAnsi="Arial Narrow"/>
          <w:color w:val="365F91" w:themeColor="accent1" w:themeShade="BF"/>
          <w:sz w:val="32"/>
          <w:szCs w:val="32"/>
        </w:rPr>
        <w:t xml:space="preserve">formulára </w:t>
      </w:r>
      <w:r w:rsidRPr="00066B7E">
        <w:rPr>
          <w:rFonts w:ascii="Arial Narrow" w:hAnsi="Arial Narrow"/>
          <w:color w:val="365F91" w:themeColor="accent1" w:themeShade="BF"/>
          <w:sz w:val="32"/>
          <w:szCs w:val="32"/>
        </w:rPr>
        <w:t>ŽoNFP</w:t>
      </w:r>
      <w:bookmarkEnd w:id="75"/>
    </w:p>
    <w:p w14:paraId="0F3C16E4" w14:textId="249ED15B" w:rsidR="0027675D" w:rsidRDefault="00374CF8" w:rsidP="003F04BD">
      <w:pPr>
        <w:spacing w:after="120" w:line="240" w:lineRule="auto"/>
        <w:rPr>
          <w:rFonts w:ascii="Arial Narrow" w:hAnsi="Arial Narrow"/>
          <w:sz w:val="22"/>
          <w:szCs w:val="22"/>
        </w:rPr>
      </w:pPr>
      <w:bookmarkStart w:id="76" w:name="_Toc356566762"/>
      <w:bookmarkStart w:id="77" w:name="_Toc379534926"/>
      <w:r w:rsidRPr="0043270F">
        <w:rPr>
          <w:rFonts w:ascii="Arial Narrow" w:hAnsi="Arial Narrow" w:cs="Arial"/>
          <w:color w:val="000000"/>
          <w:sz w:val="22"/>
          <w:szCs w:val="22"/>
        </w:rPr>
        <w:t>Žiadateľ spolu s formulárom ŽoNFP predkladá prílohy, ktoré sú uvedené v nižšie uvedenej  tabuľke.</w:t>
      </w:r>
      <w:r>
        <w:rPr>
          <w:rFonts w:ascii="Arial Narrow" w:hAnsi="Arial Narrow" w:cs="Arial"/>
          <w:color w:val="000000"/>
          <w:sz w:val="22"/>
          <w:szCs w:val="22"/>
        </w:rPr>
        <w:t xml:space="preserve"> </w:t>
      </w:r>
      <w:r w:rsidRPr="00662DC4">
        <w:rPr>
          <w:rFonts w:ascii="Arial Narrow" w:hAnsi="Arial Narrow"/>
          <w:sz w:val="22"/>
          <w:szCs w:val="22"/>
        </w:rPr>
        <w:t>Povinné prílohy sa predkladajú výlučne prostredníctvom ITMS2014+</w:t>
      </w:r>
      <w:r w:rsidR="00815953">
        <w:rPr>
          <w:rFonts w:ascii="Arial Narrow" w:hAnsi="Arial Narrow"/>
          <w:sz w:val="22"/>
          <w:szCs w:val="22"/>
        </w:rPr>
        <w:t xml:space="preserve">, okrem prípadu, </w:t>
      </w:r>
      <w:r w:rsidR="00AE58F3">
        <w:rPr>
          <w:rFonts w:ascii="Arial Narrow" w:hAnsi="Arial Narrow"/>
          <w:sz w:val="22"/>
          <w:szCs w:val="22"/>
        </w:rPr>
        <w:t>že ich</w:t>
      </w:r>
      <w:r>
        <w:rPr>
          <w:rFonts w:ascii="Arial Narrow" w:hAnsi="Arial Narrow"/>
          <w:sz w:val="22"/>
          <w:szCs w:val="22"/>
          <w:lang w:eastAsia="cs-CZ"/>
        </w:rPr>
        <w:t xml:space="preserve"> </w:t>
      </w:r>
      <w:r w:rsidR="00815953">
        <w:rPr>
          <w:rFonts w:ascii="Arial Narrow" w:hAnsi="Arial Narrow"/>
          <w:sz w:val="22"/>
          <w:szCs w:val="22"/>
          <w:lang w:eastAsia="cs-CZ"/>
        </w:rPr>
        <w:t xml:space="preserve">nie je možné </w:t>
      </w:r>
      <w:r w:rsidRPr="00A50826">
        <w:rPr>
          <w:rFonts w:ascii="Arial Narrow" w:hAnsi="Arial Narrow"/>
          <w:sz w:val="22"/>
          <w:szCs w:val="22"/>
          <w:lang w:eastAsia="cs-CZ"/>
        </w:rPr>
        <w:t xml:space="preserve">z technických </w:t>
      </w:r>
      <w:r w:rsidR="00EC554D">
        <w:rPr>
          <w:rFonts w:ascii="Arial Narrow" w:hAnsi="Arial Narrow"/>
          <w:sz w:val="22"/>
          <w:szCs w:val="22"/>
          <w:lang w:eastAsia="cs-CZ"/>
        </w:rPr>
        <w:t xml:space="preserve">alebo prevádzkových </w:t>
      </w:r>
      <w:r w:rsidRPr="00A50826">
        <w:rPr>
          <w:rFonts w:ascii="Arial Narrow" w:hAnsi="Arial Narrow"/>
          <w:sz w:val="22"/>
          <w:szCs w:val="22"/>
          <w:lang w:eastAsia="cs-CZ"/>
        </w:rPr>
        <w:t>príčin predložiť elektronicky</w:t>
      </w:r>
      <w:r w:rsidR="00EC554D">
        <w:rPr>
          <w:rFonts w:ascii="Arial Narrow" w:hAnsi="Arial Narrow"/>
          <w:sz w:val="22"/>
          <w:szCs w:val="22"/>
        </w:rPr>
        <w:t>. V</w:t>
      </w:r>
      <w:r w:rsidRPr="00662DC4">
        <w:rPr>
          <w:rFonts w:ascii="Arial Narrow" w:hAnsi="Arial Narrow"/>
          <w:sz w:val="22"/>
          <w:szCs w:val="22"/>
        </w:rPr>
        <w:t> takom prípade sa predkladajú v listinnej podobe</w:t>
      </w:r>
      <w:r w:rsidR="0027675D">
        <w:rPr>
          <w:rFonts w:ascii="Arial Narrow" w:hAnsi="Arial Narrow"/>
          <w:sz w:val="22"/>
          <w:szCs w:val="22"/>
        </w:rPr>
        <w:t xml:space="preserve"> </w:t>
      </w:r>
      <w:r w:rsidRPr="00662DC4">
        <w:rPr>
          <w:rFonts w:ascii="Arial Narrow" w:hAnsi="Arial Narrow"/>
          <w:sz w:val="22"/>
          <w:szCs w:val="22"/>
        </w:rPr>
        <w:t xml:space="preserve">(spolu s formulárom </w:t>
      </w:r>
      <w:r w:rsidRPr="00662DC4">
        <w:rPr>
          <w:rFonts w:ascii="Arial Narrow" w:hAnsi="Arial Narrow"/>
          <w:sz w:val="22"/>
          <w:szCs w:val="22"/>
        </w:rPr>
        <w:lastRenderedPageBreak/>
        <w:t>ŽoNFP</w:t>
      </w:r>
      <w:r w:rsidR="0027675D">
        <w:rPr>
          <w:rFonts w:ascii="Arial Narrow" w:hAnsi="Arial Narrow"/>
          <w:sz w:val="22"/>
          <w:szCs w:val="22"/>
        </w:rPr>
        <w:t xml:space="preserve">, </w:t>
      </w:r>
      <w:r w:rsidRPr="00662DC4">
        <w:rPr>
          <w:rFonts w:ascii="Arial Narrow" w:hAnsi="Arial Narrow"/>
          <w:sz w:val="22"/>
          <w:szCs w:val="22"/>
        </w:rPr>
        <w:t>resp. samostatne</w:t>
      </w:r>
      <w:r w:rsidR="00F178A7">
        <w:rPr>
          <w:rFonts w:ascii="Arial Narrow" w:hAnsi="Arial Narrow"/>
          <w:sz w:val="22"/>
          <w:szCs w:val="22"/>
        </w:rPr>
        <w:t>)</w:t>
      </w:r>
      <w:r w:rsidRPr="00662DC4">
        <w:rPr>
          <w:rFonts w:ascii="Arial Narrow" w:hAnsi="Arial Narrow"/>
          <w:sz w:val="22"/>
          <w:szCs w:val="22"/>
        </w:rPr>
        <w:t>.</w:t>
      </w:r>
      <w:r>
        <w:rPr>
          <w:rFonts w:ascii="Arial Narrow" w:hAnsi="Arial Narrow"/>
          <w:sz w:val="22"/>
          <w:szCs w:val="22"/>
        </w:rPr>
        <w:t xml:space="preserve"> </w:t>
      </w:r>
    </w:p>
    <w:p w14:paraId="1FF7772B" w14:textId="0F46E35A" w:rsidR="00374CF8" w:rsidRPr="0043270F" w:rsidRDefault="00374CF8" w:rsidP="003F04BD">
      <w:pPr>
        <w:spacing w:after="120" w:line="240" w:lineRule="auto"/>
        <w:rPr>
          <w:rFonts w:ascii="Arial Narrow" w:hAnsi="Arial Narrow" w:cs="Arial"/>
          <w:color w:val="000000"/>
          <w:sz w:val="22"/>
          <w:szCs w:val="22"/>
        </w:rPr>
      </w:pPr>
      <w:r>
        <w:rPr>
          <w:rFonts w:ascii="Arial Narrow" w:hAnsi="Arial Narrow" w:cs="Arial"/>
          <w:color w:val="000000"/>
          <w:sz w:val="22"/>
          <w:szCs w:val="22"/>
        </w:rPr>
        <w:t>Ak sú</w:t>
      </w:r>
      <w:r w:rsidRPr="00670AC5">
        <w:rPr>
          <w:rFonts w:ascii="Arial Narrow" w:hAnsi="Arial Narrow" w:cs="Arial"/>
          <w:color w:val="000000"/>
          <w:sz w:val="22"/>
          <w:szCs w:val="22"/>
        </w:rPr>
        <w:t xml:space="preserve"> príloh</w:t>
      </w:r>
      <w:r>
        <w:rPr>
          <w:rFonts w:ascii="Arial Narrow" w:hAnsi="Arial Narrow" w:cs="Arial"/>
          <w:color w:val="000000"/>
          <w:sz w:val="22"/>
          <w:szCs w:val="22"/>
        </w:rPr>
        <w:t xml:space="preserve">y </w:t>
      </w:r>
      <w:r w:rsidRPr="000028B7">
        <w:rPr>
          <w:rFonts w:ascii="Arial Narrow" w:hAnsi="Arial Narrow" w:cs="Arial"/>
          <w:color w:val="000000"/>
          <w:sz w:val="22"/>
          <w:szCs w:val="22"/>
        </w:rPr>
        <w:t>ŽoNFP</w:t>
      </w:r>
      <w:r>
        <w:rPr>
          <w:rFonts w:ascii="Arial Narrow" w:hAnsi="Arial Narrow" w:cs="Arial"/>
          <w:color w:val="000000"/>
          <w:sz w:val="22"/>
          <w:szCs w:val="22"/>
        </w:rPr>
        <w:t xml:space="preserve"> </w:t>
      </w:r>
      <w:r w:rsidR="00F178A7">
        <w:rPr>
          <w:rFonts w:ascii="Arial Narrow" w:hAnsi="Arial Narrow" w:cs="Arial"/>
          <w:color w:val="000000"/>
          <w:sz w:val="22"/>
          <w:szCs w:val="22"/>
        </w:rPr>
        <w:t xml:space="preserve">vyhotovené </w:t>
      </w:r>
      <w:r w:rsidRPr="00670AC5">
        <w:rPr>
          <w:rFonts w:ascii="Arial Narrow" w:hAnsi="Arial Narrow" w:cs="Arial"/>
          <w:color w:val="000000"/>
          <w:sz w:val="22"/>
          <w:szCs w:val="22"/>
        </w:rPr>
        <w:t>v</w:t>
      </w:r>
      <w:r>
        <w:rPr>
          <w:rFonts w:ascii="Arial Narrow" w:hAnsi="Arial Narrow" w:cs="Arial"/>
          <w:color w:val="000000"/>
          <w:sz w:val="22"/>
          <w:szCs w:val="22"/>
        </w:rPr>
        <w:t xml:space="preserve"> </w:t>
      </w:r>
      <w:r w:rsidRPr="00670AC5">
        <w:rPr>
          <w:rFonts w:ascii="Arial Narrow" w:hAnsi="Arial Narrow" w:cs="Arial"/>
          <w:color w:val="000000"/>
          <w:sz w:val="22"/>
          <w:szCs w:val="22"/>
        </w:rPr>
        <w:t xml:space="preserve">inom ako slovenskom </w:t>
      </w:r>
      <w:r w:rsidR="00F178A7">
        <w:rPr>
          <w:rFonts w:ascii="Arial Narrow" w:hAnsi="Arial Narrow" w:cs="Arial"/>
          <w:color w:val="000000"/>
          <w:sz w:val="22"/>
          <w:szCs w:val="22"/>
        </w:rPr>
        <w:t xml:space="preserve">alebo českom </w:t>
      </w:r>
      <w:r w:rsidRPr="00670AC5">
        <w:rPr>
          <w:rFonts w:ascii="Arial Narrow" w:hAnsi="Arial Narrow" w:cs="Arial"/>
          <w:color w:val="000000"/>
          <w:sz w:val="22"/>
          <w:szCs w:val="22"/>
        </w:rPr>
        <w:t>jazyku</w:t>
      </w:r>
      <w:r>
        <w:rPr>
          <w:rFonts w:ascii="Arial Narrow" w:hAnsi="Arial Narrow" w:cs="Arial"/>
          <w:color w:val="000000"/>
          <w:sz w:val="22"/>
          <w:szCs w:val="22"/>
        </w:rPr>
        <w:t>,</w:t>
      </w:r>
      <w:r w:rsidRPr="00670AC5">
        <w:rPr>
          <w:rFonts w:ascii="Arial Narrow" w:hAnsi="Arial Narrow" w:cs="Arial"/>
          <w:color w:val="000000"/>
          <w:sz w:val="22"/>
          <w:szCs w:val="22"/>
        </w:rPr>
        <w:t xml:space="preserve"> je </w:t>
      </w:r>
      <w:r>
        <w:rPr>
          <w:rFonts w:ascii="Arial Narrow" w:hAnsi="Arial Narrow" w:cs="Arial"/>
          <w:color w:val="000000"/>
          <w:sz w:val="22"/>
          <w:szCs w:val="22"/>
        </w:rPr>
        <w:t>žiadateľ povinný priložiť aj</w:t>
      </w:r>
      <w:r w:rsidRPr="00670AC5">
        <w:rPr>
          <w:rFonts w:ascii="Arial Narrow" w:hAnsi="Arial Narrow" w:cs="Arial"/>
          <w:color w:val="000000"/>
          <w:sz w:val="22"/>
          <w:szCs w:val="22"/>
        </w:rPr>
        <w:t xml:space="preserve"> preklad do slovenského jazyka. </w:t>
      </w:r>
      <w:r w:rsidRPr="0043270F">
        <w:rPr>
          <w:rFonts w:ascii="Arial Narrow" w:hAnsi="Arial Narrow" w:cs="Arial"/>
          <w:color w:val="000000"/>
          <w:sz w:val="22"/>
          <w:szCs w:val="22"/>
        </w:rPr>
        <w:t>V tabuľke sú v rámci špecifikácie uvedené bližšie informácie o</w:t>
      </w:r>
      <w:r>
        <w:rPr>
          <w:rFonts w:ascii="Arial Narrow" w:hAnsi="Arial Narrow" w:cs="Arial"/>
          <w:color w:val="000000"/>
          <w:sz w:val="22"/>
          <w:szCs w:val="22"/>
        </w:rPr>
        <w:t xml:space="preserve"> </w:t>
      </w:r>
      <w:r w:rsidRPr="0043270F">
        <w:rPr>
          <w:rFonts w:ascii="Arial Narrow" w:hAnsi="Arial Narrow" w:cs="Arial"/>
          <w:color w:val="000000"/>
          <w:sz w:val="22"/>
          <w:szCs w:val="22"/>
        </w:rPr>
        <w:t xml:space="preserve">príslušnej prílohe, subjekte, ktorý príslušnú povinnú prílohu vydáva, o tom, či </w:t>
      </w:r>
      <w:r>
        <w:rPr>
          <w:rFonts w:ascii="Arial Narrow" w:hAnsi="Arial Narrow" w:cs="Arial"/>
          <w:color w:val="000000"/>
          <w:sz w:val="22"/>
          <w:szCs w:val="22"/>
        </w:rPr>
        <w:t xml:space="preserve">je </w:t>
      </w:r>
      <w:r w:rsidRPr="0043270F">
        <w:rPr>
          <w:rFonts w:ascii="Arial Narrow" w:hAnsi="Arial Narrow" w:cs="Arial"/>
          <w:color w:val="000000"/>
          <w:sz w:val="22"/>
          <w:szCs w:val="22"/>
        </w:rPr>
        <w:t xml:space="preserve">pre danú prílohu zo strany SO definovaný záväzný formulár, o </w:t>
      </w:r>
      <w:r w:rsidR="00F178A7">
        <w:rPr>
          <w:rFonts w:ascii="Arial Narrow" w:hAnsi="Arial Narrow" w:cs="Arial"/>
          <w:color w:val="000000"/>
          <w:sz w:val="22"/>
          <w:szCs w:val="22"/>
        </w:rPr>
        <w:t>PPP</w:t>
      </w:r>
      <w:r w:rsidRPr="0043270F">
        <w:rPr>
          <w:rFonts w:ascii="Arial Narrow" w:hAnsi="Arial Narrow" w:cs="Arial"/>
          <w:color w:val="000000"/>
          <w:sz w:val="22"/>
          <w:szCs w:val="22"/>
        </w:rPr>
        <w:t xml:space="preserve">, ktorých splnenie preukazuje žiadateľ príslušnou prílohou, </w:t>
      </w:r>
      <w:r w:rsidRPr="0043270F">
        <w:rPr>
          <w:rFonts w:ascii="Arial Narrow" w:hAnsi="Arial Narrow"/>
          <w:sz w:val="22"/>
          <w:szCs w:val="22"/>
        </w:rPr>
        <w:t>o</w:t>
      </w:r>
      <w:r>
        <w:rPr>
          <w:rFonts w:ascii="Arial Narrow" w:hAnsi="Arial Narrow"/>
          <w:sz w:val="22"/>
          <w:szCs w:val="22"/>
        </w:rPr>
        <w:t xml:space="preserve"> </w:t>
      </w:r>
      <w:r w:rsidRPr="0043270F">
        <w:rPr>
          <w:rFonts w:ascii="Arial Narrow" w:hAnsi="Arial Narrow"/>
          <w:sz w:val="22"/>
          <w:szCs w:val="22"/>
        </w:rPr>
        <w:t>referenčnom termíne na  preukázanie splnenia podmienky poskytnutia príspevku a</w:t>
      </w:r>
      <w:r>
        <w:rPr>
          <w:rFonts w:ascii="Arial Narrow" w:hAnsi="Arial Narrow"/>
          <w:sz w:val="22"/>
          <w:szCs w:val="22"/>
        </w:rPr>
        <w:t> </w:t>
      </w:r>
      <w:r w:rsidRPr="0043270F">
        <w:rPr>
          <w:rFonts w:ascii="Arial Narrow" w:hAnsi="Arial Narrow"/>
          <w:sz w:val="22"/>
          <w:szCs w:val="22"/>
        </w:rPr>
        <w:t>o</w:t>
      </w:r>
      <w:r>
        <w:rPr>
          <w:rFonts w:ascii="Arial Narrow" w:hAnsi="Arial Narrow"/>
          <w:sz w:val="22"/>
          <w:szCs w:val="22"/>
        </w:rPr>
        <w:t xml:space="preserve"> </w:t>
      </w:r>
      <w:r w:rsidRPr="0043270F">
        <w:rPr>
          <w:rFonts w:ascii="Arial Narrow" w:hAnsi="Arial Narrow"/>
          <w:sz w:val="22"/>
          <w:szCs w:val="22"/>
        </w:rPr>
        <w:t>spôsoboch predloženia tejto prílohy a o povinnosti predloženia prílohy cez ITMS2014+</w:t>
      </w:r>
      <w:r w:rsidRPr="0043270F">
        <w:rPr>
          <w:rFonts w:ascii="Arial Narrow" w:hAnsi="Arial Narrow" w:cs="Arial"/>
          <w:color w:val="000000"/>
          <w:sz w:val="22"/>
          <w:szCs w:val="22"/>
        </w:rPr>
        <w:t xml:space="preserve">. </w:t>
      </w:r>
    </w:p>
    <w:p w14:paraId="73A3663D" w14:textId="55F7ACB9" w:rsidR="00374CF8" w:rsidRPr="0043270F" w:rsidRDefault="00374CF8">
      <w:pPr>
        <w:spacing w:before="120" w:after="120" w:line="240" w:lineRule="auto"/>
        <w:rPr>
          <w:rFonts w:ascii="Arial Narrow" w:hAnsi="Arial Narrow" w:cs="Arial"/>
          <w:color w:val="000000"/>
          <w:sz w:val="22"/>
          <w:szCs w:val="22"/>
        </w:rPr>
      </w:pPr>
      <w:r w:rsidRPr="0043270F">
        <w:rPr>
          <w:rFonts w:ascii="Arial Narrow" w:hAnsi="Arial Narrow" w:cs="Arial"/>
          <w:color w:val="000000"/>
          <w:sz w:val="22"/>
          <w:szCs w:val="22"/>
        </w:rPr>
        <w:t xml:space="preserve">K niektorým prílohám poskytovateľ vydal záväzné formuláre, </w:t>
      </w:r>
      <w:r w:rsidR="00F178A7">
        <w:rPr>
          <w:rFonts w:ascii="Arial Narrow" w:hAnsi="Arial Narrow" w:cs="Arial"/>
          <w:color w:val="000000"/>
          <w:sz w:val="22"/>
          <w:szCs w:val="22"/>
        </w:rPr>
        <w:t>ktoré</w:t>
      </w:r>
      <w:r w:rsidRPr="0043270F">
        <w:rPr>
          <w:rFonts w:ascii="Arial Narrow" w:hAnsi="Arial Narrow" w:cs="Arial"/>
          <w:color w:val="000000"/>
          <w:sz w:val="22"/>
          <w:szCs w:val="22"/>
        </w:rPr>
        <w:t xml:space="preserve"> žiadateľ vypĺňa a predkladá. Záväzné formuláre vybraných príloh ŽoNFP tvoria prílohu č. 1 Príručky pre žiadateľa</w:t>
      </w:r>
      <w:r w:rsidR="00F178A7">
        <w:rPr>
          <w:rFonts w:ascii="Arial Narrow" w:hAnsi="Arial Narrow" w:cs="Arial"/>
          <w:color w:val="000000"/>
          <w:sz w:val="22"/>
          <w:szCs w:val="22"/>
        </w:rPr>
        <w:t>. P</w:t>
      </w:r>
      <w:r w:rsidRPr="0043270F">
        <w:rPr>
          <w:rFonts w:ascii="Arial Narrow" w:hAnsi="Arial Narrow" w:cs="Arial"/>
          <w:color w:val="000000"/>
          <w:sz w:val="22"/>
          <w:szCs w:val="22"/>
        </w:rPr>
        <w:t>ri tých prílohách, kde je definovaný záväzný formulár prílohy, resp. je uvedený odkaz na záväzný formulár prílohy, ktorý je zverejnený na webovom sídle OP KŽP, je žiadateľ povinný predložiť prílohu v tejto definovanej forme. Viaceré formuláre, ktoré sú súčasťou prílohy č. 1 Príručky pre žiadateľa, resp. sú zverejnené na webovom sídle OP KŽP, obsahujú presné inštrukcie, ktoré je žiadateľ povinný dodržať pri vypracovaní týchto príloh.</w:t>
      </w:r>
    </w:p>
    <w:p w14:paraId="5E962626" w14:textId="36FA916B" w:rsidR="00374CF8" w:rsidRPr="00BD71A9" w:rsidRDefault="00374CF8" w:rsidP="00684748">
      <w:pPr>
        <w:spacing w:before="120" w:after="120" w:line="240" w:lineRule="auto"/>
        <w:rPr>
          <w:rFonts w:ascii="Arial Narrow" w:hAnsi="Arial Narrow" w:cs="Arial"/>
          <w:color w:val="000000"/>
          <w:sz w:val="22"/>
          <w:szCs w:val="22"/>
        </w:rPr>
      </w:pPr>
      <w:r w:rsidRPr="00BD71A9">
        <w:rPr>
          <w:rFonts w:ascii="Arial Narrow" w:hAnsi="Arial Narrow"/>
          <w:sz w:val="22"/>
          <w:szCs w:val="22"/>
        </w:rPr>
        <w:t xml:space="preserve">V prípade, </w:t>
      </w:r>
      <w:r>
        <w:rPr>
          <w:rFonts w:ascii="Arial Narrow" w:hAnsi="Arial Narrow"/>
          <w:sz w:val="22"/>
          <w:szCs w:val="22"/>
        </w:rPr>
        <w:t>že</w:t>
      </w:r>
      <w:r w:rsidRPr="00BD71A9">
        <w:rPr>
          <w:rFonts w:ascii="Arial Narrow" w:hAnsi="Arial Narrow"/>
          <w:sz w:val="22"/>
          <w:szCs w:val="22"/>
        </w:rPr>
        <w:t xml:space="preserve"> </w:t>
      </w:r>
      <w:r>
        <w:rPr>
          <w:rFonts w:ascii="Arial Narrow" w:hAnsi="Arial Narrow"/>
          <w:sz w:val="22"/>
          <w:szCs w:val="22"/>
        </w:rPr>
        <w:t>S</w:t>
      </w:r>
      <w:r w:rsidRPr="00BD71A9">
        <w:rPr>
          <w:rFonts w:ascii="Arial Narrow" w:hAnsi="Arial Narrow"/>
          <w:sz w:val="22"/>
          <w:szCs w:val="22"/>
        </w:rPr>
        <w:t xml:space="preserve">O </w:t>
      </w:r>
      <w:r>
        <w:rPr>
          <w:rFonts w:ascii="Arial Narrow" w:hAnsi="Arial Narrow"/>
          <w:sz w:val="22"/>
          <w:szCs w:val="22"/>
        </w:rPr>
        <w:t xml:space="preserve">má </w:t>
      </w:r>
      <w:r w:rsidRPr="00BD71A9">
        <w:rPr>
          <w:rFonts w:ascii="Arial Narrow" w:hAnsi="Arial Narrow"/>
          <w:sz w:val="22"/>
          <w:szCs w:val="22"/>
        </w:rPr>
        <w:t xml:space="preserve">akékoľvek pochybnosti ohľadom preukázania splnenia </w:t>
      </w:r>
      <w:r w:rsidR="0027675D">
        <w:rPr>
          <w:rFonts w:ascii="Arial Narrow" w:hAnsi="Arial Narrow"/>
          <w:sz w:val="22"/>
          <w:szCs w:val="22"/>
        </w:rPr>
        <w:t>PPP</w:t>
      </w:r>
      <w:r w:rsidRPr="00BD71A9">
        <w:rPr>
          <w:rFonts w:ascii="Arial Narrow" w:hAnsi="Arial Narrow"/>
          <w:sz w:val="22"/>
          <w:szCs w:val="22"/>
        </w:rPr>
        <w:t>, vyzve žiadateľa na predloženie konkrétnej prílohy</w:t>
      </w:r>
      <w:r w:rsidR="0027675D">
        <w:rPr>
          <w:rFonts w:ascii="Arial Narrow" w:hAnsi="Arial Narrow"/>
          <w:sz w:val="22"/>
          <w:szCs w:val="22"/>
        </w:rPr>
        <w:t xml:space="preserve"> ŽoNFP, resp. dokumentu. Ak žiadateľ nepreukáže splnenie PPP</w:t>
      </w:r>
      <w:r w:rsidRPr="00BD71A9">
        <w:rPr>
          <w:rFonts w:ascii="Arial Narrow" w:hAnsi="Arial Narrow"/>
          <w:sz w:val="22"/>
          <w:szCs w:val="22"/>
        </w:rPr>
        <w:t xml:space="preserve">, </w:t>
      </w:r>
      <w:r>
        <w:rPr>
          <w:rFonts w:ascii="Arial Narrow" w:hAnsi="Arial Narrow"/>
          <w:sz w:val="22"/>
          <w:szCs w:val="22"/>
        </w:rPr>
        <w:t>S</w:t>
      </w:r>
      <w:r w:rsidRPr="00BD71A9">
        <w:rPr>
          <w:rFonts w:ascii="Arial Narrow" w:hAnsi="Arial Narrow"/>
          <w:sz w:val="22"/>
          <w:szCs w:val="22"/>
        </w:rPr>
        <w:t>O rozhodne o zastavení konania o ŽoNFP.</w:t>
      </w:r>
      <w:r>
        <w:rPr>
          <w:rFonts w:ascii="Arial Narrow" w:hAnsi="Arial Narrow"/>
          <w:sz w:val="22"/>
          <w:szCs w:val="22"/>
        </w:rPr>
        <w:t xml:space="preserve"> SO má právo, v prípade pochybností o splnení poskytnutia príspevku, vyžadovať od žiadateľa aj doklady, ktoré nie sú explicitne definované v tejto Príručke pre žiadateľa.</w:t>
      </w:r>
    </w:p>
    <w:p w14:paraId="2A7E54B8" w14:textId="24516ED4" w:rsidR="008F5F00" w:rsidRDefault="008F5F00" w:rsidP="00E016A3">
      <w:pPr>
        <w:spacing w:before="240" w:after="60" w:line="240" w:lineRule="auto"/>
        <w:rPr>
          <w:rFonts w:ascii="Arial Narrow" w:hAnsi="Arial Narrow" w:cs="Arial"/>
          <w:b/>
          <w:color w:val="000000"/>
          <w:sz w:val="22"/>
          <w:szCs w:val="22"/>
        </w:rPr>
      </w:pPr>
      <w:r w:rsidRPr="00861867">
        <w:rPr>
          <w:rFonts w:ascii="Arial Narrow" w:hAnsi="Arial Narrow" w:cs="Arial"/>
          <w:b/>
          <w:color w:val="000000"/>
          <w:sz w:val="22"/>
          <w:szCs w:val="22"/>
        </w:rPr>
        <w:t xml:space="preserve">Zoznam povinných príloh ŽoNFP v rámci Výzvy </w:t>
      </w:r>
      <w:r w:rsidR="00A421D8">
        <w:rPr>
          <w:rFonts w:ascii="Arial Narrow" w:hAnsi="Arial Narrow" w:cs="Arial"/>
          <w:b/>
          <w:color w:val="000000"/>
          <w:sz w:val="22"/>
          <w:szCs w:val="22"/>
        </w:rPr>
        <w:t>OPKZP- PO4-SC431-2021</w:t>
      </w:r>
      <w:r w:rsidRPr="007618FC">
        <w:rPr>
          <w:rFonts w:ascii="Arial Narrow" w:hAnsi="Arial Narrow" w:cs="Arial"/>
          <w:b/>
          <w:color w:val="000000"/>
          <w:sz w:val="22"/>
          <w:szCs w:val="22"/>
        </w:rPr>
        <w:t>-</w:t>
      </w:r>
      <w:r w:rsidR="00504403">
        <w:rPr>
          <w:rFonts w:ascii="Arial Narrow" w:hAnsi="Arial Narrow" w:cs="Arial"/>
          <w:b/>
          <w:color w:val="000000"/>
          <w:sz w:val="22"/>
          <w:szCs w:val="22"/>
        </w:rPr>
        <w:t>68</w:t>
      </w:r>
      <w:r w:rsidRPr="007618FC">
        <w:rPr>
          <w:rFonts w:ascii="Arial Narrow" w:hAnsi="Arial Narrow" w:cs="Arial"/>
          <w:b/>
          <w:color w:val="000000"/>
          <w:sz w:val="22"/>
          <w:szCs w:val="22"/>
        </w:rPr>
        <w:t>:</w:t>
      </w:r>
    </w:p>
    <w:p w14:paraId="4B84CE5E" w14:textId="77777777" w:rsidR="008F5F00" w:rsidRPr="002077AB" w:rsidRDefault="008F5F00" w:rsidP="00B4579A">
      <w:pPr>
        <w:pStyle w:val="Odsekzoznamu"/>
        <w:numPr>
          <w:ilvl w:val="0"/>
          <w:numId w:val="52"/>
        </w:numPr>
        <w:spacing w:after="0" w:line="240" w:lineRule="auto"/>
        <w:ind w:left="709" w:hanging="426"/>
        <w:contextualSpacing w:val="0"/>
        <w:rPr>
          <w:rFonts w:ascii="Arial Narrow" w:hAnsi="Arial Narrow" w:cs="Arial"/>
          <w:color w:val="000000"/>
        </w:rPr>
      </w:pPr>
      <w:r w:rsidRPr="002077AB">
        <w:rPr>
          <w:rFonts w:ascii="Arial Narrow" w:hAnsi="Arial Narrow" w:cs="Arial"/>
          <w:color w:val="000000"/>
        </w:rPr>
        <w:t>Plnomocenstvo (ak relevantné)</w:t>
      </w:r>
    </w:p>
    <w:p w14:paraId="1EB8CE66" w14:textId="34BE78A0" w:rsidR="000C54BE" w:rsidRPr="00D36A6A" w:rsidRDefault="000C54BE" w:rsidP="00B4579A">
      <w:pPr>
        <w:pStyle w:val="Odsekzoznamu"/>
        <w:numPr>
          <w:ilvl w:val="0"/>
          <w:numId w:val="52"/>
        </w:numPr>
        <w:spacing w:after="0" w:line="240" w:lineRule="auto"/>
        <w:ind w:left="709" w:hanging="426"/>
        <w:contextualSpacing w:val="0"/>
        <w:rPr>
          <w:rFonts w:ascii="Arial Narrow" w:hAnsi="Arial Narrow" w:cs="Arial"/>
          <w:color w:val="000000"/>
        </w:rPr>
      </w:pPr>
      <w:r w:rsidRPr="00503C66">
        <w:rPr>
          <w:rFonts w:ascii="Arial Narrow" w:hAnsi="Arial Narrow" w:cs="Calibri"/>
          <w:color w:val="000000"/>
        </w:rPr>
        <w:t>Dokument</w:t>
      </w:r>
      <w:r w:rsidR="00B4579A">
        <w:rPr>
          <w:rFonts w:ascii="Arial Narrow" w:hAnsi="Arial Narrow" w:cs="Calibri"/>
          <w:color w:val="000000"/>
        </w:rPr>
        <w:t>y preukazujúce</w:t>
      </w:r>
      <w:r w:rsidRPr="00503C66">
        <w:rPr>
          <w:rFonts w:ascii="Arial Narrow" w:hAnsi="Arial Narrow" w:cs="Calibri"/>
          <w:color w:val="000000"/>
        </w:rPr>
        <w:t xml:space="preserve"> právnu subjektivitu žiadateľa (ak relevantné)</w:t>
      </w:r>
    </w:p>
    <w:p w14:paraId="60E0BEB6" w14:textId="7DFDC13B" w:rsidR="00A421D8" w:rsidRPr="00A421D8" w:rsidRDefault="00A421D8" w:rsidP="00B4579A">
      <w:pPr>
        <w:pStyle w:val="Odsekzoznamu"/>
        <w:numPr>
          <w:ilvl w:val="0"/>
          <w:numId w:val="52"/>
        </w:numPr>
        <w:spacing w:after="0" w:line="240" w:lineRule="auto"/>
        <w:ind w:left="709" w:hanging="426"/>
        <w:contextualSpacing w:val="0"/>
        <w:rPr>
          <w:rFonts w:ascii="Arial Narrow" w:hAnsi="Arial Narrow" w:cs="Arial"/>
          <w:color w:val="000000"/>
        </w:rPr>
      </w:pPr>
      <w:r w:rsidRPr="00A421D8">
        <w:rPr>
          <w:rFonts w:ascii="Arial Narrow" w:hAnsi="Arial Narrow"/>
          <w:bCs/>
        </w:rPr>
        <w:t>Uznesenie (výpis z uznesenia) o schválení programu rozvoja a príslušnej územnoplánovacej dokumentácie</w:t>
      </w:r>
      <w:r w:rsidR="00954F4D">
        <w:rPr>
          <w:rFonts w:ascii="Arial Narrow" w:hAnsi="Arial Narrow"/>
          <w:bCs/>
        </w:rPr>
        <w:t xml:space="preserve"> (ak relevantné)</w:t>
      </w:r>
    </w:p>
    <w:p w14:paraId="2C3227DF" w14:textId="77777777" w:rsidR="004C75F8" w:rsidRDefault="003718F7" w:rsidP="00B4579A">
      <w:pPr>
        <w:pStyle w:val="Odsekzoznamu"/>
        <w:numPr>
          <w:ilvl w:val="0"/>
          <w:numId w:val="52"/>
        </w:numPr>
        <w:spacing w:after="0" w:line="240" w:lineRule="auto"/>
        <w:ind w:left="709" w:hanging="426"/>
        <w:contextualSpacing w:val="0"/>
        <w:rPr>
          <w:rFonts w:ascii="Arial Narrow" w:hAnsi="Arial Narrow" w:cs="Arial"/>
          <w:color w:val="000000"/>
        </w:rPr>
      </w:pPr>
      <w:r>
        <w:rPr>
          <w:rFonts w:ascii="Arial Narrow" w:hAnsi="Arial Narrow" w:cs="Arial"/>
          <w:color w:val="000000"/>
        </w:rPr>
        <w:t>Povolenie na realizáciu projektu</w:t>
      </w:r>
    </w:p>
    <w:p w14:paraId="6733579B" w14:textId="34E89BCA" w:rsidR="002077AB" w:rsidRDefault="004C75F8" w:rsidP="00B4579A">
      <w:pPr>
        <w:pStyle w:val="Odsekzoznamu"/>
        <w:numPr>
          <w:ilvl w:val="0"/>
          <w:numId w:val="52"/>
        </w:numPr>
        <w:spacing w:after="0" w:line="240" w:lineRule="auto"/>
        <w:ind w:left="709" w:hanging="426"/>
        <w:contextualSpacing w:val="0"/>
        <w:rPr>
          <w:rFonts w:ascii="Arial Narrow" w:hAnsi="Arial Narrow" w:cs="Arial"/>
          <w:color w:val="000000"/>
        </w:rPr>
      </w:pPr>
      <w:r>
        <w:rPr>
          <w:rFonts w:ascii="Arial Narrow" w:hAnsi="Arial Narrow" w:cs="Arial"/>
          <w:color w:val="000000"/>
        </w:rPr>
        <w:t>P</w:t>
      </w:r>
      <w:r w:rsidR="003718F7">
        <w:rPr>
          <w:rFonts w:ascii="Arial Narrow" w:hAnsi="Arial Narrow" w:cs="Arial"/>
          <w:color w:val="000000"/>
        </w:rPr>
        <w:t>rojektov</w:t>
      </w:r>
      <w:r>
        <w:rPr>
          <w:rFonts w:ascii="Arial Narrow" w:hAnsi="Arial Narrow" w:cs="Arial"/>
          <w:color w:val="000000"/>
        </w:rPr>
        <w:t>á</w:t>
      </w:r>
      <w:r w:rsidR="003718F7">
        <w:rPr>
          <w:rFonts w:ascii="Arial Narrow" w:hAnsi="Arial Narrow" w:cs="Arial"/>
          <w:color w:val="000000"/>
        </w:rPr>
        <w:t xml:space="preserve"> dokumentáci</w:t>
      </w:r>
      <w:r>
        <w:rPr>
          <w:rFonts w:ascii="Arial Narrow" w:hAnsi="Arial Narrow" w:cs="Arial"/>
          <w:color w:val="000000"/>
        </w:rPr>
        <w:t>a</w:t>
      </w:r>
    </w:p>
    <w:p w14:paraId="37B4C660" w14:textId="5AAD66F4" w:rsidR="003718F7" w:rsidRDefault="004C75F8" w:rsidP="00B4579A">
      <w:pPr>
        <w:pStyle w:val="Odsekzoznamu"/>
        <w:numPr>
          <w:ilvl w:val="0"/>
          <w:numId w:val="52"/>
        </w:numPr>
        <w:spacing w:after="0" w:line="240" w:lineRule="auto"/>
        <w:ind w:left="709" w:hanging="426"/>
        <w:contextualSpacing w:val="0"/>
        <w:rPr>
          <w:rFonts w:ascii="Arial Narrow" w:hAnsi="Arial Narrow" w:cs="Arial"/>
          <w:color w:val="000000"/>
        </w:rPr>
      </w:pPr>
      <w:r>
        <w:rPr>
          <w:rFonts w:ascii="Arial Narrow" w:hAnsi="Arial Narrow" w:cs="Arial"/>
          <w:color w:val="000000"/>
        </w:rPr>
        <w:t>D</w:t>
      </w:r>
      <w:r w:rsidR="003718F7">
        <w:rPr>
          <w:rFonts w:ascii="Arial Narrow" w:hAnsi="Arial Narrow" w:cs="Arial"/>
          <w:color w:val="000000"/>
        </w:rPr>
        <w:t>okumentácia k oprávnenosti výdavkov</w:t>
      </w:r>
    </w:p>
    <w:p w14:paraId="2D2B2E63" w14:textId="2C66F463" w:rsidR="003718F7" w:rsidRDefault="003718F7" w:rsidP="00B4579A">
      <w:pPr>
        <w:pStyle w:val="Odsekzoznamu"/>
        <w:numPr>
          <w:ilvl w:val="0"/>
          <w:numId w:val="52"/>
        </w:numPr>
        <w:spacing w:after="0" w:line="240" w:lineRule="auto"/>
        <w:ind w:left="709" w:hanging="426"/>
        <w:contextualSpacing w:val="0"/>
        <w:rPr>
          <w:rFonts w:ascii="Arial Narrow" w:hAnsi="Arial Narrow" w:cs="Arial"/>
          <w:color w:val="000000"/>
        </w:rPr>
      </w:pPr>
      <w:r>
        <w:rPr>
          <w:rFonts w:ascii="Arial Narrow" w:hAnsi="Arial Narrow" w:cs="Arial"/>
          <w:color w:val="000000"/>
        </w:rPr>
        <w:t>Ukazovatele finančnej situácie žiadateľa</w:t>
      </w:r>
      <w:r w:rsidR="00E018A5">
        <w:rPr>
          <w:rFonts w:ascii="Arial Narrow" w:hAnsi="Arial Narrow" w:cs="Arial"/>
          <w:color w:val="000000"/>
        </w:rPr>
        <w:t xml:space="preserve"> </w:t>
      </w:r>
      <w:r w:rsidR="00E018A5" w:rsidRPr="002077AB">
        <w:rPr>
          <w:rFonts w:ascii="Arial Narrow" w:hAnsi="Arial Narrow" w:cs="Arial"/>
          <w:color w:val="000000"/>
        </w:rPr>
        <w:t>(ak relevantné)</w:t>
      </w:r>
    </w:p>
    <w:p w14:paraId="38457633" w14:textId="77777777" w:rsidR="003718F7" w:rsidRDefault="003718F7" w:rsidP="00B4579A">
      <w:pPr>
        <w:pStyle w:val="Odsekzoznamu"/>
        <w:numPr>
          <w:ilvl w:val="0"/>
          <w:numId w:val="52"/>
        </w:numPr>
        <w:spacing w:after="0" w:line="240" w:lineRule="auto"/>
        <w:ind w:left="709" w:hanging="426"/>
        <w:contextualSpacing w:val="0"/>
        <w:rPr>
          <w:rFonts w:ascii="Arial Narrow" w:hAnsi="Arial Narrow" w:cs="Arial"/>
          <w:color w:val="000000"/>
        </w:rPr>
      </w:pPr>
      <w:r>
        <w:rPr>
          <w:rFonts w:ascii="Arial Narrow" w:hAnsi="Arial Narrow" w:cs="Arial"/>
          <w:color w:val="000000"/>
        </w:rPr>
        <w:t>Energetický audit</w:t>
      </w:r>
    </w:p>
    <w:p w14:paraId="5BD46342" w14:textId="60BAA77A" w:rsidR="003718F7" w:rsidRPr="003718F7" w:rsidRDefault="003718F7" w:rsidP="00B4579A">
      <w:pPr>
        <w:pStyle w:val="Odsekzoznamu"/>
        <w:numPr>
          <w:ilvl w:val="0"/>
          <w:numId w:val="52"/>
        </w:numPr>
        <w:spacing w:after="0" w:line="240" w:lineRule="auto"/>
        <w:ind w:left="709" w:hanging="426"/>
        <w:contextualSpacing w:val="0"/>
        <w:rPr>
          <w:rFonts w:ascii="Arial Narrow" w:hAnsi="Arial Narrow" w:cs="Arial"/>
          <w:color w:val="000000"/>
        </w:rPr>
      </w:pPr>
      <w:r w:rsidRPr="003718F7">
        <w:rPr>
          <w:rFonts w:ascii="Arial Narrow" w:hAnsi="Arial Narrow" w:cs="Arial"/>
          <w:color w:val="000000"/>
        </w:rPr>
        <w:t>Dokument</w:t>
      </w:r>
      <w:r w:rsidR="00B4579A">
        <w:rPr>
          <w:rFonts w:ascii="Arial Narrow" w:hAnsi="Arial Narrow" w:cs="Arial"/>
          <w:color w:val="000000"/>
        </w:rPr>
        <w:t>y</w:t>
      </w:r>
      <w:r w:rsidRPr="003718F7">
        <w:rPr>
          <w:rFonts w:ascii="Arial Narrow" w:hAnsi="Arial Narrow" w:cs="Arial"/>
          <w:color w:val="000000"/>
        </w:rPr>
        <w:t xml:space="preserve"> preukazujúce oprávnenosť z hľadiska plnenia požiadaviek v oblasti posudzovania vplyvov na ŽP</w:t>
      </w:r>
    </w:p>
    <w:p w14:paraId="51597B5F" w14:textId="736321F3" w:rsidR="00D26AED" w:rsidRDefault="00D26AED" w:rsidP="007F5445">
      <w:pPr>
        <w:pStyle w:val="Odsekzoznamu"/>
        <w:spacing w:before="120" w:after="0" w:line="240" w:lineRule="auto"/>
        <w:ind w:left="709"/>
        <w:contextualSpacing w:val="0"/>
        <w:rPr>
          <w:rFonts w:ascii="Arial Narrow" w:hAnsi="Arial Narrow" w:cs="Arial"/>
          <w:color w:val="00000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487"/>
      </w:tblGrid>
      <w:tr w:rsidR="000C54BE" w:rsidRPr="00E02C5F" w14:paraId="370B56CE" w14:textId="77777777" w:rsidTr="00E016A3">
        <w:trPr>
          <w:trHeight w:val="397"/>
          <w:jc w:val="center"/>
        </w:trPr>
        <w:tc>
          <w:tcPr>
            <w:tcW w:w="5000" w:type="pct"/>
            <w:shd w:val="clear" w:color="auto" w:fill="244061" w:themeFill="accent1" w:themeFillShade="80"/>
            <w:vAlign w:val="center"/>
          </w:tcPr>
          <w:p w14:paraId="405FD215" w14:textId="77777777" w:rsidR="000C54BE" w:rsidRPr="00E016A3" w:rsidRDefault="000C54BE">
            <w:pPr>
              <w:spacing w:line="240" w:lineRule="auto"/>
              <w:rPr>
                <w:rFonts w:ascii="Arial Narrow" w:eastAsia="Arial Unicode MS" w:hAnsi="Arial Narrow"/>
                <w:color w:val="000000"/>
                <w:sz w:val="22"/>
                <w:szCs w:val="22"/>
              </w:rPr>
            </w:pPr>
            <w:r w:rsidRPr="00E016A3">
              <w:rPr>
                <w:rFonts w:ascii="Arial Narrow" w:hAnsi="Arial Narrow"/>
                <w:b/>
                <w:sz w:val="22"/>
                <w:szCs w:val="22"/>
              </w:rPr>
              <w:t>Príloha č. 1 ŽoNFP – Plnomocenstvo</w:t>
            </w:r>
          </w:p>
        </w:tc>
      </w:tr>
      <w:tr w:rsidR="000C54BE" w:rsidRPr="00E02C5F" w14:paraId="386C74A2"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490DFB3F" w14:textId="77777777" w:rsidR="000C54BE" w:rsidRPr="00E236A2" w:rsidRDefault="000C54BE" w:rsidP="002E22C7">
            <w:pPr>
              <w:pStyle w:val="Default"/>
              <w:widowControl w:val="0"/>
              <w:jc w:val="both"/>
              <w:rPr>
                <w:rFonts w:ascii="Arial Narrow" w:hAnsi="Arial Narrow" w:cs="Times New Roman"/>
                <w:b/>
                <w:bCs/>
                <w:sz w:val="22"/>
                <w:szCs w:val="22"/>
              </w:rPr>
            </w:pPr>
            <w:r w:rsidRPr="00E02C5F">
              <w:rPr>
                <w:rFonts w:ascii="Arial Narrow" w:hAnsi="Arial Narrow" w:cs="Times New Roman"/>
                <w:sz w:val="22"/>
                <w:szCs w:val="22"/>
              </w:rPr>
              <w:t>Vydáva:</w:t>
            </w:r>
            <w:r w:rsidRPr="00E02C5F">
              <w:rPr>
                <w:rFonts w:ascii="Arial Narrow" w:hAnsi="Arial Narrow" w:cs="Times New Roman"/>
                <w:b/>
                <w:bCs/>
                <w:sz w:val="22"/>
                <w:szCs w:val="22"/>
              </w:rPr>
              <w:t xml:space="preserve"> </w:t>
            </w:r>
            <w:r w:rsidRPr="00E02C5F">
              <w:rPr>
                <w:rFonts w:ascii="Arial Narrow" w:hAnsi="Arial Narrow" w:cs="Times New Roman"/>
                <w:b/>
                <w:sz w:val="22"/>
                <w:szCs w:val="22"/>
              </w:rPr>
              <w:t>Žiadateľ</w:t>
            </w:r>
          </w:p>
        </w:tc>
      </w:tr>
      <w:tr w:rsidR="000C54BE" w:rsidRPr="00E02C5F" w14:paraId="61F05159"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33C32F0A" w14:textId="3D1A659B"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Záväzný formulár: </w:t>
            </w:r>
            <w:r w:rsidR="003E243A">
              <w:rPr>
                <w:rFonts w:ascii="Arial Narrow" w:hAnsi="Arial Narrow" w:cs="Times New Roman"/>
                <w:b/>
                <w:sz w:val="22"/>
                <w:szCs w:val="22"/>
              </w:rPr>
              <w:t>Áno</w:t>
            </w:r>
          </w:p>
        </w:tc>
      </w:tr>
      <w:tr w:rsidR="000C54BE" w:rsidRPr="00E02C5F" w14:paraId="157100E9"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5B6D9E72"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Podmienka poskytnutia príspevku: </w:t>
            </w:r>
          </w:p>
          <w:p w14:paraId="17645076" w14:textId="77777777" w:rsidR="000C54BE" w:rsidRPr="00884BCC" w:rsidRDefault="000C54BE" w:rsidP="002E22C7">
            <w:pPr>
              <w:pStyle w:val="Default"/>
              <w:widowControl w:val="0"/>
              <w:numPr>
                <w:ilvl w:val="0"/>
                <w:numId w:val="100"/>
              </w:numPr>
              <w:ind w:left="295" w:hanging="227"/>
              <w:jc w:val="both"/>
              <w:rPr>
                <w:rFonts w:ascii="Arial Narrow" w:hAnsi="Arial Narrow" w:cs="Times New Roman"/>
                <w:b/>
                <w:bCs/>
                <w:sz w:val="22"/>
              </w:rPr>
            </w:pPr>
            <w:r w:rsidRPr="00E02C5F">
              <w:rPr>
                <w:rFonts w:ascii="Arial Narrow" w:hAnsi="Arial Narrow"/>
                <w:b/>
                <w:sz w:val="22"/>
                <w:szCs w:val="22"/>
              </w:rPr>
              <w:t xml:space="preserve">Právna forma </w:t>
            </w:r>
          </w:p>
          <w:p w14:paraId="7E6F788F" w14:textId="38B8CEBD" w:rsidR="000C54BE" w:rsidRPr="00A4437B" w:rsidRDefault="000C54BE" w:rsidP="002E22C7">
            <w:pPr>
              <w:pStyle w:val="Default"/>
              <w:widowControl w:val="0"/>
              <w:numPr>
                <w:ilvl w:val="0"/>
                <w:numId w:val="100"/>
              </w:numPr>
              <w:ind w:left="295" w:hanging="227"/>
              <w:jc w:val="both"/>
              <w:rPr>
                <w:rFonts w:ascii="Arial Narrow" w:hAnsi="Arial Narrow" w:cs="Times New Roman"/>
                <w:b/>
                <w:bCs/>
                <w:sz w:val="22"/>
              </w:rPr>
            </w:pPr>
            <w:r w:rsidRPr="0015147C">
              <w:rPr>
                <w:rFonts w:ascii="Arial Narrow" w:hAnsi="Arial Narrow"/>
                <w:b/>
                <w:sz w:val="22"/>
                <w:szCs w:val="22"/>
              </w:rPr>
              <w:t>Podmienky týkajúce sa štátnej pomoci</w:t>
            </w:r>
          </w:p>
        </w:tc>
      </w:tr>
      <w:tr w:rsidR="000C54BE" w:rsidRPr="00E02C5F" w14:paraId="7BBE4E0E"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2B3CA0F8" w14:textId="77777777" w:rsidR="000C54BE"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Možnosť doplnenia/opravy prílohy: </w:t>
            </w:r>
          </w:p>
          <w:p w14:paraId="4FF81805" w14:textId="77777777" w:rsidR="000C54BE" w:rsidRPr="00D646A6" w:rsidRDefault="000C54BE" w:rsidP="002E22C7">
            <w:pPr>
              <w:pStyle w:val="Default"/>
              <w:widowControl w:val="0"/>
              <w:numPr>
                <w:ilvl w:val="0"/>
                <w:numId w:val="100"/>
              </w:numPr>
              <w:ind w:left="295" w:hanging="227"/>
              <w:jc w:val="both"/>
              <w:rPr>
                <w:rFonts w:ascii="Arial Narrow" w:hAnsi="Arial Narrow" w:cs="Times New Roman"/>
                <w:b/>
                <w:sz w:val="22"/>
                <w:szCs w:val="22"/>
              </w:rPr>
            </w:pPr>
            <w:r>
              <w:rPr>
                <w:rFonts w:ascii="Arial Narrow" w:hAnsi="Arial Narrow" w:cs="Times New Roman"/>
                <w:b/>
                <w:sz w:val="22"/>
                <w:szCs w:val="22"/>
              </w:rPr>
              <w:t xml:space="preserve">Áno. Plnomocenstvo musí byť udelené pred vykonaním úkonu, na ktorý sa vzťahuje.  </w:t>
            </w:r>
          </w:p>
        </w:tc>
      </w:tr>
      <w:tr w:rsidR="000C54BE" w:rsidRPr="00E02C5F" w14:paraId="7FDEC9E3"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4EC571E9" w14:textId="77777777" w:rsidR="000C54BE"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07AFD72F"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b/>
                <w:sz w:val="22"/>
                <w:szCs w:val="22"/>
              </w:rPr>
              <w:t>Príloha musí byť predložená riadne spolu so ŽoNFP, resp. najneskôr ku dňu doplnenia chýbajúcich náležitostí ŽoNFP v zmysle výzvy na doplnenie chýbajúcich náležitostí ŽoNFP</w:t>
            </w:r>
            <w:r>
              <w:rPr>
                <w:rFonts w:ascii="Arial Narrow" w:hAnsi="Arial Narrow" w:cs="Times New Roman"/>
                <w:b/>
                <w:sz w:val="22"/>
                <w:szCs w:val="22"/>
              </w:rPr>
              <w:t>.</w:t>
            </w:r>
          </w:p>
        </w:tc>
      </w:tr>
      <w:tr w:rsidR="000C54BE" w:rsidRPr="00E02C5F" w14:paraId="296A08D9"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20F402ED" w14:textId="77777777" w:rsidR="000C54BE"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4C210282" w14:textId="77777777" w:rsidR="000C54BE" w:rsidRPr="00E02C5F" w:rsidRDefault="000C54BE" w:rsidP="002E22C7">
            <w:pPr>
              <w:pStyle w:val="Default"/>
              <w:widowControl w:val="0"/>
              <w:numPr>
                <w:ilvl w:val="0"/>
                <w:numId w:val="126"/>
              </w:numPr>
              <w:ind w:left="351" w:hanging="284"/>
              <w:jc w:val="both"/>
              <w:rPr>
                <w:rFonts w:ascii="Arial Narrow" w:hAnsi="Arial Narrow" w:cs="Times New Roman"/>
                <w:b/>
                <w:sz w:val="22"/>
                <w:szCs w:val="22"/>
              </w:rPr>
            </w:pPr>
            <w:r w:rsidRPr="00B70A81">
              <w:rPr>
                <w:rFonts w:ascii="Arial Narrow" w:hAnsi="Arial Narrow" w:cs="Times New Roman"/>
                <w:b/>
                <w:sz w:val="22"/>
                <w:szCs w:val="22"/>
              </w:rPr>
              <w:t xml:space="preserve">sken originálu </w:t>
            </w:r>
            <w:r>
              <w:rPr>
                <w:rFonts w:ascii="Arial Narrow" w:hAnsi="Arial Narrow" w:cs="Times New Roman"/>
                <w:b/>
                <w:sz w:val="22"/>
                <w:szCs w:val="22"/>
              </w:rPr>
              <w:t>s osvedčeným podpisom štatutárneho orgánu</w:t>
            </w:r>
            <w:r w:rsidRPr="00B70A81">
              <w:rPr>
                <w:rFonts w:ascii="Arial Narrow" w:hAnsi="Arial Narrow" w:cs="Times New Roman"/>
                <w:b/>
                <w:sz w:val="22"/>
                <w:szCs w:val="22"/>
              </w:rPr>
              <w:t xml:space="preserve"> žiadateľa (vo formáte .pdf) cez ITMS 2014+</w:t>
            </w:r>
          </w:p>
        </w:tc>
      </w:tr>
      <w:tr w:rsidR="000C54BE" w:rsidRPr="00E02C5F" w14:paraId="62DFEC43" w14:textId="77777777" w:rsidTr="000C54BE">
        <w:trPr>
          <w:trHeight w:val="308"/>
          <w:jc w:val="center"/>
        </w:trPr>
        <w:tc>
          <w:tcPr>
            <w:tcW w:w="5000" w:type="pct"/>
            <w:shd w:val="clear" w:color="auto" w:fill="auto"/>
          </w:tcPr>
          <w:p w14:paraId="63E23B94" w14:textId="111B5769" w:rsidR="000C54BE" w:rsidRDefault="000C54BE" w:rsidP="002E22C7">
            <w:pPr>
              <w:pStyle w:val="Default"/>
              <w:widowControl w:val="0"/>
              <w:spacing w:before="120" w:after="120"/>
              <w:jc w:val="both"/>
              <w:rPr>
                <w:rFonts w:ascii="Arial Narrow" w:hAnsi="Arial Narrow" w:cs="Times New Roman"/>
                <w:sz w:val="22"/>
                <w:szCs w:val="22"/>
                <w:lang w:eastAsia="en-US"/>
              </w:rPr>
            </w:pPr>
            <w:r>
              <w:rPr>
                <w:rFonts w:ascii="Arial Narrow" w:hAnsi="Arial Narrow" w:cs="Times New Roman"/>
                <w:sz w:val="22"/>
                <w:szCs w:val="22"/>
                <w:lang w:eastAsia="en-US"/>
              </w:rPr>
              <w:t>A</w:t>
            </w:r>
            <w:r w:rsidRPr="00E02C5F">
              <w:rPr>
                <w:rFonts w:ascii="Arial Narrow" w:hAnsi="Arial Narrow" w:cs="Times New Roman"/>
                <w:sz w:val="22"/>
                <w:szCs w:val="22"/>
                <w:lang w:eastAsia="en-US"/>
              </w:rPr>
              <w:t>k štatutárny orgán žiadateľa spln</w:t>
            </w:r>
            <w:r w:rsidRPr="008E53CD">
              <w:rPr>
                <w:rFonts w:ascii="Arial Narrow" w:hAnsi="Arial Narrow" w:cs="Times New Roman"/>
                <w:sz w:val="22"/>
                <w:szCs w:val="22"/>
                <w:lang w:eastAsia="en-US"/>
              </w:rPr>
              <w:t xml:space="preserve">omocní na úkony súvisiace s predložením a/alebo konaním o ŽoNFP inú osobu/osoby, je potrebné </w:t>
            </w:r>
            <w:r w:rsidRPr="007F5445">
              <w:rPr>
                <w:rFonts w:ascii="Arial Narrow" w:hAnsi="Arial Narrow" w:cs="Times New Roman"/>
                <w:b/>
                <w:sz w:val="22"/>
                <w:szCs w:val="22"/>
                <w:lang w:eastAsia="en-US"/>
              </w:rPr>
              <w:t>predložiť</w:t>
            </w:r>
            <w:r w:rsidR="00EE0BA6">
              <w:rPr>
                <w:rFonts w:ascii="Arial Narrow" w:hAnsi="Arial Narrow" w:cs="Times New Roman"/>
                <w:b/>
                <w:sz w:val="22"/>
                <w:szCs w:val="22"/>
                <w:lang w:eastAsia="en-US"/>
              </w:rPr>
              <w:t xml:space="preserve"> sken</w:t>
            </w:r>
            <w:r w:rsidRPr="007F5445">
              <w:rPr>
                <w:rFonts w:ascii="Arial Narrow" w:hAnsi="Arial Narrow" w:cs="Times New Roman"/>
                <w:b/>
                <w:sz w:val="22"/>
                <w:szCs w:val="22"/>
                <w:lang w:eastAsia="en-US"/>
              </w:rPr>
              <w:t xml:space="preserve"> plnomocenstv</w:t>
            </w:r>
            <w:r w:rsidR="00EE0BA6">
              <w:rPr>
                <w:rFonts w:ascii="Arial Narrow" w:hAnsi="Arial Narrow" w:cs="Times New Roman"/>
                <w:b/>
                <w:sz w:val="22"/>
                <w:szCs w:val="22"/>
                <w:lang w:eastAsia="en-US"/>
              </w:rPr>
              <w:t>a</w:t>
            </w:r>
            <w:r w:rsidR="003E243A">
              <w:rPr>
                <w:rFonts w:ascii="Arial Narrow" w:hAnsi="Arial Narrow" w:cs="Times New Roman"/>
                <w:b/>
                <w:sz w:val="22"/>
                <w:szCs w:val="22"/>
                <w:lang w:eastAsia="en-US"/>
              </w:rPr>
              <w:t>/povereni</w:t>
            </w:r>
            <w:r w:rsidR="00EE0BA6">
              <w:rPr>
                <w:rFonts w:ascii="Arial Narrow" w:hAnsi="Arial Narrow" w:cs="Times New Roman"/>
                <w:b/>
                <w:sz w:val="22"/>
                <w:szCs w:val="22"/>
                <w:lang w:eastAsia="en-US"/>
              </w:rPr>
              <w:t>a</w:t>
            </w:r>
            <w:r w:rsidR="003E243A" w:rsidRPr="003E243A">
              <w:rPr>
                <w:rStyle w:val="Odkaznapoznmkupodiarou"/>
                <w:rFonts w:ascii="Arial Narrow" w:hAnsi="Arial Narrow"/>
                <w:b/>
                <w:sz w:val="22"/>
                <w:szCs w:val="22"/>
                <w:lang w:eastAsia="en-US"/>
              </w:rPr>
              <w:footnoteReference w:id="9"/>
            </w:r>
            <w:r w:rsidR="003E243A" w:rsidRPr="007F5445">
              <w:rPr>
                <w:rFonts w:ascii="Arial Narrow" w:hAnsi="Arial Narrow" w:cs="Times New Roman"/>
                <w:b/>
                <w:sz w:val="22"/>
                <w:szCs w:val="22"/>
                <w:lang w:eastAsia="en-US"/>
              </w:rPr>
              <w:t xml:space="preserve"> (Príloha č. 1a/b ŽoNFP)</w:t>
            </w:r>
            <w:r w:rsidRPr="008E53CD">
              <w:rPr>
                <w:rFonts w:ascii="Arial Narrow" w:hAnsi="Arial Narrow" w:cs="Times New Roman"/>
                <w:sz w:val="22"/>
                <w:szCs w:val="22"/>
                <w:lang w:eastAsia="en-US"/>
              </w:rPr>
              <w:t xml:space="preserve"> s úradne osvedčeným podpisom štatutárneho orgánu žiadateľa, ktorým štatutárny orgán žiadateľa oprávňuje danú osobu/osoby na predmetné ú</w:t>
            </w:r>
            <w:r w:rsidRPr="00E02C5F">
              <w:rPr>
                <w:rFonts w:ascii="Arial Narrow" w:hAnsi="Arial Narrow" w:cs="Times New Roman"/>
                <w:sz w:val="22"/>
                <w:szCs w:val="22"/>
                <w:lang w:eastAsia="en-US"/>
              </w:rPr>
              <w:t>kony</w:t>
            </w:r>
            <w:r>
              <w:rPr>
                <w:rFonts w:ascii="Arial Narrow" w:hAnsi="Arial Narrow" w:cs="Times New Roman"/>
                <w:sz w:val="22"/>
                <w:szCs w:val="22"/>
                <w:lang w:eastAsia="en-US"/>
              </w:rPr>
              <w:t xml:space="preserve">, </w:t>
            </w:r>
            <w:r w:rsidRPr="00FC7121">
              <w:rPr>
                <w:rFonts w:ascii="Arial Narrow" w:hAnsi="Arial Narrow" w:cs="Times New Roman"/>
                <w:sz w:val="22"/>
                <w:szCs w:val="22"/>
                <w:lang w:eastAsia="en-US"/>
              </w:rPr>
              <w:t>resp. v</w:t>
            </w:r>
            <w:r w:rsidR="001A137B">
              <w:rPr>
                <w:rFonts w:ascii="Arial Narrow" w:hAnsi="Arial Narrow" w:cs="Times New Roman"/>
                <w:sz w:val="22"/>
                <w:szCs w:val="22"/>
                <w:lang w:eastAsia="en-US"/>
              </w:rPr>
              <w:t xml:space="preserve"> </w:t>
            </w:r>
            <w:r w:rsidRPr="00FC7121">
              <w:rPr>
                <w:rFonts w:ascii="Arial Narrow" w:hAnsi="Arial Narrow" w:cs="Times New Roman"/>
                <w:sz w:val="22"/>
                <w:szCs w:val="22"/>
                <w:lang w:eastAsia="en-US"/>
              </w:rPr>
              <w:t>prípade obce, pri poverení zástupcu starostu, písomné poverenie starostu v zmysle §</w:t>
            </w:r>
            <w:r>
              <w:rPr>
                <w:rFonts w:ascii="Arial Narrow" w:hAnsi="Arial Narrow" w:cs="Times New Roman"/>
                <w:sz w:val="22"/>
                <w:szCs w:val="22"/>
                <w:lang w:eastAsia="en-US"/>
              </w:rPr>
              <w:t xml:space="preserve"> </w:t>
            </w:r>
            <w:r w:rsidRPr="00FC7121">
              <w:rPr>
                <w:rFonts w:ascii="Arial Narrow" w:hAnsi="Arial Narrow" w:cs="Times New Roman"/>
                <w:sz w:val="22"/>
                <w:szCs w:val="22"/>
                <w:lang w:eastAsia="en-US"/>
              </w:rPr>
              <w:t xml:space="preserve">13b </w:t>
            </w:r>
            <w:r>
              <w:rPr>
                <w:rFonts w:ascii="Arial Narrow" w:hAnsi="Arial Narrow" w:cs="Times New Roman"/>
                <w:sz w:val="22"/>
                <w:szCs w:val="22"/>
                <w:lang w:eastAsia="en-US"/>
              </w:rPr>
              <w:t>z</w:t>
            </w:r>
            <w:r w:rsidRPr="00FC7121">
              <w:rPr>
                <w:rFonts w:ascii="Arial Narrow" w:hAnsi="Arial Narrow" w:cs="Times New Roman"/>
                <w:sz w:val="22"/>
                <w:szCs w:val="22"/>
                <w:lang w:eastAsia="en-US"/>
              </w:rPr>
              <w:t>ákona o obecnom zriadení</w:t>
            </w:r>
            <w:r>
              <w:rPr>
                <w:rStyle w:val="Odkaznapoznmkupodiarou"/>
                <w:rFonts w:ascii="Arial Narrow" w:hAnsi="Arial Narrow"/>
                <w:sz w:val="22"/>
                <w:szCs w:val="22"/>
                <w:lang w:eastAsia="en-US"/>
              </w:rPr>
              <w:footnoteReference w:id="10"/>
            </w:r>
            <w:r w:rsidR="001A137B" w:rsidRPr="008E53CD">
              <w:rPr>
                <w:rFonts w:ascii="Arial Narrow" w:hAnsi="Arial Narrow" w:cs="Times New Roman"/>
                <w:sz w:val="22"/>
                <w:szCs w:val="22"/>
                <w:lang w:eastAsia="en-US"/>
              </w:rPr>
              <w:t xml:space="preserve"> s úradne osvedčeným podpisom</w:t>
            </w:r>
            <w:r w:rsidR="001A137B">
              <w:rPr>
                <w:rFonts w:ascii="Arial Narrow" w:hAnsi="Arial Narrow" w:cs="Times New Roman"/>
                <w:sz w:val="22"/>
                <w:szCs w:val="22"/>
                <w:lang w:eastAsia="en-US"/>
              </w:rPr>
              <w:t xml:space="preserve"> starostu.</w:t>
            </w:r>
          </w:p>
          <w:p w14:paraId="7914994B" w14:textId="77777777" w:rsidR="000C54BE" w:rsidRPr="00E02C5F" w:rsidRDefault="000C54BE" w:rsidP="002E22C7">
            <w:pPr>
              <w:pStyle w:val="Default"/>
              <w:widowControl w:val="0"/>
              <w:jc w:val="both"/>
              <w:rPr>
                <w:rFonts w:ascii="Arial Narrow" w:hAnsi="Arial Narrow" w:cs="Times New Roman"/>
                <w:b/>
                <w:sz w:val="22"/>
                <w:szCs w:val="22"/>
                <w:lang w:eastAsia="en-US"/>
              </w:rPr>
            </w:pPr>
            <w:r w:rsidRPr="00E02C5F">
              <w:rPr>
                <w:rFonts w:ascii="Arial Narrow" w:hAnsi="Arial Narrow" w:cs="Times New Roman"/>
                <w:b/>
                <w:sz w:val="22"/>
                <w:szCs w:val="22"/>
                <w:lang w:eastAsia="en-US"/>
              </w:rPr>
              <w:lastRenderedPageBreak/>
              <w:t xml:space="preserve">Plnomocenstvo musí obsahovať minimálne: </w:t>
            </w:r>
          </w:p>
          <w:p w14:paraId="2649CE1B" w14:textId="77777777" w:rsidR="000C54BE" w:rsidRPr="00E02C5F" w:rsidRDefault="000C54BE" w:rsidP="002E22C7">
            <w:pPr>
              <w:pStyle w:val="Default"/>
              <w:widowControl w:val="0"/>
              <w:numPr>
                <w:ilvl w:val="0"/>
                <w:numId w:val="100"/>
              </w:numPr>
              <w:ind w:left="454" w:hanging="284"/>
              <w:jc w:val="both"/>
              <w:rPr>
                <w:rFonts w:ascii="Arial Narrow" w:hAnsi="Arial Narrow" w:cs="Times New Roman"/>
                <w:sz w:val="22"/>
                <w:szCs w:val="22"/>
                <w:lang w:eastAsia="en-US"/>
              </w:rPr>
            </w:pPr>
            <w:r w:rsidRPr="00E02C5F">
              <w:rPr>
                <w:rFonts w:ascii="Arial Narrow" w:hAnsi="Arial Narrow" w:cs="Times New Roman"/>
                <w:sz w:val="22"/>
                <w:szCs w:val="22"/>
                <w:lang w:eastAsia="en-US"/>
              </w:rPr>
              <w:t>označenie a podpis štatutárneho orgánu žiadateľa</w:t>
            </w:r>
            <w:r>
              <w:rPr>
                <w:rFonts w:ascii="Arial Narrow" w:hAnsi="Arial Narrow" w:cs="Times New Roman"/>
                <w:sz w:val="22"/>
                <w:szCs w:val="22"/>
                <w:lang w:eastAsia="en-US"/>
              </w:rPr>
              <w:t xml:space="preserve">, </w:t>
            </w:r>
          </w:p>
          <w:p w14:paraId="78749F06" w14:textId="77777777" w:rsidR="000C54BE" w:rsidRPr="00E02C5F" w:rsidRDefault="000C54BE" w:rsidP="002E22C7">
            <w:pPr>
              <w:pStyle w:val="Default"/>
              <w:widowControl w:val="0"/>
              <w:numPr>
                <w:ilvl w:val="0"/>
                <w:numId w:val="100"/>
              </w:numPr>
              <w:ind w:left="454" w:hanging="284"/>
              <w:jc w:val="both"/>
              <w:rPr>
                <w:rFonts w:ascii="Arial Narrow" w:hAnsi="Arial Narrow" w:cs="Times New Roman"/>
                <w:sz w:val="22"/>
                <w:szCs w:val="22"/>
                <w:lang w:eastAsia="en-US"/>
              </w:rPr>
            </w:pPr>
            <w:r w:rsidRPr="00E02C5F">
              <w:rPr>
                <w:rFonts w:ascii="Arial Narrow" w:hAnsi="Arial Narrow" w:cs="Times New Roman"/>
                <w:sz w:val="22"/>
                <w:szCs w:val="22"/>
                <w:lang w:eastAsia="en-US"/>
              </w:rPr>
              <w:t xml:space="preserve">označenie a podpis každej splnomocnenej osoby, </w:t>
            </w:r>
          </w:p>
          <w:p w14:paraId="2D059261" w14:textId="77777777" w:rsidR="000C54BE" w:rsidRPr="00E02C5F" w:rsidRDefault="000C54BE" w:rsidP="002E22C7">
            <w:pPr>
              <w:pStyle w:val="Default"/>
              <w:widowControl w:val="0"/>
              <w:numPr>
                <w:ilvl w:val="0"/>
                <w:numId w:val="100"/>
              </w:numPr>
              <w:ind w:left="454" w:hanging="284"/>
              <w:jc w:val="both"/>
              <w:rPr>
                <w:rFonts w:ascii="Arial Narrow" w:hAnsi="Arial Narrow" w:cs="Times New Roman"/>
                <w:sz w:val="22"/>
                <w:szCs w:val="22"/>
                <w:lang w:eastAsia="en-US"/>
              </w:rPr>
            </w:pPr>
            <w:r w:rsidRPr="00E02C5F">
              <w:rPr>
                <w:rFonts w:ascii="Arial Narrow" w:hAnsi="Arial Narrow" w:cs="Times New Roman"/>
                <w:sz w:val="22"/>
                <w:szCs w:val="22"/>
                <w:lang w:eastAsia="en-US"/>
              </w:rPr>
              <w:t>rozsah plnomocenstva, t.</w:t>
            </w:r>
            <w:r>
              <w:rPr>
                <w:rFonts w:ascii="Arial Narrow" w:hAnsi="Arial Narrow" w:cs="Times New Roman"/>
                <w:sz w:val="22"/>
                <w:szCs w:val="22"/>
                <w:lang w:eastAsia="en-US"/>
              </w:rPr>
              <w:t xml:space="preserve"> </w:t>
            </w:r>
            <w:r w:rsidRPr="00E02C5F">
              <w:rPr>
                <w:rFonts w:ascii="Arial Narrow" w:hAnsi="Arial Narrow" w:cs="Times New Roman"/>
                <w:sz w:val="22"/>
                <w:szCs w:val="22"/>
                <w:lang w:eastAsia="en-US"/>
              </w:rPr>
              <w:t xml:space="preserve">j. identifikácia úkonov, na ktoré sú osoby splnomocnené, </w:t>
            </w:r>
          </w:p>
          <w:p w14:paraId="49CD6DFA" w14:textId="77777777" w:rsidR="000C54BE" w:rsidRPr="00E02C5F" w:rsidRDefault="000C54BE" w:rsidP="002E22C7">
            <w:pPr>
              <w:pStyle w:val="Default"/>
              <w:widowControl w:val="0"/>
              <w:numPr>
                <w:ilvl w:val="0"/>
                <w:numId w:val="100"/>
              </w:numPr>
              <w:ind w:left="454" w:hanging="284"/>
              <w:jc w:val="both"/>
              <w:rPr>
                <w:rFonts w:ascii="Arial Narrow" w:hAnsi="Arial Narrow" w:cs="Times New Roman"/>
                <w:sz w:val="22"/>
                <w:szCs w:val="22"/>
                <w:lang w:eastAsia="en-US"/>
              </w:rPr>
            </w:pPr>
            <w:r w:rsidRPr="00E02C5F">
              <w:rPr>
                <w:rFonts w:ascii="Arial Narrow" w:hAnsi="Arial Narrow" w:cs="Times New Roman"/>
                <w:sz w:val="22"/>
                <w:szCs w:val="22"/>
                <w:lang w:eastAsia="en-US"/>
              </w:rPr>
              <w:t xml:space="preserve">dátum udelenia plnomocenstva. </w:t>
            </w:r>
          </w:p>
          <w:p w14:paraId="6900E862" w14:textId="646B2CC8" w:rsidR="000C54BE" w:rsidRPr="00E02C5F" w:rsidRDefault="000C54BE" w:rsidP="002E22C7">
            <w:pPr>
              <w:pStyle w:val="Default"/>
              <w:widowControl w:val="0"/>
              <w:spacing w:before="120" w:after="240"/>
              <w:jc w:val="both"/>
              <w:rPr>
                <w:rFonts w:ascii="Arial Narrow" w:hAnsi="Arial Narrow"/>
                <w:sz w:val="22"/>
              </w:rPr>
            </w:pPr>
            <w:r w:rsidRPr="00E02C5F">
              <w:rPr>
                <w:rFonts w:ascii="Arial Narrow" w:hAnsi="Arial Narrow" w:cs="Times New Roman"/>
                <w:sz w:val="22"/>
                <w:szCs w:val="22"/>
                <w:lang w:eastAsia="en-US"/>
              </w:rPr>
              <w:t xml:space="preserve">V prípade, že plnomocenstvo bude vydané na obmedzený časový úsek, musí byť v čase predloženia </w:t>
            </w:r>
            <w:r w:rsidRPr="00E02C5F">
              <w:rPr>
                <w:rFonts w:ascii="Arial Narrow" w:hAnsi="Arial Narrow" w:cs="Times New Roman"/>
                <w:b/>
                <w:sz w:val="22"/>
                <w:szCs w:val="22"/>
                <w:lang w:eastAsia="en-US"/>
              </w:rPr>
              <w:t xml:space="preserve">platné a zahŕňať v stanovenom čase platnosti obdobie potrebné na výkon činností, na ktoré je splnomocnenie vydané a ktoré je v rámci predloženej ŽoNFP potrebné vykonať. </w:t>
            </w:r>
          </w:p>
        </w:tc>
      </w:tr>
      <w:tr w:rsidR="000C54BE" w:rsidRPr="00E02C5F" w14:paraId="63F78074" w14:textId="77777777" w:rsidTr="00E016A3">
        <w:trPr>
          <w:trHeight w:val="397"/>
          <w:jc w:val="center"/>
        </w:trPr>
        <w:tc>
          <w:tcPr>
            <w:tcW w:w="5000" w:type="pct"/>
            <w:shd w:val="clear" w:color="auto" w:fill="244061" w:themeFill="accent1" w:themeFillShade="80"/>
            <w:vAlign w:val="center"/>
          </w:tcPr>
          <w:p w14:paraId="4377BF6D" w14:textId="30859D29" w:rsidR="000C54BE" w:rsidRPr="00E016A3" w:rsidRDefault="000C54BE">
            <w:pPr>
              <w:spacing w:line="240" w:lineRule="auto"/>
              <w:rPr>
                <w:rFonts w:ascii="Arial Narrow" w:eastAsia="Arial Unicode MS" w:hAnsi="Arial Narrow"/>
                <w:color w:val="000000"/>
                <w:sz w:val="22"/>
                <w:szCs w:val="22"/>
              </w:rPr>
            </w:pPr>
            <w:r w:rsidRPr="00E016A3">
              <w:rPr>
                <w:rFonts w:ascii="Arial Narrow" w:hAnsi="Arial Narrow"/>
                <w:b/>
                <w:sz w:val="22"/>
                <w:szCs w:val="22"/>
              </w:rPr>
              <w:lastRenderedPageBreak/>
              <w:t>Príloha č. 2 ŽoNFP – Dokument</w:t>
            </w:r>
            <w:r w:rsidR="00B4579A">
              <w:rPr>
                <w:rFonts w:ascii="Arial Narrow" w:hAnsi="Arial Narrow"/>
                <w:b/>
                <w:sz w:val="22"/>
                <w:szCs w:val="22"/>
              </w:rPr>
              <w:t>y preukazujúce</w:t>
            </w:r>
            <w:r w:rsidRPr="00E016A3">
              <w:rPr>
                <w:rFonts w:ascii="Arial Narrow" w:hAnsi="Arial Narrow"/>
                <w:b/>
                <w:sz w:val="22"/>
                <w:szCs w:val="22"/>
              </w:rPr>
              <w:t xml:space="preserve"> právnu subjektivitu žiadateľa</w:t>
            </w:r>
          </w:p>
        </w:tc>
      </w:tr>
      <w:tr w:rsidR="000C54BE" w:rsidRPr="00E236A2" w14:paraId="29DFF10E"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2907C366" w14:textId="77777777" w:rsidR="000C54BE" w:rsidRPr="00E236A2" w:rsidRDefault="000C54BE" w:rsidP="002E22C7">
            <w:pPr>
              <w:pStyle w:val="Default"/>
              <w:widowControl w:val="0"/>
              <w:jc w:val="both"/>
              <w:rPr>
                <w:rFonts w:ascii="Arial Narrow" w:hAnsi="Arial Narrow" w:cs="Times New Roman"/>
                <w:b/>
                <w:bCs/>
                <w:sz w:val="22"/>
                <w:szCs w:val="22"/>
              </w:rPr>
            </w:pPr>
            <w:r w:rsidRPr="00E02C5F">
              <w:rPr>
                <w:rFonts w:ascii="Arial Narrow" w:hAnsi="Arial Narrow" w:cs="Times New Roman"/>
                <w:sz w:val="22"/>
                <w:szCs w:val="22"/>
              </w:rPr>
              <w:t>Vydáva:</w:t>
            </w:r>
            <w:r w:rsidRPr="00E02C5F">
              <w:rPr>
                <w:rFonts w:ascii="Arial Narrow" w:hAnsi="Arial Narrow" w:cs="Times New Roman"/>
                <w:b/>
                <w:bCs/>
                <w:sz w:val="22"/>
                <w:szCs w:val="22"/>
              </w:rPr>
              <w:t xml:space="preserve"> </w:t>
            </w:r>
            <w:r w:rsidRPr="00E02C5F">
              <w:rPr>
                <w:rFonts w:ascii="Arial Narrow" w:hAnsi="Arial Narrow" w:cs="Times New Roman"/>
                <w:b/>
                <w:sz w:val="22"/>
                <w:szCs w:val="22"/>
              </w:rPr>
              <w:t>Žiadateľ</w:t>
            </w:r>
          </w:p>
        </w:tc>
      </w:tr>
      <w:tr w:rsidR="000C54BE" w:rsidRPr="00E02C5F" w14:paraId="28940394"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0F2F6721"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Záväzný formulár: </w:t>
            </w:r>
            <w:r w:rsidRPr="00E02C5F">
              <w:rPr>
                <w:rFonts w:ascii="Arial Narrow" w:hAnsi="Arial Narrow" w:cs="Times New Roman"/>
                <w:b/>
                <w:sz w:val="22"/>
                <w:szCs w:val="22"/>
              </w:rPr>
              <w:t>Nie</w:t>
            </w:r>
          </w:p>
        </w:tc>
      </w:tr>
      <w:tr w:rsidR="000C54BE" w:rsidRPr="00E02C5F" w14:paraId="5224ED62"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515A0D25"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Podmienka poskytnutia príspevku: </w:t>
            </w:r>
          </w:p>
          <w:p w14:paraId="06B7301E" w14:textId="77777777" w:rsidR="000C54BE" w:rsidRPr="00D721D5" w:rsidRDefault="000C54BE" w:rsidP="002E22C7">
            <w:pPr>
              <w:pStyle w:val="Default"/>
              <w:widowControl w:val="0"/>
              <w:numPr>
                <w:ilvl w:val="0"/>
                <w:numId w:val="100"/>
              </w:numPr>
              <w:ind w:left="295" w:hanging="227"/>
              <w:jc w:val="both"/>
              <w:rPr>
                <w:rFonts w:ascii="Arial Narrow" w:hAnsi="Arial Narrow" w:cs="Times New Roman"/>
                <w:b/>
                <w:bCs/>
                <w:sz w:val="22"/>
              </w:rPr>
            </w:pPr>
            <w:r w:rsidRPr="00E02C5F">
              <w:rPr>
                <w:rFonts w:ascii="Arial Narrow" w:hAnsi="Arial Narrow"/>
                <w:b/>
                <w:sz w:val="22"/>
                <w:szCs w:val="22"/>
              </w:rPr>
              <w:t xml:space="preserve">Právna forma </w:t>
            </w:r>
          </w:p>
          <w:p w14:paraId="3CBDA30D" w14:textId="410357B7" w:rsidR="000C54BE" w:rsidRPr="00E02C5F" w:rsidRDefault="000C54BE" w:rsidP="002E22C7">
            <w:pPr>
              <w:pStyle w:val="Default"/>
              <w:widowControl w:val="0"/>
              <w:numPr>
                <w:ilvl w:val="0"/>
                <w:numId w:val="100"/>
              </w:numPr>
              <w:ind w:left="295" w:hanging="227"/>
              <w:jc w:val="both"/>
              <w:rPr>
                <w:rFonts w:ascii="Arial Narrow" w:hAnsi="Arial Narrow" w:cs="Times New Roman"/>
                <w:b/>
                <w:bCs/>
                <w:sz w:val="22"/>
              </w:rPr>
            </w:pPr>
            <w:r w:rsidRPr="00985F79">
              <w:rPr>
                <w:rFonts w:ascii="Arial Narrow" w:hAnsi="Arial Narrow"/>
                <w:b/>
                <w:bCs/>
                <w:sz w:val="22"/>
                <w:szCs w:val="22"/>
              </w:rPr>
              <w:t>Podmienky týkajúce sa štátnej pomoci</w:t>
            </w:r>
            <w:r>
              <w:rPr>
                <w:rFonts w:ascii="Arial Narrow" w:hAnsi="Arial Narrow"/>
                <w:b/>
                <w:bCs/>
                <w:sz w:val="22"/>
                <w:szCs w:val="22"/>
              </w:rPr>
              <w:t xml:space="preserve"> </w:t>
            </w:r>
          </w:p>
        </w:tc>
      </w:tr>
      <w:tr w:rsidR="000C54BE" w:rsidRPr="00E02C5F" w14:paraId="1F8B394D"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6DB3A343"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Možnosť doplnenia/opravy prílohy: </w:t>
            </w:r>
            <w:r w:rsidRPr="00FC7121">
              <w:rPr>
                <w:rFonts w:ascii="Arial Narrow" w:hAnsi="Arial Narrow" w:cs="Times New Roman"/>
                <w:b/>
                <w:sz w:val="22"/>
                <w:szCs w:val="22"/>
              </w:rPr>
              <w:t xml:space="preserve">Áno, na základe výzvy na doplnenie ŽoNFP zaslanej SIEA </w:t>
            </w:r>
          </w:p>
        </w:tc>
      </w:tr>
      <w:tr w:rsidR="000C54BE" w:rsidRPr="00E02C5F" w14:paraId="4C270EE7"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3B221178"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250501E9" w14:textId="77777777" w:rsidR="000C54BE" w:rsidRPr="00E02C5F" w:rsidRDefault="000C54BE" w:rsidP="002E22C7">
            <w:pPr>
              <w:pStyle w:val="Default"/>
              <w:widowControl w:val="0"/>
              <w:jc w:val="both"/>
              <w:rPr>
                <w:rFonts w:ascii="Arial Narrow" w:hAnsi="Arial Narrow" w:cs="Times New Roman"/>
                <w:b/>
                <w:sz w:val="22"/>
                <w:szCs w:val="22"/>
              </w:rPr>
            </w:pPr>
            <w:r w:rsidRPr="00DA3A17">
              <w:rPr>
                <w:rFonts w:ascii="Arial Narrow" w:hAnsi="Arial Narrow" w:cs="Times New Roman"/>
                <w:b/>
                <w:sz w:val="22"/>
                <w:szCs w:val="22"/>
              </w:rPr>
              <w:t xml:space="preserve">Príloha musí byť predložená najneskôr ku dňu doplnenia chýbajúcich náležitostí ŽoNFP </w:t>
            </w:r>
            <w:r>
              <w:rPr>
                <w:rFonts w:ascii="Arial Narrow" w:hAnsi="Arial Narrow" w:cs="Times New Roman"/>
                <w:b/>
                <w:sz w:val="22"/>
                <w:szCs w:val="22"/>
              </w:rPr>
              <w:t>na základe</w:t>
            </w:r>
            <w:r w:rsidRPr="00DA3A17">
              <w:rPr>
                <w:rFonts w:ascii="Arial Narrow" w:hAnsi="Arial Narrow" w:cs="Times New Roman"/>
                <w:b/>
                <w:sz w:val="22"/>
                <w:szCs w:val="22"/>
              </w:rPr>
              <w:t xml:space="preserve"> výzvy na doplnenie chýbajúcich náležitostí ŽoNFP</w:t>
            </w:r>
            <w:r>
              <w:rPr>
                <w:rFonts w:ascii="Arial Narrow" w:hAnsi="Arial Narrow" w:cs="Times New Roman"/>
                <w:b/>
                <w:sz w:val="22"/>
                <w:szCs w:val="22"/>
              </w:rPr>
              <w:t>.</w:t>
            </w:r>
          </w:p>
        </w:tc>
      </w:tr>
      <w:tr w:rsidR="000C54BE" w:rsidRPr="00E02C5F" w14:paraId="1C6010BD"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117383CB" w14:textId="77777777" w:rsidR="000C54BE" w:rsidRDefault="000C54BE">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1793CE5A" w14:textId="77777777" w:rsidR="000C54BE" w:rsidRPr="00884BCC" w:rsidRDefault="000C54BE" w:rsidP="002E22C7">
            <w:pPr>
              <w:pStyle w:val="Default"/>
              <w:widowControl w:val="0"/>
              <w:numPr>
                <w:ilvl w:val="0"/>
                <w:numId w:val="126"/>
              </w:numPr>
              <w:ind w:left="351" w:hanging="284"/>
              <w:jc w:val="both"/>
              <w:rPr>
                <w:rFonts w:ascii="Arial Narrow" w:hAnsi="Arial Narrow" w:cs="Times New Roman"/>
                <w:sz w:val="22"/>
                <w:szCs w:val="22"/>
              </w:rPr>
            </w:pPr>
            <w:r>
              <w:rPr>
                <w:rFonts w:ascii="Arial Narrow" w:hAnsi="Arial Narrow" w:cs="Times New Roman"/>
                <w:b/>
                <w:sz w:val="22"/>
                <w:szCs w:val="22"/>
              </w:rPr>
              <w:t>s</w:t>
            </w:r>
            <w:r w:rsidRPr="00E02C5F">
              <w:rPr>
                <w:rFonts w:ascii="Arial Narrow" w:hAnsi="Arial Narrow" w:cs="Times New Roman"/>
                <w:b/>
                <w:sz w:val="22"/>
                <w:szCs w:val="22"/>
              </w:rPr>
              <w:t>ken originálu (vo formáte .pdf) cez ITMS2014+</w:t>
            </w:r>
          </w:p>
        </w:tc>
      </w:tr>
      <w:tr w:rsidR="000C54BE" w:rsidRPr="00E02C5F" w14:paraId="161D9FC8" w14:textId="77777777" w:rsidTr="000C54BE">
        <w:trPr>
          <w:trHeight w:val="308"/>
          <w:jc w:val="center"/>
        </w:trPr>
        <w:tc>
          <w:tcPr>
            <w:tcW w:w="5000" w:type="pct"/>
            <w:tcBorders>
              <w:bottom w:val="single" w:sz="4" w:space="0" w:color="auto"/>
            </w:tcBorders>
            <w:shd w:val="clear" w:color="auto" w:fill="FFFFFF" w:themeFill="background1"/>
            <w:vAlign w:val="center"/>
          </w:tcPr>
          <w:p w14:paraId="35643401" w14:textId="7056F692" w:rsidR="000C54BE" w:rsidRDefault="000C54BE">
            <w:pPr>
              <w:pStyle w:val="Default"/>
              <w:widowControl w:val="0"/>
              <w:spacing w:before="120"/>
              <w:jc w:val="both"/>
              <w:rPr>
                <w:rFonts w:ascii="Arial Narrow" w:hAnsi="Arial Narrow" w:cs="Times New Roman"/>
                <w:sz w:val="22"/>
              </w:rPr>
            </w:pPr>
            <w:r>
              <w:rPr>
                <w:rFonts w:ascii="Arial Narrow" w:hAnsi="Arial Narrow"/>
                <w:sz w:val="22"/>
                <w:szCs w:val="22"/>
              </w:rPr>
              <w:t xml:space="preserve">Ak, v </w:t>
            </w:r>
            <w:r w:rsidRPr="00F63AA5">
              <w:rPr>
                <w:rFonts w:ascii="Arial Narrow" w:hAnsi="Arial Narrow"/>
                <w:sz w:val="22"/>
                <w:szCs w:val="22"/>
              </w:rPr>
              <w:t>prípade žiadateľa, ktorým je</w:t>
            </w:r>
            <w:r w:rsidRPr="00F63AA5">
              <w:rPr>
                <w:rFonts w:ascii="Arial Narrow" w:hAnsi="Arial Narrow"/>
                <w:b/>
                <w:sz w:val="22"/>
                <w:szCs w:val="22"/>
              </w:rPr>
              <w:t xml:space="preserve"> </w:t>
            </w:r>
            <w:r w:rsidRPr="008A36A8">
              <w:rPr>
                <w:rFonts w:ascii="Arial Narrow" w:hAnsi="Arial Narrow"/>
                <w:b/>
                <w:sz w:val="22"/>
                <w:szCs w:val="22"/>
              </w:rPr>
              <w:t xml:space="preserve">príspevková organizácia štátu, rozpočtová </w:t>
            </w:r>
            <w:r w:rsidRPr="008A36A8">
              <w:rPr>
                <w:rFonts w:ascii="Arial Narrow" w:hAnsi="Arial Narrow"/>
                <w:sz w:val="22"/>
                <w:szCs w:val="22"/>
              </w:rPr>
              <w:t>alebo</w:t>
            </w:r>
            <w:r w:rsidRPr="008A36A8">
              <w:rPr>
                <w:rFonts w:ascii="Arial Narrow" w:hAnsi="Arial Narrow"/>
                <w:b/>
                <w:sz w:val="22"/>
                <w:szCs w:val="22"/>
              </w:rPr>
              <w:t xml:space="preserve"> príspevková</w:t>
            </w:r>
            <w:r w:rsidRPr="00F63AA5">
              <w:rPr>
                <w:rFonts w:ascii="Arial Narrow" w:hAnsi="Arial Narrow"/>
                <w:b/>
                <w:sz w:val="22"/>
                <w:szCs w:val="22"/>
              </w:rPr>
              <w:t xml:space="preserve"> </w:t>
            </w:r>
            <w:r w:rsidR="001D0FEE">
              <w:rPr>
                <w:rFonts w:ascii="Arial Narrow" w:hAnsi="Arial Narrow"/>
                <w:b/>
                <w:sz w:val="22"/>
                <w:szCs w:val="22"/>
              </w:rPr>
              <w:t xml:space="preserve">organizácia </w:t>
            </w:r>
            <w:r w:rsidRPr="00F63AA5">
              <w:rPr>
                <w:rFonts w:ascii="Arial Narrow" w:hAnsi="Arial Narrow"/>
                <w:b/>
                <w:sz w:val="22"/>
                <w:szCs w:val="22"/>
              </w:rPr>
              <w:t xml:space="preserve">obce </w:t>
            </w:r>
            <w:r w:rsidRPr="00F63AA5">
              <w:rPr>
                <w:rFonts w:ascii="Arial Narrow" w:hAnsi="Arial Narrow"/>
                <w:sz w:val="22"/>
                <w:szCs w:val="22"/>
              </w:rPr>
              <w:t xml:space="preserve">alebo </w:t>
            </w:r>
            <w:r w:rsidRPr="00F63AA5">
              <w:rPr>
                <w:rFonts w:ascii="Arial Narrow" w:hAnsi="Arial Narrow"/>
                <w:b/>
                <w:sz w:val="22"/>
                <w:szCs w:val="22"/>
              </w:rPr>
              <w:t xml:space="preserve">VÚC, </w:t>
            </w:r>
            <w:r w:rsidR="00F57969" w:rsidRPr="00E016A3">
              <w:rPr>
                <w:rFonts w:ascii="Arial Narrow" w:hAnsi="Arial Narrow" w:cs="Times New Roman"/>
                <w:b/>
                <w:color w:val="auto"/>
                <w:sz w:val="22"/>
                <w:szCs w:val="22"/>
              </w:rPr>
              <w:t>nie je možné overiť splnenie PPP č. 1</w:t>
            </w:r>
            <w:r w:rsidR="00F57969" w:rsidRPr="00F57969">
              <w:rPr>
                <w:rFonts w:ascii="Arial Narrow" w:hAnsi="Arial Narrow" w:cs="Times New Roman"/>
                <w:color w:val="auto"/>
                <w:sz w:val="22"/>
                <w:szCs w:val="22"/>
              </w:rPr>
              <w:t xml:space="preserve"> </w:t>
            </w:r>
            <w:r w:rsidR="00F57969" w:rsidRPr="00EC6B57">
              <w:rPr>
                <w:rFonts w:ascii="Arial Narrow" w:hAnsi="Arial Narrow" w:cs="Times New Roman"/>
                <w:color w:val="auto"/>
                <w:sz w:val="22"/>
                <w:szCs w:val="22"/>
              </w:rPr>
              <w:t>prostredníctvom integračnej funkcie ITMS2014+, alebo verejných registrov, žiadateľ predkladá</w:t>
            </w:r>
            <w:r w:rsidR="00F57969">
              <w:rPr>
                <w:rFonts w:ascii="Arial Narrow" w:hAnsi="Arial Narrow"/>
                <w:sz w:val="22"/>
                <w:szCs w:val="22"/>
              </w:rPr>
              <w:t>:</w:t>
            </w:r>
          </w:p>
          <w:p w14:paraId="05813853" w14:textId="77777777" w:rsidR="000C54BE" w:rsidRPr="005943FC" w:rsidRDefault="000C54BE">
            <w:pPr>
              <w:pStyle w:val="Odsekzoznamu"/>
              <w:widowControl w:val="0"/>
              <w:numPr>
                <w:ilvl w:val="1"/>
                <w:numId w:val="113"/>
              </w:numPr>
              <w:spacing w:after="0" w:line="240" w:lineRule="auto"/>
              <w:ind w:left="454" w:hanging="284"/>
              <w:contextualSpacing w:val="0"/>
              <w:rPr>
                <w:rFonts w:ascii="Arial Narrow" w:hAnsi="Arial Narrow"/>
                <w:color w:val="000000"/>
                <w:szCs w:val="24"/>
                <w:lang w:eastAsia="sk-SK"/>
              </w:rPr>
            </w:pPr>
            <w:r w:rsidRPr="004F2237">
              <w:rPr>
                <w:rFonts w:ascii="Arial Narrow" w:hAnsi="Arial Narrow"/>
              </w:rPr>
              <w:t xml:space="preserve">zriaďovaciu listinu organizácie a </w:t>
            </w:r>
          </w:p>
          <w:p w14:paraId="495A812C" w14:textId="77777777" w:rsidR="000C54BE" w:rsidRDefault="000C54BE">
            <w:pPr>
              <w:pStyle w:val="Odsekzoznamu"/>
              <w:widowControl w:val="0"/>
              <w:numPr>
                <w:ilvl w:val="1"/>
                <w:numId w:val="113"/>
              </w:numPr>
              <w:spacing w:after="120" w:line="240" w:lineRule="auto"/>
              <w:ind w:left="454" w:hanging="284"/>
              <w:contextualSpacing w:val="0"/>
              <w:rPr>
                <w:rFonts w:ascii="Arial Narrow" w:hAnsi="Arial Narrow"/>
                <w:color w:val="000000"/>
                <w:szCs w:val="24"/>
                <w:lang w:eastAsia="sk-SK"/>
              </w:rPr>
            </w:pPr>
            <w:r w:rsidRPr="004F2237">
              <w:rPr>
                <w:rFonts w:ascii="Arial Narrow" w:hAnsi="Arial Narrow"/>
                <w:color w:val="000000"/>
                <w:szCs w:val="24"/>
                <w:lang w:eastAsia="sk-SK"/>
              </w:rPr>
              <w:t>menovací dekrét aktuálneho zástupcu štatutárneho org</w:t>
            </w:r>
            <w:r>
              <w:rPr>
                <w:rFonts w:ascii="Arial Narrow" w:hAnsi="Arial Narrow"/>
                <w:color w:val="000000"/>
                <w:szCs w:val="24"/>
                <w:lang w:eastAsia="sk-SK"/>
              </w:rPr>
              <w:t>á</w:t>
            </w:r>
            <w:r w:rsidRPr="004F2237">
              <w:rPr>
                <w:rFonts w:ascii="Arial Narrow" w:hAnsi="Arial Narrow"/>
                <w:color w:val="000000"/>
                <w:szCs w:val="24"/>
                <w:lang w:eastAsia="sk-SK"/>
              </w:rPr>
              <w:t>nu žiadateľa</w:t>
            </w:r>
            <w:r>
              <w:rPr>
                <w:rFonts w:ascii="Arial Narrow" w:hAnsi="Arial Narrow"/>
                <w:color w:val="000000"/>
                <w:szCs w:val="24"/>
                <w:lang w:eastAsia="sk-SK"/>
              </w:rPr>
              <w:t>.</w:t>
            </w:r>
          </w:p>
          <w:p w14:paraId="3324AFB0" w14:textId="77777777" w:rsidR="000C54BE" w:rsidRPr="002D04D7" w:rsidRDefault="000C54BE">
            <w:pPr>
              <w:spacing w:before="120" w:after="120" w:line="240" w:lineRule="auto"/>
              <w:rPr>
                <w:rFonts w:ascii="Arial Narrow" w:hAnsi="Arial Narrow"/>
                <w:sz w:val="22"/>
                <w:szCs w:val="22"/>
              </w:rPr>
            </w:pPr>
            <w:r w:rsidRPr="00815B32">
              <w:rPr>
                <w:rFonts w:ascii="Arial Narrow" w:hAnsi="Arial Narrow"/>
                <w:sz w:val="22"/>
                <w:szCs w:val="22"/>
                <w:lang w:eastAsia="en-US"/>
              </w:rPr>
              <w:t xml:space="preserve">Predložené </w:t>
            </w:r>
            <w:r w:rsidRPr="00815B32">
              <w:rPr>
                <w:rFonts w:ascii="Arial Narrow" w:hAnsi="Arial Narrow"/>
                <w:b/>
                <w:sz w:val="22"/>
                <w:szCs w:val="22"/>
                <w:lang w:eastAsia="en-US"/>
              </w:rPr>
              <w:t>doklady musia byť aktuálne a platné a to b</w:t>
            </w:r>
            <w:r>
              <w:rPr>
                <w:rFonts w:ascii="Arial Narrow" w:hAnsi="Arial Narrow"/>
                <w:b/>
                <w:sz w:val="22"/>
                <w:szCs w:val="22"/>
                <w:lang w:eastAsia="en-US"/>
              </w:rPr>
              <w:t>ez ohľadu na dátum ich vydania.</w:t>
            </w:r>
          </w:p>
          <w:p w14:paraId="2174BA59" w14:textId="6A61E145" w:rsidR="000C54BE" w:rsidRPr="00E02C5F" w:rsidRDefault="000C54BE" w:rsidP="003F04BD">
            <w:pPr>
              <w:pStyle w:val="Default"/>
              <w:widowControl w:val="0"/>
              <w:spacing w:before="120" w:after="240"/>
              <w:jc w:val="both"/>
              <w:rPr>
                <w:rFonts w:ascii="Arial Narrow" w:hAnsi="Arial Narrow" w:cs="Times New Roman"/>
                <w:sz w:val="22"/>
                <w:szCs w:val="22"/>
                <w:lang w:eastAsia="en-US"/>
              </w:rPr>
            </w:pPr>
            <w:r w:rsidRPr="005C4396">
              <w:rPr>
                <w:rFonts w:ascii="Arial Narrow" w:hAnsi="Arial Narrow" w:cs="Times New Roman"/>
                <w:sz w:val="22"/>
                <w:szCs w:val="22"/>
                <w:lang w:eastAsia="en-US"/>
              </w:rPr>
              <w:t>Doklad preukazujúci právnu subjektivitu žiadateľa môže byť vydaný tiež subjektom, ktorý je oprávnený na výkon činností ako, tzv. osvedčujúca osoba podľa §</w:t>
            </w:r>
            <w:r>
              <w:rPr>
                <w:rFonts w:ascii="Arial Narrow" w:hAnsi="Arial Narrow" w:cs="Times New Roman"/>
                <w:sz w:val="22"/>
                <w:szCs w:val="22"/>
                <w:lang w:eastAsia="en-US"/>
              </w:rPr>
              <w:t xml:space="preserve"> 26 ods. 2 z</w:t>
            </w:r>
            <w:r w:rsidRPr="005C4396">
              <w:rPr>
                <w:rFonts w:ascii="Arial Narrow" w:hAnsi="Arial Narrow" w:cs="Times New Roman"/>
                <w:sz w:val="22"/>
                <w:szCs w:val="22"/>
                <w:lang w:eastAsia="en-US"/>
              </w:rPr>
              <w:t xml:space="preserve">ákona č. </w:t>
            </w:r>
            <w:r>
              <w:rPr>
                <w:rFonts w:ascii="Arial Narrow" w:hAnsi="Arial Narrow" w:cs="Times New Roman"/>
                <w:sz w:val="22"/>
                <w:szCs w:val="22"/>
                <w:lang w:eastAsia="en-US"/>
              </w:rPr>
              <w:t>95/2019</w:t>
            </w:r>
            <w:r w:rsidRPr="005C4396">
              <w:rPr>
                <w:rFonts w:ascii="Arial Narrow" w:hAnsi="Arial Narrow" w:cs="Times New Roman"/>
                <w:sz w:val="22"/>
                <w:szCs w:val="22"/>
                <w:lang w:eastAsia="en-US"/>
              </w:rPr>
              <w:t xml:space="preserve"> Z. z. o informačných technológiách vo verejnej správe a o zmene a doplnení niektorých zákonov</w:t>
            </w:r>
            <w:r w:rsidR="00EE0BA6">
              <w:rPr>
                <w:rFonts w:ascii="Arial Narrow" w:hAnsi="Arial Narrow" w:cs="Times New Roman"/>
                <w:sz w:val="22"/>
                <w:szCs w:val="22"/>
                <w:lang w:eastAsia="en-US"/>
              </w:rPr>
              <w:t xml:space="preserve"> v znení neskorších predpisov</w:t>
            </w:r>
            <w:r>
              <w:rPr>
                <w:rFonts w:ascii="Arial Narrow" w:hAnsi="Arial Narrow" w:cs="Times New Roman"/>
                <w:sz w:val="22"/>
                <w:szCs w:val="22"/>
                <w:lang w:eastAsia="en-US"/>
              </w:rPr>
              <w:t>.</w:t>
            </w:r>
          </w:p>
        </w:tc>
      </w:tr>
      <w:tr w:rsidR="000C54BE" w:rsidRPr="00E02C5F" w14:paraId="5C8CEA18" w14:textId="77777777" w:rsidTr="00E016A3">
        <w:trPr>
          <w:trHeight w:val="624"/>
          <w:jc w:val="center"/>
        </w:trPr>
        <w:tc>
          <w:tcPr>
            <w:tcW w:w="5000" w:type="pct"/>
            <w:tcBorders>
              <w:bottom w:val="single" w:sz="4" w:space="0" w:color="auto"/>
            </w:tcBorders>
            <w:shd w:val="clear" w:color="auto" w:fill="244061" w:themeFill="accent1" w:themeFillShade="80"/>
            <w:vAlign w:val="center"/>
          </w:tcPr>
          <w:p w14:paraId="7237AA4B" w14:textId="3848DF4C" w:rsidR="000C54BE" w:rsidRPr="00E016A3" w:rsidRDefault="009B66CF" w:rsidP="002E22C7">
            <w:pPr>
              <w:spacing w:line="240" w:lineRule="auto"/>
              <w:ind w:left="2335" w:hanging="2335"/>
              <w:rPr>
                <w:rFonts w:ascii="Arial Narrow" w:hAnsi="Arial Narrow" w:cs="Arial"/>
                <w:color w:val="000000"/>
                <w:sz w:val="22"/>
                <w:szCs w:val="22"/>
                <w:lang w:eastAsia="cs-CZ"/>
              </w:rPr>
            </w:pPr>
            <w:r w:rsidRPr="00684748">
              <w:rPr>
                <w:rFonts w:ascii="Arial Narrow" w:hAnsi="Arial Narrow"/>
                <w:b/>
                <w:sz w:val="22"/>
                <w:szCs w:val="22"/>
              </w:rPr>
              <w:t>Príloha č. 3</w:t>
            </w:r>
            <w:r w:rsidR="00612EFB" w:rsidRPr="00E016A3">
              <w:rPr>
                <w:rFonts w:ascii="Arial Narrow" w:hAnsi="Arial Narrow"/>
                <w:b/>
                <w:sz w:val="22"/>
                <w:szCs w:val="22"/>
              </w:rPr>
              <w:t xml:space="preserve"> ŽoNFP </w:t>
            </w:r>
            <w:r w:rsidR="007C3108" w:rsidRPr="00E016A3">
              <w:rPr>
                <w:rFonts w:ascii="Arial Narrow" w:hAnsi="Arial Narrow"/>
                <w:b/>
                <w:sz w:val="22"/>
                <w:szCs w:val="22"/>
              </w:rPr>
              <w:t>–</w:t>
            </w:r>
            <w:r w:rsidR="00612EFB" w:rsidRPr="00E016A3">
              <w:rPr>
                <w:rFonts w:ascii="Arial Narrow" w:hAnsi="Arial Narrow"/>
                <w:b/>
                <w:sz w:val="22"/>
                <w:szCs w:val="22"/>
              </w:rPr>
              <w:t xml:space="preserve">  </w:t>
            </w:r>
            <w:r w:rsidR="00612EFB" w:rsidRPr="00E016A3">
              <w:rPr>
                <w:rFonts w:ascii="Arial Narrow" w:hAnsi="Arial Narrow" w:cs="Arial"/>
                <w:b/>
                <w:color w:val="FFFFFF" w:themeColor="background1"/>
                <w:sz w:val="22"/>
                <w:szCs w:val="22"/>
                <w:lang w:eastAsia="en-US"/>
              </w:rPr>
              <w:t>Uznesenie (výpis z uznesenia) o schválení programu rozvoja a príslušnej   územnoplánovacej dokumentácie</w:t>
            </w:r>
          </w:p>
        </w:tc>
      </w:tr>
      <w:tr w:rsidR="000C54BE" w:rsidRPr="00E02C5F" w14:paraId="2A8FE212"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24FD7575" w14:textId="77777777" w:rsidR="000C54BE" w:rsidRPr="00E02C5F" w:rsidRDefault="000C54BE">
            <w:pPr>
              <w:spacing w:line="240" w:lineRule="auto"/>
              <w:rPr>
                <w:rFonts w:ascii="Arial Narrow" w:hAnsi="Arial Narrow"/>
                <w:b/>
              </w:rPr>
            </w:pPr>
            <w:r w:rsidRPr="00F61AE9">
              <w:rPr>
                <w:rFonts w:ascii="Arial Narrow" w:hAnsi="Arial Narrow"/>
                <w:b/>
                <w:sz w:val="22"/>
                <w:szCs w:val="22"/>
              </w:rPr>
              <w:t>Vydáva: Žiadateľ</w:t>
            </w:r>
          </w:p>
        </w:tc>
      </w:tr>
      <w:tr w:rsidR="000C54BE" w:rsidRPr="00E02C5F" w14:paraId="7FA0FCD3"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6CE09AD6" w14:textId="77777777" w:rsidR="000C54BE" w:rsidRPr="00E02C5F" w:rsidRDefault="000C54BE">
            <w:pPr>
              <w:spacing w:line="240" w:lineRule="auto"/>
              <w:rPr>
                <w:rFonts w:ascii="Arial Narrow" w:hAnsi="Arial Narrow"/>
                <w:b/>
                <w:sz w:val="22"/>
                <w:szCs w:val="22"/>
              </w:rPr>
            </w:pPr>
            <w:r w:rsidRPr="00F61AE9">
              <w:rPr>
                <w:rFonts w:ascii="Arial Narrow" w:hAnsi="Arial Narrow"/>
                <w:sz w:val="22"/>
                <w:szCs w:val="22"/>
              </w:rPr>
              <w:t xml:space="preserve">Záväzný formulár: </w:t>
            </w:r>
            <w:r w:rsidRPr="00430E55">
              <w:rPr>
                <w:rFonts w:ascii="Arial Narrow" w:hAnsi="Arial Narrow"/>
                <w:b/>
                <w:sz w:val="22"/>
                <w:szCs w:val="22"/>
              </w:rPr>
              <w:t>Nie</w:t>
            </w:r>
            <w:r w:rsidRPr="00F61AE9">
              <w:rPr>
                <w:rFonts w:ascii="Arial Narrow" w:hAnsi="Arial Narrow"/>
                <w:sz w:val="22"/>
                <w:szCs w:val="22"/>
              </w:rPr>
              <w:t xml:space="preserve"> </w:t>
            </w:r>
          </w:p>
        </w:tc>
      </w:tr>
      <w:tr w:rsidR="000C54BE" w:rsidRPr="00CB6461" w14:paraId="3B35631B"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5E1018DF" w14:textId="77777777" w:rsidR="000C54BE" w:rsidRDefault="000C54BE">
            <w:pPr>
              <w:spacing w:line="240" w:lineRule="auto"/>
              <w:rPr>
                <w:rFonts w:ascii="Arial Narrow" w:hAnsi="Arial Narrow"/>
                <w:color w:val="000000"/>
                <w:sz w:val="22"/>
                <w:szCs w:val="22"/>
              </w:rPr>
            </w:pPr>
            <w:r w:rsidRPr="00F61AE9">
              <w:rPr>
                <w:rFonts w:ascii="Arial Narrow" w:hAnsi="Arial Narrow"/>
                <w:color w:val="000000"/>
                <w:sz w:val="22"/>
                <w:szCs w:val="22"/>
              </w:rPr>
              <w:t xml:space="preserve">Podmienka poskytnutia príspevku: </w:t>
            </w:r>
          </w:p>
          <w:p w14:paraId="2A970458" w14:textId="77777777" w:rsidR="000C54BE" w:rsidRPr="001A7C51" w:rsidRDefault="000C54BE">
            <w:pPr>
              <w:pStyle w:val="Odsekzoznamu"/>
              <w:widowControl w:val="0"/>
              <w:numPr>
                <w:ilvl w:val="0"/>
                <w:numId w:val="91"/>
              </w:numPr>
              <w:spacing w:after="0" w:line="240" w:lineRule="auto"/>
              <w:ind w:left="295" w:hanging="227"/>
              <w:contextualSpacing w:val="0"/>
              <w:jc w:val="both"/>
              <w:rPr>
                <w:rFonts w:ascii="Arial Narrow" w:hAnsi="Arial Narrow"/>
              </w:rPr>
            </w:pPr>
            <w:r w:rsidRPr="00CB6461">
              <w:rPr>
                <w:rFonts w:ascii="Arial Narrow" w:hAnsi="Arial Narrow"/>
                <w:b/>
                <w:color w:val="000000"/>
              </w:rPr>
              <w:t>Podmienka, že žiadateľ, má schválený program rozvoja a príslušnú územnoplánovaciu dokumentáciu v</w:t>
            </w:r>
            <w:r>
              <w:rPr>
                <w:rFonts w:ascii="Arial Narrow" w:hAnsi="Arial Narrow"/>
                <w:b/>
                <w:color w:val="000000"/>
              </w:rPr>
              <w:t> </w:t>
            </w:r>
            <w:r w:rsidRPr="00CB6461">
              <w:rPr>
                <w:rFonts w:ascii="Arial Narrow" w:hAnsi="Arial Narrow"/>
                <w:b/>
                <w:color w:val="000000"/>
              </w:rPr>
              <w:t xml:space="preserve">súlade s ustanovením § 7 ods. 6 a § 8 ods. 6 / § 8a ods. 4 zákona o podpore regionálneho rozvoja </w:t>
            </w:r>
          </w:p>
          <w:p w14:paraId="7E8E7BEE" w14:textId="5EAB3BF3" w:rsidR="000C54BE" w:rsidRPr="00CB6461" w:rsidRDefault="000C54BE">
            <w:pPr>
              <w:pStyle w:val="Odsekzoznamu"/>
              <w:widowControl w:val="0"/>
              <w:numPr>
                <w:ilvl w:val="0"/>
                <w:numId w:val="91"/>
              </w:numPr>
              <w:spacing w:after="0" w:line="240" w:lineRule="auto"/>
              <w:ind w:left="295" w:hanging="227"/>
              <w:contextualSpacing w:val="0"/>
              <w:rPr>
                <w:rFonts w:ascii="Arial Narrow" w:hAnsi="Arial Narrow"/>
              </w:rPr>
            </w:pPr>
            <w:r w:rsidRPr="0015147C">
              <w:rPr>
                <w:rFonts w:ascii="Arial Narrow" w:hAnsi="Arial Narrow"/>
                <w:b/>
              </w:rPr>
              <w:t xml:space="preserve">Podmienky týkajúce sa štátnej pomoci </w:t>
            </w:r>
          </w:p>
        </w:tc>
      </w:tr>
      <w:tr w:rsidR="000C54BE" w:rsidRPr="00E02C5F" w14:paraId="346B7372"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0A27D037" w14:textId="77777777" w:rsidR="000C54BE" w:rsidRPr="00E02C5F" w:rsidRDefault="000C54BE">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Možnosť doplnenia/opravy prílohy: </w:t>
            </w:r>
            <w:r w:rsidRPr="00647CF6">
              <w:rPr>
                <w:rFonts w:ascii="Arial Narrow" w:hAnsi="Arial Narrow" w:cs="Times New Roman"/>
                <w:b/>
                <w:sz w:val="22"/>
                <w:szCs w:val="22"/>
              </w:rPr>
              <w:t>Áno, na základe výzvy na doplnenie ŽoNFP zaslanej SIEA</w:t>
            </w:r>
          </w:p>
        </w:tc>
      </w:tr>
      <w:tr w:rsidR="000C54BE" w:rsidRPr="009C7325" w14:paraId="2EAC392F"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1938AF5D" w14:textId="77086DA3" w:rsidR="000C54BE" w:rsidRPr="009C7325" w:rsidRDefault="000C54BE">
            <w:pPr>
              <w:pStyle w:val="Default"/>
              <w:widowControl w:val="0"/>
              <w:jc w:val="both"/>
              <w:rPr>
                <w:sz w:val="20"/>
                <w:szCs w:val="20"/>
              </w:rPr>
            </w:pPr>
            <w:r w:rsidRPr="00E02C5F">
              <w:rPr>
                <w:rFonts w:ascii="Arial Narrow" w:hAnsi="Arial Narrow" w:cs="Times New Roman"/>
                <w:sz w:val="22"/>
                <w:szCs w:val="22"/>
              </w:rPr>
              <w:t>Hraničný termín pre preukázanie splnenia podmienky poskytnutia príspevku:</w:t>
            </w:r>
            <w:r>
              <w:rPr>
                <w:rFonts w:ascii="Arial Narrow" w:hAnsi="Arial Narrow" w:cs="Times New Roman"/>
                <w:sz w:val="22"/>
                <w:szCs w:val="22"/>
              </w:rPr>
              <w:t xml:space="preserve"> </w:t>
            </w:r>
            <w:r w:rsidRPr="009C7325">
              <w:rPr>
                <w:rFonts w:ascii="Arial Narrow" w:hAnsi="Arial Narrow" w:cs="Times New Roman"/>
                <w:b/>
                <w:sz w:val="22"/>
                <w:szCs w:val="22"/>
              </w:rPr>
              <w:t>Uznesenie</w:t>
            </w:r>
            <w:r w:rsidR="007D23FB">
              <w:rPr>
                <w:rFonts w:ascii="Arial Narrow" w:hAnsi="Arial Narrow" w:cs="Times New Roman"/>
                <w:b/>
                <w:sz w:val="22"/>
                <w:szCs w:val="22"/>
              </w:rPr>
              <w:t xml:space="preserve"> </w:t>
            </w:r>
            <w:r w:rsidRPr="009C7325">
              <w:rPr>
                <w:rFonts w:ascii="Arial Narrow" w:hAnsi="Arial Narrow" w:cs="Times New Roman"/>
                <w:b/>
                <w:sz w:val="22"/>
                <w:szCs w:val="22"/>
              </w:rPr>
              <w:t>o</w:t>
            </w:r>
            <w:r>
              <w:rPr>
                <w:rFonts w:ascii="Arial Narrow" w:hAnsi="Arial Narrow" w:cs="Times New Roman"/>
                <w:b/>
                <w:sz w:val="22"/>
                <w:szCs w:val="22"/>
              </w:rPr>
              <w:t> </w:t>
            </w:r>
            <w:r w:rsidRPr="009C7325">
              <w:rPr>
                <w:rFonts w:ascii="Arial Narrow" w:hAnsi="Arial Narrow" w:cs="Times New Roman"/>
                <w:b/>
                <w:sz w:val="22"/>
                <w:szCs w:val="22"/>
              </w:rPr>
              <w:t xml:space="preserve">schválení programu rozvoja a príslušnej územnoplánovacej dokumentácie </w:t>
            </w:r>
            <w:r w:rsidR="007D23FB">
              <w:rPr>
                <w:rFonts w:ascii="Arial Narrow" w:hAnsi="Arial Narrow" w:cs="Times New Roman"/>
                <w:b/>
                <w:sz w:val="22"/>
                <w:szCs w:val="22"/>
              </w:rPr>
              <w:t>musí byť prijaté pred</w:t>
            </w:r>
            <w:r w:rsidR="00103AEB">
              <w:rPr>
                <w:rFonts w:ascii="Arial Narrow" w:hAnsi="Arial Narrow" w:cs="Times New Roman"/>
                <w:b/>
                <w:sz w:val="22"/>
                <w:szCs w:val="22"/>
              </w:rPr>
              <w:t xml:space="preserve"> predložením ŽoNFP. </w:t>
            </w:r>
            <w:r w:rsidR="007D23FB">
              <w:rPr>
                <w:rFonts w:ascii="Arial Narrow" w:hAnsi="Arial Narrow" w:cs="Times New Roman"/>
                <w:b/>
                <w:sz w:val="22"/>
                <w:szCs w:val="22"/>
              </w:rPr>
              <w:t xml:space="preserve">Výpis z uznesenia však </w:t>
            </w:r>
            <w:r w:rsidRPr="009C7325">
              <w:rPr>
                <w:rFonts w:ascii="Arial Narrow" w:hAnsi="Arial Narrow" w:cs="Times New Roman"/>
                <w:b/>
                <w:sz w:val="22"/>
                <w:szCs w:val="22"/>
              </w:rPr>
              <w:t>môže byť vyhotoven</w:t>
            </w:r>
            <w:r w:rsidR="007D23FB">
              <w:rPr>
                <w:rFonts w:ascii="Arial Narrow" w:hAnsi="Arial Narrow" w:cs="Times New Roman"/>
                <w:b/>
                <w:sz w:val="22"/>
                <w:szCs w:val="22"/>
              </w:rPr>
              <w:t>ý</w:t>
            </w:r>
            <w:r w:rsidRPr="009C7325">
              <w:rPr>
                <w:rFonts w:ascii="Arial Narrow" w:hAnsi="Arial Narrow" w:cs="Times New Roman"/>
                <w:b/>
                <w:sz w:val="22"/>
                <w:szCs w:val="22"/>
              </w:rPr>
              <w:t xml:space="preserve"> aj po termíne predloženia ŽoNFP, avšak najneskôr ku dňu doplnenia chýbajúcich náležitostí ŽoNFP</w:t>
            </w:r>
            <w:r>
              <w:rPr>
                <w:rFonts w:ascii="Arial Narrow" w:hAnsi="Arial Narrow" w:cs="Times New Roman"/>
                <w:b/>
                <w:sz w:val="22"/>
                <w:szCs w:val="22"/>
              </w:rPr>
              <w:t>.</w:t>
            </w:r>
            <w:r w:rsidRPr="009C7325">
              <w:rPr>
                <w:rFonts w:ascii="Arial Narrow" w:hAnsi="Arial Narrow" w:cs="Times New Roman"/>
                <w:b/>
                <w:sz w:val="22"/>
                <w:szCs w:val="22"/>
              </w:rPr>
              <w:t xml:space="preserve"> </w:t>
            </w:r>
          </w:p>
        </w:tc>
      </w:tr>
      <w:tr w:rsidR="000C54BE" w:rsidRPr="00E02C5F" w14:paraId="27C7DAD2" w14:textId="77777777" w:rsidTr="005F78E3">
        <w:trPr>
          <w:trHeight w:val="308"/>
          <w:jc w:val="center"/>
        </w:trPr>
        <w:tc>
          <w:tcPr>
            <w:tcW w:w="5000" w:type="pct"/>
            <w:tcBorders>
              <w:bottom w:val="single" w:sz="4" w:space="0" w:color="auto"/>
            </w:tcBorders>
            <w:shd w:val="clear" w:color="auto" w:fill="95B3D7" w:themeFill="accent1" w:themeFillTint="99"/>
            <w:vAlign w:val="center"/>
          </w:tcPr>
          <w:p w14:paraId="201A94F8" w14:textId="77777777" w:rsidR="000C54BE" w:rsidRDefault="000C54BE">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36D1C037" w14:textId="77777777" w:rsidR="000C54BE" w:rsidRPr="00E02C5F" w:rsidRDefault="000C54BE" w:rsidP="002E22C7">
            <w:pPr>
              <w:pStyle w:val="Default"/>
              <w:widowControl w:val="0"/>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s</w:t>
            </w:r>
            <w:r w:rsidRPr="00E02C5F">
              <w:rPr>
                <w:rFonts w:ascii="Arial Narrow" w:hAnsi="Arial Narrow" w:cs="Times New Roman"/>
                <w:b/>
                <w:sz w:val="22"/>
                <w:szCs w:val="22"/>
              </w:rPr>
              <w:t>ken podpísaného originálu (vo formáte .pdf) cez ITMS2014+</w:t>
            </w:r>
          </w:p>
        </w:tc>
      </w:tr>
      <w:tr w:rsidR="000C54BE" w:rsidRPr="00E02C5F" w14:paraId="46936EC0" w14:textId="77777777" w:rsidTr="000C54BE">
        <w:trPr>
          <w:trHeight w:val="308"/>
          <w:jc w:val="center"/>
        </w:trPr>
        <w:tc>
          <w:tcPr>
            <w:tcW w:w="5000" w:type="pct"/>
            <w:tcBorders>
              <w:bottom w:val="single" w:sz="4" w:space="0" w:color="auto"/>
            </w:tcBorders>
            <w:shd w:val="clear" w:color="auto" w:fill="auto"/>
          </w:tcPr>
          <w:p w14:paraId="39225FCA" w14:textId="067D893A" w:rsidR="000C54BE" w:rsidRDefault="000C54BE">
            <w:pPr>
              <w:pStyle w:val="Default"/>
              <w:widowControl w:val="0"/>
              <w:spacing w:before="120" w:after="120"/>
              <w:jc w:val="both"/>
              <w:rPr>
                <w:rFonts w:ascii="Arial Narrow" w:hAnsi="Arial Narrow" w:cs="Times New Roman"/>
                <w:bCs/>
                <w:color w:val="auto"/>
                <w:sz w:val="22"/>
                <w:szCs w:val="22"/>
              </w:rPr>
            </w:pPr>
            <w:r w:rsidRPr="00D646A6">
              <w:rPr>
                <w:rFonts w:ascii="Arial Narrow" w:hAnsi="Arial Narrow" w:cs="Times New Roman"/>
                <w:b/>
                <w:bCs/>
                <w:color w:val="auto"/>
                <w:sz w:val="22"/>
                <w:szCs w:val="22"/>
              </w:rPr>
              <w:t>O</w:t>
            </w:r>
            <w:r w:rsidRPr="00D721D5">
              <w:rPr>
                <w:rFonts w:ascii="Arial Narrow" w:hAnsi="Arial Narrow" w:cs="Times New Roman"/>
                <w:b/>
                <w:bCs/>
                <w:color w:val="auto"/>
                <w:sz w:val="22"/>
                <w:szCs w:val="22"/>
              </w:rPr>
              <w:t xml:space="preserve">bec alebo </w:t>
            </w:r>
            <w:r>
              <w:rPr>
                <w:rFonts w:ascii="Arial Narrow" w:hAnsi="Arial Narrow" w:cs="Times New Roman"/>
                <w:b/>
                <w:bCs/>
                <w:color w:val="auto"/>
                <w:sz w:val="22"/>
                <w:szCs w:val="22"/>
              </w:rPr>
              <w:t>VÚC</w:t>
            </w:r>
            <w:r w:rsidRPr="009C7325">
              <w:rPr>
                <w:rFonts w:ascii="Arial Narrow" w:hAnsi="Arial Narrow" w:cs="Times New Roman"/>
                <w:bCs/>
                <w:color w:val="auto"/>
                <w:sz w:val="22"/>
                <w:szCs w:val="22"/>
              </w:rPr>
              <w:t xml:space="preserve">, predkladá </w:t>
            </w:r>
            <w:r w:rsidR="00B2209A">
              <w:rPr>
                <w:rFonts w:ascii="Arial Narrow" w:hAnsi="Arial Narrow" w:cs="Times New Roman"/>
                <w:bCs/>
                <w:color w:val="auto"/>
                <w:sz w:val="22"/>
                <w:szCs w:val="22"/>
              </w:rPr>
              <w:t>sken u</w:t>
            </w:r>
            <w:r w:rsidRPr="009C7325">
              <w:rPr>
                <w:rFonts w:ascii="Arial Narrow" w:hAnsi="Arial Narrow" w:cs="Times New Roman"/>
                <w:bCs/>
                <w:color w:val="auto"/>
                <w:sz w:val="22"/>
                <w:szCs w:val="22"/>
              </w:rPr>
              <w:t>zneseni</w:t>
            </w:r>
            <w:r w:rsidR="00B2209A">
              <w:rPr>
                <w:rFonts w:ascii="Arial Narrow" w:hAnsi="Arial Narrow" w:cs="Times New Roman"/>
                <w:bCs/>
                <w:color w:val="auto"/>
                <w:sz w:val="22"/>
                <w:szCs w:val="22"/>
              </w:rPr>
              <w:t>a</w:t>
            </w:r>
            <w:r w:rsidRPr="009C7325">
              <w:rPr>
                <w:rFonts w:ascii="Arial Narrow" w:hAnsi="Arial Narrow" w:cs="Times New Roman"/>
                <w:bCs/>
                <w:color w:val="auto"/>
                <w:sz w:val="22"/>
                <w:szCs w:val="22"/>
              </w:rPr>
              <w:t xml:space="preserve"> (výpis z uznesenia) o </w:t>
            </w:r>
            <w:r>
              <w:rPr>
                <w:rFonts w:ascii="Arial Narrow" w:hAnsi="Arial Narrow" w:cs="Times New Roman"/>
                <w:bCs/>
                <w:color w:val="auto"/>
                <w:sz w:val="22"/>
                <w:szCs w:val="22"/>
              </w:rPr>
              <w:t xml:space="preserve">schválení programu rozvoja obce resp. </w:t>
            </w:r>
            <w:r w:rsidRPr="009C7325">
              <w:rPr>
                <w:rFonts w:ascii="Arial Narrow" w:hAnsi="Arial Narrow" w:cs="Times New Roman"/>
                <w:bCs/>
                <w:color w:val="auto"/>
                <w:sz w:val="22"/>
                <w:szCs w:val="22"/>
              </w:rPr>
              <w:t>s</w:t>
            </w:r>
            <w:r>
              <w:rPr>
                <w:rFonts w:ascii="Arial Narrow" w:hAnsi="Arial Narrow" w:cs="Times New Roman"/>
                <w:bCs/>
                <w:color w:val="auto"/>
                <w:sz w:val="22"/>
                <w:szCs w:val="22"/>
              </w:rPr>
              <w:t xml:space="preserve">poločného programu rozvoja obcí alebo </w:t>
            </w:r>
            <w:r w:rsidRPr="009C7325">
              <w:rPr>
                <w:rFonts w:ascii="Arial Narrow" w:hAnsi="Arial Narrow" w:cs="Times New Roman"/>
                <w:bCs/>
                <w:color w:val="auto"/>
                <w:sz w:val="22"/>
                <w:szCs w:val="22"/>
              </w:rPr>
              <w:t>program</w:t>
            </w:r>
            <w:r>
              <w:rPr>
                <w:rFonts w:ascii="Arial Narrow" w:hAnsi="Arial Narrow" w:cs="Times New Roman"/>
                <w:bCs/>
                <w:color w:val="auto"/>
                <w:sz w:val="22"/>
                <w:szCs w:val="22"/>
              </w:rPr>
              <w:t>u</w:t>
            </w:r>
            <w:r w:rsidRPr="009C7325">
              <w:rPr>
                <w:rFonts w:ascii="Arial Narrow" w:hAnsi="Arial Narrow" w:cs="Times New Roman"/>
                <w:bCs/>
                <w:color w:val="auto"/>
                <w:sz w:val="22"/>
                <w:szCs w:val="22"/>
              </w:rPr>
              <w:t xml:space="preserve"> rozvoja </w:t>
            </w:r>
            <w:r>
              <w:rPr>
                <w:rFonts w:ascii="Arial Narrow" w:hAnsi="Arial Narrow" w:cs="Times New Roman"/>
                <w:bCs/>
                <w:color w:val="auto"/>
                <w:sz w:val="22"/>
                <w:szCs w:val="22"/>
              </w:rPr>
              <w:t>VÚC</w:t>
            </w:r>
            <w:r w:rsidRPr="009C7325">
              <w:rPr>
                <w:rFonts w:ascii="Arial Narrow" w:hAnsi="Arial Narrow" w:cs="Times New Roman"/>
                <w:bCs/>
                <w:color w:val="auto"/>
                <w:sz w:val="22"/>
                <w:szCs w:val="22"/>
              </w:rPr>
              <w:t xml:space="preserve"> a</w:t>
            </w:r>
            <w:r w:rsidR="00B2209A">
              <w:rPr>
                <w:rFonts w:ascii="Arial Narrow" w:hAnsi="Arial Narrow" w:cs="Times New Roman"/>
                <w:bCs/>
                <w:color w:val="auto"/>
                <w:sz w:val="22"/>
                <w:szCs w:val="22"/>
              </w:rPr>
              <w:t xml:space="preserve"> sken </w:t>
            </w:r>
            <w:r w:rsidRPr="009C7325">
              <w:rPr>
                <w:rFonts w:ascii="Arial Narrow" w:hAnsi="Arial Narrow" w:cs="Times New Roman"/>
                <w:bCs/>
                <w:color w:val="auto"/>
                <w:sz w:val="22"/>
                <w:szCs w:val="22"/>
              </w:rPr>
              <w:t>uzneseni</w:t>
            </w:r>
            <w:r w:rsidR="00B2209A">
              <w:rPr>
                <w:rFonts w:ascii="Arial Narrow" w:hAnsi="Arial Narrow" w:cs="Times New Roman"/>
                <w:bCs/>
                <w:color w:val="auto"/>
                <w:sz w:val="22"/>
                <w:szCs w:val="22"/>
              </w:rPr>
              <w:t>a</w:t>
            </w:r>
            <w:r w:rsidRPr="009C7325">
              <w:rPr>
                <w:rFonts w:ascii="Arial Narrow" w:hAnsi="Arial Narrow" w:cs="Times New Roman"/>
                <w:bCs/>
                <w:color w:val="auto"/>
                <w:sz w:val="22"/>
                <w:szCs w:val="22"/>
              </w:rPr>
              <w:t xml:space="preserve"> (výpis z uznesenia) o schválení príslušnej územnoplánovacej dokumentácie. </w:t>
            </w:r>
          </w:p>
          <w:p w14:paraId="7BB30ACF" w14:textId="1E3A48E9" w:rsidR="000C54BE" w:rsidRDefault="000C54BE" w:rsidP="002E22C7">
            <w:pPr>
              <w:pStyle w:val="Default"/>
              <w:widowControl w:val="0"/>
              <w:spacing w:before="120" w:after="120"/>
              <w:jc w:val="both"/>
              <w:rPr>
                <w:rFonts w:ascii="Arial Narrow" w:hAnsi="Arial Narrow" w:cs="Times New Roman"/>
                <w:bCs/>
                <w:color w:val="auto"/>
                <w:sz w:val="22"/>
                <w:szCs w:val="22"/>
              </w:rPr>
            </w:pPr>
            <w:r w:rsidRPr="009C7325">
              <w:rPr>
                <w:rFonts w:ascii="Arial Narrow" w:hAnsi="Arial Narrow" w:cs="Times New Roman"/>
                <w:bCs/>
                <w:color w:val="auto"/>
                <w:sz w:val="22"/>
                <w:szCs w:val="22"/>
              </w:rPr>
              <w:lastRenderedPageBreak/>
              <w:t>Ak žiadateľ nie je povinný mať vypracovanú</w:t>
            </w:r>
            <w:r w:rsidRPr="000A75D7">
              <w:rPr>
                <w:rFonts w:ascii="Arial Narrow" w:hAnsi="Arial Narrow" w:cs="Times New Roman"/>
                <w:bCs/>
                <w:color w:val="auto"/>
                <w:sz w:val="22"/>
                <w:szCs w:val="22"/>
              </w:rPr>
              <w:t xml:space="preserve"> územnoplánovaciu dokumentáciu (</w:t>
            </w:r>
            <w:r>
              <w:rPr>
                <w:rFonts w:ascii="Arial Narrow" w:hAnsi="Arial Narrow" w:cs="Times New Roman"/>
                <w:bCs/>
                <w:color w:val="auto"/>
                <w:sz w:val="22"/>
                <w:szCs w:val="22"/>
              </w:rPr>
              <w:t xml:space="preserve">podľa </w:t>
            </w:r>
            <w:r w:rsidRPr="000A75D7">
              <w:rPr>
                <w:rFonts w:ascii="Arial Narrow" w:hAnsi="Arial Narrow" w:cs="Times New Roman"/>
                <w:bCs/>
                <w:color w:val="auto"/>
                <w:sz w:val="22"/>
                <w:szCs w:val="22"/>
              </w:rPr>
              <w:t>§ 11 Stavebného zákona),</w:t>
            </w:r>
            <w:r w:rsidR="00474017">
              <w:rPr>
                <w:rFonts w:ascii="Arial Narrow" w:hAnsi="Arial Narrow" w:cs="Times New Roman"/>
                <w:bCs/>
                <w:color w:val="auto"/>
                <w:sz w:val="22"/>
                <w:szCs w:val="22"/>
              </w:rPr>
              <w:t xml:space="preserve"> </w:t>
            </w:r>
            <w:r w:rsidRPr="000A75D7">
              <w:rPr>
                <w:rFonts w:ascii="Arial Narrow" w:hAnsi="Arial Narrow" w:cs="Times New Roman"/>
                <w:bCs/>
                <w:color w:val="auto"/>
                <w:sz w:val="22"/>
                <w:szCs w:val="22"/>
              </w:rPr>
              <w:t xml:space="preserve">je </w:t>
            </w:r>
            <w:r>
              <w:rPr>
                <w:rFonts w:ascii="Arial Narrow" w:hAnsi="Arial Narrow" w:cs="Times New Roman"/>
                <w:bCs/>
                <w:color w:val="auto"/>
                <w:sz w:val="22"/>
                <w:szCs w:val="22"/>
              </w:rPr>
              <w:t xml:space="preserve">v rámci </w:t>
            </w:r>
            <w:r w:rsidRPr="00883E04">
              <w:rPr>
                <w:rFonts w:ascii="Arial Narrow" w:hAnsi="Arial Narrow" w:cs="Times New Roman"/>
                <w:b/>
                <w:bCs/>
                <w:color w:val="auto"/>
                <w:sz w:val="22"/>
                <w:szCs w:val="22"/>
              </w:rPr>
              <w:t>čestn</w:t>
            </w:r>
            <w:r w:rsidRPr="006A50F1">
              <w:rPr>
                <w:rFonts w:ascii="Arial Narrow" w:hAnsi="Arial Narrow" w:cs="Times New Roman"/>
                <w:b/>
                <w:bCs/>
                <w:color w:val="auto"/>
                <w:sz w:val="22"/>
                <w:szCs w:val="22"/>
              </w:rPr>
              <w:t>ého</w:t>
            </w:r>
            <w:r w:rsidRPr="00883E04">
              <w:rPr>
                <w:rFonts w:ascii="Arial Narrow" w:hAnsi="Arial Narrow" w:cs="Times New Roman"/>
                <w:b/>
                <w:bCs/>
                <w:color w:val="auto"/>
                <w:sz w:val="22"/>
                <w:szCs w:val="22"/>
              </w:rPr>
              <w:t xml:space="preserve"> vyhlásen</w:t>
            </w:r>
            <w:r w:rsidRPr="006A50F1">
              <w:rPr>
                <w:rFonts w:ascii="Arial Narrow" w:hAnsi="Arial Narrow" w:cs="Times New Roman"/>
                <w:b/>
                <w:bCs/>
                <w:color w:val="auto"/>
                <w:sz w:val="22"/>
                <w:szCs w:val="22"/>
              </w:rPr>
              <w:t xml:space="preserve">ia </w:t>
            </w:r>
            <w:r w:rsidR="00103AEB">
              <w:rPr>
                <w:rFonts w:ascii="Arial Narrow" w:hAnsi="Arial Narrow" w:cs="Times New Roman"/>
                <w:bCs/>
                <w:color w:val="auto"/>
                <w:sz w:val="22"/>
                <w:szCs w:val="22"/>
              </w:rPr>
              <w:t xml:space="preserve">v </w:t>
            </w:r>
            <w:r>
              <w:rPr>
                <w:rFonts w:ascii="Arial Narrow" w:hAnsi="Arial Narrow" w:cs="Times New Roman"/>
                <w:bCs/>
                <w:color w:val="auto"/>
                <w:sz w:val="22"/>
                <w:szCs w:val="22"/>
              </w:rPr>
              <w:t>tabuľk</w:t>
            </w:r>
            <w:r w:rsidR="00103AEB">
              <w:rPr>
                <w:rFonts w:ascii="Arial Narrow" w:hAnsi="Arial Narrow" w:cs="Times New Roman"/>
                <w:bCs/>
                <w:color w:val="auto"/>
                <w:sz w:val="22"/>
                <w:szCs w:val="22"/>
              </w:rPr>
              <w:t>e</w:t>
            </w:r>
            <w:r>
              <w:rPr>
                <w:rFonts w:ascii="Arial Narrow" w:hAnsi="Arial Narrow" w:cs="Times New Roman"/>
                <w:bCs/>
                <w:color w:val="auto"/>
                <w:sz w:val="22"/>
                <w:szCs w:val="22"/>
              </w:rPr>
              <w:t xml:space="preserve"> č. 15 formulára ŽoNFP</w:t>
            </w:r>
            <w:r>
              <w:t xml:space="preserve"> </w:t>
            </w:r>
            <w:r w:rsidRPr="000A75D7">
              <w:rPr>
                <w:rFonts w:ascii="Arial Narrow" w:hAnsi="Arial Narrow" w:cs="Times New Roman"/>
                <w:bCs/>
                <w:color w:val="auto"/>
                <w:sz w:val="22"/>
                <w:szCs w:val="22"/>
              </w:rPr>
              <w:t xml:space="preserve">povinný </w:t>
            </w:r>
            <w:r w:rsidRPr="006A50F1">
              <w:rPr>
                <w:rFonts w:ascii="Arial Narrow" w:hAnsi="Arial Narrow" w:cs="Times New Roman"/>
                <w:bCs/>
                <w:color w:val="auto"/>
                <w:sz w:val="22"/>
                <w:szCs w:val="22"/>
              </w:rPr>
              <w:t>vyhlási</w:t>
            </w:r>
            <w:r>
              <w:rPr>
                <w:rFonts w:ascii="Arial Narrow" w:hAnsi="Arial Narrow" w:cs="Times New Roman"/>
                <w:bCs/>
                <w:color w:val="auto"/>
                <w:sz w:val="22"/>
                <w:szCs w:val="22"/>
              </w:rPr>
              <w:t>ť</w:t>
            </w:r>
            <w:r w:rsidRPr="006A50F1">
              <w:rPr>
                <w:rFonts w:ascii="Arial Narrow" w:hAnsi="Arial Narrow" w:cs="Times New Roman"/>
                <w:bCs/>
                <w:color w:val="auto"/>
                <w:sz w:val="22"/>
                <w:szCs w:val="22"/>
              </w:rPr>
              <w:t xml:space="preserve">, že v zmysle § 11 Stavebného zákona nie je povinný mať </w:t>
            </w:r>
            <w:r w:rsidR="001A137B">
              <w:rPr>
                <w:rFonts w:ascii="Arial Narrow" w:hAnsi="Arial Narrow" w:cs="Times New Roman"/>
                <w:bCs/>
                <w:color w:val="auto"/>
                <w:sz w:val="22"/>
                <w:szCs w:val="22"/>
              </w:rPr>
              <w:t xml:space="preserve">vypracovaný </w:t>
            </w:r>
            <w:r w:rsidRPr="006A50F1">
              <w:rPr>
                <w:rFonts w:ascii="Arial Narrow" w:hAnsi="Arial Narrow" w:cs="Times New Roman"/>
                <w:bCs/>
                <w:color w:val="auto"/>
                <w:sz w:val="22"/>
                <w:szCs w:val="22"/>
              </w:rPr>
              <w:t>územný plán obce.</w:t>
            </w:r>
          </w:p>
          <w:p w14:paraId="1EB2A5E8" w14:textId="77777777" w:rsidR="000C54BE" w:rsidRPr="00D646A6" w:rsidRDefault="000C54BE">
            <w:pPr>
              <w:pStyle w:val="Default"/>
              <w:widowControl w:val="0"/>
              <w:spacing w:before="120" w:after="240"/>
              <w:jc w:val="both"/>
              <w:rPr>
                <w:rFonts w:ascii="Arial Narrow" w:hAnsi="Arial Narrow" w:cs="Times New Roman"/>
                <w:bCs/>
                <w:color w:val="auto"/>
                <w:sz w:val="22"/>
                <w:szCs w:val="22"/>
              </w:rPr>
            </w:pPr>
            <w:r w:rsidRPr="00883E04">
              <w:rPr>
                <w:rFonts w:ascii="Arial Narrow" w:hAnsi="Arial Narrow"/>
                <w:b/>
                <w:bCs/>
                <w:sz w:val="22"/>
                <w:szCs w:val="22"/>
              </w:rPr>
              <w:t>Prílohu predkladá výlučne žiadateľ, ktorým je obec alebo VÚC.</w:t>
            </w:r>
            <w:r w:rsidRPr="000A75D7">
              <w:rPr>
                <w:rFonts w:ascii="Arial Narrow" w:hAnsi="Arial Narrow" w:cs="Times New Roman"/>
                <w:bCs/>
                <w:color w:val="auto"/>
                <w:sz w:val="22"/>
                <w:szCs w:val="22"/>
              </w:rPr>
              <w:t xml:space="preserve"> </w:t>
            </w:r>
          </w:p>
        </w:tc>
      </w:tr>
      <w:tr w:rsidR="004C75F8" w:rsidRPr="009C7325" w14:paraId="14D296AD" w14:textId="77777777" w:rsidTr="00B93938">
        <w:trPr>
          <w:trHeight w:val="397"/>
          <w:jc w:val="center"/>
        </w:trPr>
        <w:tc>
          <w:tcPr>
            <w:tcW w:w="5000" w:type="pct"/>
            <w:tcBorders>
              <w:bottom w:val="single" w:sz="4" w:space="0" w:color="auto"/>
            </w:tcBorders>
            <w:shd w:val="clear" w:color="auto" w:fill="17365D" w:themeFill="text2" w:themeFillShade="BF"/>
            <w:vAlign w:val="center"/>
          </w:tcPr>
          <w:p w14:paraId="0ACA7AB8" w14:textId="11B545B6" w:rsidR="004C75F8" w:rsidRPr="009C7325" w:rsidRDefault="004C75F8">
            <w:pPr>
              <w:spacing w:line="240" w:lineRule="auto"/>
              <w:rPr>
                <w:rFonts w:ascii="Arial Narrow" w:hAnsi="Arial Narrow"/>
                <w:b/>
                <w:sz w:val="22"/>
                <w:szCs w:val="22"/>
              </w:rPr>
            </w:pPr>
            <w:r>
              <w:rPr>
                <w:rFonts w:ascii="Arial Narrow" w:hAnsi="Arial Narrow"/>
                <w:b/>
                <w:sz w:val="22"/>
                <w:szCs w:val="22"/>
              </w:rPr>
              <w:lastRenderedPageBreak/>
              <w:t xml:space="preserve">Príloha č. </w:t>
            </w:r>
            <w:r w:rsidR="007C3108">
              <w:rPr>
                <w:rFonts w:ascii="Arial Narrow" w:hAnsi="Arial Narrow"/>
                <w:b/>
                <w:sz w:val="22"/>
                <w:szCs w:val="22"/>
              </w:rPr>
              <w:t>4</w:t>
            </w:r>
            <w:r w:rsidRPr="00A06A96">
              <w:rPr>
                <w:rFonts w:ascii="Arial Narrow" w:hAnsi="Arial Narrow"/>
                <w:b/>
                <w:sz w:val="22"/>
                <w:szCs w:val="22"/>
              </w:rPr>
              <w:t xml:space="preserve"> ŽoNFP </w:t>
            </w:r>
            <w:r w:rsidR="007C3108" w:rsidRPr="00E016A3">
              <w:rPr>
                <w:rFonts w:ascii="Arial Narrow" w:hAnsi="Arial Narrow"/>
                <w:b/>
                <w:sz w:val="22"/>
                <w:szCs w:val="22"/>
              </w:rPr>
              <w:t>–</w:t>
            </w:r>
            <w:r w:rsidRPr="00A06A96">
              <w:rPr>
                <w:rFonts w:ascii="Arial Narrow" w:hAnsi="Arial Narrow"/>
                <w:b/>
                <w:sz w:val="22"/>
                <w:szCs w:val="22"/>
              </w:rPr>
              <w:t xml:space="preserve"> Povolenie na realizáciu projektu </w:t>
            </w:r>
          </w:p>
        </w:tc>
      </w:tr>
      <w:tr w:rsidR="004C75F8" w:rsidRPr="009C7325" w14:paraId="6EC395A9" w14:textId="77777777" w:rsidTr="00B93938">
        <w:trPr>
          <w:trHeight w:val="308"/>
          <w:jc w:val="center"/>
        </w:trPr>
        <w:tc>
          <w:tcPr>
            <w:tcW w:w="5000" w:type="pct"/>
            <w:tcBorders>
              <w:bottom w:val="single" w:sz="4" w:space="0" w:color="auto"/>
            </w:tcBorders>
            <w:shd w:val="clear" w:color="auto" w:fill="95B3D7" w:themeFill="accent1" w:themeFillTint="99"/>
            <w:vAlign w:val="center"/>
          </w:tcPr>
          <w:p w14:paraId="6DEB164E" w14:textId="77777777" w:rsidR="004C75F8" w:rsidRPr="009C7325" w:rsidRDefault="004C75F8">
            <w:pPr>
              <w:spacing w:line="240" w:lineRule="auto"/>
              <w:rPr>
                <w:rFonts w:ascii="Arial Narrow" w:hAnsi="Arial Narrow"/>
                <w:b/>
                <w:sz w:val="22"/>
                <w:szCs w:val="22"/>
              </w:rPr>
            </w:pPr>
            <w:r w:rsidRPr="00D646A6">
              <w:rPr>
                <w:rFonts w:ascii="Arial Narrow" w:hAnsi="Arial Narrow"/>
                <w:sz w:val="22"/>
                <w:szCs w:val="22"/>
              </w:rPr>
              <w:t>Vydáva:</w:t>
            </w:r>
            <w:r>
              <w:rPr>
                <w:rFonts w:ascii="Arial Narrow" w:hAnsi="Arial Narrow"/>
                <w:b/>
                <w:sz w:val="22"/>
                <w:szCs w:val="22"/>
              </w:rPr>
              <w:t xml:space="preserve"> Oprávnená osoba (príslušný stavebný úrad / povoľujúci orgán)</w:t>
            </w:r>
          </w:p>
        </w:tc>
      </w:tr>
      <w:tr w:rsidR="004C75F8" w:rsidRPr="009C7325" w14:paraId="2CFC0579" w14:textId="77777777" w:rsidTr="00B93938">
        <w:trPr>
          <w:trHeight w:val="308"/>
          <w:jc w:val="center"/>
        </w:trPr>
        <w:tc>
          <w:tcPr>
            <w:tcW w:w="5000" w:type="pct"/>
            <w:tcBorders>
              <w:bottom w:val="single" w:sz="4" w:space="0" w:color="auto"/>
            </w:tcBorders>
            <w:shd w:val="clear" w:color="auto" w:fill="95B3D7" w:themeFill="accent1" w:themeFillTint="99"/>
            <w:vAlign w:val="center"/>
          </w:tcPr>
          <w:p w14:paraId="605160D0" w14:textId="77777777" w:rsidR="004C75F8" w:rsidRPr="009C7325" w:rsidRDefault="004C75F8">
            <w:pPr>
              <w:spacing w:line="240" w:lineRule="auto"/>
              <w:rPr>
                <w:rFonts w:ascii="Arial Narrow" w:hAnsi="Arial Narrow"/>
                <w:b/>
                <w:sz w:val="22"/>
                <w:szCs w:val="22"/>
              </w:rPr>
            </w:pPr>
            <w:r w:rsidRPr="002C6E10">
              <w:rPr>
                <w:rFonts w:ascii="Arial Narrow" w:hAnsi="Arial Narrow"/>
                <w:sz w:val="22"/>
                <w:szCs w:val="22"/>
              </w:rPr>
              <w:t>Záväzný formulár:</w:t>
            </w:r>
            <w:r>
              <w:rPr>
                <w:rFonts w:ascii="Arial Narrow" w:hAnsi="Arial Narrow"/>
                <w:b/>
                <w:sz w:val="22"/>
                <w:szCs w:val="22"/>
              </w:rPr>
              <w:t xml:space="preserve"> Nie</w:t>
            </w:r>
          </w:p>
        </w:tc>
      </w:tr>
      <w:tr w:rsidR="004C75F8" w:rsidRPr="00D646A6" w14:paraId="3A7073E0" w14:textId="77777777" w:rsidTr="00B93938">
        <w:trPr>
          <w:trHeight w:val="308"/>
          <w:jc w:val="center"/>
        </w:trPr>
        <w:tc>
          <w:tcPr>
            <w:tcW w:w="5000" w:type="pct"/>
            <w:tcBorders>
              <w:bottom w:val="single" w:sz="4" w:space="0" w:color="auto"/>
            </w:tcBorders>
            <w:shd w:val="clear" w:color="auto" w:fill="95B3D7" w:themeFill="accent1" w:themeFillTint="99"/>
            <w:vAlign w:val="center"/>
          </w:tcPr>
          <w:p w14:paraId="5B6ABABD" w14:textId="77777777" w:rsidR="004C75F8" w:rsidRPr="00D646A6" w:rsidRDefault="004C75F8">
            <w:pPr>
              <w:spacing w:line="240" w:lineRule="auto"/>
            </w:pPr>
            <w:r w:rsidRPr="00D646A6">
              <w:rPr>
                <w:rFonts w:ascii="Arial Narrow" w:hAnsi="Arial Narrow"/>
                <w:sz w:val="22"/>
                <w:szCs w:val="22"/>
              </w:rPr>
              <w:t>Podmienka poskytnutia príspevku:</w:t>
            </w:r>
            <w:r w:rsidRPr="00D646A6">
              <w:t xml:space="preserve"> </w:t>
            </w:r>
          </w:p>
          <w:p w14:paraId="288ABEF3" w14:textId="77777777" w:rsidR="004C75F8" w:rsidRDefault="004C75F8" w:rsidP="002E22C7">
            <w:pPr>
              <w:pStyle w:val="Odsekzoznamu"/>
              <w:widowControl w:val="0"/>
              <w:numPr>
                <w:ilvl w:val="0"/>
                <w:numId w:val="93"/>
              </w:numPr>
              <w:spacing w:after="0" w:line="240" w:lineRule="auto"/>
              <w:ind w:left="295" w:hanging="227"/>
              <w:contextualSpacing w:val="0"/>
              <w:rPr>
                <w:rFonts w:ascii="Arial Narrow" w:hAnsi="Arial Narrow"/>
                <w:b/>
              </w:rPr>
            </w:pPr>
            <w:r>
              <w:rPr>
                <w:rFonts w:ascii="Arial Narrow" w:hAnsi="Arial Narrow"/>
                <w:b/>
              </w:rPr>
              <w:t>Podmienka oprávnenosti aktivít projektu</w:t>
            </w:r>
          </w:p>
          <w:p w14:paraId="508F1AB8" w14:textId="77777777" w:rsidR="004C75F8" w:rsidRDefault="004C75F8" w:rsidP="002E22C7">
            <w:pPr>
              <w:pStyle w:val="Odsekzoznamu"/>
              <w:widowControl w:val="0"/>
              <w:numPr>
                <w:ilvl w:val="0"/>
                <w:numId w:val="93"/>
              </w:numPr>
              <w:spacing w:after="0" w:line="240" w:lineRule="auto"/>
              <w:ind w:left="295" w:hanging="227"/>
              <w:contextualSpacing w:val="0"/>
              <w:rPr>
                <w:rFonts w:ascii="Arial Narrow" w:hAnsi="Arial Narrow"/>
                <w:b/>
              </w:rPr>
            </w:pPr>
            <w:r w:rsidRPr="003F1428">
              <w:rPr>
                <w:rFonts w:ascii="Arial Narrow" w:hAnsi="Arial Narrow"/>
                <w:b/>
              </w:rPr>
              <w:t>Podmienky splnenia kritérií pre výber projektov</w:t>
            </w:r>
          </w:p>
          <w:p w14:paraId="1D00D565" w14:textId="77777777" w:rsidR="004C75F8" w:rsidRPr="002245E4" w:rsidRDefault="004C75F8" w:rsidP="002E22C7">
            <w:pPr>
              <w:pStyle w:val="Odsekzoznamu"/>
              <w:widowControl w:val="0"/>
              <w:numPr>
                <w:ilvl w:val="0"/>
                <w:numId w:val="93"/>
              </w:numPr>
              <w:spacing w:after="0" w:line="240" w:lineRule="auto"/>
              <w:ind w:left="295" w:hanging="227"/>
              <w:contextualSpacing w:val="0"/>
              <w:rPr>
                <w:rFonts w:ascii="Arial Narrow" w:hAnsi="Arial Narrow"/>
                <w:b/>
              </w:rPr>
            </w:pPr>
            <w:r w:rsidRPr="005D41C9">
              <w:rPr>
                <w:rFonts w:ascii="Arial Narrow" w:hAnsi="Arial Narrow" w:cs="Arial"/>
                <w:b/>
              </w:rPr>
              <w:t>Podmienka mať vysporiadané majetkovo-právne vzťahy a povolenia na realizáciu aktivít projektu</w:t>
            </w:r>
          </w:p>
          <w:p w14:paraId="65604CD5" w14:textId="5A40B490" w:rsidR="004C75F8" w:rsidRPr="00D646A6" w:rsidRDefault="004C75F8" w:rsidP="002E22C7">
            <w:pPr>
              <w:pStyle w:val="Odsekzoznamu"/>
              <w:widowControl w:val="0"/>
              <w:numPr>
                <w:ilvl w:val="0"/>
                <w:numId w:val="93"/>
              </w:numPr>
              <w:spacing w:after="0" w:line="240" w:lineRule="auto"/>
              <w:ind w:left="295" w:hanging="227"/>
              <w:contextualSpacing w:val="0"/>
              <w:rPr>
                <w:rFonts w:ascii="Arial Narrow" w:hAnsi="Arial Narrow"/>
              </w:rPr>
            </w:pPr>
            <w:r w:rsidRPr="002245E4">
              <w:rPr>
                <w:rFonts w:ascii="Arial Narrow" w:hAnsi="Arial Narrow"/>
                <w:b/>
              </w:rPr>
              <w:t xml:space="preserve">Podmienky týkajúce sa štátnej pomoci </w:t>
            </w:r>
          </w:p>
        </w:tc>
      </w:tr>
      <w:tr w:rsidR="004C75F8" w:rsidRPr="007C30B7" w14:paraId="131C389F" w14:textId="77777777" w:rsidTr="00B93938">
        <w:trPr>
          <w:trHeight w:val="308"/>
          <w:jc w:val="center"/>
        </w:trPr>
        <w:tc>
          <w:tcPr>
            <w:tcW w:w="5000" w:type="pct"/>
            <w:tcBorders>
              <w:bottom w:val="single" w:sz="4" w:space="0" w:color="auto"/>
            </w:tcBorders>
            <w:shd w:val="clear" w:color="auto" w:fill="95B3D7" w:themeFill="accent1" w:themeFillTint="99"/>
            <w:vAlign w:val="center"/>
          </w:tcPr>
          <w:p w14:paraId="071A32D1" w14:textId="77777777" w:rsidR="004C75F8" w:rsidRPr="007C30B7" w:rsidRDefault="004C75F8">
            <w:pPr>
              <w:spacing w:line="240" w:lineRule="auto"/>
              <w:rPr>
                <w:rFonts w:ascii="Arial Narrow" w:hAnsi="Arial Narrow"/>
                <w:sz w:val="22"/>
                <w:szCs w:val="22"/>
                <w:highlight w:val="green"/>
              </w:rPr>
            </w:pPr>
            <w:r w:rsidRPr="00087D79">
              <w:rPr>
                <w:rFonts w:ascii="Arial Narrow" w:hAnsi="Arial Narrow"/>
                <w:sz w:val="22"/>
                <w:szCs w:val="22"/>
              </w:rPr>
              <w:t xml:space="preserve">Možnosť doplnenia/opravy prílohy: </w:t>
            </w:r>
            <w:r w:rsidRPr="00D646A6">
              <w:rPr>
                <w:rFonts w:ascii="Arial Narrow" w:hAnsi="Arial Narrow"/>
                <w:b/>
                <w:sz w:val="22"/>
                <w:szCs w:val="22"/>
              </w:rPr>
              <w:t>Áno, na základe výzvy na doplnenie ŽoNFP zaslanej SIEA</w:t>
            </w:r>
          </w:p>
        </w:tc>
      </w:tr>
      <w:tr w:rsidR="004C75F8" w:rsidRPr="00E02C5F" w14:paraId="1F59EBD5" w14:textId="77777777" w:rsidTr="00B93938">
        <w:trPr>
          <w:trHeight w:val="283"/>
          <w:jc w:val="center"/>
        </w:trPr>
        <w:tc>
          <w:tcPr>
            <w:tcW w:w="5000" w:type="pct"/>
            <w:tcBorders>
              <w:bottom w:val="single" w:sz="4" w:space="0" w:color="auto"/>
            </w:tcBorders>
            <w:shd w:val="clear" w:color="auto" w:fill="95B3D7" w:themeFill="accent1" w:themeFillTint="99"/>
            <w:vAlign w:val="center"/>
          </w:tcPr>
          <w:p w14:paraId="3CB4E42F" w14:textId="77777777" w:rsidR="004C75F8" w:rsidRPr="00E02C5F" w:rsidRDefault="004C75F8"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02A2B04D" w14:textId="77777777" w:rsidR="004C75F8" w:rsidRDefault="004C75F8" w:rsidP="002E22C7">
            <w:pPr>
              <w:pStyle w:val="Default"/>
              <w:widowControl w:val="0"/>
              <w:jc w:val="both"/>
              <w:rPr>
                <w:rFonts w:ascii="Arial Narrow" w:hAnsi="Arial Narrow" w:cs="Times New Roman"/>
                <w:b/>
                <w:sz w:val="22"/>
                <w:szCs w:val="22"/>
              </w:rPr>
            </w:pPr>
            <w:r w:rsidRPr="00DA3A17">
              <w:rPr>
                <w:rFonts w:ascii="Arial Narrow" w:hAnsi="Arial Narrow" w:cs="Times New Roman"/>
                <w:b/>
                <w:sz w:val="22"/>
                <w:szCs w:val="22"/>
              </w:rPr>
              <w:t>Príloha musí byť predložená riadne spolu so ŽoNFP, resp. najneskôr ku dňu doplnenia chýbaj</w:t>
            </w:r>
            <w:r>
              <w:rPr>
                <w:rFonts w:ascii="Arial Narrow" w:hAnsi="Arial Narrow" w:cs="Times New Roman"/>
                <w:b/>
                <w:sz w:val="22"/>
                <w:szCs w:val="22"/>
              </w:rPr>
              <w:t xml:space="preserve">úcich </w:t>
            </w:r>
            <w:r w:rsidRPr="00DA3A17">
              <w:rPr>
                <w:rFonts w:ascii="Arial Narrow" w:hAnsi="Arial Narrow" w:cs="Times New Roman"/>
                <w:b/>
                <w:sz w:val="22"/>
                <w:szCs w:val="22"/>
              </w:rPr>
              <w:t>náležitostí ŽoNFP v</w:t>
            </w:r>
            <w:r>
              <w:rPr>
                <w:rFonts w:ascii="Arial Narrow" w:hAnsi="Arial Narrow" w:cs="Times New Roman"/>
                <w:b/>
                <w:sz w:val="22"/>
                <w:szCs w:val="22"/>
              </w:rPr>
              <w:t xml:space="preserve"> </w:t>
            </w:r>
            <w:r w:rsidRPr="00DA3A17">
              <w:rPr>
                <w:rFonts w:ascii="Arial Narrow" w:hAnsi="Arial Narrow" w:cs="Times New Roman"/>
                <w:b/>
                <w:sz w:val="22"/>
                <w:szCs w:val="22"/>
              </w:rPr>
              <w:t>zmysle výzvy na doplnenie chýbajúcich náležitostí ŽoNFP</w:t>
            </w:r>
            <w:r>
              <w:rPr>
                <w:rFonts w:ascii="Arial Narrow" w:hAnsi="Arial Narrow" w:cs="Times New Roman"/>
                <w:b/>
                <w:sz w:val="22"/>
                <w:szCs w:val="22"/>
              </w:rPr>
              <w:t>, pričom v prípade predloženia:</w:t>
            </w:r>
          </w:p>
          <w:p w14:paraId="3652298E" w14:textId="2FA1695F" w:rsidR="004C75F8" w:rsidRDefault="004C75F8" w:rsidP="002E22C7">
            <w:pPr>
              <w:pStyle w:val="Default"/>
              <w:widowControl w:val="0"/>
              <w:numPr>
                <w:ilvl w:val="0"/>
                <w:numId w:val="121"/>
              </w:numPr>
              <w:jc w:val="both"/>
              <w:rPr>
                <w:rFonts w:ascii="Arial Narrow" w:hAnsi="Arial Narrow" w:cs="Times New Roman"/>
                <w:b/>
                <w:sz w:val="22"/>
                <w:szCs w:val="22"/>
              </w:rPr>
            </w:pPr>
            <w:r>
              <w:rPr>
                <w:rFonts w:ascii="Arial Narrow" w:hAnsi="Arial Narrow" w:cs="Times New Roman"/>
                <w:b/>
                <w:sz w:val="22"/>
                <w:szCs w:val="22"/>
              </w:rPr>
              <w:t>p</w:t>
            </w:r>
            <w:r w:rsidRPr="00DA75DE">
              <w:rPr>
                <w:rFonts w:ascii="Arial Narrow" w:hAnsi="Arial Narrow" w:cs="Times New Roman"/>
                <w:b/>
                <w:sz w:val="22"/>
                <w:szCs w:val="22"/>
              </w:rPr>
              <w:t>ovoleni</w:t>
            </w:r>
            <w:r>
              <w:rPr>
                <w:rFonts w:ascii="Arial Narrow" w:hAnsi="Arial Narrow" w:cs="Times New Roman"/>
                <w:b/>
                <w:sz w:val="22"/>
                <w:szCs w:val="22"/>
              </w:rPr>
              <w:t>a</w:t>
            </w:r>
            <w:r w:rsidRPr="00DA75DE">
              <w:rPr>
                <w:rFonts w:ascii="Arial Narrow" w:hAnsi="Arial Narrow" w:cs="Times New Roman"/>
                <w:b/>
                <w:sz w:val="22"/>
                <w:szCs w:val="22"/>
              </w:rPr>
              <w:t xml:space="preserve"> na realizáciu projektu </w:t>
            </w:r>
            <w:r>
              <w:rPr>
                <w:rFonts w:ascii="Arial Narrow" w:hAnsi="Arial Narrow" w:cs="Times New Roman"/>
                <w:b/>
                <w:sz w:val="22"/>
                <w:szCs w:val="22"/>
              </w:rPr>
              <w:t>musí</w:t>
            </w:r>
            <w:r w:rsidRPr="00DA75DE">
              <w:rPr>
                <w:rFonts w:ascii="Arial Narrow" w:hAnsi="Arial Narrow" w:cs="Times New Roman"/>
                <w:b/>
                <w:sz w:val="22"/>
                <w:szCs w:val="22"/>
              </w:rPr>
              <w:t xml:space="preserve"> </w:t>
            </w:r>
            <w:r>
              <w:rPr>
                <w:rFonts w:ascii="Arial Narrow" w:hAnsi="Arial Narrow" w:cs="Times New Roman"/>
                <w:b/>
                <w:sz w:val="22"/>
                <w:szCs w:val="22"/>
              </w:rPr>
              <w:t xml:space="preserve">toto </w:t>
            </w:r>
            <w:r w:rsidRPr="00DA75DE">
              <w:rPr>
                <w:rFonts w:ascii="Arial Narrow" w:hAnsi="Arial Narrow" w:cs="Times New Roman"/>
                <w:b/>
                <w:sz w:val="22"/>
                <w:szCs w:val="22"/>
              </w:rPr>
              <w:t>nadobudnúť právoplatnosť</w:t>
            </w:r>
            <w:r w:rsidR="00D34402">
              <w:rPr>
                <w:rFonts w:ascii="Arial Narrow" w:hAnsi="Arial Narrow" w:cs="Times New Roman"/>
                <w:b/>
                <w:sz w:val="22"/>
                <w:szCs w:val="22"/>
              </w:rPr>
              <w:t xml:space="preserve"> pred predložením ŽoNPF;</w:t>
            </w:r>
            <w:r w:rsidRPr="00DA75DE">
              <w:rPr>
                <w:rFonts w:ascii="Arial Narrow" w:hAnsi="Arial Narrow" w:cs="Times New Roman"/>
                <w:b/>
                <w:sz w:val="22"/>
                <w:szCs w:val="22"/>
              </w:rPr>
              <w:t xml:space="preserve"> </w:t>
            </w:r>
          </w:p>
          <w:p w14:paraId="0910ED2E" w14:textId="7C57B1F1" w:rsidR="004C75F8" w:rsidRDefault="004C75F8" w:rsidP="002E22C7">
            <w:pPr>
              <w:pStyle w:val="Default"/>
              <w:widowControl w:val="0"/>
              <w:numPr>
                <w:ilvl w:val="0"/>
                <w:numId w:val="121"/>
              </w:numPr>
              <w:jc w:val="both"/>
              <w:rPr>
                <w:rFonts w:ascii="Arial Narrow" w:hAnsi="Arial Narrow" w:cs="Times New Roman"/>
                <w:b/>
                <w:sz w:val="22"/>
                <w:szCs w:val="22"/>
              </w:rPr>
            </w:pPr>
            <w:r>
              <w:rPr>
                <w:rFonts w:ascii="Arial Narrow" w:hAnsi="Arial Narrow" w:cs="Times New Roman"/>
                <w:b/>
                <w:sz w:val="22"/>
                <w:szCs w:val="22"/>
              </w:rPr>
              <w:t>o</w:t>
            </w:r>
            <w:r w:rsidRPr="00DA75DE">
              <w:rPr>
                <w:rFonts w:ascii="Arial Narrow" w:hAnsi="Arial Narrow" w:cs="Times New Roman"/>
                <w:b/>
                <w:sz w:val="22"/>
                <w:szCs w:val="22"/>
              </w:rPr>
              <w:t>známeni</w:t>
            </w:r>
            <w:r>
              <w:rPr>
                <w:rFonts w:ascii="Arial Narrow" w:hAnsi="Arial Narrow" w:cs="Times New Roman"/>
                <w:b/>
                <w:sz w:val="22"/>
                <w:szCs w:val="22"/>
              </w:rPr>
              <w:t>a</w:t>
            </w:r>
            <w:r w:rsidRPr="00DA75DE">
              <w:rPr>
                <w:rFonts w:ascii="Arial Narrow" w:hAnsi="Arial Narrow" w:cs="Times New Roman"/>
                <w:b/>
                <w:sz w:val="22"/>
                <w:szCs w:val="22"/>
              </w:rPr>
              <w:t xml:space="preserve"> </w:t>
            </w:r>
            <w:r>
              <w:rPr>
                <w:rFonts w:ascii="Arial Narrow" w:hAnsi="Arial Narrow" w:cs="Times New Roman"/>
                <w:b/>
                <w:sz w:val="22"/>
                <w:szCs w:val="22"/>
              </w:rPr>
              <w:t xml:space="preserve">stavebného úradu, že nemá námietky </w:t>
            </w:r>
            <w:r w:rsidRPr="00DA75DE">
              <w:rPr>
                <w:rFonts w:ascii="Arial Narrow" w:hAnsi="Arial Narrow" w:cs="Times New Roman"/>
                <w:b/>
                <w:sz w:val="22"/>
                <w:szCs w:val="22"/>
              </w:rPr>
              <w:t>k</w:t>
            </w:r>
            <w:r>
              <w:rPr>
                <w:rFonts w:ascii="Arial Narrow" w:hAnsi="Arial Narrow" w:cs="Times New Roman"/>
                <w:b/>
                <w:sz w:val="22"/>
                <w:szCs w:val="22"/>
              </w:rPr>
              <w:t xml:space="preserve"> </w:t>
            </w:r>
            <w:r w:rsidRPr="00DA75DE">
              <w:rPr>
                <w:rFonts w:ascii="Arial Narrow" w:hAnsi="Arial Narrow" w:cs="Times New Roman"/>
                <w:b/>
                <w:sz w:val="22"/>
                <w:szCs w:val="22"/>
              </w:rPr>
              <w:t>uskutočneni</w:t>
            </w:r>
            <w:r>
              <w:rPr>
                <w:rFonts w:ascii="Arial Narrow" w:hAnsi="Arial Narrow" w:cs="Times New Roman"/>
                <w:b/>
                <w:sz w:val="22"/>
                <w:szCs w:val="22"/>
              </w:rPr>
              <w:t>u</w:t>
            </w:r>
            <w:r w:rsidRPr="00DA75DE">
              <w:rPr>
                <w:rFonts w:ascii="Arial Narrow" w:hAnsi="Arial Narrow" w:cs="Times New Roman"/>
                <w:b/>
                <w:sz w:val="22"/>
                <w:szCs w:val="22"/>
              </w:rPr>
              <w:t xml:space="preserve"> </w:t>
            </w:r>
            <w:r>
              <w:rPr>
                <w:rFonts w:ascii="Arial Narrow" w:hAnsi="Arial Narrow" w:cs="Times New Roman"/>
                <w:b/>
                <w:sz w:val="22"/>
                <w:szCs w:val="22"/>
              </w:rPr>
              <w:t xml:space="preserve">drobnej </w:t>
            </w:r>
            <w:r w:rsidRPr="00DA75DE">
              <w:rPr>
                <w:rFonts w:ascii="Arial Narrow" w:hAnsi="Arial Narrow" w:cs="Times New Roman"/>
                <w:b/>
                <w:sz w:val="22"/>
                <w:szCs w:val="22"/>
              </w:rPr>
              <w:t>stav</w:t>
            </w:r>
            <w:r>
              <w:rPr>
                <w:rFonts w:ascii="Arial Narrow" w:hAnsi="Arial Narrow" w:cs="Times New Roman"/>
                <w:b/>
                <w:sz w:val="22"/>
                <w:szCs w:val="22"/>
              </w:rPr>
              <w:t>by</w:t>
            </w:r>
            <w:r w:rsidRPr="00DA75DE">
              <w:rPr>
                <w:rFonts w:ascii="Arial Narrow" w:hAnsi="Arial Narrow" w:cs="Times New Roman"/>
                <w:b/>
                <w:sz w:val="22"/>
                <w:szCs w:val="22"/>
              </w:rPr>
              <w:t xml:space="preserve"> podľa § 55 ods. 2 stavebného zákona</w:t>
            </w:r>
            <w:r>
              <w:rPr>
                <w:rFonts w:ascii="Arial Narrow" w:hAnsi="Arial Narrow" w:cs="Times New Roman"/>
                <w:b/>
                <w:sz w:val="22"/>
                <w:szCs w:val="22"/>
              </w:rPr>
              <w:t xml:space="preserve"> musí byť vydané </w:t>
            </w:r>
            <w:r w:rsidR="00B4445C">
              <w:rPr>
                <w:rFonts w:ascii="Arial Narrow" w:hAnsi="Arial Narrow" w:cs="Times New Roman"/>
                <w:b/>
                <w:sz w:val="22"/>
                <w:szCs w:val="22"/>
              </w:rPr>
              <w:t xml:space="preserve">pred </w:t>
            </w:r>
            <w:r w:rsidR="00D34402">
              <w:rPr>
                <w:rFonts w:ascii="Arial Narrow" w:hAnsi="Arial Narrow" w:cs="Times New Roman"/>
                <w:b/>
                <w:sz w:val="22"/>
                <w:szCs w:val="22"/>
              </w:rPr>
              <w:t>pred predložením ŽoNPF;</w:t>
            </w:r>
            <w:r w:rsidR="00D34402" w:rsidRPr="00DA75DE">
              <w:rPr>
                <w:rFonts w:ascii="Arial Narrow" w:hAnsi="Arial Narrow" w:cs="Times New Roman"/>
                <w:b/>
                <w:sz w:val="22"/>
                <w:szCs w:val="22"/>
              </w:rPr>
              <w:t xml:space="preserve"> </w:t>
            </w:r>
          </w:p>
          <w:p w14:paraId="6967B7DA" w14:textId="77777777" w:rsidR="004C75F8" w:rsidRPr="002127C4" w:rsidRDefault="004C75F8" w:rsidP="002E22C7">
            <w:pPr>
              <w:pStyle w:val="Default"/>
              <w:widowControl w:val="0"/>
              <w:numPr>
                <w:ilvl w:val="0"/>
                <w:numId w:val="121"/>
              </w:numPr>
              <w:jc w:val="both"/>
              <w:rPr>
                <w:rFonts w:ascii="Arial Narrow" w:hAnsi="Arial Narrow" w:cs="Times New Roman"/>
                <w:b/>
                <w:sz w:val="22"/>
                <w:szCs w:val="22"/>
              </w:rPr>
            </w:pPr>
            <w:r>
              <w:rPr>
                <w:rFonts w:ascii="Arial Narrow" w:hAnsi="Arial Narrow"/>
                <w:b/>
                <w:sz w:val="22"/>
                <w:szCs w:val="22"/>
              </w:rPr>
              <w:t>vyjadrenia</w:t>
            </w:r>
            <w:r w:rsidRPr="00D461FF">
              <w:rPr>
                <w:rFonts w:ascii="Arial Narrow" w:hAnsi="Arial Narrow"/>
                <w:b/>
                <w:sz w:val="22"/>
                <w:szCs w:val="22"/>
              </w:rPr>
              <w:t xml:space="preserve"> miestne príslušného stavebného úradu</w:t>
            </w:r>
            <w:r w:rsidRPr="00982C80">
              <w:rPr>
                <w:rFonts w:ascii="Arial Narrow" w:hAnsi="Arial Narrow"/>
                <w:b/>
                <w:sz w:val="22"/>
                <w:szCs w:val="22"/>
              </w:rPr>
              <w:t xml:space="preserve">, že </w:t>
            </w:r>
            <w:r w:rsidRPr="00990D78">
              <w:rPr>
                <w:rFonts w:ascii="Arial Narrow" w:hAnsi="Arial Narrow"/>
                <w:b/>
                <w:sz w:val="22"/>
                <w:szCs w:val="22"/>
              </w:rPr>
              <w:t>predmet projektu nepodlieha stavebnému povoleniu ani ohláseniu drobnej stavby</w:t>
            </w:r>
            <w:r w:rsidRPr="00DA3A17">
              <w:rPr>
                <w:rFonts w:ascii="Arial Narrow" w:hAnsi="Arial Narrow" w:cs="Times New Roman"/>
                <w:b/>
                <w:sz w:val="22"/>
                <w:szCs w:val="22"/>
              </w:rPr>
              <w:t xml:space="preserve"> </w:t>
            </w:r>
            <w:r>
              <w:rPr>
                <w:rFonts w:ascii="Arial Narrow" w:hAnsi="Arial Narrow" w:cs="Times New Roman"/>
                <w:b/>
                <w:sz w:val="22"/>
                <w:szCs w:val="22"/>
              </w:rPr>
              <w:t>musí byť toto predložené</w:t>
            </w:r>
            <w:r w:rsidRPr="00DA3A17">
              <w:rPr>
                <w:rFonts w:ascii="Arial Narrow" w:hAnsi="Arial Narrow" w:cs="Times New Roman"/>
                <w:b/>
                <w:sz w:val="22"/>
                <w:szCs w:val="22"/>
              </w:rPr>
              <w:t xml:space="preserve"> riadne spolu so ŽoNFP, resp. najneskôr ku dňu doplnenia chýbajúcich náležitostí ŽoNFP v zmysle výzvy na doplnenie chýbajúcich náležitostí ŽoNFP</w:t>
            </w:r>
            <w:r w:rsidRPr="005E3FE5">
              <w:rPr>
                <w:rFonts w:ascii="Arial Narrow" w:hAnsi="Arial Narrow" w:cs="Times New Roman"/>
                <w:b/>
                <w:sz w:val="22"/>
                <w:szCs w:val="22"/>
              </w:rPr>
              <w:t xml:space="preserve">. </w:t>
            </w:r>
          </w:p>
          <w:p w14:paraId="4B052499" w14:textId="04BF8826" w:rsidR="004C75F8" w:rsidRPr="00E02C5F" w:rsidRDefault="004C75F8" w:rsidP="002E22C7">
            <w:pPr>
              <w:pStyle w:val="Default"/>
              <w:widowControl w:val="0"/>
              <w:jc w:val="both"/>
              <w:rPr>
                <w:rFonts w:ascii="Arial Narrow" w:hAnsi="Arial Narrow" w:cs="Times New Roman"/>
                <w:b/>
                <w:sz w:val="22"/>
                <w:szCs w:val="22"/>
              </w:rPr>
            </w:pPr>
            <w:r w:rsidRPr="00DA75DE">
              <w:rPr>
                <w:rFonts w:ascii="Arial Narrow" w:hAnsi="Arial Narrow" w:cs="Times New Roman"/>
                <w:b/>
                <w:sz w:val="22"/>
                <w:szCs w:val="22"/>
              </w:rPr>
              <w:t>Rovnako, v</w:t>
            </w:r>
            <w:r w:rsidR="001A137B">
              <w:rPr>
                <w:rFonts w:ascii="Arial Narrow" w:hAnsi="Arial Narrow" w:cs="Times New Roman"/>
                <w:b/>
                <w:sz w:val="22"/>
                <w:szCs w:val="22"/>
              </w:rPr>
              <w:t xml:space="preserve"> </w:t>
            </w:r>
            <w:r w:rsidRPr="00DA75DE">
              <w:rPr>
                <w:rFonts w:ascii="Arial Narrow" w:hAnsi="Arial Narrow" w:cs="Times New Roman"/>
                <w:b/>
                <w:sz w:val="22"/>
                <w:szCs w:val="22"/>
              </w:rPr>
              <w:t xml:space="preserve">prípade iného relevantného dokladu </w:t>
            </w:r>
            <w:r w:rsidR="00B4445C">
              <w:rPr>
                <w:rFonts w:ascii="Arial Narrow" w:hAnsi="Arial Narrow" w:cs="Times New Roman"/>
                <w:b/>
                <w:sz w:val="22"/>
                <w:szCs w:val="22"/>
              </w:rPr>
              <w:t xml:space="preserve">povolujúceho realizáciu projektu </w:t>
            </w:r>
            <w:r w:rsidRPr="00DA75DE">
              <w:rPr>
                <w:rFonts w:ascii="Arial Narrow" w:hAnsi="Arial Narrow" w:cs="Times New Roman"/>
                <w:b/>
                <w:sz w:val="22"/>
                <w:szCs w:val="22"/>
              </w:rPr>
              <w:t xml:space="preserve">vydávaného podľa príslušného právneho predpisu musí byť tento vydaný/právoplatný </w:t>
            </w:r>
            <w:r w:rsidR="00D34402">
              <w:rPr>
                <w:rFonts w:ascii="Arial Narrow" w:hAnsi="Arial Narrow" w:cs="Times New Roman"/>
                <w:b/>
                <w:sz w:val="22"/>
                <w:szCs w:val="22"/>
              </w:rPr>
              <w:t>pred predložením ŽoNPF.</w:t>
            </w:r>
            <w:r w:rsidR="00D34402" w:rsidRPr="00DA75DE">
              <w:rPr>
                <w:rFonts w:ascii="Arial Narrow" w:hAnsi="Arial Narrow" w:cs="Times New Roman"/>
                <w:b/>
                <w:sz w:val="22"/>
                <w:szCs w:val="22"/>
              </w:rPr>
              <w:t xml:space="preserve"> </w:t>
            </w:r>
          </w:p>
        </w:tc>
      </w:tr>
      <w:tr w:rsidR="004C75F8" w:rsidRPr="00E02C5F" w14:paraId="62A7811D" w14:textId="77777777" w:rsidTr="00B93938">
        <w:trPr>
          <w:trHeight w:val="283"/>
          <w:jc w:val="center"/>
        </w:trPr>
        <w:tc>
          <w:tcPr>
            <w:tcW w:w="5000" w:type="pct"/>
            <w:tcBorders>
              <w:bottom w:val="single" w:sz="4" w:space="0" w:color="auto"/>
            </w:tcBorders>
            <w:shd w:val="clear" w:color="auto" w:fill="95B3D7" w:themeFill="accent1" w:themeFillTint="99"/>
            <w:vAlign w:val="center"/>
          </w:tcPr>
          <w:p w14:paraId="57B91395" w14:textId="77777777" w:rsidR="004C75F8" w:rsidRPr="00884BCC" w:rsidRDefault="004C75F8"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723126B9" w14:textId="3B1581F1" w:rsidR="004C75F8" w:rsidRPr="00E02C5F" w:rsidRDefault="004C75F8" w:rsidP="002E22C7">
            <w:pPr>
              <w:pStyle w:val="Default"/>
              <w:widowControl w:val="0"/>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s</w:t>
            </w:r>
            <w:r w:rsidRPr="00B70A81">
              <w:rPr>
                <w:rFonts w:ascii="Arial Narrow" w:hAnsi="Arial Narrow" w:cs="Times New Roman"/>
                <w:b/>
                <w:sz w:val="22"/>
                <w:szCs w:val="22"/>
              </w:rPr>
              <w:t xml:space="preserve">ken </w:t>
            </w:r>
            <w:r w:rsidR="00CA272C">
              <w:rPr>
                <w:rFonts w:ascii="Arial Narrow" w:hAnsi="Arial Narrow" w:cs="Times New Roman"/>
                <w:b/>
                <w:sz w:val="22"/>
                <w:szCs w:val="22"/>
              </w:rPr>
              <w:t>podpísaného</w:t>
            </w:r>
            <w:r w:rsidR="00CA272C">
              <w:rPr>
                <w:rStyle w:val="Odkaznapoznmkupodiarou"/>
                <w:rFonts w:ascii="Arial Narrow" w:hAnsi="Arial Narrow"/>
                <w:b/>
                <w:sz w:val="22"/>
                <w:szCs w:val="22"/>
              </w:rPr>
              <w:footnoteReference w:id="11"/>
            </w:r>
            <w:r w:rsidR="00CA272C">
              <w:rPr>
                <w:rFonts w:ascii="Arial Narrow" w:hAnsi="Arial Narrow" w:cs="Times New Roman"/>
                <w:b/>
                <w:sz w:val="22"/>
                <w:szCs w:val="22"/>
              </w:rPr>
              <w:t xml:space="preserve"> </w:t>
            </w:r>
            <w:r w:rsidRPr="00B70A81">
              <w:rPr>
                <w:rFonts w:ascii="Arial Narrow" w:hAnsi="Arial Narrow" w:cs="Times New Roman"/>
                <w:b/>
                <w:sz w:val="22"/>
                <w:szCs w:val="22"/>
              </w:rPr>
              <w:t>originálu (vo formáte .pdf) cez ITMS 2014+</w:t>
            </w:r>
            <w:r w:rsidRPr="00E016A3">
              <w:rPr>
                <w:rFonts w:ascii="Arial Narrow" w:hAnsi="Arial Narrow" w:cs="Times New Roman"/>
                <w:b/>
                <w:sz w:val="22"/>
                <w:szCs w:val="22"/>
              </w:rPr>
              <w:t xml:space="preserve"> </w:t>
            </w:r>
          </w:p>
        </w:tc>
      </w:tr>
      <w:tr w:rsidR="004C75F8" w:rsidRPr="00EC710A" w14:paraId="5791D06E" w14:textId="77777777" w:rsidTr="00B93938">
        <w:trPr>
          <w:trHeight w:val="308"/>
          <w:jc w:val="center"/>
        </w:trPr>
        <w:tc>
          <w:tcPr>
            <w:tcW w:w="5000" w:type="pct"/>
            <w:tcBorders>
              <w:bottom w:val="single" w:sz="4" w:space="0" w:color="auto"/>
            </w:tcBorders>
            <w:shd w:val="clear" w:color="auto" w:fill="auto"/>
            <w:vAlign w:val="center"/>
          </w:tcPr>
          <w:p w14:paraId="5F95845E" w14:textId="77777777" w:rsidR="004C75F8" w:rsidRDefault="004C75F8" w:rsidP="002E22C7">
            <w:pPr>
              <w:pStyle w:val="Default"/>
              <w:widowControl w:val="0"/>
              <w:spacing w:before="120" w:after="120"/>
              <w:jc w:val="both"/>
              <w:rPr>
                <w:rFonts w:ascii="Arial Narrow" w:hAnsi="Arial Narrow" w:cs="Times New Roman"/>
                <w:color w:val="auto"/>
                <w:sz w:val="22"/>
              </w:rPr>
            </w:pPr>
            <w:r w:rsidRPr="00720AA0">
              <w:rPr>
                <w:rFonts w:ascii="Arial Narrow" w:hAnsi="Arial Narrow" w:cs="Times New Roman"/>
                <w:color w:val="auto"/>
                <w:sz w:val="22"/>
              </w:rPr>
              <w:t>V rámci tejto prílohy ŽoNFP žiadateľ predkladá:</w:t>
            </w:r>
          </w:p>
          <w:p w14:paraId="06040183" w14:textId="77777777" w:rsidR="004C75F8" w:rsidRPr="00720AA0" w:rsidRDefault="004C75F8" w:rsidP="002E22C7">
            <w:pPr>
              <w:pStyle w:val="Default"/>
              <w:widowControl w:val="0"/>
              <w:numPr>
                <w:ilvl w:val="0"/>
                <w:numId w:val="133"/>
              </w:numPr>
              <w:spacing w:after="120"/>
              <w:ind w:left="454" w:hanging="284"/>
              <w:jc w:val="both"/>
              <w:rPr>
                <w:rFonts w:ascii="Arial Narrow" w:hAnsi="Arial Narrow"/>
                <w:sz w:val="22"/>
                <w:szCs w:val="22"/>
              </w:rPr>
            </w:pPr>
            <w:r w:rsidRPr="00720AA0">
              <w:rPr>
                <w:rFonts w:ascii="Arial Narrow" w:hAnsi="Arial Narrow"/>
                <w:b/>
                <w:bCs/>
                <w:sz w:val="22"/>
                <w:szCs w:val="22"/>
              </w:rPr>
              <w:t xml:space="preserve">právoplatné stavebné povolenie </w:t>
            </w:r>
            <w:r w:rsidRPr="00720AA0">
              <w:rPr>
                <w:rFonts w:ascii="Arial Narrow" w:hAnsi="Arial Narrow"/>
                <w:sz w:val="22"/>
                <w:szCs w:val="22"/>
              </w:rPr>
              <w:t>(v prípade, že sa do dvoch rokov od nadobudnutia právoplatnosti stavebného povolenia alebo v lehote stanovenej stavebným úradom nezačalo so stavbou, čo by viedlo k strate platnosti stavebného povolenia podľa § 67 ods. 2 Stavebného zákona, je žiadateľ povinný predložiť aj rozhodnutie o</w:t>
            </w:r>
            <w:r>
              <w:rPr>
                <w:rFonts w:ascii="Arial Narrow" w:hAnsi="Arial Narrow"/>
                <w:sz w:val="22"/>
                <w:szCs w:val="22"/>
              </w:rPr>
              <w:t> </w:t>
            </w:r>
            <w:r w:rsidRPr="00720AA0">
              <w:rPr>
                <w:rFonts w:ascii="Arial Narrow" w:hAnsi="Arial Narrow"/>
                <w:sz w:val="22"/>
                <w:szCs w:val="22"/>
              </w:rPr>
              <w:t xml:space="preserve">predĺžení jeho platnosti) alebo </w:t>
            </w:r>
          </w:p>
          <w:p w14:paraId="62BABFA0" w14:textId="77777777" w:rsidR="004C75F8" w:rsidRPr="00720AA0" w:rsidRDefault="004C75F8" w:rsidP="002E22C7">
            <w:pPr>
              <w:pStyle w:val="Default"/>
              <w:widowControl w:val="0"/>
              <w:numPr>
                <w:ilvl w:val="0"/>
                <w:numId w:val="133"/>
              </w:numPr>
              <w:spacing w:before="120" w:after="120"/>
              <w:ind w:left="454" w:hanging="284"/>
              <w:jc w:val="both"/>
              <w:rPr>
                <w:rFonts w:ascii="Arial Narrow" w:hAnsi="Arial Narrow"/>
                <w:sz w:val="22"/>
                <w:szCs w:val="22"/>
              </w:rPr>
            </w:pPr>
            <w:r w:rsidRPr="00720AA0">
              <w:rPr>
                <w:rFonts w:ascii="Arial Narrow" w:hAnsi="Arial Narrow"/>
                <w:b/>
                <w:bCs/>
                <w:sz w:val="22"/>
                <w:szCs w:val="22"/>
              </w:rPr>
              <w:t xml:space="preserve">právoplatné povolenie iného príslušného orgánu na povolenie realizácie stavby </w:t>
            </w:r>
            <w:r w:rsidRPr="00720AA0">
              <w:rPr>
                <w:rFonts w:ascii="Arial Narrow" w:hAnsi="Arial Narrow"/>
                <w:sz w:val="22"/>
                <w:szCs w:val="22"/>
              </w:rPr>
              <w:t xml:space="preserve">v súlade s príslušnými právnymi predpismi alebo </w:t>
            </w:r>
          </w:p>
          <w:p w14:paraId="31565071" w14:textId="77777777" w:rsidR="004C75F8" w:rsidRDefault="004C75F8" w:rsidP="002E22C7">
            <w:pPr>
              <w:pStyle w:val="Default"/>
              <w:widowControl w:val="0"/>
              <w:numPr>
                <w:ilvl w:val="0"/>
                <w:numId w:val="134"/>
              </w:numPr>
              <w:spacing w:before="120" w:after="120"/>
              <w:ind w:left="454" w:hanging="284"/>
              <w:jc w:val="both"/>
              <w:rPr>
                <w:rFonts w:ascii="Arial Narrow" w:hAnsi="Arial Narrow"/>
                <w:sz w:val="22"/>
                <w:szCs w:val="22"/>
              </w:rPr>
            </w:pPr>
            <w:r w:rsidRPr="00720AA0">
              <w:rPr>
                <w:rFonts w:ascii="Arial Narrow" w:hAnsi="Arial Narrow"/>
                <w:sz w:val="22"/>
                <w:szCs w:val="22"/>
              </w:rPr>
              <w:t xml:space="preserve">v prípade realizácie drobnej stavby </w:t>
            </w:r>
            <w:r w:rsidRPr="00720AA0">
              <w:rPr>
                <w:rFonts w:ascii="Arial Narrow" w:hAnsi="Arial Narrow"/>
                <w:b/>
                <w:bCs/>
                <w:sz w:val="22"/>
                <w:szCs w:val="22"/>
              </w:rPr>
              <w:t xml:space="preserve">ohlásenie drobnej stavby </w:t>
            </w:r>
            <w:r w:rsidRPr="00720AA0">
              <w:rPr>
                <w:rFonts w:ascii="Arial Narrow" w:hAnsi="Arial Narrow"/>
                <w:sz w:val="22"/>
                <w:szCs w:val="22"/>
              </w:rPr>
              <w:t xml:space="preserve">zaslané žiadateľom na stavebný úrad </w:t>
            </w:r>
            <w:r w:rsidRPr="00720AA0">
              <w:rPr>
                <w:rFonts w:ascii="Arial Narrow" w:hAnsi="Arial Narrow"/>
                <w:b/>
                <w:bCs/>
                <w:sz w:val="22"/>
                <w:szCs w:val="22"/>
              </w:rPr>
              <w:t>a</w:t>
            </w:r>
            <w:r>
              <w:rPr>
                <w:rFonts w:ascii="Arial Narrow" w:hAnsi="Arial Narrow"/>
                <w:b/>
                <w:bCs/>
                <w:sz w:val="22"/>
                <w:szCs w:val="22"/>
              </w:rPr>
              <w:t> </w:t>
            </w:r>
            <w:r w:rsidRPr="00720AA0">
              <w:rPr>
                <w:rFonts w:ascii="Arial Narrow" w:hAnsi="Arial Narrow"/>
                <w:b/>
                <w:bCs/>
                <w:sz w:val="22"/>
                <w:szCs w:val="22"/>
              </w:rPr>
              <w:t xml:space="preserve">oznámenie stavebného úradu k ohláseniu uskutočnenia stavieb, stavebných úprav a udržiavacích prác </w:t>
            </w:r>
            <w:r w:rsidRPr="00720AA0">
              <w:rPr>
                <w:rFonts w:ascii="Arial Narrow" w:hAnsi="Arial Narrow"/>
                <w:sz w:val="22"/>
                <w:szCs w:val="22"/>
              </w:rPr>
              <w:t xml:space="preserve">podľa § 55 ods. 2 Stavebného zákona </w:t>
            </w:r>
            <w:r>
              <w:rPr>
                <w:rFonts w:ascii="Arial Narrow" w:hAnsi="Arial Narrow"/>
                <w:sz w:val="22"/>
                <w:szCs w:val="22"/>
              </w:rPr>
              <w:t xml:space="preserve">(vrátane vyjadrenia stavebného úradu, že nemá námietky k uskutočneniu drobnej stavby) </w:t>
            </w:r>
            <w:r w:rsidRPr="00720AA0">
              <w:rPr>
                <w:rFonts w:ascii="Arial Narrow" w:hAnsi="Arial Narrow"/>
                <w:sz w:val="22"/>
                <w:szCs w:val="22"/>
              </w:rPr>
              <w:t xml:space="preserve">alebo </w:t>
            </w:r>
          </w:p>
          <w:p w14:paraId="5758C76E" w14:textId="77777777" w:rsidR="004C75F8" w:rsidRPr="00720AA0" w:rsidRDefault="004C75F8" w:rsidP="002E22C7">
            <w:pPr>
              <w:pStyle w:val="Default"/>
              <w:widowControl w:val="0"/>
              <w:numPr>
                <w:ilvl w:val="0"/>
                <w:numId w:val="134"/>
              </w:numPr>
              <w:spacing w:before="120" w:after="120"/>
              <w:ind w:left="454" w:hanging="284"/>
              <w:jc w:val="both"/>
              <w:rPr>
                <w:rFonts w:ascii="Arial Narrow" w:hAnsi="Arial Narrow"/>
                <w:sz w:val="22"/>
                <w:szCs w:val="22"/>
              </w:rPr>
            </w:pPr>
            <w:r w:rsidRPr="00720AA0">
              <w:rPr>
                <w:rFonts w:ascii="Arial Narrow" w:hAnsi="Arial Narrow"/>
                <w:b/>
                <w:sz w:val="22"/>
                <w:szCs w:val="22"/>
              </w:rPr>
              <w:t>vyjadrenie miestne príslušného stavebného úradu</w:t>
            </w:r>
            <w:r w:rsidRPr="005F3913">
              <w:rPr>
                <w:rFonts w:ascii="Arial Narrow" w:hAnsi="Arial Narrow"/>
                <w:sz w:val="22"/>
                <w:szCs w:val="22"/>
              </w:rPr>
              <w:t xml:space="preserve">, že </w:t>
            </w:r>
            <w:r w:rsidRPr="00720AA0">
              <w:rPr>
                <w:rFonts w:ascii="Arial Narrow" w:hAnsi="Arial Narrow"/>
                <w:b/>
                <w:sz w:val="22"/>
                <w:szCs w:val="22"/>
              </w:rPr>
              <w:t>predmet projektu nepodlieha stavebnému povoleniu ani ohláseniu drobnej stavby</w:t>
            </w:r>
            <w:r>
              <w:rPr>
                <w:rFonts w:ascii="Arial Narrow" w:hAnsi="Arial Narrow"/>
                <w:sz w:val="22"/>
                <w:szCs w:val="22"/>
              </w:rPr>
              <w:t xml:space="preserve"> a ak relevantné aj </w:t>
            </w:r>
          </w:p>
          <w:p w14:paraId="03E7B2A3" w14:textId="77777777" w:rsidR="004C75F8" w:rsidRPr="00A06A96" w:rsidRDefault="004C75F8" w:rsidP="002E22C7">
            <w:pPr>
              <w:pStyle w:val="Default"/>
              <w:widowControl w:val="0"/>
              <w:numPr>
                <w:ilvl w:val="0"/>
                <w:numId w:val="135"/>
              </w:numPr>
              <w:spacing w:before="120" w:after="120"/>
              <w:ind w:left="454" w:hanging="284"/>
              <w:jc w:val="both"/>
              <w:rPr>
                <w:rFonts w:ascii="Arial Narrow" w:hAnsi="Arial Narrow"/>
                <w:sz w:val="22"/>
                <w:szCs w:val="22"/>
              </w:rPr>
            </w:pPr>
            <w:r w:rsidRPr="00720AA0">
              <w:rPr>
                <w:rFonts w:ascii="Arial Narrow" w:hAnsi="Arial Narrow"/>
                <w:b/>
                <w:bCs/>
                <w:sz w:val="22"/>
                <w:szCs w:val="22"/>
              </w:rPr>
              <w:t xml:space="preserve">iný relevantný doklad </w:t>
            </w:r>
            <w:r>
              <w:rPr>
                <w:rFonts w:ascii="Arial Narrow" w:hAnsi="Arial Narrow"/>
                <w:b/>
                <w:bCs/>
                <w:sz w:val="22"/>
                <w:szCs w:val="22"/>
              </w:rPr>
              <w:t xml:space="preserve">vecne príslušného povoľujúceho orgánu </w:t>
            </w:r>
            <w:r w:rsidRPr="00720AA0">
              <w:rPr>
                <w:rFonts w:ascii="Arial Narrow" w:hAnsi="Arial Narrow"/>
                <w:sz w:val="22"/>
                <w:szCs w:val="22"/>
              </w:rPr>
              <w:t xml:space="preserve">podľa príslušného právneho predpisu, ktorý je vyžadovaný na </w:t>
            </w:r>
            <w:r w:rsidRPr="00A06A96">
              <w:rPr>
                <w:rFonts w:ascii="Arial Narrow" w:hAnsi="Arial Narrow"/>
                <w:sz w:val="22"/>
                <w:szCs w:val="22"/>
              </w:rPr>
              <w:t>realizáciu oprávnenej aktivity projektu.</w:t>
            </w:r>
          </w:p>
          <w:p w14:paraId="03F522BD" w14:textId="77777777" w:rsidR="004C75F8" w:rsidRDefault="004C75F8" w:rsidP="000B7CDB">
            <w:pPr>
              <w:pStyle w:val="Default"/>
              <w:widowControl w:val="0"/>
              <w:spacing w:before="120"/>
              <w:jc w:val="both"/>
              <w:rPr>
                <w:rFonts w:ascii="Arial Narrow" w:hAnsi="Arial Narrow"/>
              </w:rPr>
            </w:pPr>
            <w:r w:rsidRPr="00D36A6A">
              <w:rPr>
                <w:rFonts w:ascii="Arial Narrow" w:hAnsi="Arial Narrow" w:cs="Times New Roman"/>
                <w:color w:val="auto"/>
                <w:sz w:val="22"/>
                <w:szCs w:val="22"/>
              </w:rPr>
              <w:t>Ak boli k povoleniu na realizáciu projektu vydané rozhodnutia, ktoré menia pôvodné povoľujúce rozhodnutie, je potrebné predložiť všetky takéto rozhodnutia, ktoré boli vydané vo vzťahu k navrhovanému projektu.</w:t>
            </w:r>
            <w:r w:rsidRPr="00EC710A">
              <w:rPr>
                <w:rFonts w:ascii="Arial Narrow" w:hAnsi="Arial Narrow"/>
                <w:color w:val="auto"/>
                <w:sz w:val="22"/>
                <w:szCs w:val="22"/>
              </w:rPr>
              <w:t xml:space="preserve"> </w:t>
            </w:r>
          </w:p>
          <w:p w14:paraId="56746D63" w14:textId="77777777" w:rsidR="00612EFB" w:rsidRPr="00A06A96" w:rsidRDefault="00612EFB">
            <w:pPr>
              <w:spacing w:before="120" w:after="60" w:line="240" w:lineRule="auto"/>
              <w:rPr>
                <w:rFonts w:ascii="Arial Narrow" w:hAnsi="Arial Narrow" w:cs="Arial"/>
                <w:color w:val="000000"/>
                <w:sz w:val="22"/>
                <w:szCs w:val="22"/>
                <w:lang w:eastAsia="en-US"/>
              </w:rPr>
            </w:pPr>
            <w:r>
              <w:rPr>
                <w:rFonts w:ascii="Arial Narrow" w:hAnsi="Arial Narrow" w:cs="Arial"/>
                <w:b/>
                <w:color w:val="000000"/>
                <w:sz w:val="22"/>
                <w:szCs w:val="22"/>
                <w:lang w:eastAsia="en-US"/>
              </w:rPr>
              <w:lastRenderedPageBreak/>
              <w:t>Upozornenia</w:t>
            </w:r>
            <w:r w:rsidRPr="00A06A96">
              <w:rPr>
                <w:rFonts w:ascii="Arial Narrow" w:hAnsi="Arial Narrow" w:cs="Arial"/>
                <w:b/>
                <w:color w:val="000000"/>
                <w:sz w:val="22"/>
                <w:szCs w:val="22"/>
                <w:lang w:eastAsia="en-US"/>
              </w:rPr>
              <w:t>:</w:t>
            </w:r>
            <w:r w:rsidRPr="00A06A96">
              <w:rPr>
                <w:rFonts w:ascii="Arial Narrow" w:hAnsi="Arial Narrow" w:cs="Arial"/>
                <w:color w:val="000000"/>
                <w:sz w:val="22"/>
                <w:szCs w:val="22"/>
                <w:lang w:eastAsia="en-US"/>
              </w:rPr>
              <w:t xml:space="preserve"> </w:t>
            </w:r>
          </w:p>
          <w:p w14:paraId="4B955551" w14:textId="77777777" w:rsidR="00612EFB" w:rsidRPr="00A06A96" w:rsidRDefault="00612EFB">
            <w:pPr>
              <w:pStyle w:val="Odsekzoznamu"/>
              <w:widowControl w:val="0"/>
              <w:numPr>
                <w:ilvl w:val="0"/>
                <w:numId w:val="31"/>
              </w:numPr>
              <w:autoSpaceDE w:val="0"/>
              <w:autoSpaceDN w:val="0"/>
              <w:spacing w:before="60" w:after="120" w:line="240" w:lineRule="auto"/>
              <w:ind w:left="454" w:hanging="284"/>
              <w:contextualSpacing w:val="0"/>
              <w:jc w:val="both"/>
              <w:rPr>
                <w:rFonts w:ascii="Arial Narrow" w:hAnsi="Arial Narrow" w:cs="Arial"/>
                <w:color w:val="000000"/>
              </w:rPr>
            </w:pPr>
            <w:r w:rsidRPr="00A06A96">
              <w:rPr>
                <w:rFonts w:ascii="Arial Narrow" w:hAnsi="Arial Narrow" w:cs="Arial"/>
                <w:color w:val="000000"/>
              </w:rPr>
              <w:t xml:space="preserve">Povolenie na realizáciu projektu musí mať vyznačenie právoplatnosti. </w:t>
            </w:r>
            <w:r w:rsidRPr="00A06A96">
              <w:rPr>
                <w:rFonts w:ascii="Arial Narrow" w:hAnsi="Arial Narrow" w:cs="Arial"/>
                <w:color w:val="000000"/>
                <w:lang w:eastAsia="sk-SK"/>
              </w:rPr>
              <w:t>V prípade, ak uplynula doba platnosti stavebného povolenia ale v čase platnosti žiadateľ začal s realizáciou stavebných prác, ktoré oznámil stavebnému úradu, čím je zabezpečené, že trvá platnosť stavebného povolenia</w:t>
            </w:r>
            <w:r w:rsidRPr="00A06A96">
              <w:rPr>
                <w:rFonts w:ascii="Arial Narrow" w:hAnsi="Arial Narrow" w:cs="Arial"/>
                <w:color w:val="000000"/>
              </w:rPr>
              <w:t>, je žiadateľ povinný predložiť zároveň oznámenie, ktoré bolo zaslané stavebnému úradu za účelom posúdenia splnenia podmienky poskytnutia príspevku</w:t>
            </w:r>
          </w:p>
          <w:p w14:paraId="200AC0C4" w14:textId="7CC14916" w:rsidR="00612EFB" w:rsidRPr="00E016A3" w:rsidRDefault="00612EFB">
            <w:pPr>
              <w:pStyle w:val="Odsekzoznamu"/>
              <w:widowControl w:val="0"/>
              <w:numPr>
                <w:ilvl w:val="0"/>
                <w:numId w:val="31"/>
              </w:numPr>
              <w:spacing w:before="120" w:after="240" w:line="240" w:lineRule="auto"/>
              <w:ind w:left="454" w:hanging="284"/>
              <w:contextualSpacing w:val="0"/>
              <w:jc w:val="both"/>
              <w:rPr>
                <w:rFonts w:ascii="Arial Narrow" w:hAnsi="Arial Narrow"/>
              </w:rPr>
            </w:pPr>
            <w:r w:rsidRPr="00D36A6A">
              <w:rPr>
                <w:rFonts w:ascii="Arial Narrow" w:hAnsi="Arial Narrow"/>
              </w:rPr>
              <w:t xml:space="preserve">Povolenie na realizáciu projektu (t. j. navrhovanej činnosti) musí zároveň zohľadňovať závery uvedené v záverečnom stanovisku z posudzovania vplyvov na životné prostredie (ak projekt podlieha povinnému </w:t>
            </w:r>
            <w:r w:rsidRPr="00EC710A">
              <w:rPr>
                <w:rFonts w:ascii="Arial Narrow" w:hAnsi="Arial Narrow"/>
              </w:rPr>
              <w:t>hodnoteniu alebo ak z rozhodnutia zo zisťovacieho konania vyplynulo, že sa navrhovaná činnosť bude ďalej posudzovať podľa zákona o posudzovaní vplyvov), uvedené platí rovnako aj v prípade zmien v povolení na realizáciu projektu.</w:t>
            </w:r>
          </w:p>
        </w:tc>
      </w:tr>
      <w:tr w:rsidR="00A06A96" w:rsidRPr="009C7325" w14:paraId="411376BF" w14:textId="77777777" w:rsidTr="00182223">
        <w:trPr>
          <w:trHeight w:val="624"/>
          <w:jc w:val="center"/>
        </w:trPr>
        <w:tc>
          <w:tcPr>
            <w:tcW w:w="5000" w:type="pct"/>
            <w:tcBorders>
              <w:bottom w:val="single" w:sz="4" w:space="0" w:color="auto"/>
            </w:tcBorders>
            <w:shd w:val="clear" w:color="auto" w:fill="17365D" w:themeFill="text2" w:themeFillShade="BF"/>
            <w:vAlign w:val="center"/>
          </w:tcPr>
          <w:p w14:paraId="67D29C30" w14:textId="7A6C8E11" w:rsidR="00A06A96" w:rsidRPr="00A06A96" w:rsidRDefault="00612EFB">
            <w:pPr>
              <w:spacing w:line="240" w:lineRule="auto"/>
              <w:rPr>
                <w:rFonts w:ascii="Arial Narrow" w:hAnsi="Arial Narrow"/>
                <w:b/>
                <w:sz w:val="22"/>
                <w:szCs w:val="22"/>
              </w:rPr>
            </w:pPr>
            <w:r>
              <w:rPr>
                <w:rFonts w:ascii="Arial Narrow" w:hAnsi="Arial Narrow"/>
                <w:b/>
                <w:sz w:val="22"/>
                <w:szCs w:val="22"/>
              </w:rPr>
              <w:lastRenderedPageBreak/>
              <w:t xml:space="preserve">Príloha č. </w:t>
            </w:r>
            <w:r w:rsidR="007C3108">
              <w:rPr>
                <w:rFonts w:ascii="Arial Narrow" w:hAnsi="Arial Narrow"/>
                <w:b/>
                <w:sz w:val="22"/>
                <w:szCs w:val="22"/>
              </w:rPr>
              <w:t xml:space="preserve">5 </w:t>
            </w:r>
            <w:r w:rsidR="00A06A96" w:rsidRPr="00A06A96">
              <w:rPr>
                <w:rFonts w:ascii="Arial Narrow" w:hAnsi="Arial Narrow"/>
                <w:b/>
                <w:sz w:val="22"/>
                <w:szCs w:val="22"/>
              </w:rPr>
              <w:t xml:space="preserve">ŽoNFP </w:t>
            </w:r>
            <w:r>
              <w:rPr>
                <w:rFonts w:ascii="Arial Narrow" w:hAnsi="Arial Narrow"/>
                <w:b/>
                <w:sz w:val="22"/>
                <w:szCs w:val="22"/>
              </w:rPr>
              <w:t>–</w:t>
            </w:r>
            <w:r w:rsidR="00A06A96" w:rsidRPr="00A06A96">
              <w:rPr>
                <w:rFonts w:ascii="Arial Narrow" w:hAnsi="Arial Narrow"/>
                <w:b/>
                <w:sz w:val="22"/>
                <w:szCs w:val="22"/>
              </w:rPr>
              <w:t xml:space="preserve"> </w:t>
            </w:r>
            <w:r>
              <w:rPr>
                <w:rFonts w:ascii="Arial Narrow" w:hAnsi="Arial Narrow"/>
                <w:b/>
                <w:sz w:val="22"/>
                <w:szCs w:val="22"/>
              </w:rPr>
              <w:t>Projektová dokumentácia</w:t>
            </w:r>
          </w:p>
          <w:p w14:paraId="5B395234" w14:textId="190638C2" w:rsidR="00A06A96" w:rsidRPr="009C7325" w:rsidRDefault="00A06A96">
            <w:pPr>
              <w:spacing w:line="240" w:lineRule="auto"/>
              <w:rPr>
                <w:rFonts w:ascii="Arial Narrow" w:hAnsi="Arial Narrow"/>
                <w:b/>
                <w:sz w:val="22"/>
                <w:szCs w:val="22"/>
              </w:rPr>
            </w:pPr>
            <w:r w:rsidRPr="00E016A3">
              <w:rPr>
                <w:rFonts w:ascii="Arial Narrow" w:hAnsi="Arial Narrow"/>
                <w:b/>
                <w:color w:val="FFFFFF" w:themeColor="background1"/>
                <w:sz w:val="22"/>
                <w:szCs w:val="22"/>
              </w:rPr>
              <w:t>(Technická správa, Statické posúdenie stavby, Výkresová časť, Energetické hodnotenie)</w:t>
            </w:r>
          </w:p>
        </w:tc>
      </w:tr>
      <w:tr w:rsidR="00A06A96" w:rsidRPr="009C7325" w14:paraId="22C9CF00" w14:textId="77777777" w:rsidTr="00D36A6A">
        <w:trPr>
          <w:trHeight w:val="308"/>
          <w:jc w:val="center"/>
        </w:trPr>
        <w:tc>
          <w:tcPr>
            <w:tcW w:w="5000" w:type="pct"/>
            <w:tcBorders>
              <w:bottom w:val="single" w:sz="4" w:space="0" w:color="auto"/>
            </w:tcBorders>
            <w:shd w:val="clear" w:color="auto" w:fill="95B3D7" w:themeFill="accent1" w:themeFillTint="99"/>
            <w:vAlign w:val="center"/>
          </w:tcPr>
          <w:p w14:paraId="22BF5FC5" w14:textId="7E5748F5" w:rsidR="00A06A96" w:rsidRPr="009C7325" w:rsidRDefault="00A06A96">
            <w:pPr>
              <w:spacing w:line="240" w:lineRule="auto"/>
              <w:rPr>
                <w:rFonts w:ascii="Arial Narrow" w:hAnsi="Arial Narrow"/>
                <w:b/>
                <w:sz w:val="22"/>
                <w:szCs w:val="22"/>
              </w:rPr>
            </w:pPr>
            <w:r w:rsidRPr="00D646A6">
              <w:rPr>
                <w:rFonts w:ascii="Arial Narrow" w:hAnsi="Arial Narrow"/>
                <w:sz w:val="22"/>
                <w:szCs w:val="22"/>
              </w:rPr>
              <w:t>Vydáva:</w:t>
            </w:r>
            <w:r>
              <w:rPr>
                <w:rFonts w:ascii="Arial Narrow" w:hAnsi="Arial Narrow"/>
                <w:b/>
                <w:sz w:val="22"/>
                <w:szCs w:val="22"/>
              </w:rPr>
              <w:t xml:space="preserve"> Oprávnená osoba </w:t>
            </w:r>
          </w:p>
        </w:tc>
      </w:tr>
      <w:tr w:rsidR="00A06A96" w:rsidRPr="009C7325" w14:paraId="14D8F6DA" w14:textId="77777777" w:rsidTr="00D36A6A">
        <w:trPr>
          <w:trHeight w:val="308"/>
          <w:jc w:val="center"/>
        </w:trPr>
        <w:tc>
          <w:tcPr>
            <w:tcW w:w="5000" w:type="pct"/>
            <w:tcBorders>
              <w:bottom w:val="single" w:sz="4" w:space="0" w:color="auto"/>
            </w:tcBorders>
            <w:shd w:val="clear" w:color="auto" w:fill="95B3D7" w:themeFill="accent1" w:themeFillTint="99"/>
            <w:vAlign w:val="center"/>
          </w:tcPr>
          <w:p w14:paraId="331702F3" w14:textId="77777777" w:rsidR="00A06A96" w:rsidRPr="009C7325" w:rsidRDefault="00A06A96">
            <w:pPr>
              <w:spacing w:line="240" w:lineRule="auto"/>
              <w:rPr>
                <w:rFonts w:ascii="Arial Narrow" w:hAnsi="Arial Narrow"/>
                <w:b/>
                <w:sz w:val="22"/>
                <w:szCs w:val="22"/>
              </w:rPr>
            </w:pPr>
            <w:r w:rsidRPr="002C6E10">
              <w:rPr>
                <w:rFonts w:ascii="Arial Narrow" w:hAnsi="Arial Narrow"/>
                <w:sz w:val="22"/>
                <w:szCs w:val="22"/>
              </w:rPr>
              <w:t>Záväzný formulár:</w:t>
            </w:r>
            <w:r>
              <w:rPr>
                <w:rFonts w:ascii="Arial Narrow" w:hAnsi="Arial Narrow"/>
                <w:b/>
                <w:sz w:val="22"/>
                <w:szCs w:val="22"/>
              </w:rPr>
              <w:t xml:space="preserve"> Nie</w:t>
            </w:r>
          </w:p>
        </w:tc>
      </w:tr>
      <w:tr w:rsidR="00A06A96" w:rsidRPr="00D646A6" w14:paraId="6026D2E7" w14:textId="77777777" w:rsidTr="00D36A6A">
        <w:trPr>
          <w:trHeight w:val="308"/>
          <w:jc w:val="center"/>
        </w:trPr>
        <w:tc>
          <w:tcPr>
            <w:tcW w:w="5000" w:type="pct"/>
            <w:tcBorders>
              <w:bottom w:val="single" w:sz="4" w:space="0" w:color="auto"/>
            </w:tcBorders>
            <w:shd w:val="clear" w:color="auto" w:fill="95B3D7" w:themeFill="accent1" w:themeFillTint="99"/>
            <w:vAlign w:val="center"/>
          </w:tcPr>
          <w:p w14:paraId="6282C31D" w14:textId="77777777" w:rsidR="00A06A96" w:rsidRPr="00D646A6" w:rsidRDefault="00A06A96">
            <w:pPr>
              <w:spacing w:line="240" w:lineRule="auto"/>
            </w:pPr>
            <w:r w:rsidRPr="00D646A6">
              <w:rPr>
                <w:rFonts w:ascii="Arial Narrow" w:hAnsi="Arial Narrow"/>
                <w:sz w:val="22"/>
                <w:szCs w:val="22"/>
              </w:rPr>
              <w:t>Podmienka poskytnutia príspevku:</w:t>
            </w:r>
            <w:r w:rsidRPr="00D646A6">
              <w:t xml:space="preserve"> </w:t>
            </w:r>
          </w:p>
          <w:p w14:paraId="4D841909" w14:textId="77777777" w:rsidR="00A06A96" w:rsidRDefault="00A06A96" w:rsidP="002E22C7">
            <w:pPr>
              <w:pStyle w:val="Odsekzoznamu"/>
              <w:widowControl w:val="0"/>
              <w:numPr>
                <w:ilvl w:val="0"/>
                <w:numId w:val="93"/>
              </w:numPr>
              <w:spacing w:after="0" w:line="240" w:lineRule="auto"/>
              <w:ind w:left="295" w:hanging="227"/>
              <w:contextualSpacing w:val="0"/>
              <w:rPr>
                <w:rFonts w:ascii="Arial Narrow" w:hAnsi="Arial Narrow"/>
                <w:b/>
              </w:rPr>
            </w:pPr>
            <w:r>
              <w:rPr>
                <w:rFonts w:ascii="Arial Narrow" w:hAnsi="Arial Narrow"/>
                <w:b/>
              </w:rPr>
              <w:t>Podmienka oprávnenosti aktivít projektu</w:t>
            </w:r>
          </w:p>
          <w:p w14:paraId="13883C67" w14:textId="77777777" w:rsidR="00A06A96" w:rsidRDefault="00A06A96" w:rsidP="002E22C7">
            <w:pPr>
              <w:pStyle w:val="Odsekzoznamu"/>
              <w:widowControl w:val="0"/>
              <w:numPr>
                <w:ilvl w:val="0"/>
                <w:numId w:val="93"/>
              </w:numPr>
              <w:spacing w:after="0" w:line="240" w:lineRule="auto"/>
              <w:ind w:left="295" w:hanging="227"/>
              <w:contextualSpacing w:val="0"/>
              <w:rPr>
                <w:rFonts w:ascii="Arial Narrow" w:hAnsi="Arial Narrow"/>
                <w:b/>
              </w:rPr>
            </w:pPr>
            <w:r w:rsidRPr="003F1428">
              <w:rPr>
                <w:rFonts w:ascii="Arial Narrow" w:hAnsi="Arial Narrow"/>
                <w:b/>
              </w:rPr>
              <w:t>Podmienky splnenia kritérií pre výber projektov</w:t>
            </w:r>
          </w:p>
          <w:p w14:paraId="6C81E4DA" w14:textId="77777777" w:rsidR="00A06A96" w:rsidRPr="002245E4" w:rsidRDefault="00A06A96" w:rsidP="002E22C7">
            <w:pPr>
              <w:pStyle w:val="Odsekzoznamu"/>
              <w:widowControl w:val="0"/>
              <w:numPr>
                <w:ilvl w:val="0"/>
                <w:numId w:val="93"/>
              </w:numPr>
              <w:spacing w:after="0" w:line="240" w:lineRule="auto"/>
              <w:ind w:left="295" w:hanging="227"/>
              <w:contextualSpacing w:val="0"/>
              <w:rPr>
                <w:rFonts w:ascii="Arial Narrow" w:hAnsi="Arial Narrow"/>
                <w:b/>
              </w:rPr>
            </w:pPr>
            <w:r w:rsidRPr="005D41C9">
              <w:rPr>
                <w:rFonts w:ascii="Arial Narrow" w:hAnsi="Arial Narrow" w:cs="Arial"/>
                <w:b/>
              </w:rPr>
              <w:t>Podmienka mať vysporiadané majetkovo-právne vzťahy a povolenia na realizáciu aktivít projektu</w:t>
            </w:r>
          </w:p>
          <w:p w14:paraId="7237C253" w14:textId="459F540D" w:rsidR="00A06A96" w:rsidRPr="00D646A6" w:rsidRDefault="00A06A96" w:rsidP="002E22C7">
            <w:pPr>
              <w:pStyle w:val="Odsekzoznamu"/>
              <w:widowControl w:val="0"/>
              <w:numPr>
                <w:ilvl w:val="0"/>
                <w:numId w:val="93"/>
              </w:numPr>
              <w:spacing w:after="0" w:line="240" w:lineRule="auto"/>
              <w:ind w:left="295" w:hanging="227"/>
              <w:contextualSpacing w:val="0"/>
              <w:rPr>
                <w:rFonts w:ascii="Arial Narrow" w:hAnsi="Arial Narrow"/>
              </w:rPr>
            </w:pPr>
            <w:r w:rsidRPr="002245E4">
              <w:rPr>
                <w:rFonts w:ascii="Arial Narrow" w:hAnsi="Arial Narrow"/>
                <w:b/>
              </w:rPr>
              <w:t xml:space="preserve">Podmienky týkajúce sa štátnej pomoci </w:t>
            </w:r>
          </w:p>
        </w:tc>
      </w:tr>
      <w:tr w:rsidR="00A06A96" w:rsidRPr="007C30B7" w14:paraId="5C3B0549" w14:textId="77777777" w:rsidTr="00D36A6A">
        <w:trPr>
          <w:trHeight w:val="308"/>
          <w:jc w:val="center"/>
        </w:trPr>
        <w:tc>
          <w:tcPr>
            <w:tcW w:w="5000" w:type="pct"/>
            <w:tcBorders>
              <w:bottom w:val="single" w:sz="4" w:space="0" w:color="auto"/>
            </w:tcBorders>
            <w:shd w:val="clear" w:color="auto" w:fill="95B3D7" w:themeFill="accent1" w:themeFillTint="99"/>
            <w:vAlign w:val="center"/>
          </w:tcPr>
          <w:p w14:paraId="4C75BF5C" w14:textId="77777777" w:rsidR="00A06A96" w:rsidRPr="007C30B7" w:rsidRDefault="00A06A96">
            <w:pPr>
              <w:spacing w:line="240" w:lineRule="auto"/>
              <w:rPr>
                <w:rFonts w:ascii="Arial Narrow" w:hAnsi="Arial Narrow"/>
                <w:sz w:val="22"/>
                <w:szCs w:val="22"/>
                <w:highlight w:val="green"/>
              </w:rPr>
            </w:pPr>
            <w:r w:rsidRPr="00087D79">
              <w:rPr>
                <w:rFonts w:ascii="Arial Narrow" w:hAnsi="Arial Narrow"/>
                <w:sz w:val="22"/>
                <w:szCs w:val="22"/>
              </w:rPr>
              <w:t xml:space="preserve">Možnosť doplnenia/opravy prílohy: </w:t>
            </w:r>
            <w:r w:rsidRPr="00D646A6">
              <w:rPr>
                <w:rFonts w:ascii="Arial Narrow" w:hAnsi="Arial Narrow"/>
                <w:b/>
                <w:sz w:val="22"/>
                <w:szCs w:val="22"/>
              </w:rPr>
              <w:t>Áno, na základe výzvy na doplnenie ŽoNFP zaslanej SIEA</w:t>
            </w:r>
          </w:p>
        </w:tc>
      </w:tr>
      <w:tr w:rsidR="00A06A96" w:rsidRPr="00E02C5F" w14:paraId="2E6A95E7" w14:textId="77777777" w:rsidTr="00D36A6A">
        <w:trPr>
          <w:trHeight w:val="283"/>
          <w:jc w:val="center"/>
        </w:trPr>
        <w:tc>
          <w:tcPr>
            <w:tcW w:w="5000" w:type="pct"/>
            <w:tcBorders>
              <w:bottom w:val="single" w:sz="4" w:space="0" w:color="auto"/>
            </w:tcBorders>
            <w:shd w:val="clear" w:color="auto" w:fill="95B3D7" w:themeFill="accent1" w:themeFillTint="99"/>
            <w:vAlign w:val="center"/>
          </w:tcPr>
          <w:p w14:paraId="5F46ABB1" w14:textId="77777777" w:rsidR="00A06A96" w:rsidRPr="00E02C5F" w:rsidRDefault="00A06A96"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076E52C9" w14:textId="40D2499F" w:rsidR="00A06A96" w:rsidRPr="00E02C5F" w:rsidRDefault="00A06A96" w:rsidP="002E22C7">
            <w:pPr>
              <w:pStyle w:val="Default"/>
              <w:widowControl w:val="0"/>
              <w:jc w:val="both"/>
              <w:rPr>
                <w:rFonts w:ascii="Arial Narrow" w:hAnsi="Arial Narrow" w:cs="Times New Roman"/>
                <w:b/>
                <w:sz w:val="22"/>
                <w:szCs w:val="22"/>
              </w:rPr>
            </w:pPr>
            <w:r w:rsidRPr="00DA3A17">
              <w:rPr>
                <w:rFonts w:ascii="Arial Narrow" w:hAnsi="Arial Narrow" w:cs="Times New Roman"/>
                <w:b/>
                <w:sz w:val="22"/>
                <w:szCs w:val="22"/>
              </w:rPr>
              <w:t>Príloha musí byť</w:t>
            </w:r>
            <w:r w:rsidR="00606D1F">
              <w:rPr>
                <w:rFonts w:ascii="Arial Narrow" w:hAnsi="Arial Narrow" w:cs="Times New Roman"/>
                <w:b/>
                <w:sz w:val="22"/>
                <w:szCs w:val="22"/>
              </w:rPr>
              <w:t xml:space="preserve"> </w:t>
            </w:r>
            <w:r w:rsidRPr="00DA3A17">
              <w:rPr>
                <w:rFonts w:ascii="Arial Narrow" w:hAnsi="Arial Narrow" w:cs="Times New Roman"/>
                <w:b/>
                <w:sz w:val="22"/>
                <w:szCs w:val="22"/>
              </w:rPr>
              <w:t>predložená riadne spolu so ŽoNFP, resp. najneskôr ku dňu doplnenia chýbaj</w:t>
            </w:r>
            <w:r>
              <w:rPr>
                <w:rFonts w:ascii="Arial Narrow" w:hAnsi="Arial Narrow" w:cs="Times New Roman"/>
                <w:b/>
                <w:sz w:val="22"/>
                <w:szCs w:val="22"/>
              </w:rPr>
              <w:t xml:space="preserve">úcich </w:t>
            </w:r>
            <w:r w:rsidRPr="00DA3A17">
              <w:rPr>
                <w:rFonts w:ascii="Arial Narrow" w:hAnsi="Arial Narrow" w:cs="Times New Roman"/>
                <w:b/>
                <w:sz w:val="22"/>
                <w:szCs w:val="22"/>
              </w:rPr>
              <w:t>náležitostí ŽoNFP v</w:t>
            </w:r>
            <w:r>
              <w:rPr>
                <w:rFonts w:ascii="Arial Narrow" w:hAnsi="Arial Narrow" w:cs="Times New Roman"/>
                <w:b/>
                <w:sz w:val="22"/>
                <w:szCs w:val="22"/>
              </w:rPr>
              <w:t xml:space="preserve"> </w:t>
            </w:r>
            <w:r w:rsidRPr="00DA3A17">
              <w:rPr>
                <w:rFonts w:ascii="Arial Narrow" w:hAnsi="Arial Narrow" w:cs="Times New Roman"/>
                <w:b/>
                <w:sz w:val="22"/>
                <w:szCs w:val="22"/>
              </w:rPr>
              <w:t>zmysle výzvy na doplnenie chýbajúcich náležitostí ŽoNFP</w:t>
            </w:r>
            <w:r w:rsidR="00377270">
              <w:rPr>
                <w:rFonts w:ascii="Arial Narrow" w:hAnsi="Arial Narrow" w:cs="Times New Roman"/>
                <w:b/>
                <w:sz w:val="22"/>
                <w:szCs w:val="22"/>
              </w:rPr>
              <w:t xml:space="preserve">. </w:t>
            </w:r>
          </w:p>
        </w:tc>
      </w:tr>
      <w:tr w:rsidR="00A06A96" w:rsidRPr="00E02C5F" w14:paraId="56F6F03C" w14:textId="77777777" w:rsidTr="00D36A6A">
        <w:trPr>
          <w:trHeight w:val="283"/>
          <w:jc w:val="center"/>
        </w:trPr>
        <w:tc>
          <w:tcPr>
            <w:tcW w:w="5000" w:type="pct"/>
            <w:tcBorders>
              <w:bottom w:val="single" w:sz="4" w:space="0" w:color="auto"/>
            </w:tcBorders>
            <w:shd w:val="clear" w:color="auto" w:fill="95B3D7" w:themeFill="accent1" w:themeFillTint="99"/>
            <w:vAlign w:val="center"/>
          </w:tcPr>
          <w:p w14:paraId="4A059130" w14:textId="77777777" w:rsidR="00A06A96" w:rsidRPr="00884BCC" w:rsidRDefault="00A06A96"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529FC936" w14:textId="0FB8422E" w:rsidR="00A06A96" w:rsidRPr="00E02C5F" w:rsidRDefault="00A06A96" w:rsidP="002E22C7">
            <w:pPr>
              <w:pStyle w:val="Default"/>
              <w:widowControl w:val="0"/>
              <w:numPr>
                <w:ilvl w:val="0"/>
                <w:numId w:val="110"/>
              </w:numPr>
              <w:ind w:left="295" w:hanging="227"/>
              <w:jc w:val="both"/>
              <w:rPr>
                <w:rFonts w:ascii="Arial Narrow" w:hAnsi="Arial Narrow" w:cs="Times New Roman"/>
                <w:sz w:val="22"/>
                <w:szCs w:val="22"/>
              </w:rPr>
            </w:pPr>
            <w:r w:rsidRPr="00806AA1">
              <w:rPr>
                <w:rFonts w:ascii="Arial Narrow" w:hAnsi="Arial Narrow" w:cs="Times New Roman"/>
                <w:b/>
                <w:sz w:val="22"/>
                <w:szCs w:val="22"/>
              </w:rPr>
              <w:t xml:space="preserve">sken </w:t>
            </w:r>
            <w:r w:rsidR="00CA272C" w:rsidRPr="007F5445">
              <w:rPr>
                <w:rFonts w:ascii="Arial Narrow" w:hAnsi="Arial Narrow" w:cs="ArialNarrow-Bold"/>
                <w:b/>
                <w:bCs/>
                <w:sz w:val="22"/>
                <w:szCs w:val="22"/>
              </w:rPr>
              <w:t>zhotoviteľom (oprávnenou osobou) autorizovaného a povoľujúcim orgánom overeného</w:t>
            </w:r>
            <w:r w:rsidR="00CA272C">
              <w:rPr>
                <w:rStyle w:val="Odkaznapoznmkupodiarou"/>
                <w:rFonts w:ascii="Arial Narrow" w:hAnsi="Arial Narrow"/>
                <w:b/>
                <w:bCs/>
                <w:sz w:val="22"/>
                <w:szCs w:val="22"/>
              </w:rPr>
              <w:footnoteReference w:id="12"/>
            </w:r>
            <w:r w:rsidR="00CA272C" w:rsidRPr="00806AA1">
              <w:rPr>
                <w:rFonts w:ascii="Arial Narrow" w:hAnsi="Arial Narrow" w:cs="ArialNarrow-Bold"/>
                <w:b/>
                <w:bCs/>
                <w:sz w:val="22"/>
                <w:szCs w:val="22"/>
              </w:rPr>
              <w:t xml:space="preserve"> </w:t>
            </w:r>
            <w:r w:rsidRPr="00806AA1">
              <w:rPr>
                <w:rFonts w:ascii="Arial Narrow" w:hAnsi="Arial Narrow" w:cs="Times New Roman"/>
                <w:b/>
                <w:sz w:val="22"/>
                <w:szCs w:val="22"/>
              </w:rPr>
              <w:t>originálu</w:t>
            </w:r>
            <w:r w:rsidRPr="00B70A81">
              <w:rPr>
                <w:rFonts w:ascii="Arial Narrow" w:hAnsi="Arial Narrow" w:cs="Times New Roman"/>
                <w:b/>
                <w:sz w:val="22"/>
                <w:szCs w:val="22"/>
              </w:rPr>
              <w:t xml:space="preserve"> (vo formáte .pdf) cez ITMS 2014+</w:t>
            </w:r>
            <w:r w:rsidRPr="000E473F">
              <w:rPr>
                <w:rFonts w:ascii="Arial Narrow" w:hAnsi="Arial Narrow"/>
                <w:sz w:val="20"/>
                <w:szCs w:val="20"/>
              </w:rPr>
              <w:t xml:space="preserve"> </w:t>
            </w:r>
            <w:r w:rsidR="00377270" w:rsidRPr="0023155E">
              <w:rPr>
                <w:rFonts w:ascii="Arial Narrow" w:hAnsi="Arial Narrow" w:cs="Times New Roman"/>
                <w:b/>
                <w:sz w:val="22"/>
                <w:szCs w:val="22"/>
              </w:rPr>
              <w:t>.</w:t>
            </w:r>
            <w:r w:rsidR="00377270" w:rsidRPr="000E473F">
              <w:rPr>
                <w:rFonts w:ascii="Arial Narrow" w:hAnsi="Arial Narrow"/>
                <w:b/>
                <w:bCs/>
                <w:sz w:val="20"/>
                <w:szCs w:val="20"/>
              </w:rPr>
              <w:t xml:space="preserve"> </w:t>
            </w:r>
            <w:r w:rsidR="00377270" w:rsidRPr="0023155E">
              <w:rPr>
                <w:rFonts w:ascii="Arial Narrow" w:hAnsi="Arial Narrow"/>
                <w:b/>
                <w:bCs/>
                <w:sz w:val="22"/>
                <w:szCs w:val="22"/>
              </w:rPr>
              <w:t xml:space="preserve">(Ak prílohu z technických príčin nie je možné predložiť elektronicky </w:t>
            </w:r>
            <w:r w:rsidR="00377270" w:rsidRPr="0023155E">
              <w:rPr>
                <w:rFonts w:ascii="Arial Narrow" w:hAnsi="Arial Narrow"/>
                <w:sz w:val="22"/>
                <w:szCs w:val="22"/>
              </w:rPr>
              <w:t xml:space="preserve">prostredníctvom verejnej časti ITMS2014+ </w:t>
            </w:r>
            <w:r w:rsidR="00377270" w:rsidRPr="0023155E">
              <w:rPr>
                <w:rFonts w:ascii="Arial Narrow" w:hAnsi="Arial Narrow"/>
                <w:b/>
                <w:bCs/>
                <w:sz w:val="22"/>
                <w:szCs w:val="22"/>
              </w:rPr>
              <w:t>predkladá ju žiadateľ v listinnej podobe</w:t>
            </w:r>
            <w:r w:rsidR="00316D85">
              <w:rPr>
                <w:rFonts w:ascii="Arial Narrow" w:hAnsi="Arial Narrow"/>
                <w:b/>
                <w:bCs/>
                <w:sz w:val="22"/>
                <w:szCs w:val="22"/>
              </w:rPr>
              <w:t>.)</w:t>
            </w:r>
            <w:r w:rsidR="00377270" w:rsidRPr="0023155E">
              <w:rPr>
                <w:rFonts w:ascii="Arial Narrow" w:hAnsi="Arial Narrow"/>
                <w:b/>
                <w:bCs/>
                <w:sz w:val="22"/>
                <w:szCs w:val="22"/>
              </w:rPr>
              <w:t xml:space="preserve"> </w:t>
            </w:r>
          </w:p>
        </w:tc>
      </w:tr>
      <w:tr w:rsidR="00A06A96" w:rsidRPr="003C0129" w14:paraId="1D8045F9" w14:textId="77777777" w:rsidTr="00D36A6A">
        <w:trPr>
          <w:trHeight w:val="308"/>
          <w:jc w:val="center"/>
        </w:trPr>
        <w:tc>
          <w:tcPr>
            <w:tcW w:w="5000" w:type="pct"/>
            <w:tcBorders>
              <w:bottom w:val="single" w:sz="4" w:space="0" w:color="auto"/>
            </w:tcBorders>
            <w:shd w:val="clear" w:color="auto" w:fill="auto"/>
            <w:vAlign w:val="center"/>
          </w:tcPr>
          <w:p w14:paraId="66293445" w14:textId="7FC971DE" w:rsidR="004D5902" w:rsidRPr="004D5902" w:rsidRDefault="00A06A96">
            <w:pPr>
              <w:autoSpaceDE w:val="0"/>
              <w:autoSpaceDN w:val="0"/>
              <w:spacing w:before="120" w:after="60" w:line="240" w:lineRule="auto"/>
              <w:textAlignment w:val="auto"/>
              <w:rPr>
                <w:rFonts w:ascii="Arial Narrow" w:hAnsi="Arial Narrow" w:cs="Arial"/>
                <w:color w:val="000000"/>
                <w:sz w:val="22"/>
                <w:szCs w:val="22"/>
              </w:rPr>
            </w:pPr>
            <w:r w:rsidRPr="00E016A3">
              <w:rPr>
                <w:rFonts w:ascii="Arial Narrow" w:hAnsi="Arial Narrow" w:cs="Arial"/>
                <w:color w:val="000000"/>
                <w:sz w:val="22"/>
                <w:szCs w:val="22"/>
                <w:lang w:eastAsia="en-US"/>
              </w:rPr>
              <w:t>V rámci tejto prílohy ŽoNFP žiadateľ predkladá</w:t>
            </w:r>
            <w:r w:rsidR="00581BE6" w:rsidRPr="00684748">
              <w:rPr>
                <w:rFonts w:ascii="Arial Narrow" w:hAnsi="Arial Narrow" w:cs="Arial"/>
                <w:color w:val="000000"/>
                <w:sz w:val="22"/>
                <w:szCs w:val="22"/>
                <w:lang w:eastAsia="en-US"/>
              </w:rPr>
              <w:t xml:space="preserve"> </w:t>
            </w:r>
            <w:r w:rsidRPr="00E016A3">
              <w:rPr>
                <w:rFonts w:ascii="Arial Narrow" w:hAnsi="Arial Narrow" w:cs="Arial"/>
                <w:b/>
                <w:color w:val="000000"/>
                <w:sz w:val="22"/>
                <w:szCs w:val="22"/>
              </w:rPr>
              <w:t>projektovú dokumentáciu, ktorá bola predmetom posúdenia v príslušnom povoľovacom konaní.</w:t>
            </w:r>
            <w:r w:rsidRPr="00E016A3">
              <w:rPr>
                <w:rFonts w:ascii="Arial Narrow" w:hAnsi="Arial Narrow" w:cs="Arial"/>
                <w:color w:val="000000"/>
                <w:sz w:val="22"/>
                <w:szCs w:val="22"/>
              </w:rPr>
              <w:t xml:space="preserve"> </w:t>
            </w:r>
            <w:r w:rsidRPr="00E016A3">
              <w:rPr>
                <w:rFonts w:ascii="Arial Narrow" w:hAnsi="Arial Narrow" w:cs="Arial"/>
                <w:b/>
                <w:color w:val="000000"/>
                <w:sz w:val="22"/>
                <w:szCs w:val="22"/>
              </w:rPr>
              <w:t xml:space="preserve">Súčasťou projektovej dokumentácie musí byť </w:t>
            </w:r>
            <w:r w:rsidR="004D5902">
              <w:rPr>
                <w:rFonts w:ascii="Arial Narrow" w:hAnsi="Arial Narrow" w:cs="Arial"/>
                <w:b/>
                <w:color w:val="000000"/>
                <w:sz w:val="22"/>
                <w:szCs w:val="22"/>
              </w:rPr>
              <w:t xml:space="preserve">aj </w:t>
            </w:r>
            <w:r w:rsidRPr="00E016A3">
              <w:rPr>
                <w:rFonts w:ascii="Arial Narrow" w:hAnsi="Arial Narrow" w:cs="Arial"/>
                <w:b/>
                <w:color w:val="000000"/>
                <w:sz w:val="22"/>
                <w:szCs w:val="22"/>
              </w:rPr>
              <w:t>energetické hodnotenie</w:t>
            </w:r>
            <w:r w:rsidR="004D5902">
              <w:rPr>
                <w:rFonts w:ascii="Arial Narrow" w:hAnsi="Arial Narrow" w:cs="Arial"/>
                <w:b/>
                <w:color w:val="000000"/>
                <w:sz w:val="22"/>
                <w:szCs w:val="22"/>
              </w:rPr>
              <w:t xml:space="preserve"> </w:t>
            </w:r>
            <w:r w:rsidR="004D5902" w:rsidRPr="007F5445">
              <w:rPr>
                <w:rFonts w:ascii="Arial Narrow" w:hAnsi="Arial Narrow" w:cs="Arial"/>
                <w:color w:val="000000"/>
                <w:sz w:val="22"/>
                <w:szCs w:val="22"/>
              </w:rPr>
              <w:t>pre účely vyhodnotenia hodnotiacich kritérií</w:t>
            </w:r>
            <w:r w:rsidRPr="004D5902">
              <w:rPr>
                <w:rFonts w:ascii="Arial Narrow" w:hAnsi="Arial Narrow" w:cs="Arial"/>
                <w:color w:val="000000"/>
                <w:sz w:val="22"/>
                <w:szCs w:val="22"/>
              </w:rPr>
              <w:t xml:space="preserve">. </w:t>
            </w:r>
          </w:p>
          <w:p w14:paraId="26CBC23E" w14:textId="0F3E495B" w:rsidR="00A06A96" w:rsidRDefault="00E018A5">
            <w:pPr>
              <w:autoSpaceDE w:val="0"/>
              <w:autoSpaceDN w:val="0"/>
              <w:spacing w:before="120" w:after="120" w:line="240" w:lineRule="auto"/>
              <w:rPr>
                <w:rFonts w:ascii="Arial Narrow" w:hAnsi="Arial Narrow" w:cs="Arial"/>
                <w:color w:val="000000"/>
                <w:sz w:val="22"/>
                <w:szCs w:val="22"/>
              </w:rPr>
            </w:pPr>
            <w:r>
              <w:rPr>
                <w:rFonts w:ascii="Arial Narrow" w:hAnsi="Arial Narrow" w:cs="Arial"/>
                <w:color w:val="000000"/>
                <w:sz w:val="22"/>
                <w:szCs w:val="22"/>
              </w:rPr>
              <w:t>E</w:t>
            </w:r>
            <w:r w:rsidR="00A06A96" w:rsidRPr="00E016A3">
              <w:rPr>
                <w:rFonts w:ascii="Arial Narrow" w:hAnsi="Arial Narrow" w:cs="Arial"/>
                <w:color w:val="000000"/>
                <w:sz w:val="22"/>
                <w:szCs w:val="22"/>
              </w:rPr>
              <w:t>nergetick</w:t>
            </w:r>
            <w:r>
              <w:rPr>
                <w:rFonts w:ascii="Arial Narrow" w:hAnsi="Arial Narrow" w:cs="Arial"/>
                <w:color w:val="000000"/>
                <w:sz w:val="22"/>
                <w:szCs w:val="22"/>
              </w:rPr>
              <w:t>é</w:t>
            </w:r>
            <w:r w:rsidR="00A06A96" w:rsidRPr="00E016A3">
              <w:rPr>
                <w:rFonts w:ascii="Arial Narrow" w:hAnsi="Arial Narrow" w:cs="Arial"/>
                <w:color w:val="000000"/>
                <w:sz w:val="22"/>
                <w:szCs w:val="22"/>
              </w:rPr>
              <w:t xml:space="preserve"> hodnoten</w:t>
            </w:r>
            <w:r>
              <w:rPr>
                <w:rFonts w:ascii="Arial Narrow" w:hAnsi="Arial Narrow" w:cs="Arial"/>
                <w:color w:val="000000"/>
                <w:sz w:val="22"/>
                <w:szCs w:val="22"/>
              </w:rPr>
              <w:t>ie</w:t>
            </w:r>
            <w:r w:rsidR="00A06A96" w:rsidRPr="00E016A3">
              <w:rPr>
                <w:rFonts w:ascii="Arial Narrow" w:hAnsi="Arial Narrow" w:cs="Arial"/>
                <w:color w:val="000000"/>
                <w:sz w:val="22"/>
                <w:szCs w:val="22"/>
              </w:rPr>
              <w:t xml:space="preserve"> budovy musí </w:t>
            </w:r>
            <w:r>
              <w:rPr>
                <w:rFonts w:ascii="Arial Narrow" w:hAnsi="Arial Narrow" w:cs="Arial"/>
                <w:color w:val="000000"/>
                <w:sz w:val="22"/>
                <w:szCs w:val="22"/>
              </w:rPr>
              <w:t xml:space="preserve">stavebník </w:t>
            </w:r>
            <w:r w:rsidR="00A06A96" w:rsidRPr="00E016A3">
              <w:rPr>
                <w:rFonts w:ascii="Arial Narrow" w:hAnsi="Arial Narrow" w:cs="Arial"/>
                <w:color w:val="000000"/>
                <w:sz w:val="22"/>
                <w:szCs w:val="22"/>
              </w:rPr>
              <w:t>priložiť k projektu stavby</w:t>
            </w:r>
            <w:r>
              <w:rPr>
                <w:rFonts w:ascii="Arial Narrow" w:hAnsi="Arial Narrow" w:cs="Arial"/>
                <w:color w:val="000000"/>
                <w:sz w:val="22"/>
                <w:szCs w:val="22"/>
              </w:rPr>
              <w:t xml:space="preserve">, ktorý </w:t>
            </w:r>
            <w:r w:rsidR="00A06A96" w:rsidRPr="00E016A3">
              <w:rPr>
                <w:rFonts w:ascii="Arial Narrow" w:hAnsi="Arial Narrow" w:cs="Arial"/>
                <w:color w:val="000000"/>
                <w:sz w:val="22"/>
                <w:szCs w:val="22"/>
              </w:rPr>
              <w:t>predklad</w:t>
            </w:r>
            <w:r>
              <w:rPr>
                <w:rFonts w:ascii="Arial Narrow" w:hAnsi="Arial Narrow" w:cs="Arial"/>
                <w:color w:val="000000"/>
                <w:sz w:val="22"/>
                <w:szCs w:val="22"/>
              </w:rPr>
              <w:t>á</w:t>
            </w:r>
            <w:r w:rsidR="00A06A96" w:rsidRPr="00E016A3">
              <w:rPr>
                <w:rFonts w:ascii="Arial Narrow" w:hAnsi="Arial Narrow" w:cs="Arial"/>
                <w:color w:val="000000"/>
                <w:sz w:val="22"/>
                <w:szCs w:val="22"/>
              </w:rPr>
              <w:t xml:space="preserve"> stavebnému úradu </w:t>
            </w:r>
            <w:r>
              <w:rPr>
                <w:rFonts w:ascii="Arial Narrow" w:hAnsi="Arial Narrow" w:cs="Arial"/>
                <w:color w:val="000000"/>
                <w:sz w:val="22"/>
                <w:szCs w:val="22"/>
              </w:rPr>
              <w:t>v rámci</w:t>
            </w:r>
            <w:r w:rsidRPr="00E016A3">
              <w:rPr>
                <w:rFonts w:ascii="Arial Narrow" w:hAnsi="Arial Narrow" w:cs="Arial"/>
                <w:color w:val="000000"/>
                <w:sz w:val="22"/>
                <w:szCs w:val="22"/>
              </w:rPr>
              <w:t xml:space="preserve"> </w:t>
            </w:r>
            <w:r w:rsidR="00A06A96" w:rsidRPr="00E016A3">
              <w:rPr>
                <w:rFonts w:ascii="Arial Narrow" w:hAnsi="Arial Narrow" w:cs="Arial"/>
                <w:color w:val="000000"/>
                <w:sz w:val="22"/>
                <w:szCs w:val="22"/>
              </w:rPr>
              <w:t>žiadosti o vydanie stavebného povolenia alebo právoplatného povolenia iného príslušného orgánu na povolenie realizácie stavby</w:t>
            </w:r>
            <w:r w:rsidR="00A06A96" w:rsidRPr="00E016A3">
              <w:rPr>
                <w:rStyle w:val="Odkaznapoznmkupodiarou"/>
                <w:rFonts w:ascii="Arial Narrow" w:hAnsi="Arial Narrow"/>
                <w:color w:val="000000"/>
                <w:sz w:val="22"/>
                <w:szCs w:val="22"/>
              </w:rPr>
              <w:footnoteReference w:id="13"/>
            </w:r>
            <w:r>
              <w:rPr>
                <w:rFonts w:ascii="Arial Narrow" w:hAnsi="Arial Narrow" w:cs="Arial"/>
                <w:color w:val="000000"/>
                <w:sz w:val="22"/>
                <w:szCs w:val="22"/>
              </w:rPr>
              <w:t xml:space="preserve">. V štádiu povolovania stavby ním preukazuje splnenie </w:t>
            </w:r>
            <w:r w:rsidRPr="00E016A3">
              <w:rPr>
                <w:rFonts w:ascii="Arial Narrow" w:hAnsi="Arial Narrow" w:cs="Arial"/>
                <w:color w:val="000000"/>
                <w:sz w:val="22"/>
                <w:szCs w:val="22"/>
              </w:rPr>
              <w:t>požiadavky na energetickú hospodárnosť budov</w:t>
            </w:r>
            <w:r w:rsidRPr="00E016A3">
              <w:rPr>
                <w:rStyle w:val="Odkaznapoznmkupodiarou"/>
                <w:rFonts w:ascii="Arial Narrow" w:hAnsi="Arial Narrow"/>
                <w:color w:val="000000"/>
                <w:sz w:val="22"/>
                <w:szCs w:val="22"/>
              </w:rPr>
              <w:footnoteReference w:id="14"/>
            </w:r>
            <w:r w:rsidRPr="00E016A3">
              <w:rPr>
                <w:rFonts w:ascii="Arial Narrow" w:hAnsi="Arial Narrow" w:cs="Arial"/>
                <w:color w:val="000000"/>
                <w:sz w:val="22"/>
                <w:szCs w:val="22"/>
              </w:rPr>
              <w:t xml:space="preserve"> (dosiahnutie hornej hranice energetickej triedy pre globálny ukazovateľ)</w:t>
            </w:r>
            <w:r>
              <w:rPr>
                <w:rFonts w:ascii="Arial Narrow" w:hAnsi="Arial Narrow" w:cs="Arial"/>
                <w:color w:val="000000"/>
                <w:sz w:val="22"/>
                <w:szCs w:val="22"/>
              </w:rPr>
              <w:t>.</w:t>
            </w:r>
          </w:p>
          <w:p w14:paraId="0EA7F378" w14:textId="6390EAD1" w:rsidR="00A06A96" w:rsidRPr="00E016A3" w:rsidRDefault="00D64978">
            <w:pPr>
              <w:autoSpaceDE w:val="0"/>
              <w:autoSpaceDN w:val="0"/>
              <w:spacing w:before="120" w:after="120" w:line="240" w:lineRule="auto"/>
              <w:rPr>
                <w:rFonts w:ascii="Arial Narrow" w:hAnsi="Arial Narrow" w:cs="Arial"/>
                <w:color w:val="000000"/>
                <w:sz w:val="22"/>
                <w:szCs w:val="22"/>
              </w:rPr>
            </w:pPr>
            <w:r>
              <w:rPr>
                <w:rFonts w:ascii="Arial Narrow" w:hAnsi="Arial Narrow" w:cs="Arial"/>
                <w:color w:val="000000"/>
                <w:sz w:val="22"/>
                <w:szCs w:val="22"/>
              </w:rPr>
              <w:t>K ukončeniu realizácie hlavných aktivít projektu</w:t>
            </w:r>
            <w:r w:rsidR="00A06A96" w:rsidRPr="00E016A3">
              <w:rPr>
                <w:rFonts w:ascii="Arial Narrow" w:hAnsi="Arial Narrow" w:cs="Arial"/>
                <w:color w:val="000000"/>
                <w:sz w:val="22"/>
                <w:szCs w:val="22"/>
              </w:rPr>
              <w:t xml:space="preserve"> musí stavebník zabezpečiť energetický certifikát budovy, ktorý bude povinný predložiť SIEA</w:t>
            </w:r>
            <w:r w:rsidR="004C75F8" w:rsidRPr="00E016A3">
              <w:rPr>
                <w:rFonts w:ascii="Arial Narrow" w:hAnsi="Arial Narrow" w:cs="Arial"/>
                <w:color w:val="000000"/>
                <w:sz w:val="22"/>
                <w:szCs w:val="22"/>
              </w:rPr>
              <w:t>.</w:t>
            </w:r>
          </w:p>
          <w:p w14:paraId="5B416851" w14:textId="77777777" w:rsidR="00A06A96" w:rsidRPr="00A06A96" w:rsidRDefault="00A06A96">
            <w:pPr>
              <w:autoSpaceDE w:val="0"/>
              <w:autoSpaceDN w:val="0"/>
              <w:spacing w:before="120" w:after="120" w:line="240" w:lineRule="auto"/>
              <w:textAlignment w:val="auto"/>
              <w:rPr>
                <w:rFonts w:ascii="Arial Narrow" w:hAnsi="Arial Narrow" w:cs="Arial"/>
                <w:b/>
                <w:color w:val="000000"/>
                <w:sz w:val="22"/>
                <w:szCs w:val="22"/>
                <w:u w:val="single"/>
                <w:lang w:eastAsia="en-US"/>
              </w:rPr>
            </w:pPr>
          </w:p>
          <w:p w14:paraId="5C33EE80" w14:textId="77777777" w:rsidR="00A06A96" w:rsidRPr="00A06A96" w:rsidRDefault="00A06A96">
            <w:pPr>
              <w:autoSpaceDE w:val="0"/>
              <w:autoSpaceDN w:val="0"/>
              <w:spacing w:before="120" w:after="120" w:line="240" w:lineRule="auto"/>
              <w:textAlignment w:val="auto"/>
              <w:rPr>
                <w:rFonts w:ascii="Arial Narrow" w:hAnsi="Arial Narrow" w:cs="Arial"/>
                <w:b/>
                <w:color w:val="000000"/>
                <w:sz w:val="22"/>
                <w:szCs w:val="22"/>
                <w:u w:val="single"/>
                <w:lang w:eastAsia="en-US"/>
              </w:rPr>
            </w:pPr>
            <w:r w:rsidRPr="00A06A96">
              <w:rPr>
                <w:rFonts w:ascii="Arial Narrow" w:hAnsi="Arial Narrow" w:cs="Arial"/>
                <w:b/>
                <w:color w:val="000000"/>
                <w:sz w:val="22"/>
                <w:szCs w:val="22"/>
                <w:u w:val="single"/>
                <w:lang w:eastAsia="en-US"/>
              </w:rPr>
              <w:t>Minimálne požiadavky na vypracovanie energetického hodnotenia</w:t>
            </w:r>
          </w:p>
          <w:p w14:paraId="4F518F46" w14:textId="45D1E4C9" w:rsidR="00A06A96" w:rsidRPr="00A06A96" w:rsidRDefault="00A06A96">
            <w:pPr>
              <w:spacing w:before="120" w:after="120" w:line="240" w:lineRule="auto"/>
              <w:rPr>
                <w:rFonts w:ascii="Arial Narrow" w:hAnsi="Arial Narrow" w:cs="Arial"/>
                <w:color w:val="000000"/>
                <w:sz w:val="22"/>
                <w:szCs w:val="22"/>
                <w:lang w:eastAsia="en-US"/>
              </w:rPr>
            </w:pPr>
            <w:r w:rsidRPr="00A06A96">
              <w:rPr>
                <w:rFonts w:ascii="Arial Narrow" w:hAnsi="Arial Narrow" w:cs="Arial"/>
                <w:color w:val="000000"/>
                <w:sz w:val="22"/>
                <w:szCs w:val="22"/>
                <w:lang w:eastAsia="en-US"/>
              </w:rPr>
              <w:t>Výsledkom energetického hodnotenia bude integrovaná energetická hospodárnosť budovy, ktorá je predpokladom na zatriedenie budovy do energetickej triedy podľa § 4 ods. 5 zákona 555/2005 Z.</w:t>
            </w:r>
            <w:r w:rsidR="001C51B7">
              <w:rPr>
                <w:rFonts w:ascii="Arial Narrow" w:hAnsi="Arial Narrow" w:cs="Arial"/>
                <w:color w:val="000000"/>
                <w:sz w:val="22"/>
                <w:szCs w:val="22"/>
                <w:lang w:eastAsia="en-US"/>
              </w:rPr>
              <w:t xml:space="preserve"> </w:t>
            </w:r>
            <w:r w:rsidRPr="00A06A96">
              <w:rPr>
                <w:rFonts w:ascii="Arial Narrow" w:hAnsi="Arial Narrow" w:cs="Arial"/>
                <w:color w:val="000000"/>
                <w:sz w:val="22"/>
                <w:szCs w:val="22"/>
                <w:lang w:eastAsia="en-US"/>
              </w:rPr>
              <w:t xml:space="preserve">z. o energetickej hospodárnosti budov </w:t>
            </w:r>
            <w:r w:rsidRPr="00A06A96">
              <w:rPr>
                <w:rFonts w:ascii="Arial Narrow" w:hAnsi="Arial Narrow" w:cs="Arial"/>
                <w:color w:val="000000"/>
                <w:sz w:val="22"/>
                <w:szCs w:val="22"/>
                <w:lang w:eastAsia="en-US"/>
              </w:rPr>
              <w:lastRenderedPageBreak/>
              <w:t>a o zmene a doplnení niektorých zákonov v znení neskorších predpisov (ďalej aj „zákon 555/2005 Z.</w:t>
            </w:r>
            <w:r w:rsidR="001C51B7">
              <w:rPr>
                <w:rFonts w:ascii="Arial Narrow" w:hAnsi="Arial Narrow" w:cs="Arial"/>
                <w:color w:val="000000"/>
                <w:sz w:val="22"/>
                <w:szCs w:val="22"/>
                <w:lang w:eastAsia="en-US"/>
              </w:rPr>
              <w:t xml:space="preserve"> </w:t>
            </w:r>
            <w:r w:rsidRPr="00A06A96">
              <w:rPr>
                <w:rFonts w:ascii="Arial Narrow" w:hAnsi="Arial Narrow" w:cs="Arial"/>
                <w:color w:val="000000"/>
                <w:sz w:val="22"/>
                <w:szCs w:val="22"/>
                <w:lang w:eastAsia="en-US"/>
              </w:rPr>
              <w:t>z.“).</w:t>
            </w:r>
          </w:p>
          <w:p w14:paraId="1729757A" w14:textId="77777777" w:rsidR="00A06A96" w:rsidRPr="00A06A96" w:rsidRDefault="00A06A96">
            <w:pPr>
              <w:spacing w:before="120" w:after="120" w:line="240" w:lineRule="auto"/>
              <w:rPr>
                <w:rFonts w:ascii="Arial Narrow" w:hAnsi="Arial Narrow" w:cs="Arial"/>
                <w:color w:val="000000"/>
                <w:sz w:val="22"/>
                <w:szCs w:val="22"/>
                <w:lang w:eastAsia="en-US"/>
              </w:rPr>
            </w:pPr>
            <w:r w:rsidRPr="00A06A96">
              <w:rPr>
                <w:rFonts w:ascii="Arial Narrow" w:hAnsi="Arial Narrow" w:cs="Arial"/>
                <w:color w:val="000000"/>
                <w:sz w:val="22"/>
                <w:szCs w:val="22"/>
                <w:lang w:eastAsia="en-US"/>
              </w:rPr>
              <w:t>Energetické hodnotenie musí obsahovať identifikáciu budovy, spolu so spôsobom využitia budovy a zaradenie do kategórie budovy v súlade s platnou legislatívou. </w:t>
            </w:r>
          </w:p>
          <w:p w14:paraId="240F961F" w14:textId="77777777" w:rsidR="00A06A96" w:rsidRDefault="00A06A96">
            <w:pPr>
              <w:spacing w:before="120" w:after="120" w:line="240" w:lineRule="auto"/>
              <w:contextualSpacing/>
              <w:rPr>
                <w:rFonts w:ascii="Arial Narrow" w:hAnsi="Arial Narrow" w:cs="Arial"/>
                <w:color w:val="000000"/>
                <w:sz w:val="22"/>
                <w:szCs w:val="22"/>
                <w:lang w:eastAsia="en-US"/>
              </w:rPr>
            </w:pPr>
            <w:r w:rsidRPr="00A06A96">
              <w:rPr>
                <w:rFonts w:ascii="Arial Narrow" w:hAnsi="Arial Narrow" w:cs="Arial"/>
                <w:color w:val="000000"/>
                <w:sz w:val="22"/>
                <w:szCs w:val="22"/>
                <w:lang w:eastAsia="en-US"/>
              </w:rPr>
              <w:t>Hodnotenie sa uskutočňuje pre každé miesto spotreby energie nachádzajúce sa v budove (vykurovanie, príprava teplej vody, vetranie a chladenie, osvetlenie) a pre každý energetický nosič.</w:t>
            </w:r>
          </w:p>
          <w:p w14:paraId="15A9BF28" w14:textId="77777777" w:rsidR="00232FD9" w:rsidRPr="00A06A96" w:rsidRDefault="00232FD9">
            <w:pPr>
              <w:spacing w:before="120" w:after="120" w:line="240" w:lineRule="auto"/>
              <w:contextualSpacing/>
              <w:rPr>
                <w:rFonts w:ascii="Arial Narrow" w:hAnsi="Arial Narrow" w:cs="Arial"/>
                <w:color w:val="000000"/>
                <w:sz w:val="22"/>
                <w:szCs w:val="22"/>
                <w:lang w:eastAsia="en-US"/>
              </w:rPr>
            </w:pPr>
          </w:p>
          <w:p w14:paraId="40F3B1A6" w14:textId="77777777" w:rsidR="00A06A96" w:rsidRPr="00A06A96" w:rsidRDefault="00A06A96">
            <w:pPr>
              <w:pStyle w:val="Odsekzoznamu"/>
              <w:widowControl w:val="0"/>
              <w:numPr>
                <w:ilvl w:val="0"/>
                <w:numId w:val="40"/>
              </w:numPr>
              <w:spacing w:after="0" w:line="240" w:lineRule="auto"/>
              <w:ind w:left="346" w:hanging="357"/>
              <w:contextualSpacing w:val="0"/>
              <w:rPr>
                <w:rFonts w:ascii="Arial Narrow" w:hAnsi="Arial Narrow" w:cs="Arial"/>
                <w:b/>
                <w:color w:val="000000"/>
                <w:u w:val="single"/>
              </w:rPr>
            </w:pPr>
            <w:r w:rsidRPr="00A06A96">
              <w:rPr>
                <w:rFonts w:ascii="Arial Narrow" w:hAnsi="Arial Narrow" w:cs="Arial"/>
                <w:b/>
                <w:color w:val="000000"/>
                <w:u w:val="single"/>
              </w:rPr>
              <w:t>Miesto spotreby - Vykurovanie</w:t>
            </w:r>
          </w:p>
          <w:p w14:paraId="5FF30C2A" w14:textId="77777777" w:rsidR="00A06A96" w:rsidRPr="00A06A96" w:rsidRDefault="00A06A96">
            <w:pPr>
              <w:spacing w:before="120" w:after="120" w:line="240" w:lineRule="auto"/>
              <w:rPr>
                <w:rFonts w:ascii="Arial Narrow" w:hAnsi="Arial Narrow" w:cs="Arial"/>
                <w:color w:val="000000"/>
                <w:sz w:val="22"/>
                <w:szCs w:val="22"/>
                <w:lang w:eastAsia="en-US"/>
              </w:rPr>
            </w:pPr>
            <w:r w:rsidRPr="00A06A96">
              <w:rPr>
                <w:rFonts w:ascii="Arial Narrow" w:hAnsi="Arial Narrow" w:cs="Arial"/>
                <w:color w:val="000000"/>
                <w:sz w:val="22"/>
                <w:szCs w:val="22"/>
                <w:lang w:eastAsia="en-US"/>
              </w:rPr>
              <w:t xml:space="preserve">Potreba energie na vykurovanie budovy je súčtom potreby tepla na vykurovanie a celkových tepelných strát systému vykurovania. </w:t>
            </w:r>
          </w:p>
          <w:p w14:paraId="01F4309A" w14:textId="77777777" w:rsidR="00A06A96" w:rsidRPr="00A06A96" w:rsidRDefault="00A06A96">
            <w:pPr>
              <w:pStyle w:val="Odsekzoznamu"/>
              <w:widowControl w:val="0"/>
              <w:numPr>
                <w:ilvl w:val="1"/>
                <w:numId w:val="41"/>
              </w:numPr>
              <w:spacing w:before="120" w:after="60" w:line="240" w:lineRule="auto"/>
              <w:ind w:left="318" w:hanging="318"/>
              <w:contextualSpacing w:val="0"/>
              <w:rPr>
                <w:rFonts w:ascii="Arial Narrow" w:hAnsi="Arial Narrow" w:cs="Arial"/>
                <w:color w:val="000000"/>
              </w:rPr>
            </w:pPr>
            <w:r w:rsidRPr="00A06A96">
              <w:rPr>
                <w:rFonts w:ascii="Arial Narrow" w:hAnsi="Arial Narrow" w:cs="Arial"/>
                <w:b/>
                <w:color w:val="000000"/>
              </w:rPr>
              <w:t>Pri návrhu stavebných konštrukcií a budov</w:t>
            </w:r>
            <w:r w:rsidRPr="00A06A96">
              <w:rPr>
                <w:rFonts w:ascii="Arial Narrow" w:hAnsi="Arial Narrow" w:cs="Arial"/>
                <w:color w:val="000000"/>
              </w:rPr>
              <w:t xml:space="preserve"> je potrebné v energetickom hodnotení uviesť:</w:t>
            </w:r>
          </w:p>
          <w:p w14:paraId="0FF944E9" w14:textId="77777777"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splnenie kritéria minimálnych tepelnoizolačných vlastností stavebnej konštrukcie (maximálnej hodnoty súčiniteľa prechodu tepla konštrukcie U) vrátane spôsobu výpočtu súčiniteľa prechodu tepla U a skladby jednotlivých konštrukcií existujúceho stavu a navrhovaného stavu ;</w:t>
            </w:r>
          </w:p>
          <w:p w14:paraId="68D564A1" w14:textId="77777777"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splnenie kritéria maximálnej mernej potreby tepla na vykurovanie (energetické kritérium) vrátane spôsobu jeho stanovenia v rámci pôvodného stavu  a najmä navrhovaného stavu a zhodnotenie priemerného súčiniteľa prechodu tepla pôvodného stavu a najmä navrhovaného stavu. Z hľadiska potreby tepla na vykurovanie je potrebné tiež uviesť porovnanie mernej potreby tepla za rok na m</w:t>
            </w:r>
            <w:r w:rsidRPr="00E016A3">
              <w:rPr>
                <w:rFonts w:ascii="Arial Narrow" w:hAnsi="Arial Narrow" w:cs="Arial"/>
                <w:color w:val="000000"/>
              </w:rPr>
              <w:t>2</w:t>
            </w:r>
            <w:r w:rsidRPr="00A06A96">
              <w:rPr>
                <w:rFonts w:ascii="Arial Narrow" w:hAnsi="Arial Narrow" w:cs="Arial"/>
                <w:color w:val="000000"/>
              </w:rPr>
              <w:t xml:space="preserve"> mernej plochy alebo m</w:t>
            </w:r>
            <w:r w:rsidRPr="00E016A3">
              <w:rPr>
                <w:rFonts w:ascii="Arial Narrow" w:hAnsi="Arial Narrow" w:cs="Arial"/>
                <w:color w:val="000000"/>
              </w:rPr>
              <w:t>3</w:t>
            </w:r>
            <w:r w:rsidRPr="00A06A96">
              <w:rPr>
                <w:rFonts w:ascii="Arial Narrow" w:hAnsi="Arial Narrow" w:cs="Arial"/>
                <w:color w:val="000000"/>
              </w:rPr>
              <w:t xml:space="preserve"> vykurovaného objemu s tzv. energetickým kritériom podľa platnej STN normy;</w:t>
            </w:r>
          </w:p>
          <w:p w14:paraId="5D8257FE" w14:textId="77777777"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splnenie kritéria minimálnej teploty vnútorného povrchu (hygienické kritérium) pre pôvodný stav a najmä navrhovaný stav (eliminácia vzniku kondenzácie na vnútornom povrchu, odstránenie vplyvu negatívneho sálania, najnižšia teplota stanovená v závislosti od požadovanej hodnoty tepelného odporu, priemerná teplota na vnútornom povrchu plôch obklopujúcich miestnosť na splnenie rovnice tepelnej pohody pri uvažovaní teploty  vnútorného vzduchu v závislosti od kategórie budovy);</w:t>
            </w:r>
          </w:p>
          <w:p w14:paraId="6C768D81" w14:textId="77777777"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splnenie kritéria minimálnej priemernej výmeny vzduchu v miestnosti (kritérium výmeny vzduchu) pre pôvodný stav a najmä pre navrhovaný stav v zmysle platnej normy;</w:t>
            </w:r>
          </w:p>
          <w:p w14:paraId="1B1F6CBA" w14:textId="36EE488D" w:rsidR="00A06A96" w:rsidRPr="00A06A96" w:rsidRDefault="00A06A96">
            <w:pPr>
              <w:pStyle w:val="Odsekzoznamu"/>
              <w:widowControl w:val="0"/>
              <w:numPr>
                <w:ilvl w:val="0"/>
                <w:numId w:val="39"/>
              </w:numPr>
              <w:spacing w:before="120" w:after="12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predpoklad splnenia minimálnej požiadavky na energetickú hospodárnosť budov (maximálnu potrebu tepla na vykurovanie na dosiahnutie ene</w:t>
            </w:r>
            <w:r w:rsidR="004C75F8">
              <w:rPr>
                <w:rFonts w:ascii="Arial Narrow" w:hAnsi="Arial Narrow" w:cs="Arial"/>
                <w:color w:val="000000"/>
              </w:rPr>
              <w:t>rgetickej hospodárnosti budovy);</w:t>
            </w:r>
          </w:p>
          <w:p w14:paraId="1F9ACD8D" w14:textId="77777777" w:rsidR="00A06A96" w:rsidRPr="00A06A96" w:rsidRDefault="00A06A96">
            <w:pPr>
              <w:pStyle w:val="Odsekzoznamu"/>
              <w:widowControl w:val="0"/>
              <w:numPr>
                <w:ilvl w:val="1"/>
                <w:numId w:val="41"/>
              </w:numPr>
              <w:spacing w:before="60" w:after="60" w:line="240" w:lineRule="auto"/>
              <w:ind w:left="318" w:hanging="318"/>
              <w:contextualSpacing w:val="0"/>
              <w:rPr>
                <w:rFonts w:ascii="Arial Narrow" w:hAnsi="Arial Narrow" w:cs="Arial"/>
                <w:b/>
                <w:color w:val="000000"/>
              </w:rPr>
            </w:pPr>
            <w:r w:rsidRPr="00A06A96">
              <w:rPr>
                <w:rFonts w:ascii="Arial Narrow" w:hAnsi="Arial Narrow" w:cs="Arial"/>
                <w:b/>
                <w:color w:val="000000"/>
              </w:rPr>
              <w:t>Od potreby tepla na vykurovanie musí byť v energetickom hodnotení odpočítané spätne získané teplo:</w:t>
            </w:r>
          </w:p>
          <w:p w14:paraId="10CC539F" w14:textId="74EE9F9D"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zo systému vykurovania, ktorý nie je započítaný v celkových tepelných stratách systému (sú súčtom podsystémov: odovzdávania tepla do vnútorného prostredia, distribučného systému, podsystému akumulácie, podsystému výroby tepla vzniknutého počas prevádzky, resp. z riadenia a regulácie) vykurovania;</w:t>
            </w:r>
          </w:p>
          <w:p w14:paraId="09B0B37C" w14:textId="43C8A6ED" w:rsidR="00A06A96" w:rsidRPr="00A06A96" w:rsidRDefault="004C75F8">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Pr>
                <w:rFonts w:ascii="Arial Narrow" w:hAnsi="Arial Narrow" w:cs="Arial"/>
                <w:color w:val="000000"/>
              </w:rPr>
              <w:t>zo systému prípravy teplej vody;</w:t>
            </w:r>
          </w:p>
          <w:p w14:paraId="39F4581E" w14:textId="77777777" w:rsidR="00A06A96" w:rsidRPr="00A06A96" w:rsidRDefault="00A06A96">
            <w:pPr>
              <w:pStyle w:val="Odsekzoznamu"/>
              <w:widowControl w:val="0"/>
              <w:numPr>
                <w:ilvl w:val="1"/>
                <w:numId w:val="41"/>
              </w:numPr>
              <w:spacing w:before="120" w:after="60" w:line="240" w:lineRule="auto"/>
              <w:ind w:left="318" w:hanging="318"/>
              <w:contextualSpacing w:val="0"/>
              <w:rPr>
                <w:rFonts w:ascii="Arial Narrow" w:hAnsi="Arial Narrow" w:cs="Arial"/>
                <w:b/>
                <w:color w:val="000000"/>
              </w:rPr>
            </w:pPr>
            <w:r w:rsidRPr="00A06A96">
              <w:rPr>
                <w:rFonts w:ascii="Arial Narrow" w:hAnsi="Arial Narrow" w:cs="Arial"/>
                <w:b/>
                <w:color w:val="000000"/>
              </w:rPr>
              <w:t>Celkové tepelné straty systému vykurovania musia byť súčtom tepelných strát z týchto podsystémov:</w:t>
            </w:r>
          </w:p>
          <w:p w14:paraId="6DE538FC" w14:textId="534A354C"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podsystému odovzdávania tepla do vnútorného prostredia;</w:t>
            </w:r>
          </w:p>
          <w:p w14:paraId="0DC7FD55" w14:textId="41617820"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distribučného podsystému;</w:t>
            </w:r>
          </w:p>
          <w:p w14:paraId="4C4E5B01" w14:textId="60EB7DFF"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podsystému akumulácie;</w:t>
            </w:r>
          </w:p>
          <w:p w14:paraId="750606E2" w14:textId="454D943A"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podsystému výroby tepla, ktoré vzniká počas prevádzky, počas pohotovostného režimu a z riadenia a regulácie.</w:t>
            </w:r>
          </w:p>
          <w:p w14:paraId="0342FDEC" w14:textId="77777777" w:rsidR="00A06A96" w:rsidRPr="00A06A96" w:rsidRDefault="00A06A96">
            <w:pPr>
              <w:spacing w:line="240" w:lineRule="auto"/>
              <w:rPr>
                <w:rFonts w:ascii="Arial Narrow" w:hAnsi="Arial Narrow" w:cs="Arial"/>
                <w:color w:val="000000"/>
                <w:sz w:val="22"/>
                <w:szCs w:val="22"/>
                <w:lang w:eastAsia="en-US"/>
              </w:rPr>
            </w:pPr>
          </w:p>
          <w:p w14:paraId="3C13F6EA" w14:textId="77777777" w:rsidR="00A06A96" w:rsidRPr="00A06A96" w:rsidRDefault="00A06A96">
            <w:pPr>
              <w:pStyle w:val="Odsekzoznamu"/>
              <w:widowControl w:val="0"/>
              <w:numPr>
                <w:ilvl w:val="0"/>
                <w:numId w:val="40"/>
              </w:numPr>
              <w:spacing w:before="120" w:after="120" w:line="240" w:lineRule="auto"/>
              <w:ind w:left="346" w:hanging="357"/>
              <w:contextualSpacing w:val="0"/>
              <w:rPr>
                <w:rFonts w:ascii="Arial Narrow" w:hAnsi="Arial Narrow" w:cs="Arial"/>
                <w:b/>
                <w:color w:val="000000"/>
                <w:u w:val="single"/>
              </w:rPr>
            </w:pPr>
            <w:r w:rsidRPr="00A06A96">
              <w:rPr>
                <w:rFonts w:ascii="Arial Narrow" w:hAnsi="Arial Narrow" w:cs="Arial"/>
                <w:b/>
                <w:color w:val="000000"/>
                <w:u w:val="single"/>
              </w:rPr>
              <w:t xml:space="preserve">Miesto spotreby – Nútené vetranie a chladenie </w:t>
            </w:r>
            <w:r w:rsidRPr="00A06A96">
              <w:rPr>
                <w:rFonts w:ascii="Arial Narrow" w:hAnsi="Arial Narrow" w:cs="Arial"/>
                <w:color w:val="000000"/>
              </w:rPr>
              <w:t>– ak relevantné:</w:t>
            </w:r>
          </w:p>
          <w:p w14:paraId="64F440FB" w14:textId="58CAEEB1"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uviesť podlahovú plochu chladených miestností v budove (ak je chladená celková podlahová plocha v budove viac ako 80% budova je predmetom hodnotenia podľa miesta spotreby energie na chladenie);</w:t>
            </w:r>
          </w:p>
          <w:p w14:paraId="096DC317" w14:textId="7C33EF8A"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uviesť  vstupné údaje na výpočet prietoku vzduchu a tepelných strát vetraním a infiltráciou;</w:t>
            </w:r>
          </w:p>
          <w:p w14:paraId="52E1FE07" w14:textId="6F7968E8"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ročná potreba energie na vetranie a chladenie je stanovená mesačnou metódou a podľa prevádzkového času;</w:t>
            </w:r>
          </w:p>
          <w:p w14:paraId="42DB46FB" w14:textId="1FBA7C27"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 xml:space="preserve">pri výpočte potreby tepla na vykurovanie alebo chladu na chladenie je potrebné odrátať tepelné straty </w:t>
            </w:r>
            <w:r w:rsidRPr="00A06A96">
              <w:rPr>
                <w:rFonts w:ascii="Arial Narrow" w:hAnsi="Arial Narrow" w:cs="Arial"/>
                <w:color w:val="000000"/>
              </w:rPr>
              <w:lastRenderedPageBreak/>
              <w:t>spôsobené infiltráciou, ktoré by mali byť zahrnuté do výpočtu tepelných strát;</w:t>
            </w:r>
          </w:p>
          <w:p w14:paraId="713EEF5C" w14:textId="50399EFC"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celkové tepelné straty a zisky systému chladenia sú súčtom tepelných strát a ziskov týchto podsystémov: podsystému odovzdávania vzduchu, distribučného podsystému, podsystému akumulácie, podsystému riadenia a regulácie;</w:t>
            </w:r>
          </w:p>
          <w:p w14:paraId="16719702" w14:textId="4D9519F0"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 xml:space="preserve">ak je budova len nútene vetraná, je potrebné uviesť, či sa vzduch na vetranie tepelne upravuje bez eliminácie tepelných ziskov dochladzovaním priestorov na normalizovanú hodnotu 26°C v letnom období; </w:t>
            </w:r>
          </w:p>
          <w:p w14:paraId="00645132" w14:textId="77777777" w:rsidR="00D859FB"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od potreby chladu na chladenie priestorov verejnej budovy je potrebné odrátať spätne získané teplo alebo chlad;</w:t>
            </w:r>
          </w:p>
          <w:p w14:paraId="2946CB85" w14:textId="238BAD67" w:rsid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D859FB">
              <w:rPr>
                <w:rFonts w:ascii="Arial Narrow" w:hAnsi="Arial Narrow" w:cs="Arial"/>
                <w:color w:val="000000"/>
              </w:rPr>
              <w:t>potreba energie na chladenie priestorov verejnej budovy je súčtom potreby energie na výrobu chladu a vlastnej potreby energie chladiaceho systému (napr. kompresora, čerpadla, chladiacej veže, či ventilátora).</w:t>
            </w:r>
          </w:p>
          <w:p w14:paraId="5716356E" w14:textId="77777777" w:rsidR="004C75F8" w:rsidRDefault="004C75F8">
            <w:pPr>
              <w:spacing w:before="120" w:after="120" w:line="240" w:lineRule="auto"/>
              <w:rPr>
                <w:rFonts w:ascii="Arial Narrow" w:hAnsi="Arial Narrow" w:cs="Arial"/>
                <w:b/>
                <w:color w:val="000000"/>
                <w:sz w:val="22"/>
                <w:szCs w:val="22"/>
                <w:u w:val="single"/>
                <w:lang w:eastAsia="en-US"/>
              </w:rPr>
            </w:pPr>
          </w:p>
          <w:p w14:paraId="1BFA74A7" w14:textId="77777777" w:rsidR="00A06A96" w:rsidRPr="00A06A96" w:rsidRDefault="00A06A96">
            <w:pPr>
              <w:spacing w:before="120" w:after="120" w:line="240" w:lineRule="auto"/>
              <w:rPr>
                <w:rFonts w:ascii="Arial Narrow" w:hAnsi="Arial Narrow" w:cs="Arial"/>
                <w:b/>
                <w:color w:val="000000"/>
                <w:sz w:val="22"/>
                <w:szCs w:val="22"/>
                <w:u w:val="single"/>
                <w:lang w:eastAsia="en-US"/>
              </w:rPr>
            </w:pPr>
            <w:r w:rsidRPr="00A06A96">
              <w:rPr>
                <w:rFonts w:ascii="Arial Narrow" w:hAnsi="Arial Narrow" w:cs="Arial"/>
                <w:b/>
                <w:color w:val="000000"/>
                <w:sz w:val="22"/>
                <w:szCs w:val="22"/>
                <w:u w:val="single"/>
                <w:lang w:eastAsia="en-US"/>
              </w:rPr>
              <w:t>3. Miesto spotreby - Príprava teplej vody</w:t>
            </w:r>
          </w:p>
          <w:p w14:paraId="7259F226" w14:textId="1898F7FB"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celková potreba energie na prípravu teplej vody musí vyjadrovať správnu potrebu energie na prípravu teplej vody a vlastnú spotrebu energie podľa platných technických noriem;</w:t>
            </w:r>
          </w:p>
          <w:p w14:paraId="7FAB8094" w14:textId="5C007518"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v projekte sú považované vo výpočte potreby energie na vykurovanie za vnútorné tepelné zisky tzv. tepelné straty zo systémov distribúcie a zo zariadení na výrobu teplej vody vo vykurovaných priestoroch budovy;</w:t>
            </w:r>
          </w:p>
          <w:p w14:paraId="7170B9CE" w14:textId="10D1CF0A" w:rsidR="00A06A96" w:rsidRPr="00A06A96" w:rsidRDefault="00A06A96">
            <w:pPr>
              <w:pStyle w:val="Odsekzoznamu"/>
              <w:widowControl w:val="0"/>
              <w:numPr>
                <w:ilvl w:val="0"/>
                <w:numId w:val="39"/>
              </w:numPr>
              <w:spacing w:before="60" w:after="60" w:line="240" w:lineRule="auto"/>
              <w:ind w:left="794" w:hanging="397"/>
              <w:contextualSpacing w:val="0"/>
              <w:jc w:val="both"/>
              <w:rPr>
                <w:rFonts w:ascii="Arial Narrow" w:hAnsi="Arial Narrow" w:cs="Arial"/>
                <w:color w:val="000000"/>
              </w:rPr>
            </w:pPr>
            <w:r w:rsidRPr="00A06A96">
              <w:rPr>
                <w:rFonts w:ascii="Arial Narrow" w:hAnsi="Arial Narrow" w:cs="Arial"/>
                <w:color w:val="000000"/>
              </w:rPr>
              <w:t>distribučná sústava verejnej budovy pri výmene systému prípravy teplej vody je navrhnutá tak, aby:</w:t>
            </w:r>
          </w:p>
          <w:p w14:paraId="0C950069" w14:textId="3F6E1EFE" w:rsidR="00A06A96" w:rsidRPr="00A06A96" w:rsidRDefault="00A06A96">
            <w:pPr>
              <w:spacing w:before="60" w:after="60" w:line="240" w:lineRule="auto"/>
              <w:ind w:left="708" w:firstLine="210"/>
              <w:rPr>
                <w:rFonts w:ascii="Arial Narrow" w:hAnsi="Arial Narrow" w:cs="Arial"/>
                <w:color w:val="000000"/>
                <w:sz w:val="22"/>
                <w:szCs w:val="22"/>
                <w:lang w:eastAsia="en-US"/>
              </w:rPr>
            </w:pPr>
            <w:r w:rsidRPr="00A06A96">
              <w:rPr>
                <w:rFonts w:ascii="Arial Narrow" w:hAnsi="Arial Narrow" w:cs="Arial"/>
                <w:color w:val="000000"/>
                <w:sz w:val="22"/>
                <w:szCs w:val="22"/>
                <w:lang w:eastAsia="en-US"/>
              </w:rPr>
              <w:t>-</w:t>
            </w:r>
            <w:r w:rsidR="00D859FB">
              <w:rPr>
                <w:rFonts w:ascii="Arial Narrow" w:hAnsi="Arial Narrow" w:cs="Arial"/>
                <w:color w:val="000000"/>
                <w:sz w:val="22"/>
                <w:szCs w:val="22"/>
                <w:lang w:eastAsia="en-US"/>
              </w:rPr>
              <w:t xml:space="preserve">  </w:t>
            </w:r>
            <w:r w:rsidRPr="00A06A96">
              <w:rPr>
                <w:rFonts w:ascii="Arial Narrow" w:hAnsi="Arial Narrow" w:cs="Arial"/>
                <w:color w:val="000000"/>
                <w:sz w:val="22"/>
                <w:szCs w:val="22"/>
                <w:lang w:eastAsia="en-US"/>
              </w:rPr>
              <w:t>výpočtová teplota teplej vody s možnosťou termickej dezinfekcie bola 60 °C;</w:t>
            </w:r>
          </w:p>
          <w:p w14:paraId="4B3D7743" w14:textId="7EA7C2B2" w:rsidR="00A06A96" w:rsidRPr="00A06A96" w:rsidRDefault="00A06A96">
            <w:pPr>
              <w:spacing w:before="60" w:after="60" w:line="240" w:lineRule="auto"/>
              <w:ind w:left="708" w:firstLine="210"/>
              <w:rPr>
                <w:rFonts w:ascii="Arial Narrow" w:hAnsi="Arial Narrow" w:cs="Arial"/>
                <w:color w:val="000000"/>
                <w:sz w:val="22"/>
                <w:szCs w:val="22"/>
                <w:lang w:eastAsia="en-US"/>
              </w:rPr>
            </w:pPr>
            <w:r w:rsidRPr="00A06A96">
              <w:rPr>
                <w:rFonts w:ascii="Arial Narrow" w:hAnsi="Arial Narrow" w:cs="Arial"/>
                <w:color w:val="000000"/>
                <w:sz w:val="22"/>
                <w:szCs w:val="22"/>
                <w:lang w:eastAsia="en-US"/>
              </w:rPr>
              <w:t>-</w:t>
            </w:r>
            <w:r w:rsidR="00D859FB">
              <w:rPr>
                <w:rFonts w:ascii="Arial Narrow" w:hAnsi="Arial Narrow" w:cs="Arial"/>
                <w:color w:val="000000"/>
                <w:sz w:val="22"/>
                <w:szCs w:val="22"/>
                <w:lang w:eastAsia="en-US"/>
              </w:rPr>
              <w:t xml:space="preserve">  </w:t>
            </w:r>
            <w:r w:rsidRPr="00A06A96">
              <w:rPr>
                <w:rFonts w:ascii="Arial Narrow" w:hAnsi="Arial Narrow" w:cs="Arial"/>
                <w:color w:val="000000"/>
                <w:sz w:val="22"/>
                <w:szCs w:val="22"/>
                <w:lang w:eastAsia="en-US"/>
              </w:rPr>
              <w:t>výpočtová teplota teplej vody bez možnosti termickej dezinfekcie bola 70 °C;</w:t>
            </w:r>
          </w:p>
          <w:p w14:paraId="10152B3F" w14:textId="04E5315C" w:rsidR="00A06A96" w:rsidRPr="00A06A96" w:rsidRDefault="00A06A96">
            <w:pPr>
              <w:spacing w:before="60" w:after="60" w:line="240" w:lineRule="auto"/>
              <w:ind w:left="708" w:firstLine="210"/>
              <w:rPr>
                <w:rFonts w:ascii="Arial Narrow" w:hAnsi="Arial Narrow" w:cs="Arial"/>
                <w:color w:val="000000"/>
                <w:sz w:val="22"/>
                <w:szCs w:val="22"/>
                <w:lang w:eastAsia="en-US"/>
              </w:rPr>
            </w:pPr>
            <w:r w:rsidRPr="00A06A96">
              <w:rPr>
                <w:rFonts w:ascii="Arial Narrow" w:hAnsi="Arial Narrow" w:cs="Arial"/>
                <w:color w:val="000000"/>
                <w:sz w:val="22"/>
                <w:szCs w:val="22"/>
                <w:lang w:eastAsia="en-US"/>
              </w:rPr>
              <w:t>-</w:t>
            </w:r>
            <w:r w:rsidR="00D859FB">
              <w:rPr>
                <w:rFonts w:ascii="Arial Narrow" w:hAnsi="Arial Narrow" w:cs="Arial"/>
                <w:color w:val="000000"/>
                <w:sz w:val="22"/>
                <w:szCs w:val="22"/>
                <w:lang w:eastAsia="en-US"/>
              </w:rPr>
              <w:t xml:space="preserve">  </w:t>
            </w:r>
            <w:r w:rsidRPr="00A06A96">
              <w:rPr>
                <w:rFonts w:ascii="Arial Narrow" w:hAnsi="Arial Narrow" w:cs="Arial"/>
                <w:color w:val="000000"/>
                <w:sz w:val="22"/>
                <w:szCs w:val="22"/>
                <w:lang w:eastAsia="en-US"/>
              </w:rPr>
              <w:t>tepelná strata potrubia neprekročila hodnotu 10W/(m.K).</w:t>
            </w:r>
          </w:p>
          <w:p w14:paraId="1728C490" w14:textId="77777777" w:rsidR="00A06A96" w:rsidRPr="00E016A3" w:rsidRDefault="00A06A96">
            <w:pPr>
              <w:spacing w:before="120" w:after="120" w:line="240" w:lineRule="auto"/>
              <w:contextualSpacing/>
              <w:rPr>
                <w:rFonts w:ascii="Arial Narrow" w:hAnsi="Arial Narrow"/>
                <w:b/>
                <w:sz w:val="22"/>
                <w:szCs w:val="22"/>
                <w:u w:val="single"/>
                <w:lang w:eastAsia="ar-SA"/>
              </w:rPr>
            </w:pPr>
          </w:p>
          <w:p w14:paraId="12099664" w14:textId="77777777" w:rsidR="00A06A96" w:rsidRPr="00A06A96" w:rsidRDefault="00A06A96">
            <w:pPr>
              <w:spacing w:before="120" w:after="120" w:line="240" w:lineRule="auto"/>
              <w:rPr>
                <w:rFonts w:ascii="Arial Narrow" w:hAnsi="Arial Narrow" w:cs="Arial"/>
                <w:b/>
                <w:color w:val="000000"/>
                <w:sz w:val="22"/>
                <w:szCs w:val="22"/>
                <w:u w:val="single"/>
                <w:lang w:eastAsia="en-US"/>
              </w:rPr>
            </w:pPr>
            <w:r w:rsidRPr="00A06A96">
              <w:rPr>
                <w:rFonts w:ascii="Arial Narrow" w:hAnsi="Arial Narrow" w:cs="Arial"/>
                <w:b/>
                <w:color w:val="000000"/>
                <w:sz w:val="22"/>
                <w:szCs w:val="22"/>
                <w:u w:val="single"/>
                <w:lang w:eastAsia="en-US"/>
              </w:rPr>
              <w:t>4. Miesto spotreby - Osvetlenie</w:t>
            </w:r>
          </w:p>
          <w:p w14:paraId="3905B7A9" w14:textId="24C53D71" w:rsidR="00A06A96" w:rsidRDefault="00A06A96">
            <w:pPr>
              <w:pStyle w:val="Odsekzoznamu"/>
              <w:widowControl w:val="0"/>
              <w:numPr>
                <w:ilvl w:val="0"/>
                <w:numId w:val="142"/>
              </w:numPr>
              <w:spacing w:before="120" w:after="120" w:line="240" w:lineRule="auto"/>
              <w:ind w:left="794" w:hanging="397"/>
              <w:jc w:val="both"/>
              <w:rPr>
                <w:rFonts w:ascii="Arial Narrow" w:hAnsi="Arial Narrow" w:cs="Arial"/>
                <w:color w:val="000000"/>
              </w:rPr>
            </w:pPr>
            <w:r w:rsidRPr="00D36A6A">
              <w:rPr>
                <w:rFonts w:ascii="Arial Narrow" w:hAnsi="Arial Narrow" w:cs="Arial"/>
                <w:color w:val="000000"/>
              </w:rPr>
              <w:t>čas využitia denného svetla a čas využitia osvetlenia bez denného svetla musí byť v súlade s platnou technickou normou STN EN 12464-1. Pri použití rýchlej metódy je potrebné správne stanoviť čas využitia denného svetla a čas využitia osvetlenia bez denného</w:t>
            </w:r>
            <w:r w:rsidRPr="005F6847">
              <w:rPr>
                <w:rFonts w:ascii="Arial Narrow" w:hAnsi="Arial Narrow" w:cs="Arial"/>
                <w:color w:val="000000"/>
              </w:rPr>
              <w:t xml:space="preserve"> svetla podľa kategórie budovy. V prípade rýchlej metódy je potrebné zároveň správne použiť hodnotu pasívnej ročnej potreby energie na osvetlenie. V prípade komplexnej metódy je potrebné správne určiť prevádzkové časy budovy.</w:t>
            </w:r>
          </w:p>
          <w:p w14:paraId="5F4D6F11" w14:textId="77777777" w:rsidR="004C75F8" w:rsidRDefault="004C75F8">
            <w:pPr>
              <w:spacing w:before="120" w:after="120" w:line="240" w:lineRule="auto"/>
              <w:rPr>
                <w:rFonts w:ascii="Arial Narrow" w:hAnsi="Arial Narrow" w:cs="Arial"/>
                <w:color w:val="000000"/>
                <w:sz w:val="22"/>
                <w:szCs w:val="22"/>
                <w:lang w:eastAsia="en-US"/>
              </w:rPr>
            </w:pPr>
          </w:p>
          <w:p w14:paraId="2B63AE87" w14:textId="77777777" w:rsidR="00A06A96" w:rsidRPr="00A06A96" w:rsidRDefault="00A06A96">
            <w:pPr>
              <w:spacing w:before="120" w:after="120" w:line="240" w:lineRule="auto"/>
              <w:rPr>
                <w:rFonts w:ascii="Arial Narrow" w:hAnsi="Arial Narrow" w:cs="Arial"/>
                <w:color w:val="000000"/>
                <w:sz w:val="22"/>
                <w:szCs w:val="22"/>
                <w:lang w:eastAsia="en-US"/>
              </w:rPr>
            </w:pPr>
            <w:r w:rsidRPr="00A06A96">
              <w:rPr>
                <w:rFonts w:ascii="Arial Narrow" w:hAnsi="Arial Narrow" w:cs="Arial"/>
                <w:color w:val="000000"/>
                <w:sz w:val="22"/>
                <w:szCs w:val="22"/>
                <w:lang w:eastAsia="en-US"/>
              </w:rPr>
              <w:t>Energetické hodnotenie musí obsahovať určenie primárnej energie z dodanej energie podľa jednotlivých miest spotreby a energetických nosičov, resp. určenie primárnej energie pomocou faktorov primárnej energie (neobnoviteľnej energie) z dodanej energie stanovenej podľa energetického nosiča. Primárna energia musí byť upravená konverzným alebo transformačným procesom pomocou faktorov primárnej energie.</w:t>
            </w:r>
          </w:p>
          <w:p w14:paraId="5C9A1769" w14:textId="77777777" w:rsidR="00D859FB" w:rsidRDefault="00D859FB">
            <w:pPr>
              <w:spacing w:before="120" w:after="120" w:line="240" w:lineRule="auto"/>
              <w:contextualSpacing/>
              <w:rPr>
                <w:rFonts w:ascii="Arial Narrow" w:hAnsi="Arial Narrow" w:cs="Arial"/>
                <w:b/>
                <w:color w:val="000000"/>
                <w:sz w:val="22"/>
                <w:szCs w:val="22"/>
                <w:lang w:eastAsia="en-US"/>
              </w:rPr>
            </w:pPr>
          </w:p>
          <w:p w14:paraId="5A26AECC" w14:textId="5E5F3645" w:rsidR="00A06A96" w:rsidRPr="00A06A96" w:rsidRDefault="00612EFB">
            <w:pPr>
              <w:spacing w:before="120" w:after="60" w:line="240" w:lineRule="auto"/>
              <w:rPr>
                <w:rFonts w:ascii="Arial Narrow" w:hAnsi="Arial Narrow" w:cs="Arial"/>
                <w:color w:val="000000"/>
                <w:sz w:val="22"/>
                <w:szCs w:val="22"/>
                <w:lang w:eastAsia="en-US"/>
              </w:rPr>
            </w:pPr>
            <w:r>
              <w:rPr>
                <w:rFonts w:ascii="Arial Narrow" w:hAnsi="Arial Narrow" w:cs="Arial"/>
                <w:b/>
                <w:color w:val="000000"/>
                <w:sz w:val="22"/>
                <w:szCs w:val="22"/>
                <w:lang w:eastAsia="en-US"/>
              </w:rPr>
              <w:t>Upozorneni</w:t>
            </w:r>
            <w:r w:rsidR="00BA6714">
              <w:rPr>
                <w:rFonts w:ascii="Arial Narrow" w:hAnsi="Arial Narrow" w:cs="Arial"/>
                <w:b/>
                <w:color w:val="000000"/>
                <w:sz w:val="22"/>
                <w:szCs w:val="22"/>
                <w:lang w:eastAsia="en-US"/>
              </w:rPr>
              <w:t>a</w:t>
            </w:r>
            <w:r w:rsidR="00A06A96" w:rsidRPr="00A06A96">
              <w:rPr>
                <w:rFonts w:ascii="Arial Narrow" w:hAnsi="Arial Narrow" w:cs="Arial"/>
                <w:b/>
                <w:color w:val="000000"/>
                <w:sz w:val="22"/>
                <w:szCs w:val="22"/>
                <w:lang w:eastAsia="en-US"/>
              </w:rPr>
              <w:t>:</w:t>
            </w:r>
            <w:r w:rsidR="00A06A96" w:rsidRPr="00A06A96">
              <w:rPr>
                <w:rFonts w:ascii="Arial Narrow" w:hAnsi="Arial Narrow" w:cs="Arial"/>
                <w:color w:val="000000"/>
                <w:sz w:val="22"/>
                <w:szCs w:val="22"/>
                <w:lang w:eastAsia="en-US"/>
              </w:rPr>
              <w:t xml:space="preserve"> </w:t>
            </w:r>
          </w:p>
          <w:p w14:paraId="20A0A90B" w14:textId="7F1135E4" w:rsidR="000B57E3" w:rsidRPr="003F04BD" w:rsidRDefault="000B57E3">
            <w:pPr>
              <w:pStyle w:val="Odsekzoznamu"/>
              <w:widowControl w:val="0"/>
              <w:numPr>
                <w:ilvl w:val="0"/>
                <w:numId w:val="31"/>
              </w:numPr>
              <w:spacing w:before="120" w:after="120" w:line="240" w:lineRule="auto"/>
              <w:ind w:left="454" w:hanging="284"/>
              <w:contextualSpacing w:val="0"/>
              <w:jc w:val="both"/>
              <w:rPr>
                <w:rFonts w:ascii="Arial Narrow" w:hAnsi="Arial Narrow"/>
              </w:rPr>
            </w:pPr>
            <w:r w:rsidRPr="003F04BD">
              <w:rPr>
                <w:rFonts w:ascii="Arial Narrow" w:hAnsi="Arial Narrow"/>
                <w:b/>
              </w:rPr>
              <w:t>Projektová dokumentácia</w:t>
            </w:r>
            <w:r>
              <w:rPr>
                <w:rFonts w:ascii="Arial Narrow" w:hAnsi="Arial Narrow"/>
              </w:rPr>
              <w:t xml:space="preserve"> v zmysle tejto prílohy </w:t>
            </w:r>
            <w:r w:rsidRPr="003F04BD">
              <w:rPr>
                <w:rFonts w:ascii="Arial Narrow" w:hAnsi="Arial Narrow"/>
                <w:b/>
              </w:rPr>
              <w:t>musí byť vypracovaná samostatne pre každú budovu</w:t>
            </w:r>
            <w:r>
              <w:rPr>
                <w:rFonts w:ascii="Arial Narrow" w:hAnsi="Arial Narrow"/>
              </w:rPr>
              <w:t xml:space="preserve">.  </w:t>
            </w:r>
          </w:p>
          <w:p w14:paraId="2991BD37" w14:textId="63CBE86E" w:rsidR="001B7771" w:rsidRPr="001B7771" w:rsidRDefault="001B7771">
            <w:pPr>
              <w:pStyle w:val="Odsekzoznamu"/>
              <w:widowControl w:val="0"/>
              <w:numPr>
                <w:ilvl w:val="0"/>
                <w:numId w:val="31"/>
              </w:numPr>
              <w:spacing w:before="120" w:after="120" w:line="240" w:lineRule="auto"/>
              <w:ind w:left="454" w:hanging="284"/>
              <w:contextualSpacing w:val="0"/>
              <w:jc w:val="both"/>
              <w:rPr>
                <w:rFonts w:ascii="Arial Narrow" w:hAnsi="Arial Narrow"/>
              </w:rPr>
            </w:pPr>
            <w:r w:rsidRPr="007F5445">
              <w:rPr>
                <w:rFonts w:ascii="Arial Narrow" w:hAnsi="Arial Narrow"/>
                <w:b/>
              </w:rPr>
              <w:t>Ak, pre budovu</w:t>
            </w:r>
            <w:r w:rsidRPr="001B7771">
              <w:rPr>
                <w:rFonts w:ascii="Arial Narrow" w:hAnsi="Arial Narrow"/>
              </w:rPr>
              <w:t xml:space="preserve"> so žiadosťou o vydanie stavebného povolenia po 31. decembri 2018, </w:t>
            </w:r>
            <w:r w:rsidRPr="007F5445">
              <w:rPr>
                <w:rFonts w:ascii="Arial Narrow" w:hAnsi="Arial Narrow"/>
                <w:b/>
              </w:rPr>
              <w:t>nie je technicky alebo funkčne uskutočniteľné dosiahnutie hornej hranice energetickej triedy A0 pre globálny ukazovateľ</w:t>
            </w:r>
            <w:r w:rsidRPr="001B7771">
              <w:rPr>
                <w:rFonts w:ascii="Arial Narrow" w:hAnsi="Arial Narrow"/>
              </w:rPr>
              <w:t xml:space="preserve">, </w:t>
            </w:r>
            <w:r w:rsidRPr="007F5445">
              <w:rPr>
                <w:rFonts w:ascii="Arial Narrow" w:hAnsi="Arial Narrow"/>
                <w:b/>
              </w:rPr>
              <w:t>projektová dokumentácia musí obsahovať aj zdôvodnenie tejto skutočnosti</w:t>
            </w:r>
            <w:r w:rsidRPr="001B7771">
              <w:rPr>
                <w:rFonts w:ascii="Arial Narrow" w:hAnsi="Arial Narrow"/>
              </w:rPr>
              <w:t>.</w:t>
            </w:r>
          </w:p>
          <w:p w14:paraId="26C52DDF" w14:textId="77777777" w:rsidR="00A06A96" w:rsidRDefault="001B7771">
            <w:pPr>
              <w:pStyle w:val="Odsekzoznamu"/>
              <w:widowControl w:val="0"/>
              <w:numPr>
                <w:ilvl w:val="0"/>
                <w:numId w:val="31"/>
              </w:numPr>
              <w:spacing w:before="120" w:after="120" w:line="240" w:lineRule="auto"/>
              <w:ind w:left="454" w:hanging="284"/>
              <w:contextualSpacing w:val="0"/>
              <w:jc w:val="both"/>
              <w:rPr>
                <w:rFonts w:ascii="Arial Narrow" w:hAnsi="Arial Narrow"/>
              </w:rPr>
            </w:pPr>
            <w:r w:rsidRPr="001B7771">
              <w:rPr>
                <w:rFonts w:ascii="Arial Narrow" w:hAnsi="Arial Narrow"/>
              </w:rPr>
              <w:t xml:space="preserve">Žiadateľ </w:t>
            </w:r>
            <w:r w:rsidRPr="007F5445">
              <w:rPr>
                <w:rFonts w:ascii="Arial Narrow" w:hAnsi="Arial Narrow"/>
                <w:b/>
              </w:rPr>
              <w:t>čestným vyhlásením</w:t>
            </w:r>
            <w:r w:rsidRPr="001B7771">
              <w:rPr>
                <w:rFonts w:ascii="Arial Narrow" w:hAnsi="Arial Narrow"/>
              </w:rPr>
              <w:t xml:space="preserve"> v časti 15 Formulára ŽoNFP vyhlasuje, že </w:t>
            </w:r>
            <w:r w:rsidRPr="007F5445">
              <w:rPr>
                <w:rFonts w:ascii="Arial Narrow" w:hAnsi="Arial Narrow"/>
                <w:b/>
              </w:rPr>
              <w:t>predložená projektová dokumentácia je úplná a totožná s projektovou dokumentáciou, ktorá bola predmetom povoľovacieho konania a bola v tomto konaní overená</w:t>
            </w:r>
            <w:r w:rsidRPr="001B7771">
              <w:rPr>
                <w:rFonts w:ascii="Arial Narrow" w:hAnsi="Arial Narrow"/>
              </w:rPr>
              <w:t>.</w:t>
            </w:r>
          </w:p>
          <w:p w14:paraId="62D8429C" w14:textId="02BEB104" w:rsidR="00FE4577" w:rsidRPr="00E016A3" w:rsidRDefault="00FE4577">
            <w:pPr>
              <w:pStyle w:val="Odsekzoznamu"/>
              <w:widowControl w:val="0"/>
              <w:numPr>
                <w:ilvl w:val="0"/>
                <w:numId w:val="31"/>
              </w:numPr>
              <w:spacing w:before="120" w:after="240" w:line="240" w:lineRule="auto"/>
              <w:ind w:left="454" w:hanging="284"/>
              <w:contextualSpacing w:val="0"/>
              <w:jc w:val="both"/>
              <w:rPr>
                <w:rFonts w:ascii="Arial Narrow" w:hAnsi="Arial Narrow"/>
              </w:rPr>
            </w:pPr>
            <w:r w:rsidRPr="00FE4577">
              <w:rPr>
                <w:rFonts w:ascii="Arial Narrow" w:hAnsi="Arial Narrow"/>
              </w:rPr>
              <w:t xml:space="preserve">V prípade projektu, ktorého súčasťou je </w:t>
            </w:r>
            <w:r w:rsidRPr="00182223">
              <w:rPr>
                <w:rFonts w:ascii="Arial Narrow" w:hAnsi="Arial Narrow"/>
                <w:b/>
              </w:rPr>
              <w:t>spaľovacie zariadenie na využívanie biomasy</w:t>
            </w:r>
            <w:r w:rsidRPr="00FE4577">
              <w:rPr>
                <w:rFonts w:ascii="Arial Narrow" w:hAnsi="Arial Narrow"/>
              </w:rPr>
              <w:t xml:space="preserve"> ako jedného z opatrení energetickej efektívnosti musí projektová dokumentácia obsahovať údaje, ktorými žiadateľ deklaruje splnenie kritéria č. 3 Účinnosť premeny energie palivovej dendromasy v súlade s Kritériami udržateľného využívania biomasy v regiónoch Slovenska pre programy SR na obdobie 2014 - 2020 spolufinancované z EŠIF – so zameraním na drevnú biomasu.</w:t>
            </w:r>
          </w:p>
        </w:tc>
      </w:tr>
      <w:tr w:rsidR="000C54BE" w:rsidRPr="00E02C5F" w14:paraId="2B2F1AC2" w14:textId="77777777" w:rsidTr="00E016A3">
        <w:trPr>
          <w:trHeight w:val="397"/>
          <w:jc w:val="center"/>
        </w:trPr>
        <w:tc>
          <w:tcPr>
            <w:tcW w:w="5000" w:type="pct"/>
            <w:tcBorders>
              <w:bottom w:val="single" w:sz="4" w:space="0" w:color="auto"/>
            </w:tcBorders>
            <w:shd w:val="clear" w:color="auto" w:fill="17365D"/>
            <w:vAlign w:val="center"/>
          </w:tcPr>
          <w:p w14:paraId="2AAF8932" w14:textId="23F21E26" w:rsidR="000C54BE" w:rsidRPr="00E02C5F" w:rsidRDefault="000C54BE">
            <w:pPr>
              <w:spacing w:line="240" w:lineRule="auto"/>
              <w:rPr>
                <w:rFonts w:ascii="Arial Narrow" w:eastAsia="Arial Unicode MS" w:hAnsi="Arial Narrow"/>
                <w:color w:val="000000"/>
              </w:rPr>
            </w:pPr>
            <w:r w:rsidRPr="00E02C5F">
              <w:rPr>
                <w:rFonts w:ascii="Arial Narrow" w:hAnsi="Arial Narrow"/>
                <w:b/>
              </w:rPr>
              <w:lastRenderedPageBreak/>
              <w:t xml:space="preserve">Príloha č. </w:t>
            </w:r>
            <w:r w:rsidR="007C3108">
              <w:rPr>
                <w:rFonts w:ascii="Arial Narrow" w:hAnsi="Arial Narrow"/>
                <w:b/>
              </w:rPr>
              <w:t>6</w:t>
            </w:r>
            <w:r>
              <w:rPr>
                <w:rFonts w:ascii="Arial Narrow" w:hAnsi="Arial Narrow"/>
                <w:b/>
              </w:rPr>
              <w:t xml:space="preserve"> </w:t>
            </w:r>
            <w:r w:rsidRPr="00E02C5F">
              <w:rPr>
                <w:rFonts w:ascii="Arial Narrow" w:hAnsi="Arial Narrow"/>
                <w:b/>
              </w:rPr>
              <w:t xml:space="preserve">ŽoNFP </w:t>
            </w:r>
            <w:r w:rsidR="007C3108" w:rsidRPr="00E016A3">
              <w:rPr>
                <w:rFonts w:ascii="Arial Narrow" w:hAnsi="Arial Narrow"/>
                <w:b/>
                <w:sz w:val="22"/>
                <w:szCs w:val="22"/>
              </w:rPr>
              <w:t>–</w:t>
            </w:r>
            <w:r w:rsidRPr="00E02C5F">
              <w:rPr>
                <w:rFonts w:ascii="Arial Narrow" w:hAnsi="Arial Narrow"/>
                <w:b/>
              </w:rPr>
              <w:t xml:space="preserve"> </w:t>
            </w:r>
            <w:r>
              <w:rPr>
                <w:rFonts w:ascii="Arial Narrow" w:hAnsi="Arial Narrow"/>
                <w:b/>
              </w:rPr>
              <w:t>Dokumentácia k oprávnenosti výdavkov</w:t>
            </w:r>
          </w:p>
        </w:tc>
      </w:tr>
      <w:tr w:rsidR="000C54BE" w:rsidRPr="00E02C5F" w14:paraId="42BAA6F0" w14:textId="77777777" w:rsidTr="000C54BE">
        <w:trPr>
          <w:trHeight w:val="283"/>
          <w:jc w:val="center"/>
        </w:trPr>
        <w:tc>
          <w:tcPr>
            <w:tcW w:w="5000" w:type="pct"/>
            <w:tcBorders>
              <w:bottom w:val="single" w:sz="4" w:space="0" w:color="auto"/>
            </w:tcBorders>
            <w:shd w:val="clear" w:color="auto" w:fill="B8CCE4"/>
            <w:vAlign w:val="center"/>
          </w:tcPr>
          <w:p w14:paraId="492244EA"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Vydáva: </w:t>
            </w:r>
            <w:r w:rsidRPr="00E02C5F">
              <w:rPr>
                <w:rFonts w:ascii="Arial Narrow" w:hAnsi="Arial Narrow" w:cs="Times New Roman"/>
                <w:b/>
                <w:bCs/>
                <w:sz w:val="22"/>
                <w:szCs w:val="22"/>
              </w:rPr>
              <w:t>Žiadateľ</w:t>
            </w:r>
          </w:p>
        </w:tc>
      </w:tr>
      <w:tr w:rsidR="000C54BE" w:rsidRPr="00E02C5F" w14:paraId="483D2672" w14:textId="77777777" w:rsidTr="000C54BE">
        <w:trPr>
          <w:trHeight w:val="283"/>
          <w:jc w:val="center"/>
        </w:trPr>
        <w:tc>
          <w:tcPr>
            <w:tcW w:w="5000" w:type="pct"/>
            <w:tcBorders>
              <w:bottom w:val="single" w:sz="4" w:space="0" w:color="auto"/>
            </w:tcBorders>
            <w:shd w:val="clear" w:color="auto" w:fill="B8CCE4"/>
            <w:vAlign w:val="center"/>
          </w:tcPr>
          <w:p w14:paraId="0DA32E8A"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Záväzný formulár: </w:t>
            </w:r>
            <w:r w:rsidRPr="00DB25DE">
              <w:rPr>
                <w:rFonts w:ascii="Arial Narrow" w:hAnsi="Arial Narrow" w:cs="Times New Roman"/>
                <w:b/>
                <w:sz w:val="22"/>
                <w:szCs w:val="22"/>
              </w:rPr>
              <w:t>Áno</w:t>
            </w:r>
            <w:r w:rsidRPr="00DB25DE">
              <w:rPr>
                <w:rFonts w:ascii="Arial Narrow" w:hAnsi="Arial Narrow"/>
                <w:b/>
              </w:rPr>
              <w:t xml:space="preserve"> </w:t>
            </w:r>
          </w:p>
        </w:tc>
      </w:tr>
      <w:tr w:rsidR="000C54BE" w:rsidRPr="00E02C5F" w14:paraId="265E0544" w14:textId="77777777" w:rsidTr="000C54BE">
        <w:trPr>
          <w:trHeight w:val="283"/>
          <w:jc w:val="center"/>
        </w:trPr>
        <w:tc>
          <w:tcPr>
            <w:tcW w:w="5000" w:type="pct"/>
            <w:tcBorders>
              <w:bottom w:val="single" w:sz="4" w:space="0" w:color="auto"/>
            </w:tcBorders>
            <w:shd w:val="clear" w:color="auto" w:fill="B8CCE4"/>
            <w:vAlign w:val="center"/>
          </w:tcPr>
          <w:p w14:paraId="6CF8B3BC"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Podmienka poskytnutia príspevku: </w:t>
            </w:r>
          </w:p>
          <w:p w14:paraId="7D9BDC52" w14:textId="77777777" w:rsidR="00316D85" w:rsidRDefault="00316D85" w:rsidP="002E22C7">
            <w:pPr>
              <w:pStyle w:val="Odsekzoznamu"/>
              <w:widowControl w:val="0"/>
              <w:numPr>
                <w:ilvl w:val="0"/>
                <w:numId w:val="93"/>
              </w:numPr>
              <w:spacing w:after="0" w:line="240" w:lineRule="auto"/>
              <w:ind w:left="295" w:hanging="227"/>
              <w:contextualSpacing w:val="0"/>
              <w:rPr>
                <w:rFonts w:ascii="Arial Narrow" w:hAnsi="Arial Narrow"/>
                <w:b/>
              </w:rPr>
            </w:pPr>
            <w:r>
              <w:rPr>
                <w:rFonts w:ascii="Arial Narrow" w:hAnsi="Arial Narrow"/>
                <w:b/>
              </w:rPr>
              <w:t>Podmienka oprávnenosti aktivít projektu</w:t>
            </w:r>
          </w:p>
          <w:p w14:paraId="5F602BBA" w14:textId="77777777" w:rsidR="00316D85" w:rsidRDefault="00316D85" w:rsidP="002E22C7">
            <w:pPr>
              <w:pStyle w:val="Odsekzoznamu"/>
              <w:widowControl w:val="0"/>
              <w:numPr>
                <w:ilvl w:val="0"/>
                <w:numId w:val="93"/>
              </w:numPr>
              <w:spacing w:after="0" w:line="240" w:lineRule="auto"/>
              <w:ind w:left="295" w:hanging="227"/>
              <w:contextualSpacing w:val="0"/>
              <w:rPr>
                <w:rFonts w:ascii="Arial Narrow" w:hAnsi="Arial Narrow"/>
                <w:b/>
              </w:rPr>
            </w:pPr>
            <w:r w:rsidRPr="003F1428">
              <w:rPr>
                <w:rFonts w:ascii="Arial Narrow" w:hAnsi="Arial Narrow"/>
                <w:b/>
              </w:rPr>
              <w:t>Podmienky splnenia kritérií pre výber projektov</w:t>
            </w:r>
          </w:p>
          <w:p w14:paraId="077A54D1" w14:textId="77777777" w:rsidR="00316D85" w:rsidRPr="002245E4" w:rsidRDefault="00316D85" w:rsidP="002E22C7">
            <w:pPr>
              <w:pStyle w:val="Odsekzoznamu"/>
              <w:widowControl w:val="0"/>
              <w:numPr>
                <w:ilvl w:val="0"/>
                <w:numId w:val="93"/>
              </w:numPr>
              <w:spacing w:after="0" w:line="240" w:lineRule="auto"/>
              <w:ind w:left="295" w:hanging="227"/>
              <w:contextualSpacing w:val="0"/>
              <w:rPr>
                <w:rFonts w:ascii="Arial Narrow" w:hAnsi="Arial Narrow"/>
                <w:b/>
              </w:rPr>
            </w:pPr>
            <w:r w:rsidRPr="005D41C9">
              <w:rPr>
                <w:rFonts w:ascii="Arial Narrow" w:hAnsi="Arial Narrow" w:cs="Arial"/>
                <w:b/>
              </w:rPr>
              <w:t>Podmienka mať vysporiadané majetkovo-právne vzťahy a povolenia na realizáciu aktivít projektu</w:t>
            </w:r>
          </w:p>
          <w:p w14:paraId="309DCBFE" w14:textId="77777777" w:rsidR="000C54BE" w:rsidRPr="00884BCC" w:rsidRDefault="000C54BE" w:rsidP="002E22C7">
            <w:pPr>
              <w:pStyle w:val="Default"/>
              <w:widowControl w:val="0"/>
              <w:numPr>
                <w:ilvl w:val="0"/>
                <w:numId w:val="93"/>
              </w:numPr>
              <w:ind w:left="295" w:hanging="227"/>
              <w:jc w:val="both"/>
              <w:rPr>
                <w:rFonts w:ascii="Arial Narrow" w:hAnsi="Arial Narrow" w:cs="Times New Roman"/>
                <w:b/>
                <w:bCs/>
                <w:sz w:val="22"/>
                <w:szCs w:val="22"/>
              </w:rPr>
            </w:pPr>
            <w:r w:rsidRPr="00E02C5F">
              <w:rPr>
                <w:rFonts w:ascii="Arial Narrow" w:hAnsi="Arial Narrow" w:cs="Times New Roman"/>
                <w:b/>
                <w:sz w:val="22"/>
                <w:szCs w:val="22"/>
              </w:rPr>
              <w:t>Maximálna a minimálna výška príspevku</w:t>
            </w:r>
          </w:p>
          <w:p w14:paraId="30A789CB" w14:textId="7BAA465E" w:rsidR="00DD135A" w:rsidRPr="00E249A8" w:rsidRDefault="000C54BE" w:rsidP="002E22C7">
            <w:pPr>
              <w:pStyle w:val="Default"/>
              <w:widowControl w:val="0"/>
              <w:numPr>
                <w:ilvl w:val="0"/>
                <w:numId w:val="93"/>
              </w:numPr>
              <w:ind w:left="295" w:hanging="227"/>
              <w:jc w:val="both"/>
              <w:rPr>
                <w:rFonts w:ascii="Arial Narrow" w:hAnsi="Arial Narrow" w:cs="Times New Roman"/>
                <w:b/>
                <w:bCs/>
                <w:sz w:val="22"/>
                <w:szCs w:val="22"/>
              </w:rPr>
            </w:pPr>
            <w:r w:rsidRPr="0015147C">
              <w:rPr>
                <w:rFonts w:ascii="Arial Narrow" w:hAnsi="Arial Narrow"/>
                <w:b/>
                <w:sz w:val="22"/>
                <w:szCs w:val="22"/>
              </w:rPr>
              <w:t xml:space="preserve">Podmienky týkajúce sa štátnej pomoci </w:t>
            </w:r>
          </w:p>
        </w:tc>
      </w:tr>
      <w:tr w:rsidR="000C54BE" w:rsidRPr="00E02C5F" w14:paraId="21DE3C6A" w14:textId="77777777" w:rsidTr="000C54BE">
        <w:trPr>
          <w:trHeight w:val="283"/>
          <w:jc w:val="center"/>
        </w:trPr>
        <w:tc>
          <w:tcPr>
            <w:tcW w:w="5000" w:type="pct"/>
            <w:tcBorders>
              <w:bottom w:val="single" w:sz="4" w:space="0" w:color="auto"/>
            </w:tcBorders>
            <w:shd w:val="clear" w:color="auto" w:fill="B8CCE4"/>
            <w:vAlign w:val="center"/>
          </w:tcPr>
          <w:p w14:paraId="7FFCD758"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Možnosť doplnenia/opravy prílohy: </w:t>
            </w:r>
            <w:r w:rsidRPr="00E02C5F">
              <w:rPr>
                <w:rFonts w:ascii="Arial Narrow" w:hAnsi="Arial Narrow" w:cs="Times New Roman"/>
                <w:b/>
                <w:sz w:val="22"/>
                <w:szCs w:val="22"/>
              </w:rPr>
              <w:t>Áno, na základe výzvy na doplnenie ŽoNFP zaslanej SIEA</w:t>
            </w:r>
          </w:p>
        </w:tc>
      </w:tr>
      <w:tr w:rsidR="000C54BE" w:rsidRPr="00E02C5F" w14:paraId="02562F4D" w14:textId="77777777" w:rsidTr="000C54BE">
        <w:trPr>
          <w:trHeight w:val="283"/>
          <w:jc w:val="center"/>
        </w:trPr>
        <w:tc>
          <w:tcPr>
            <w:tcW w:w="5000" w:type="pct"/>
            <w:tcBorders>
              <w:bottom w:val="single" w:sz="4" w:space="0" w:color="auto"/>
            </w:tcBorders>
            <w:shd w:val="clear" w:color="auto" w:fill="B8CCE4"/>
            <w:vAlign w:val="center"/>
          </w:tcPr>
          <w:p w14:paraId="65C06248"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208751B4" w14:textId="1CF64224" w:rsidR="000C54BE" w:rsidRPr="00E02C5F" w:rsidRDefault="000C54BE" w:rsidP="002E22C7">
            <w:pPr>
              <w:pStyle w:val="Default"/>
              <w:widowControl w:val="0"/>
              <w:jc w:val="both"/>
              <w:rPr>
                <w:rFonts w:ascii="Arial Narrow" w:hAnsi="Arial Narrow" w:cs="Times New Roman"/>
                <w:b/>
                <w:sz w:val="22"/>
                <w:szCs w:val="22"/>
              </w:rPr>
            </w:pPr>
            <w:r w:rsidRPr="00E02C5F">
              <w:rPr>
                <w:rFonts w:ascii="Arial Narrow" w:hAnsi="Arial Narrow" w:cs="Times New Roman"/>
                <w:b/>
                <w:sz w:val="22"/>
                <w:szCs w:val="22"/>
              </w:rPr>
              <w:t>Príloha musí byť predložená riadne spolu so ŽoNFP, resp. najneskôr ku dňu doplnenia chýbajúcich náležitostí ŽoNFP v zmysle výzvy na doplnenie chýbajúcich náležitostí ŽoNFP</w:t>
            </w:r>
            <w:r w:rsidR="005546A3">
              <w:rPr>
                <w:rFonts w:ascii="Arial Narrow" w:hAnsi="Arial Narrow" w:cs="Times New Roman"/>
                <w:b/>
                <w:sz w:val="22"/>
                <w:szCs w:val="22"/>
              </w:rPr>
              <w:t>.</w:t>
            </w:r>
          </w:p>
        </w:tc>
      </w:tr>
      <w:tr w:rsidR="000C54BE" w:rsidRPr="00E02C5F" w14:paraId="12EAD2C6" w14:textId="77777777" w:rsidTr="000C54BE">
        <w:trPr>
          <w:trHeight w:val="283"/>
          <w:jc w:val="center"/>
        </w:trPr>
        <w:tc>
          <w:tcPr>
            <w:tcW w:w="5000" w:type="pct"/>
            <w:tcBorders>
              <w:bottom w:val="single" w:sz="4" w:space="0" w:color="auto"/>
            </w:tcBorders>
            <w:shd w:val="clear" w:color="auto" w:fill="B8CCE4"/>
            <w:vAlign w:val="center"/>
          </w:tcPr>
          <w:p w14:paraId="3F614655" w14:textId="77777777" w:rsidR="000C54BE"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426CBA98" w14:textId="77777777" w:rsidR="000C54BE" w:rsidRPr="002E22C7" w:rsidRDefault="000C54BE" w:rsidP="002E22C7">
            <w:pPr>
              <w:pStyle w:val="Default"/>
              <w:widowControl w:val="0"/>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e</w:t>
            </w:r>
            <w:r w:rsidRPr="00E02C5F">
              <w:rPr>
                <w:rFonts w:ascii="Arial Narrow" w:hAnsi="Arial Narrow" w:cs="Times New Roman"/>
                <w:b/>
                <w:sz w:val="22"/>
                <w:szCs w:val="22"/>
              </w:rPr>
              <w:t>ditovateľn</w:t>
            </w:r>
            <w:r>
              <w:rPr>
                <w:rFonts w:ascii="Arial Narrow" w:hAnsi="Arial Narrow" w:cs="Times New Roman"/>
                <w:b/>
                <w:sz w:val="22"/>
                <w:szCs w:val="22"/>
              </w:rPr>
              <w:t>ý</w:t>
            </w:r>
            <w:r w:rsidRPr="00E02C5F">
              <w:rPr>
                <w:rFonts w:ascii="Arial Narrow" w:hAnsi="Arial Narrow" w:cs="Times New Roman"/>
                <w:b/>
                <w:sz w:val="22"/>
                <w:szCs w:val="22"/>
              </w:rPr>
              <w:t xml:space="preserve"> formát MS Excel cez ITMS2014+</w:t>
            </w:r>
            <w:r>
              <w:rPr>
                <w:rFonts w:ascii="Arial Narrow" w:hAnsi="Arial Narrow" w:cs="Times New Roman"/>
                <w:b/>
                <w:sz w:val="22"/>
                <w:szCs w:val="22"/>
              </w:rPr>
              <w:t xml:space="preserve"> </w:t>
            </w:r>
          </w:p>
          <w:p w14:paraId="0F4CDDEF" w14:textId="4F3F86F0" w:rsidR="006A5E98" w:rsidRPr="00E02C5F" w:rsidRDefault="006A5E98" w:rsidP="002E22C7">
            <w:pPr>
              <w:pStyle w:val="Default"/>
              <w:widowControl w:val="0"/>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s</w:t>
            </w:r>
            <w:r w:rsidRPr="00B70A81">
              <w:rPr>
                <w:rFonts w:ascii="Arial Narrow" w:hAnsi="Arial Narrow" w:cs="Times New Roman"/>
                <w:b/>
                <w:sz w:val="22"/>
                <w:szCs w:val="22"/>
              </w:rPr>
              <w:t>ken originálu (vo formáte .pdf) cez ITMS 2014+</w:t>
            </w:r>
            <w:r>
              <w:rPr>
                <w:rFonts w:ascii="Arial Narrow" w:hAnsi="Arial Narrow" w:cs="Times New Roman"/>
                <w:b/>
                <w:sz w:val="22"/>
                <w:szCs w:val="22"/>
              </w:rPr>
              <w:t xml:space="preserve"> (ak relevantné v</w:t>
            </w:r>
            <w:r w:rsidR="00BD5AEF">
              <w:rPr>
                <w:rFonts w:ascii="Arial Narrow" w:hAnsi="Arial Narrow" w:cs="Times New Roman"/>
                <w:b/>
                <w:sz w:val="22"/>
                <w:szCs w:val="22"/>
              </w:rPr>
              <w:t xml:space="preserve"> </w:t>
            </w:r>
            <w:r>
              <w:rPr>
                <w:rFonts w:ascii="Arial Narrow" w:hAnsi="Arial Narrow" w:cs="Times New Roman"/>
                <w:b/>
                <w:sz w:val="22"/>
                <w:szCs w:val="22"/>
              </w:rPr>
              <w:t>prípade predloženia dokumentov</w:t>
            </w:r>
            <w:r w:rsidR="00BD5AEF">
              <w:rPr>
                <w:rFonts w:ascii="Arial Narrow" w:hAnsi="Arial Narrow" w:cs="Times New Roman"/>
                <w:b/>
                <w:sz w:val="22"/>
                <w:szCs w:val="22"/>
              </w:rPr>
              <w:t xml:space="preserve"> preukazujúcich m</w:t>
            </w:r>
            <w:r w:rsidRPr="006A5E98">
              <w:rPr>
                <w:rFonts w:ascii="Arial Narrow" w:hAnsi="Arial Narrow" w:cs="Times New Roman"/>
                <w:b/>
                <w:sz w:val="22"/>
                <w:szCs w:val="22"/>
              </w:rPr>
              <w:t>ajetkovo-právne vzťahy k</w:t>
            </w:r>
            <w:r w:rsidR="00BD5AEF">
              <w:rPr>
                <w:rFonts w:ascii="Arial Narrow" w:hAnsi="Arial Narrow" w:cs="Times New Roman"/>
                <w:b/>
                <w:sz w:val="22"/>
                <w:szCs w:val="22"/>
              </w:rPr>
              <w:t> </w:t>
            </w:r>
            <w:r w:rsidRPr="006A5E98">
              <w:rPr>
                <w:rFonts w:ascii="Arial Narrow" w:hAnsi="Arial Narrow" w:cs="Times New Roman"/>
                <w:b/>
                <w:sz w:val="22"/>
                <w:szCs w:val="22"/>
              </w:rPr>
              <w:t>budove</w:t>
            </w:r>
            <w:r w:rsidR="00BD5AEF">
              <w:rPr>
                <w:rFonts w:ascii="Arial Narrow" w:hAnsi="Arial Narrow" w:cs="Times New Roman"/>
                <w:b/>
                <w:sz w:val="22"/>
                <w:szCs w:val="22"/>
              </w:rPr>
              <w:t>)</w:t>
            </w:r>
          </w:p>
        </w:tc>
      </w:tr>
      <w:tr w:rsidR="000C54BE" w:rsidRPr="00E02C5F" w14:paraId="4A0B3B7C" w14:textId="77777777" w:rsidTr="000C54BE">
        <w:trPr>
          <w:trHeight w:val="308"/>
          <w:jc w:val="center"/>
        </w:trPr>
        <w:tc>
          <w:tcPr>
            <w:tcW w:w="5000" w:type="pct"/>
            <w:shd w:val="clear" w:color="auto" w:fill="auto"/>
          </w:tcPr>
          <w:p w14:paraId="55A4AB34" w14:textId="10DE1A31" w:rsidR="000C54BE" w:rsidRPr="00C84E8B" w:rsidRDefault="000C54BE">
            <w:pPr>
              <w:spacing w:before="120" w:after="120" w:line="240" w:lineRule="auto"/>
              <w:rPr>
                <w:rFonts w:ascii="Arial Narrow" w:hAnsi="Arial Narrow"/>
                <w:sz w:val="22"/>
              </w:rPr>
            </w:pPr>
            <w:bookmarkStart w:id="78" w:name="OLE_LINK3"/>
            <w:bookmarkStart w:id="79" w:name="OLE_LINK4"/>
            <w:r w:rsidRPr="00C84E8B">
              <w:rPr>
                <w:rFonts w:ascii="Arial Narrow" w:hAnsi="Arial Narrow"/>
                <w:sz w:val="22"/>
              </w:rPr>
              <w:t xml:space="preserve">V rámci tejto prílohy žiadateľ predkladá dokumentáciu k oprávnenosti výdavkov, vypracovanú </w:t>
            </w:r>
            <w:r w:rsidRPr="00C84E8B">
              <w:rPr>
                <w:rFonts w:ascii="Arial Narrow" w:hAnsi="Arial Narrow" w:cs="Arial"/>
                <w:color w:val="000000"/>
                <w:sz w:val="22"/>
                <w:szCs w:val="22"/>
                <w:lang w:eastAsia="en-US"/>
              </w:rPr>
              <w:t>podľa podrobných inštrukcií uvedených v</w:t>
            </w:r>
            <w:r w:rsidR="00DD135A">
              <w:rPr>
                <w:rFonts w:ascii="Arial Narrow" w:hAnsi="Arial Narrow" w:cs="Arial"/>
                <w:color w:val="000000"/>
                <w:sz w:val="22"/>
                <w:szCs w:val="22"/>
                <w:lang w:eastAsia="en-US"/>
              </w:rPr>
              <w:t> </w:t>
            </w:r>
            <w:r w:rsidR="00DD135A">
              <w:rPr>
                <w:rFonts w:ascii="Arial Narrow" w:hAnsi="Arial Narrow"/>
                <w:sz w:val="22"/>
              </w:rPr>
              <w:t>predmetnej prílohe.</w:t>
            </w:r>
          </w:p>
          <w:p w14:paraId="21B4D7F3" w14:textId="1230ECCD" w:rsidR="000C54BE" w:rsidRPr="00C84E8B" w:rsidRDefault="00BD5AEF">
            <w:pPr>
              <w:spacing w:before="360" w:after="120" w:line="240" w:lineRule="auto"/>
              <w:jc w:val="center"/>
              <w:rPr>
                <w:rFonts w:ascii="Arial Narrow" w:hAnsi="Arial Narrow" w:cs="Calibri"/>
                <w:b/>
                <w:bCs/>
                <w:iCs/>
                <w:sz w:val="28"/>
                <w:szCs w:val="28"/>
                <w:u w:val="single"/>
              </w:rPr>
            </w:pPr>
            <w:r>
              <w:rPr>
                <w:rFonts w:ascii="Arial Narrow" w:hAnsi="Arial Narrow" w:cs="Calibri"/>
                <w:b/>
                <w:bCs/>
                <w:iCs/>
                <w:sz w:val="28"/>
                <w:szCs w:val="28"/>
                <w:u w:val="single"/>
              </w:rPr>
              <w:t>1</w:t>
            </w:r>
            <w:r w:rsidR="000C54BE" w:rsidRPr="00C84E8B">
              <w:rPr>
                <w:rFonts w:ascii="Arial Narrow" w:hAnsi="Arial Narrow" w:cs="Calibri"/>
                <w:b/>
                <w:bCs/>
                <w:iCs/>
                <w:sz w:val="28"/>
                <w:szCs w:val="28"/>
                <w:u w:val="single"/>
              </w:rPr>
              <w:t xml:space="preserve">  Rozpočet projektu</w:t>
            </w:r>
          </w:p>
          <w:p w14:paraId="31CD596C" w14:textId="30BC4F7D" w:rsidR="000C54BE" w:rsidRPr="00C84E8B" w:rsidRDefault="000F563B">
            <w:pPr>
              <w:spacing w:before="120" w:after="120" w:line="240" w:lineRule="auto"/>
              <w:rPr>
                <w:rFonts w:ascii="Arial Narrow" w:hAnsi="Arial Narrow"/>
                <w:sz w:val="22"/>
              </w:rPr>
            </w:pPr>
            <w:r w:rsidRPr="00C84E8B">
              <w:rPr>
                <w:rFonts w:ascii="Arial Narrow" w:hAnsi="Arial Narrow" w:cs="ArialNarrow"/>
                <w:sz w:val="22"/>
                <w:szCs w:val="22"/>
              </w:rPr>
              <w:t>Žiadateľ predkladá podrobný rozpočet projektu vo formáte MS Excel</w:t>
            </w:r>
            <w:r w:rsidR="00FF4174">
              <w:rPr>
                <w:rFonts w:ascii="Arial Narrow" w:hAnsi="Arial Narrow" w:cs="ArialNarrow"/>
                <w:sz w:val="22"/>
                <w:szCs w:val="22"/>
              </w:rPr>
              <w:t xml:space="preserve"> vypracovaný </w:t>
            </w:r>
            <w:r w:rsidR="00FF4174" w:rsidRPr="00C84E8B">
              <w:rPr>
                <w:rFonts w:ascii="Arial Narrow" w:hAnsi="Arial Narrow"/>
                <w:sz w:val="22"/>
              </w:rPr>
              <w:t>v súlade s inštrukciami uved</w:t>
            </w:r>
            <w:r w:rsidR="00FF4174">
              <w:rPr>
                <w:rFonts w:ascii="Arial Narrow" w:hAnsi="Arial Narrow"/>
                <w:sz w:val="22"/>
              </w:rPr>
              <w:t>enými priamo v záväznom formulári a tejto časti Príručky.</w:t>
            </w:r>
            <w:r w:rsidRPr="00C84E8B">
              <w:rPr>
                <w:rFonts w:ascii="Arial Narrow" w:hAnsi="Arial Narrow" w:cs="ArialNarrow"/>
                <w:sz w:val="22"/>
                <w:szCs w:val="22"/>
              </w:rPr>
              <w:t xml:space="preserve"> </w:t>
            </w:r>
            <w:r w:rsidR="000C54BE" w:rsidRPr="00C84E8B">
              <w:rPr>
                <w:rFonts w:ascii="Arial Narrow" w:hAnsi="Arial Narrow"/>
                <w:sz w:val="22"/>
              </w:rPr>
              <w:t xml:space="preserve">V úvodnej časti </w:t>
            </w:r>
            <w:r w:rsidR="00CF5F16">
              <w:rPr>
                <w:rFonts w:ascii="Arial Narrow" w:hAnsi="Arial Narrow"/>
                <w:sz w:val="22"/>
              </w:rPr>
              <w:t>hárku „</w:t>
            </w:r>
            <w:r w:rsidR="00CF5F16" w:rsidRPr="007F5445">
              <w:rPr>
                <w:rFonts w:ascii="Arial Narrow" w:hAnsi="Arial Narrow"/>
                <w:i/>
                <w:sz w:val="22"/>
              </w:rPr>
              <w:t>Rozpočet B1 – Value for Money</w:t>
            </w:r>
            <w:r w:rsidR="00CF5F16">
              <w:rPr>
                <w:rFonts w:ascii="Arial Narrow" w:hAnsi="Arial Narrow"/>
                <w:sz w:val="22"/>
              </w:rPr>
              <w:t xml:space="preserve">“ </w:t>
            </w:r>
            <w:r w:rsidR="000C54BE" w:rsidRPr="00C84E8B">
              <w:rPr>
                <w:rFonts w:ascii="Arial Narrow" w:hAnsi="Arial Narrow"/>
                <w:sz w:val="22"/>
              </w:rPr>
              <w:t>uvádza názov žiadateľa, názov projektu</w:t>
            </w:r>
            <w:r w:rsidR="007256B2">
              <w:rPr>
                <w:rFonts w:ascii="Arial Narrow" w:hAnsi="Arial Narrow"/>
                <w:sz w:val="22"/>
              </w:rPr>
              <w:t>, počet budov v rámci predkladanej ŽoNPF</w:t>
            </w:r>
            <w:r w:rsidR="000C54BE" w:rsidRPr="00C84E8B">
              <w:rPr>
                <w:rFonts w:ascii="Arial Narrow" w:hAnsi="Arial Narrow"/>
                <w:sz w:val="22"/>
              </w:rPr>
              <w:t xml:space="preserve"> a</w:t>
            </w:r>
            <w:r w:rsidR="007256B2">
              <w:rPr>
                <w:rFonts w:ascii="Arial Narrow" w:hAnsi="Arial Narrow"/>
                <w:sz w:val="22"/>
              </w:rPr>
              <w:t> </w:t>
            </w:r>
            <w:r w:rsidR="000C54BE" w:rsidRPr="00C84E8B">
              <w:rPr>
                <w:rFonts w:ascii="Arial Narrow" w:hAnsi="Arial Narrow"/>
                <w:sz w:val="22"/>
              </w:rPr>
              <w:t>informáci</w:t>
            </w:r>
            <w:r w:rsidR="007256B2">
              <w:rPr>
                <w:rFonts w:ascii="Arial Narrow" w:hAnsi="Arial Narrow"/>
                <w:sz w:val="22"/>
              </w:rPr>
              <w:t>u o platiteľovi DPH v rozsahu projektu</w:t>
            </w:r>
            <w:r w:rsidR="000C54BE" w:rsidRPr="00C84E8B">
              <w:rPr>
                <w:rFonts w:ascii="Arial Narrow" w:hAnsi="Arial Narrow"/>
                <w:sz w:val="22"/>
              </w:rPr>
              <w:t xml:space="preserve">. </w:t>
            </w:r>
            <w:r w:rsidR="00CF5F16">
              <w:rPr>
                <w:rFonts w:ascii="Arial Narrow" w:hAnsi="Arial Narrow"/>
                <w:sz w:val="22"/>
              </w:rPr>
              <w:t>Zároveň p</w:t>
            </w:r>
            <w:r w:rsidR="000C54BE" w:rsidRPr="00C84E8B">
              <w:rPr>
                <w:rFonts w:ascii="Arial Narrow" w:hAnsi="Arial Narrow"/>
                <w:sz w:val="22"/>
              </w:rPr>
              <w:t>re každý výdavok uvedie/vyberie príslušné požadované údaje (Názov výdavku, Merná jednotka, Počet jednotiek, Jednotková cena bez/s DPH</w:t>
            </w:r>
            <w:r w:rsidR="007256B2">
              <w:rPr>
                <w:rFonts w:ascii="Arial Narrow" w:hAnsi="Arial Narrow"/>
                <w:sz w:val="22"/>
              </w:rPr>
              <w:t xml:space="preserve"> a</w:t>
            </w:r>
            <w:r w:rsidR="000C54BE" w:rsidRPr="00C84E8B">
              <w:rPr>
                <w:rFonts w:ascii="Arial Narrow" w:hAnsi="Arial Narrow"/>
                <w:sz w:val="22"/>
              </w:rPr>
              <w:t xml:space="preserve"> Vecný popis výdavku).</w:t>
            </w:r>
          </w:p>
          <w:bookmarkEnd w:id="78"/>
          <w:bookmarkEnd w:id="79"/>
          <w:p w14:paraId="2DEC5D67" w14:textId="77777777" w:rsidR="000C54BE" w:rsidRPr="00C84E8B" w:rsidRDefault="000C54BE">
            <w:pPr>
              <w:spacing w:before="120" w:after="120" w:line="240" w:lineRule="auto"/>
              <w:rPr>
                <w:rFonts w:ascii="Arial Narrow" w:hAnsi="Arial Narrow"/>
                <w:color w:val="000000"/>
                <w:sz w:val="22"/>
              </w:rPr>
            </w:pPr>
            <w:r w:rsidRPr="00C84E8B">
              <w:rPr>
                <w:rFonts w:ascii="Arial Narrow" w:hAnsi="Arial Narrow"/>
                <w:color w:val="000000"/>
                <w:sz w:val="22"/>
              </w:rPr>
              <w:t>V stĺpci s názvom „</w:t>
            </w:r>
            <w:r w:rsidRPr="007F5445">
              <w:rPr>
                <w:rFonts w:ascii="Arial Narrow" w:hAnsi="Arial Narrow"/>
                <w:i/>
                <w:color w:val="000000"/>
                <w:sz w:val="22"/>
              </w:rPr>
              <w:t>Vecný popis výdavku</w:t>
            </w:r>
            <w:r w:rsidRPr="00C84E8B">
              <w:rPr>
                <w:rFonts w:ascii="Arial Narrow" w:hAnsi="Arial Narrow"/>
                <w:color w:val="000000"/>
                <w:sz w:val="22"/>
              </w:rPr>
              <w:t>“ žiadateľ uvedie v prípade potreby ďalšie doplňujúce informácie súvisiace so špecifikáciou jednotlivých výdavkov z hľadiska ich predmetu, resp. rozsahu. Ak výdavok pozostáva z viacerých položiek, je potrebné tieto položky v rámci vecného popisu výdavku bližšie špecifikovať, t. j. uviesť, z akých položiek pozostáva cena výdavku, vrátane výšky týchto položiek, prípadne uviesť odkaz na dokument, z ktorého je skladba výdavku zrejmá (napr. ak je opis bližšie uvedený v rámci prieskumu trhu,  alebo v niektorej časti/prílohy ŽoNFP a pod.).</w:t>
            </w:r>
          </w:p>
          <w:p w14:paraId="5FC7F1BD" w14:textId="60E61067" w:rsidR="000C54BE" w:rsidRPr="007F5445" w:rsidRDefault="000C54BE">
            <w:pPr>
              <w:spacing w:before="120" w:after="120" w:line="240" w:lineRule="auto"/>
              <w:rPr>
                <w:rFonts w:ascii="Arial Narrow" w:hAnsi="Arial Narrow"/>
                <w:color w:val="000000"/>
                <w:sz w:val="22"/>
              </w:rPr>
            </w:pPr>
            <w:r w:rsidRPr="00E249A8">
              <w:rPr>
                <w:rFonts w:ascii="Arial Narrow" w:hAnsi="Arial Narrow"/>
                <w:b/>
                <w:color w:val="000000"/>
                <w:sz w:val="22"/>
              </w:rPr>
              <w:t>Pri posudzovaní každej položky rozpočtu je rozhodujúca jej oprávnenosť, účelnosť, efektívnosť a</w:t>
            </w:r>
            <w:r w:rsidR="008F77D3">
              <w:rPr>
                <w:rFonts w:ascii="Arial Narrow" w:hAnsi="Arial Narrow"/>
                <w:b/>
                <w:color w:val="000000"/>
                <w:sz w:val="22"/>
              </w:rPr>
              <w:t xml:space="preserve"> </w:t>
            </w:r>
            <w:r w:rsidRPr="00E249A8">
              <w:rPr>
                <w:rFonts w:ascii="Arial Narrow" w:hAnsi="Arial Narrow"/>
                <w:b/>
                <w:color w:val="000000"/>
                <w:sz w:val="22"/>
              </w:rPr>
              <w:t>hospodárnosť</w:t>
            </w:r>
            <w:r w:rsidRPr="007F5445">
              <w:rPr>
                <w:rFonts w:ascii="Arial Narrow" w:hAnsi="Arial Narrow"/>
                <w:color w:val="000000"/>
                <w:sz w:val="22"/>
              </w:rPr>
              <w:t xml:space="preserve">. Z uvedeného dôvodu </w:t>
            </w:r>
            <w:r w:rsidRPr="00E249A8">
              <w:rPr>
                <w:rFonts w:ascii="Arial Narrow" w:hAnsi="Arial Narrow"/>
                <w:b/>
                <w:color w:val="000000"/>
                <w:sz w:val="22"/>
              </w:rPr>
              <w:t>nesmie rozpočet obsahovať agregované položky</w:t>
            </w:r>
            <w:r w:rsidRPr="007F5445">
              <w:rPr>
                <w:rFonts w:ascii="Arial Narrow" w:hAnsi="Arial Narrow"/>
                <w:color w:val="000000"/>
                <w:sz w:val="22"/>
              </w:rPr>
              <w:t xml:space="preserve"> (súborné položky) s výnimkou prípadov, kde nie je možné použiť detailnejšiu špecifikáciu.</w:t>
            </w:r>
          </w:p>
          <w:p w14:paraId="3EB2AB29" w14:textId="08DBE5AA" w:rsidR="000F563B" w:rsidRDefault="000F563B">
            <w:pPr>
              <w:spacing w:before="120" w:after="120" w:line="240" w:lineRule="auto"/>
              <w:rPr>
                <w:rFonts w:ascii="Arial Narrow" w:hAnsi="Arial Narrow" w:cs="Arial"/>
                <w:b/>
                <w:color w:val="000000"/>
                <w:sz w:val="22"/>
                <w:szCs w:val="22"/>
                <w:lang w:eastAsia="en-US"/>
              </w:rPr>
            </w:pPr>
            <w:r w:rsidRPr="0059026A">
              <w:rPr>
                <w:rFonts w:ascii="Arial Narrow" w:hAnsi="Arial Narrow" w:cs="Arial"/>
                <w:b/>
                <w:color w:val="000000"/>
                <w:sz w:val="22"/>
                <w:szCs w:val="22"/>
                <w:lang w:eastAsia="en-US"/>
              </w:rPr>
              <w:t>Stavebné výdavky je potrebné rozdeliť podľa referenčných hodnôt do častí „</w:t>
            </w:r>
            <w:r w:rsidRPr="007F5445">
              <w:rPr>
                <w:rFonts w:ascii="Arial Narrow" w:hAnsi="Arial Narrow" w:cs="Arial"/>
                <w:b/>
                <w:i/>
                <w:color w:val="000000"/>
                <w:sz w:val="22"/>
                <w:szCs w:val="22"/>
                <w:lang w:eastAsia="en-US"/>
              </w:rPr>
              <w:t>Zateplenie obvodového plášťa</w:t>
            </w:r>
            <w:r w:rsidRPr="0059026A">
              <w:rPr>
                <w:rFonts w:ascii="Arial Narrow" w:hAnsi="Arial Narrow" w:cs="Arial"/>
                <w:b/>
                <w:color w:val="000000"/>
                <w:sz w:val="22"/>
                <w:szCs w:val="22"/>
                <w:lang w:eastAsia="en-US"/>
              </w:rPr>
              <w:t>“, „</w:t>
            </w:r>
            <w:r w:rsidRPr="007F5445">
              <w:rPr>
                <w:rFonts w:ascii="Arial Narrow" w:hAnsi="Arial Narrow" w:cs="Arial"/>
                <w:b/>
                <w:i/>
                <w:color w:val="000000"/>
                <w:sz w:val="22"/>
                <w:szCs w:val="22"/>
                <w:lang w:eastAsia="en-US"/>
              </w:rPr>
              <w:t>Zateplenie strešného plášťa</w:t>
            </w:r>
            <w:r w:rsidRPr="0059026A">
              <w:rPr>
                <w:rFonts w:ascii="Arial Narrow" w:hAnsi="Arial Narrow" w:cs="Arial"/>
                <w:b/>
                <w:color w:val="000000"/>
                <w:sz w:val="22"/>
                <w:szCs w:val="22"/>
                <w:lang w:eastAsia="en-US"/>
              </w:rPr>
              <w:t>“, „</w:t>
            </w:r>
            <w:r w:rsidRPr="007F5445">
              <w:rPr>
                <w:rFonts w:ascii="Arial Narrow" w:hAnsi="Arial Narrow" w:cs="Arial"/>
                <w:b/>
                <w:i/>
                <w:color w:val="000000"/>
                <w:sz w:val="22"/>
                <w:szCs w:val="22"/>
                <w:lang w:eastAsia="en-US"/>
              </w:rPr>
              <w:t>Výmena otvorových konštrukcií</w:t>
            </w:r>
            <w:r w:rsidRPr="0059026A">
              <w:rPr>
                <w:rFonts w:ascii="Arial Narrow" w:hAnsi="Arial Narrow" w:cs="Arial"/>
                <w:b/>
                <w:color w:val="000000"/>
                <w:sz w:val="22"/>
                <w:szCs w:val="22"/>
                <w:lang w:eastAsia="en-US"/>
              </w:rPr>
              <w:t>“ a „</w:t>
            </w:r>
            <w:r w:rsidRPr="007F5445">
              <w:rPr>
                <w:rFonts w:ascii="Arial Narrow" w:hAnsi="Arial Narrow" w:cs="Arial"/>
                <w:b/>
                <w:i/>
                <w:color w:val="000000"/>
                <w:sz w:val="22"/>
                <w:szCs w:val="22"/>
                <w:lang w:eastAsia="en-US"/>
              </w:rPr>
              <w:t>Ostatné</w:t>
            </w:r>
            <w:r w:rsidRPr="0059026A">
              <w:rPr>
                <w:rFonts w:ascii="Arial Narrow" w:hAnsi="Arial Narrow" w:cs="Arial"/>
                <w:b/>
                <w:color w:val="000000"/>
                <w:sz w:val="22"/>
                <w:szCs w:val="22"/>
                <w:lang w:eastAsia="en-US"/>
              </w:rPr>
              <w:t>“</w:t>
            </w:r>
            <w:r w:rsidR="00D64978">
              <w:rPr>
                <w:rFonts w:ascii="Arial Narrow" w:hAnsi="Arial Narrow" w:cs="Arial"/>
                <w:b/>
                <w:color w:val="000000"/>
                <w:sz w:val="22"/>
                <w:szCs w:val="22"/>
                <w:lang w:eastAsia="en-US"/>
              </w:rPr>
              <w:t>.</w:t>
            </w:r>
          </w:p>
          <w:p w14:paraId="2572C314" w14:textId="2B28A835" w:rsidR="000F563B" w:rsidRPr="007F5445" w:rsidRDefault="008F77D3">
            <w:pPr>
              <w:spacing w:before="120" w:after="120" w:line="240" w:lineRule="auto"/>
              <w:rPr>
                <w:rFonts w:ascii="Arial Narrow" w:hAnsi="Arial Narrow" w:cs="Arial"/>
                <w:color w:val="000000"/>
                <w:sz w:val="22"/>
                <w:szCs w:val="22"/>
                <w:lang w:eastAsia="en-US"/>
              </w:rPr>
            </w:pPr>
            <w:r>
              <w:rPr>
                <w:rFonts w:ascii="Arial Narrow" w:hAnsi="Arial Narrow" w:cs="Arial"/>
                <w:color w:val="000000"/>
                <w:sz w:val="22"/>
                <w:szCs w:val="22"/>
                <w:lang w:eastAsia="en-US"/>
              </w:rPr>
              <w:t>Bunky</w:t>
            </w:r>
            <w:r w:rsidR="000F563B" w:rsidRPr="007F5445">
              <w:rPr>
                <w:rFonts w:ascii="Arial Narrow" w:hAnsi="Arial Narrow" w:cs="Arial"/>
                <w:color w:val="000000"/>
                <w:sz w:val="22"/>
                <w:szCs w:val="22"/>
                <w:lang w:eastAsia="en-US"/>
              </w:rPr>
              <w:t xml:space="preserve"> v </w:t>
            </w:r>
            <w:r>
              <w:rPr>
                <w:rFonts w:ascii="Arial Narrow" w:hAnsi="Arial Narrow" w:cs="Arial"/>
                <w:color w:val="000000"/>
                <w:sz w:val="22"/>
                <w:szCs w:val="22"/>
                <w:lang w:eastAsia="en-US"/>
              </w:rPr>
              <w:t>rozpočte</w:t>
            </w:r>
            <w:r w:rsidR="000F563B" w:rsidRPr="007F5445">
              <w:rPr>
                <w:rFonts w:ascii="Arial Narrow" w:hAnsi="Arial Narrow" w:cs="Arial"/>
                <w:color w:val="000000"/>
                <w:sz w:val="22"/>
                <w:szCs w:val="22"/>
                <w:lang w:eastAsia="en-US"/>
              </w:rPr>
              <w:t xml:space="preserve"> sú predformátované, </w:t>
            </w:r>
            <w:r w:rsidR="00CD68EB" w:rsidRPr="00E249A8">
              <w:rPr>
                <w:rFonts w:ascii="Arial Narrow" w:hAnsi="Arial Narrow" w:cs="Arial"/>
                <w:b/>
                <w:color w:val="000000"/>
                <w:sz w:val="22"/>
                <w:szCs w:val="22"/>
                <w:lang w:eastAsia="en-US"/>
              </w:rPr>
              <w:t>žiadateľ vypĺňa bielo podfarbené bunky</w:t>
            </w:r>
            <w:r w:rsidR="00CD68EB" w:rsidRPr="007F5445">
              <w:rPr>
                <w:rFonts w:ascii="Arial Narrow" w:hAnsi="Arial Narrow" w:cs="Arial"/>
                <w:color w:val="000000"/>
                <w:sz w:val="22"/>
                <w:szCs w:val="22"/>
                <w:lang w:eastAsia="en-US"/>
              </w:rPr>
              <w:t xml:space="preserve">, </w:t>
            </w:r>
            <w:r w:rsidR="00CD68EB" w:rsidRPr="00E249A8">
              <w:rPr>
                <w:rFonts w:ascii="Arial Narrow" w:hAnsi="Arial Narrow" w:cs="Arial"/>
                <w:b/>
                <w:color w:val="000000"/>
                <w:sz w:val="22"/>
                <w:szCs w:val="22"/>
                <w:lang w:eastAsia="en-US"/>
              </w:rPr>
              <w:t>žlto podfarbené bunky majú upozorniť žiadateľa na ich vyplnenie.</w:t>
            </w:r>
            <w:r w:rsidR="00FF4174" w:rsidRPr="00E249A8">
              <w:rPr>
                <w:rFonts w:ascii="Arial Narrow" w:hAnsi="Arial Narrow" w:cs="Arial"/>
                <w:b/>
                <w:color w:val="000000"/>
                <w:sz w:val="22"/>
                <w:szCs w:val="22"/>
                <w:lang w:eastAsia="en-US"/>
              </w:rPr>
              <w:t xml:space="preserve"> Ich nevyplnenie </w:t>
            </w:r>
            <w:r>
              <w:rPr>
                <w:rFonts w:ascii="Arial Narrow" w:hAnsi="Arial Narrow" w:cs="Arial"/>
                <w:b/>
                <w:color w:val="000000"/>
                <w:sz w:val="22"/>
                <w:szCs w:val="22"/>
                <w:lang w:eastAsia="en-US"/>
              </w:rPr>
              <w:t>(aj v rámci hárku „</w:t>
            </w:r>
            <w:r w:rsidRPr="007F5445">
              <w:rPr>
                <w:rFonts w:ascii="Arial Narrow" w:hAnsi="Arial Narrow" w:cs="Arial"/>
                <w:b/>
                <w:i/>
                <w:color w:val="000000"/>
                <w:sz w:val="22"/>
                <w:szCs w:val="22"/>
                <w:lang w:eastAsia="en-US"/>
              </w:rPr>
              <w:t>MU Budova</w:t>
            </w:r>
            <w:r>
              <w:rPr>
                <w:rFonts w:ascii="Arial Narrow" w:hAnsi="Arial Narrow" w:cs="Arial"/>
                <w:b/>
                <w:color w:val="000000"/>
                <w:sz w:val="22"/>
                <w:szCs w:val="22"/>
                <w:lang w:eastAsia="en-US"/>
              </w:rPr>
              <w:t>“, časť „</w:t>
            </w:r>
            <w:r w:rsidRPr="007F5445">
              <w:rPr>
                <w:rFonts w:ascii="Arial Narrow" w:hAnsi="Arial Narrow" w:cs="Arial"/>
                <w:b/>
                <w:i/>
                <w:color w:val="000000"/>
                <w:sz w:val="22"/>
                <w:szCs w:val="22"/>
                <w:lang w:eastAsia="en-US"/>
              </w:rPr>
              <w:t>Využívanie budovy na hosp. činnosť</w:t>
            </w:r>
            <w:r>
              <w:rPr>
                <w:rFonts w:ascii="Arial Narrow" w:hAnsi="Arial Narrow" w:cs="Arial"/>
                <w:b/>
                <w:color w:val="000000"/>
                <w:sz w:val="22"/>
                <w:szCs w:val="22"/>
                <w:lang w:eastAsia="en-US"/>
              </w:rPr>
              <w:t>“</w:t>
            </w:r>
            <w:r w:rsidR="00B81384">
              <w:rPr>
                <w:rFonts w:ascii="Arial Narrow" w:hAnsi="Arial Narrow" w:cs="Arial"/>
                <w:b/>
                <w:color w:val="000000"/>
                <w:sz w:val="22"/>
                <w:szCs w:val="22"/>
                <w:lang w:eastAsia="en-US"/>
              </w:rPr>
              <w:t>,“</w:t>
            </w:r>
            <w:r w:rsidR="00B81384" w:rsidRPr="000B7CDB">
              <w:rPr>
                <w:rFonts w:ascii="Arial Narrow" w:hAnsi="Arial Narrow" w:cs="Arial"/>
                <w:b/>
                <w:i/>
                <w:color w:val="000000"/>
                <w:sz w:val="22"/>
                <w:szCs w:val="22"/>
                <w:lang w:eastAsia="en-US"/>
              </w:rPr>
              <w:t>Podklady k stanoveniu úspory energie</w:t>
            </w:r>
            <w:r w:rsidR="00B81384">
              <w:rPr>
                <w:rFonts w:ascii="Arial Narrow" w:hAnsi="Arial Narrow" w:cs="Arial"/>
                <w:b/>
                <w:color w:val="000000"/>
                <w:sz w:val="22"/>
                <w:szCs w:val="22"/>
                <w:lang w:eastAsia="en-US"/>
              </w:rPr>
              <w:t>“(riadok „Potreba energie na vykurovanie“</w:t>
            </w:r>
            <w:r>
              <w:rPr>
                <w:rFonts w:ascii="Arial Narrow" w:hAnsi="Arial Narrow" w:cs="Arial"/>
                <w:b/>
                <w:color w:val="000000"/>
                <w:sz w:val="22"/>
                <w:szCs w:val="22"/>
                <w:lang w:eastAsia="en-US"/>
              </w:rPr>
              <w:t>)</w:t>
            </w:r>
            <w:r w:rsidR="00B81384">
              <w:rPr>
                <w:rFonts w:ascii="Arial Narrow" w:hAnsi="Arial Narrow" w:cs="Arial"/>
                <w:b/>
                <w:color w:val="000000"/>
                <w:sz w:val="22"/>
                <w:szCs w:val="22"/>
                <w:lang w:eastAsia="en-US"/>
              </w:rPr>
              <w:t>)</w:t>
            </w:r>
            <w:r>
              <w:rPr>
                <w:rFonts w:ascii="Arial Narrow" w:hAnsi="Arial Narrow" w:cs="Arial"/>
                <w:b/>
                <w:color w:val="000000"/>
                <w:sz w:val="22"/>
                <w:szCs w:val="22"/>
                <w:lang w:eastAsia="en-US"/>
              </w:rPr>
              <w:t xml:space="preserve"> </w:t>
            </w:r>
            <w:r w:rsidR="00FF4174" w:rsidRPr="00E249A8">
              <w:rPr>
                <w:rFonts w:ascii="Arial Narrow" w:hAnsi="Arial Narrow" w:cs="Arial"/>
                <w:b/>
                <w:color w:val="000000"/>
                <w:sz w:val="22"/>
                <w:szCs w:val="22"/>
                <w:lang w:eastAsia="en-US"/>
              </w:rPr>
              <w:t xml:space="preserve">má za následok, </w:t>
            </w:r>
            <w:r w:rsidRPr="00E249A8">
              <w:rPr>
                <w:rFonts w:ascii="Arial Narrow" w:hAnsi="Arial Narrow" w:cs="Arial"/>
                <w:b/>
                <w:color w:val="000000"/>
                <w:sz w:val="22"/>
                <w:szCs w:val="22"/>
                <w:lang w:eastAsia="en-US"/>
              </w:rPr>
              <w:t>absenciu výpočtu celkových výdavkov.</w:t>
            </w:r>
            <w:r w:rsidR="00FF4174" w:rsidRPr="007F5445">
              <w:rPr>
                <w:rFonts w:ascii="Arial Narrow" w:hAnsi="Arial Narrow" w:cs="Arial"/>
                <w:color w:val="000000"/>
                <w:sz w:val="22"/>
                <w:szCs w:val="22"/>
                <w:lang w:eastAsia="en-US"/>
              </w:rPr>
              <w:t xml:space="preserve"> </w:t>
            </w:r>
          </w:p>
          <w:p w14:paraId="1DAC0683" w14:textId="430B3E31" w:rsidR="00CC570F" w:rsidRDefault="0017143D">
            <w:pPr>
              <w:spacing w:before="120" w:after="120" w:line="240" w:lineRule="auto"/>
              <w:rPr>
                <w:rFonts w:ascii="Arial Narrow" w:hAnsi="Arial Narrow" w:cs="Arial"/>
                <w:b/>
                <w:color w:val="000000"/>
                <w:sz w:val="22"/>
                <w:szCs w:val="22"/>
                <w:lang w:eastAsia="en-US"/>
              </w:rPr>
            </w:pPr>
            <w:r>
              <w:rPr>
                <w:rFonts w:ascii="Arial Narrow" w:hAnsi="Arial Narrow" w:cs="Arial"/>
                <w:b/>
                <w:color w:val="000000"/>
                <w:sz w:val="22"/>
                <w:szCs w:val="22"/>
                <w:lang w:eastAsia="en-US"/>
              </w:rPr>
              <w:t xml:space="preserve">Ak je </w:t>
            </w:r>
            <w:r w:rsidRPr="0017143D">
              <w:rPr>
                <w:rFonts w:ascii="Arial Narrow" w:hAnsi="Arial Narrow" w:cs="Arial"/>
                <w:b/>
                <w:color w:val="000000"/>
                <w:sz w:val="22"/>
                <w:szCs w:val="22"/>
                <w:lang w:eastAsia="en-US"/>
              </w:rPr>
              <w:t xml:space="preserve">predmetom projektu viac samostatných budov so samostatným energetickým auditom, žiadateľ vyplní a predloží </w:t>
            </w:r>
            <w:r w:rsidR="007256B2" w:rsidRPr="0017143D">
              <w:rPr>
                <w:rFonts w:ascii="Arial Narrow" w:hAnsi="Arial Narrow" w:cs="Arial"/>
                <w:b/>
                <w:color w:val="000000"/>
                <w:sz w:val="22"/>
                <w:szCs w:val="22"/>
                <w:lang w:eastAsia="en-US"/>
              </w:rPr>
              <w:t xml:space="preserve">rozpočet </w:t>
            </w:r>
            <w:r w:rsidRPr="0017143D">
              <w:rPr>
                <w:rFonts w:ascii="Arial Narrow" w:hAnsi="Arial Narrow" w:cs="Arial"/>
                <w:b/>
                <w:color w:val="000000"/>
                <w:sz w:val="22"/>
                <w:szCs w:val="22"/>
                <w:lang w:eastAsia="en-US"/>
              </w:rPr>
              <w:t>samostatne za každú budovu</w:t>
            </w:r>
            <w:r>
              <w:rPr>
                <w:rFonts w:ascii="Arial Narrow" w:hAnsi="Arial Narrow" w:cs="Arial"/>
                <w:b/>
                <w:color w:val="000000"/>
                <w:sz w:val="22"/>
                <w:szCs w:val="22"/>
                <w:lang w:eastAsia="en-US"/>
              </w:rPr>
              <w:t xml:space="preserve">. </w:t>
            </w:r>
          </w:p>
          <w:p w14:paraId="089748C7" w14:textId="237E9013" w:rsidR="0017143D" w:rsidRPr="00E016A3" w:rsidRDefault="0017143D">
            <w:pPr>
              <w:spacing w:before="120" w:after="120" w:line="240" w:lineRule="auto"/>
              <w:rPr>
                <w:rFonts w:ascii="Arial Narrow" w:hAnsi="Arial Narrow" w:cs="Arial"/>
                <w:color w:val="000000"/>
                <w:sz w:val="22"/>
                <w:szCs w:val="22"/>
                <w:lang w:eastAsia="en-US"/>
              </w:rPr>
            </w:pPr>
            <w:r>
              <w:rPr>
                <w:rFonts w:ascii="Arial Narrow" w:hAnsi="Arial Narrow" w:cs="Arial"/>
                <w:b/>
                <w:color w:val="000000"/>
                <w:sz w:val="22"/>
                <w:szCs w:val="22"/>
                <w:lang w:eastAsia="en-US"/>
              </w:rPr>
              <w:t>Súčastou rozpočtu na budovu č. 1 je aj</w:t>
            </w:r>
            <w:r w:rsidR="00CF5F16">
              <w:rPr>
                <w:rFonts w:ascii="Arial Narrow" w:hAnsi="Arial Narrow" w:cs="Arial"/>
                <w:b/>
                <w:color w:val="000000"/>
                <w:sz w:val="22"/>
                <w:szCs w:val="22"/>
                <w:lang w:eastAsia="en-US"/>
              </w:rPr>
              <w:t xml:space="preserve"> automatický </w:t>
            </w:r>
            <w:r>
              <w:rPr>
                <w:rFonts w:ascii="Arial Narrow" w:hAnsi="Arial Narrow" w:cs="Arial"/>
                <w:b/>
                <w:color w:val="000000"/>
                <w:sz w:val="22"/>
                <w:szCs w:val="22"/>
                <w:lang w:eastAsia="en-US"/>
              </w:rPr>
              <w:t xml:space="preserve">výpočet </w:t>
            </w:r>
            <w:r w:rsidRPr="0017143D">
              <w:rPr>
                <w:rFonts w:ascii="Arial Narrow" w:hAnsi="Arial Narrow" w:cs="Arial"/>
                <w:b/>
                <w:color w:val="000000"/>
                <w:sz w:val="22"/>
                <w:szCs w:val="22"/>
                <w:lang w:eastAsia="en-US"/>
              </w:rPr>
              <w:t>miery príspevku projektu k príslušnému špecifickému cieľu prostredn</w:t>
            </w:r>
            <w:r w:rsidR="00CC570F">
              <w:rPr>
                <w:rFonts w:ascii="Arial Narrow" w:hAnsi="Arial Narrow" w:cs="Arial"/>
                <w:b/>
                <w:color w:val="000000"/>
                <w:sz w:val="22"/>
                <w:szCs w:val="22"/>
                <w:lang w:eastAsia="en-US"/>
              </w:rPr>
              <w:t xml:space="preserve">íctvom princípu Value for Money. </w:t>
            </w:r>
            <w:r w:rsidR="00CC570F" w:rsidRPr="00E016A3">
              <w:rPr>
                <w:rFonts w:ascii="Arial Narrow" w:hAnsi="Arial Narrow" w:cs="Arial"/>
                <w:color w:val="000000"/>
                <w:sz w:val="22"/>
                <w:szCs w:val="22"/>
                <w:lang w:eastAsia="en-US"/>
              </w:rPr>
              <w:t xml:space="preserve">Tento princíp vyjadruje pomer celkových oprávnených výdavkov na hlavnú aktivitu projektu v sume vyjadrenej bez DPH a deklarovanej hodnoty príslušného merateľného ukazovateľa projektu </w:t>
            </w:r>
            <w:r w:rsidR="00CC570F" w:rsidRPr="00E016A3">
              <w:rPr>
                <w:rFonts w:ascii="Arial Narrow" w:hAnsi="Arial Narrow" w:cs="Arial"/>
                <w:i/>
                <w:color w:val="000000"/>
                <w:sz w:val="22"/>
                <w:szCs w:val="22"/>
                <w:lang w:eastAsia="en-US"/>
              </w:rPr>
              <w:t>P0689 Zníženie potreby energie vo verejných budovách</w:t>
            </w:r>
            <w:r w:rsidR="00CC570F" w:rsidRPr="00E016A3">
              <w:rPr>
                <w:rFonts w:ascii="Arial Narrow" w:hAnsi="Arial Narrow" w:cs="Arial"/>
                <w:color w:val="000000"/>
                <w:sz w:val="22"/>
                <w:szCs w:val="22"/>
                <w:lang w:eastAsia="en-US"/>
              </w:rPr>
              <w:t>.</w:t>
            </w:r>
          </w:p>
          <w:p w14:paraId="1491B7C7" w14:textId="7CF93F4B" w:rsidR="000C54BE" w:rsidRPr="00C84E8B" w:rsidRDefault="000C54BE">
            <w:pPr>
              <w:spacing w:before="120" w:after="120" w:line="240" w:lineRule="auto"/>
              <w:rPr>
                <w:rFonts w:ascii="Arial Narrow" w:hAnsi="Arial Narrow"/>
                <w:b/>
                <w:color w:val="000000"/>
                <w:sz w:val="22"/>
              </w:rPr>
            </w:pPr>
            <w:r w:rsidRPr="00C84E8B">
              <w:rPr>
                <w:rFonts w:ascii="Arial Narrow" w:hAnsi="Arial Narrow"/>
                <w:b/>
                <w:color w:val="000000"/>
                <w:sz w:val="22"/>
              </w:rPr>
              <w:t xml:space="preserve">Žiadateľ zodpovedá za presný súlad údajov </w:t>
            </w:r>
            <w:r w:rsidR="0017143D">
              <w:rPr>
                <w:rFonts w:ascii="Arial Narrow" w:hAnsi="Arial Narrow"/>
                <w:b/>
                <w:color w:val="000000"/>
                <w:sz w:val="22"/>
              </w:rPr>
              <w:t>z vykonaného VO</w:t>
            </w:r>
            <w:r w:rsidRPr="00C84E8B">
              <w:rPr>
                <w:rFonts w:ascii="Arial Narrow" w:hAnsi="Arial Narrow"/>
                <w:b/>
                <w:color w:val="000000"/>
                <w:sz w:val="22"/>
              </w:rPr>
              <w:t xml:space="preserve"> s údajmi uvedenými v Rozpočte projektu. </w:t>
            </w:r>
          </w:p>
          <w:p w14:paraId="105F2EE4" w14:textId="79F93A87" w:rsidR="000C54BE" w:rsidRPr="00C84E8B" w:rsidRDefault="00BD5AEF">
            <w:pPr>
              <w:spacing w:before="360" w:after="120" w:line="240" w:lineRule="auto"/>
              <w:jc w:val="center"/>
              <w:rPr>
                <w:rFonts w:ascii="Arial Narrow" w:hAnsi="Arial Narrow" w:cs="Calibri"/>
                <w:b/>
                <w:bCs/>
                <w:iCs/>
                <w:sz w:val="28"/>
                <w:szCs w:val="28"/>
                <w:u w:val="single"/>
              </w:rPr>
            </w:pPr>
            <w:r>
              <w:rPr>
                <w:rFonts w:ascii="Arial Narrow" w:hAnsi="Arial Narrow" w:cs="Calibri"/>
                <w:b/>
                <w:bCs/>
                <w:iCs/>
                <w:sz w:val="28"/>
                <w:szCs w:val="28"/>
                <w:u w:val="single"/>
              </w:rPr>
              <w:lastRenderedPageBreak/>
              <w:t>2</w:t>
            </w:r>
            <w:r w:rsidR="000C54BE" w:rsidRPr="00C84E8B">
              <w:rPr>
                <w:rFonts w:ascii="Arial Narrow" w:hAnsi="Arial Narrow" w:cs="Calibri"/>
                <w:b/>
                <w:bCs/>
                <w:iCs/>
                <w:sz w:val="28"/>
                <w:szCs w:val="28"/>
                <w:u w:val="single"/>
              </w:rPr>
              <w:t xml:space="preserve">  </w:t>
            </w:r>
            <w:r w:rsidR="0017143D">
              <w:rPr>
                <w:rFonts w:ascii="Arial Narrow" w:hAnsi="Arial Narrow" w:cs="Calibri"/>
                <w:b/>
                <w:bCs/>
                <w:iCs/>
                <w:sz w:val="28"/>
                <w:szCs w:val="28"/>
                <w:u w:val="single"/>
              </w:rPr>
              <w:t>Merateľné ukazovatele</w:t>
            </w:r>
            <w:r w:rsidR="00E018A5">
              <w:rPr>
                <w:rFonts w:ascii="Arial Narrow" w:hAnsi="Arial Narrow" w:cs="Calibri"/>
                <w:b/>
                <w:bCs/>
                <w:iCs/>
                <w:sz w:val="28"/>
                <w:szCs w:val="28"/>
                <w:u w:val="single"/>
              </w:rPr>
              <w:t xml:space="preserve"> / Sumárny prehľad MU</w:t>
            </w:r>
          </w:p>
          <w:p w14:paraId="144D1BFE" w14:textId="7FF01D8F" w:rsidR="0017143D" w:rsidRDefault="000F563B">
            <w:pPr>
              <w:spacing w:before="120" w:after="120" w:line="240" w:lineRule="auto"/>
              <w:rPr>
                <w:rFonts w:ascii="Arial Narrow" w:hAnsi="Arial Narrow" w:cs="Arial"/>
                <w:color w:val="000000"/>
                <w:sz w:val="22"/>
                <w:szCs w:val="22"/>
                <w:lang w:eastAsia="en-US"/>
              </w:rPr>
            </w:pPr>
            <w:r>
              <w:rPr>
                <w:rFonts w:ascii="Arial Narrow" w:hAnsi="Arial Narrow"/>
                <w:sz w:val="22"/>
              </w:rPr>
              <w:t>V</w:t>
            </w:r>
            <w:r w:rsidR="0017143D">
              <w:rPr>
                <w:rFonts w:ascii="Arial Narrow" w:hAnsi="Arial Narrow" w:cs="Arial"/>
                <w:color w:val="000000"/>
                <w:sz w:val="22"/>
                <w:szCs w:val="22"/>
                <w:lang w:eastAsia="en-US"/>
              </w:rPr>
              <w:t> hárk</w:t>
            </w:r>
            <w:r w:rsidR="00E249A8">
              <w:rPr>
                <w:rFonts w:ascii="Arial Narrow" w:hAnsi="Arial Narrow" w:cs="Arial"/>
                <w:color w:val="000000"/>
                <w:sz w:val="22"/>
                <w:szCs w:val="22"/>
                <w:lang w:eastAsia="en-US"/>
              </w:rPr>
              <w:t>u</w:t>
            </w:r>
            <w:r w:rsidR="0017143D">
              <w:rPr>
                <w:rFonts w:ascii="Arial Narrow" w:hAnsi="Arial Narrow" w:cs="Arial"/>
                <w:color w:val="000000"/>
                <w:sz w:val="22"/>
                <w:szCs w:val="22"/>
                <w:lang w:eastAsia="en-US"/>
              </w:rPr>
              <w:t xml:space="preserve"> „</w:t>
            </w:r>
            <w:r w:rsidR="0017143D" w:rsidRPr="00E016A3">
              <w:rPr>
                <w:rFonts w:ascii="Arial Narrow" w:hAnsi="Arial Narrow" w:cs="Arial"/>
                <w:i/>
                <w:color w:val="000000"/>
                <w:sz w:val="22"/>
                <w:szCs w:val="22"/>
                <w:lang w:eastAsia="en-US"/>
              </w:rPr>
              <w:t>MU Budova</w:t>
            </w:r>
            <w:r w:rsidR="0017143D">
              <w:rPr>
                <w:rFonts w:ascii="Arial Narrow" w:hAnsi="Arial Narrow" w:cs="Arial"/>
                <w:color w:val="000000"/>
                <w:sz w:val="22"/>
                <w:szCs w:val="22"/>
                <w:lang w:eastAsia="en-US"/>
              </w:rPr>
              <w:t xml:space="preserve">“ </w:t>
            </w:r>
            <w:r w:rsidR="00E249A8">
              <w:rPr>
                <w:rFonts w:ascii="Arial Narrow" w:hAnsi="Arial Narrow" w:cs="Arial"/>
                <w:color w:val="000000"/>
                <w:sz w:val="22"/>
                <w:szCs w:val="22"/>
                <w:lang w:eastAsia="en-US"/>
              </w:rPr>
              <w:t xml:space="preserve">a </w:t>
            </w:r>
            <w:r w:rsidR="0017143D">
              <w:rPr>
                <w:rFonts w:ascii="Arial Narrow" w:hAnsi="Arial Narrow" w:cs="Arial"/>
                <w:color w:val="000000"/>
                <w:sz w:val="22"/>
                <w:szCs w:val="22"/>
                <w:lang w:eastAsia="en-US"/>
              </w:rPr>
              <w:t>v prípade obnovy viacerých samostatných budov aj v hárku „</w:t>
            </w:r>
            <w:r w:rsidR="0017143D" w:rsidRPr="00E016A3">
              <w:rPr>
                <w:rFonts w:ascii="Arial Narrow" w:hAnsi="Arial Narrow" w:cs="Arial"/>
                <w:i/>
                <w:color w:val="000000"/>
                <w:sz w:val="22"/>
                <w:szCs w:val="22"/>
                <w:lang w:eastAsia="en-US"/>
              </w:rPr>
              <w:t>Sumárny prehľad MU</w:t>
            </w:r>
            <w:r w:rsidR="0017143D">
              <w:rPr>
                <w:rFonts w:ascii="Arial Narrow" w:hAnsi="Arial Narrow" w:cs="Arial"/>
                <w:color w:val="000000"/>
                <w:sz w:val="22"/>
                <w:szCs w:val="22"/>
                <w:lang w:eastAsia="en-US"/>
              </w:rPr>
              <w:t xml:space="preserve">“ </w:t>
            </w:r>
            <w:r w:rsidR="0017143D" w:rsidRPr="007F5445">
              <w:rPr>
                <w:rFonts w:ascii="Arial Narrow" w:hAnsi="Arial Narrow" w:cs="Arial"/>
                <w:b/>
                <w:color w:val="000000"/>
                <w:sz w:val="22"/>
                <w:szCs w:val="22"/>
                <w:lang w:eastAsia="en-US"/>
              </w:rPr>
              <w:t>žiadateľ vyp</w:t>
            </w:r>
            <w:r w:rsidR="008F77D3" w:rsidRPr="007F5445">
              <w:rPr>
                <w:rFonts w:ascii="Arial Narrow" w:hAnsi="Arial Narrow" w:cs="Arial"/>
                <w:b/>
                <w:color w:val="000000"/>
                <w:sz w:val="22"/>
                <w:szCs w:val="22"/>
                <w:lang w:eastAsia="en-US"/>
              </w:rPr>
              <w:t>ĺ</w:t>
            </w:r>
            <w:r w:rsidR="0017143D" w:rsidRPr="007F5445">
              <w:rPr>
                <w:rFonts w:ascii="Arial Narrow" w:hAnsi="Arial Narrow" w:cs="Arial"/>
                <w:b/>
                <w:color w:val="000000"/>
                <w:sz w:val="22"/>
                <w:szCs w:val="22"/>
                <w:lang w:eastAsia="en-US"/>
              </w:rPr>
              <w:t xml:space="preserve">ňa </w:t>
            </w:r>
            <w:r w:rsidR="00CF5F16" w:rsidRPr="007F5445">
              <w:rPr>
                <w:rFonts w:ascii="Arial Narrow" w:hAnsi="Arial Narrow" w:cs="Arial"/>
                <w:b/>
                <w:color w:val="000000"/>
                <w:sz w:val="22"/>
                <w:szCs w:val="22"/>
                <w:lang w:eastAsia="en-US"/>
              </w:rPr>
              <w:t xml:space="preserve">výlučne </w:t>
            </w:r>
            <w:r w:rsidR="0017143D" w:rsidRPr="007F5445">
              <w:rPr>
                <w:rFonts w:ascii="Arial Narrow" w:hAnsi="Arial Narrow" w:cs="Arial"/>
                <w:b/>
                <w:color w:val="000000"/>
                <w:sz w:val="22"/>
                <w:szCs w:val="22"/>
                <w:lang w:eastAsia="en-US"/>
              </w:rPr>
              <w:t>žlto podfarbené bunky</w:t>
            </w:r>
            <w:r w:rsidR="0017143D">
              <w:rPr>
                <w:rFonts w:ascii="Arial Narrow" w:hAnsi="Arial Narrow" w:cs="Arial"/>
                <w:color w:val="000000"/>
                <w:sz w:val="22"/>
                <w:szCs w:val="22"/>
                <w:lang w:eastAsia="en-US"/>
              </w:rPr>
              <w:t xml:space="preserve">. Hodnoty MU </w:t>
            </w:r>
            <w:r w:rsidR="008F77D3">
              <w:rPr>
                <w:rFonts w:ascii="Arial Narrow" w:hAnsi="Arial Narrow" w:cs="Arial"/>
                <w:color w:val="000000"/>
                <w:sz w:val="22"/>
                <w:szCs w:val="22"/>
                <w:lang w:eastAsia="en-US"/>
              </w:rPr>
              <w:t xml:space="preserve">sú </w:t>
            </w:r>
            <w:r w:rsidR="0017143D">
              <w:rPr>
                <w:rFonts w:ascii="Arial Narrow" w:hAnsi="Arial Narrow" w:cs="Arial"/>
                <w:color w:val="000000"/>
                <w:sz w:val="22"/>
                <w:szCs w:val="22"/>
                <w:lang w:eastAsia="en-US"/>
              </w:rPr>
              <w:t xml:space="preserve">automaticky vypočítané. </w:t>
            </w:r>
          </w:p>
          <w:p w14:paraId="0796BE14" w14:textId="694746E0" w:rsidR="008F77D3" w:rsidRPr="00C84E8B" w:rsidRDefault="00BD5AEF">
            <w:pPr>
              <w:spacing w:before="360" w:after="120" w:line="240" w:lineRule="auto"/>
              <w:jc w:val="center"/>
              <w:rPr>
                <w:rFonts w:ascii="Arial Narrow" w:hAnsi="Arial Narrow" w:cs="Calibri"/>
                <w:b/>
                <w:bCs/>
                <w:iCs/>
                <w:sz w:val="28"/>
                <w:szCs w:val="28"/>
                <w:u w:val="single"/>
              </w:rPr>
            </w:pPr>
            <w:r>
              <w:rPr>
                <w:rFonts w:ascii="Arial Narrow" w:hAnsi="Arial Narrow" w:cs="Calibri"/>
                <w:b/>
                <w:bCs/>
                <w:iCs/>
                <w:sz w:val="28"/>
                <w:szCs w:val="28"/>
                <w:u w:val="single"/>
              </w:rPr>
              <w:t>3</w:t>
            </w:r>
            <w:r w:rsidR="008F77D3" w:rsidRPr="00C84E8B">
              <w:rPr>
                <w:rFonts w:ascii="Arial Narrow" w:hAnsi="Arial Narrow" w:cs="Calibri"/>
                <w:b/>
                <w:bCs/>
                <w:iCs/>
                <w:sz w:val="28"/>
                <w:szCs w:val="28"/>
                <w:u w:val="single"/>
              </w:rPr>
              <w:t xml:space="preserve">  </w:t>
            </w:r>
            <w:r w:rsidR="008F77D3">
              <w:rPr>
                <w:rFonts w:ascii="Arial Narrow" w:hAnsi="Arial Narrow" w:cs="Calibri"/>
                <w:b/>
                <w:bCs/>
                <w:iCs/>
                <w:sz w:val="28"/>
                <w:szCs w:val="28"/>
                <w:u w:val="single"/>
              </w:rPr>
              <w:t>Majetkovo-právne vzťahy k budove</w:t>
            </w:r>
          </w:p>
          <w:p w14:paraId="3714F3DC" w14:textId="227C1535" w:rsidR="008F77D3" w:rsidRDefault="00E249A8">
            <w:pPr>
              <w:spacing w:before="120" w:after="60" w:line="240" w:lineRule="auto"/>
              <w:rPr>
                <w:rFonts w:ascii="Arial Narrow" w:hAnsi="Arial Narrow" w:cs="Arial"/>
                <w:color w:val="000000"/>
                <w:sz w:val="22"/>
                <w:szCs w:val="22"/>
                <w:lang w:eastAsia="en-US"/>
              </w:rPr>
            </w:pPr>
            <w:r>
              <w:rPr>
                <w:rFonts w:ascii="Arial Narrow" w:hAnsi="Arial Narrow"/>
                <w:sz w:val="22"/>
              </w:rPr>
              <w:t>Pre posúdenie PPP č. 1</w:t>
            </w:r>
            <w:r w:rsidR="00A964FC">
              <w:rPr>
                <w:rFonts w:ascii="Arial Narrow" w:hAnsi="Arial Narrow"/>
                <w:sz w:val="22"/>
              </w:rPr>
              <w:t>3</w:t>
            </w:r>
            <w:r>
              <w:rPr>
                <w:rFonts w:ascii="Arial Narrow" w:hAnsi="Arial Narrow"/>
                <w:sz w:val="22"/>
              </w:rPr>
              <w:t xml:space="preserve"> je v</w:t>
            </w:r>
            <w:r>
              <w:rPr>
                <w:rFonts w:ascii="Arial Narrow" w:hAnsi="Arial Narrow" w:cs="Arial"/>
                <w:color w:val="000000"/>
                <w:sz w:val="22"/>
                <w:szCs w:val="22"/>
                <w:lang w:eastAsia="en-US"/>
              </w:rPr>
              <w:t> hárku</w:t>
            </w:r>
            <w:r w:rsidR="008F77D3">
              <w:rPr>
                <w:rFonts w:ascii="Arial Narrow" w:hAnsi="Arial Narrow" w:cs="Arial"/>
                <w:color w:val="000000"/>
                <w:sz w:val="22"/>
                <w:szCs w:val="22"/>
                <w:lang w:eastAsia="en-US"/>
              </w:rPr>
              <w:t xml:space="preserve"> „</w:t>
            </w:r>
            <w:r w:rsidR="00CF5F16">
              <w:rPr>
                <w:rFonts w:ascii="Arial Narrow" w:hAnsi="Arial Narrow" w:cs="Arial"/>
                <w:i/>
                <w:color w:val="000000"/>
                <w:sz w:val="22"/>
                <w:szCs w:val="22"/>
                <w:lang w:eastAsia="en-US"/>
              </w:rPr>
              <w:t>Rozpočet</w:t>
            </w:r>
            <w:r w:rsidR="008F77D3">
              <w:rPr>
                <w:rFonts w:ascii="Arial Narrow" w:hAnsi="Arial Narrow" w:cs="Arial"/>
                <w:color w:val="000000"/>
                <w:sz w:val="22"/>
                <w:szCs w:val="22"/>
                <w:lang w:eastAsia="en-US"/>
              </w:rPr>
              <w:t xml:space="preserve">“ </w:t>
            </w:r>
            <w:r>
              <w:rPr>
                <w:rFonts w:ascii="Arial Narrow" w:hAnsi="Arial Narrow" w:cs="Arial"/>
                <w:color w:val="000000"/>
                <w:sz w:val="22"/>
                <w:szCs w:val="22"/>
                <w:lang w:eastAsia="en-US"/>
              </w:rPr>
              <w:t xml:space="preserve">je potrebné </w:t>
            </w:r>
            <w:r w:rsidR="00C16D93">
              <w:rPr>
                <w:rFonts w:ascii="Arial Narrow" w:hAnsi="Arial Narrow" w:cs="Arial"/>
                <w:color w:val="000000"/>
                <w:sz w:val="22"/>
                <w:szCs w:val="22"/>
                <w:lang w:eastAsia="en-US"/>
              </w:rPr>
              <w:t xml:space="preserve">v žlto podfarbených bunkách </w:t>
            </w:r>
            <w:r>
              <w:rPr>
                <w:rFonts w:ascii="Arial Narrow" w:hAnsi="Arial Narrow" w:cs="Arial"/>
                <w:color w:val="000000"/>
                <w:sz w:val="22"/>
                <w:szCs w:val="22"/>
                <w:lang w:eastAsia="en-US"/>
              </w:rPr>
              <w:t xml:space="preserve">vyplniť údaje </w:t>
            </w:r>
            <w:r w:rsidR="00C16D93">
              <w:rPr>
                <w:rFonts w:ascii="Arial Narrow" w:hAnsi="Arial Narrow" w:cs="Arial"/>
                <w:color w:val="000000"/>
                <w:sz w:val="22"/>
                <w:szCs w:val="22"/>
                <w:lang w:eastAsia="en-US"/>
              </w:rPr>
              <w:t>identifikácie budovy</w:t>
            </w:r>
            <w:r w:rsidR="00C16D93">
              <w:rPr>
                <w:rStyle w:val="Odkaznapoznmkupodiarou"/>
                <w:rFonts w:ascii="Arial Narrow" w:hAnsi="Arial Narrow"/>
                <w:color w:val="000000"/>
                <w:sz w:val="22"/>
                <w:szCs w:val="22"/>
                <w:lang w:eastAsia="en-US"/>
              </w:rPr>
              <w:footnoteReference w:id="15"/>
            </w:r>
            <w:r w:rsidR="00C16D93">
              <w:rPr>
                <w:rFonts w:ascii="Arial Narrow" w:hAnsi="Arial Narrow" w:cs="Arial"/>
                <w:color w:val="000000"/>
                <w:sz w:val="22"/>
                <w:szCs w:val="22"/>
                <w:lang w:eastAsia="en-US"/>
              </w:rPr>
              <w:t xml:space="preserve"> na základe ktorých bude poskytovateľom overený majetkovo-právny vzťah k budove. </w:t>
            </w:r>
            <w:r w:rsidRPr="001206BF">
              <w:rPr>
                <w:rFonts w:ascii="Arial Narrow" w:hAnsi="Arial Narrow" w:cs="Arial"/>
                <w:b/>
                <w:color w:val="000000"/>
                <w:sz w:val="22"/>
                <w:szCs w:val="22"/>
                <w:lang w:eastAsia="en-US"/>
              </w:rPr>
              <w:t>Ich nevyplnenie má za následok, absenciu výpočtu celkových výdavkov.</w:t>
            </w:r>
            <w:r w:rsidRPr="001206BF">
              <w:rPr>
                <w:rFonts w:ascii="Arial Narrow" w:hAnsi="Arial Narrow" w:cs="Arial"/>
                <w:color w:val="000000"/>
                <w:sz w:val="22"/>
                <w:szCs w:val="22"/>
                <w:lang w:eastAsia="en-US"/>
              </w:rPr>
              <w:t xml:space="preserve"> </w:t>
            </w:r>
            <w:r w:rsidR="00C16D93">
              <w:rPr>
                <w:rFonts w:ascii="Arial Narrow" w:hAnsi="Arial Narrow" w:cs="Arial"/>
                <w:color w:val="000000"/>
                <w:sz w:val="22"/>
                <w:szCs w:val="22"/>
                <w:lang w:eastAsia="en-US"/>
              </w:rPr>
              <w:t xml:space="preserve">Zároveň pre posúdenie </w:t>
            </w:r>
            <w:r w:rsidR="005C2B18">
              <w:rPr>
                <w:rFonts w:ascii="Arial Narrow" w:hAnsi="Arial Narrow" w:cs="Arial"/>
                <w:color w:val="000000"/>
                <w:sz w:val="22"/>
                <w:szCs w:val="22"/>
                <w:lang w:eastAsia="en-US"/>
              </w:rPr>
              <w:t xml:space="preserve">splnenia </w:t>
            </w:r>
            <w:r w:rsidR="00C16D93">
              <w:rPr>
                <w:rFonts w:ascii="Arial Narrow" w:hAnsi="Arial Narrow" w:cs="Arial"/>
                <w:color w:val="000000"/>
                <w:sz w:val="22"/>
                <w:szCs w:val="22"/>
                <w:lang w:eastAsia="en-US"/>
              </w:rPr>
              <w:t>PPP č. 1</w:t>
            </w:r>
            <w:r w:rsidR="00FA6936">
              <w:rPr>
                <w:rFonts w:ascii="Arial Narrow" w:hAnsi="Arial Narrow" w:cs="Arial"/>
                <w:color w:val="000000"/>
                <w:sz w:val="22"/>
                <w:szCs w:val="22"/>
                <w:lang w:eastAsia="en-US"/>
              </w:rPr>
              <w:t>3</w:t>
            </w:r>
            <w:r w:rsidR="00C16D93">
              <w:rPr>
                <w:rFonts w:ascii="Arial Narrow" w:hAnsi="Arial Narrow" w:cs="Arial"/>
                <w:color w:val="000000"/>
                <w:sz w:val="22"/>
                <w:szCs w:val="22"/>
                <w:lang w:eastAsia="en-US"/>
              </w:rPr>
              <w:t xml:space="preserve"> </w:t>
            </w:r>
            <w:r w:rsidR="005C2B18">
              <w:rPr>
                <w:rFonts w:ascii="Arial Narrow" w:hAnsi="Arial Narrow" w:cs="Arial"/>
                <w:color w:val="000000"/>
                <w:sz w:val="22"/>
                <w:szCs w:val="22"/>
                <w:lang w:eastAsia="en-US"/>
              </w:rPr>
              <w:t xml:space="preserve">je </w:t>
            </w:r>
            <w:r w:rsidR="00C16D93">
              <w:rPr>
                <w:rFonts w:ascii="Arial Narrow" w:hAnsi="Arial Narrow" w:cs="Arial"/>
                <w:color w:val="000000"/>
                <w:sz w:val="22"/>
                <w:szCs w:val="22"/>
                <w:lang w:eastAsia="en-US"/>
              </w:rPr>
              <w:t>žiadateľ</w:t>
            </w:r>
            <w:r w:rsidR="00AE3F7E">
              <w:rPr>
                <w:rFonts w:ascii="Arial Narrow" w:hAnsi="Arial Narrow" w:cs="Arial"/>
                <w:color w:val="000000"/>
                <w:sz w:val="22"/>
                <w:szCs w:val="22"/>
                <w:lang w:eastAsia="en-US"/>
              </w:rPr>
              <w:t xml:space="preserve"> v rámci tejto prílohy</w:t>
            </w:r>
            <w:r w:rsidR="00C16D93">
              <w:rPr>
                <w:rFonts w:ascii="Arial Narrow" w:hAnsi="Arial Narrow" w:cs="Arial"/>
                <w:color w:val="000000"/>
                <w:sz w:val="22"/>
                <w:szCs w:val="22"/>
                <w:lang w:eastAsia="en-US"/>
              </w:rPr>
              <w:t>:</w:t>
            </w:r>
          </w:p>
          <w:p w14:paraId="001AFE57" w14:textId="57A13F4C" w:rsidR="00CF5F16" w:rsidRDefault="00CF5F16">
            <w:pPr>
              <w:pStyle w:val="Odsekzoznamu"/>
              <w:widowControl w:val="0"/>
              <w:numPr>
                <w:ilvl w:val="0"/>
                <w:numId w:val="122"/>
              </w:numPr>
              <w:spacing w:before="60" w:after="0" w:line="240" w:lineRule="auto"/>
              <w:ind w:left="454" w:hanging="284"/>
              <w:contextualSpacing w:val="0"/>
              <w:jc w:val="both"/>
              <w:rPr>
                <w:rFonts w:ascii="Arial Narrow" w:hAnsi="Arial Narrow"/>
              </w:rPr>
            </w:pPr>
            <w:r w:rsidRPr="00456558">
              <w:rPr>
                <w:rFonts w:ascii="Arial Narrow" w:hAnsi="Arial Narrow"/>
              </w:rPr>
              <w:t>v prípade podielového spoluvlastníctv</w:t>
            </w:r>
            <w:r w:rsidR="002437FF">
              <w:rPr>
                <w:rFonts w:ascii="Arial Narrow" w:hAnsi="Arial Narrow"/>
              </w:rPr>
              <w:t>a,</w:t>
            </w:r>
          </w:p>
          <w:p w14:paraId="269BFF43" w14:textId="3FCEA2FB" w:rsidR="00CF5F16" w:rsidRDefault="00CF5F16">
            <w:pPr>
              <w:pStyle w:val="Odsekzoznamu"/>
              <w:widowControl w:val="0"/>
              <w:numPr>
                <w:ilvl w:val="0"/>
                <w:numId w:val="122"/>
              </w:numPr>
              <w:spacing w:after="60" w:line="240" w:lineRule="auto"/>
              <w:ind w:left="964" w:hanging="284"/>
              <w:contextualSpacing w:val="0"/>
              <w:jc w:val="both"/>
              <w:rPr>
                <w:rFonts w:ascii="Arial Narrow" w:hAnsi="Arial Narrow"/>
              </w:rPr>
            </w:pPr>
            <w:r w:rsidRPr="00E016A3">
              <w:rPr>
                <w:rFonts w:ascii="Arial Narrow" w:hAnsi="Arial Narrow"/>
              </w:rPr>
              <w:t>povinný predložiť súhlas všetkých pod</w:t>
            </w:r>
            <w:r>
              <w:rPr>
                <w:rFonts w:ascii="Arial Narrow" w:hAnsi="Arial Narrow"/>
              </w:rPr>
              <w:t>ielových spoluvlastníkov stavby s realizáciou projektu,</w:t>
            </w:r>
          </w:p>
          <w:p w14:paraId="123D6F54" w14:textId="05B1E949" w:rsidR="00CF5F16" w:rsidRPr="00E016A3" w:rsidRDefault="00CF5F16">
            <w:pPr>
              <w:pStyle w:val="Odsekzoznamu"/>
              <w:widowControl w:val="0"/>
              <w:numPr>
                <w:ilvl w:val="0"/>
                <w:numId w:val="122"/>
              </w:numPr>
              <w:spacing w:before="60" w:after="0" w:line="240" w:lineRule="auto"/>
              <w:ind w:left="454" w:hanging="284"/>
              <w:contextualSpacing w:val="0"/>
              <w:jc w:val="both"/>
              <w:rPr>
                <w:rFonts w:ascii="Arial Narrow" w:hAnsi="Arial Narrow"/>
              </w:rPr>
            </w:pPr>
            <w:r>
              <w:rPr>
                <w:rFonts w:ascii="Arial Narrow" w:hAnsi="Arial Narrow"/>
              </w:rPr>
              <w:t>v prípad</w:t>
            </w:r>
            <w:r w:rsidR="0085314D">
              <w:rPr>
                <w:rFonts w:ascii="Arial Narrow" w:hAnsi="Arial Narrow"/>
              </w:rPr>
              <w:t>e</w:t>
            </w:r>
            <w:r>
              <w:rPr>
                <w:rFonts w:ascii="Arial Narrow" w:hAnsi="Arial Narrow"/>
              </w:rPr>
              <w:t xml:space="preserve"> správy </w:t>
            </w:r>
            <w:r w:rsidRPr="00884EFB">
              <w:rPr>
                <w:rFonts w:ascii="Arial Narrow" w:hAnsi="Arial Narrow"/>
              </w:rPr>
              <w:t xml:space="preserve">nehnuteľnosti, </w:t>
            </w:r>
          </w:p>
          <w:p w14:paraId="39DC1B3C" w14:textId="257456B1" w:rsidR="008F77D3" w:rsidRPr="007F5445" w:rsidRDefault="00CF5F16">
            <w:pPr>
              <w:pStyle w:val="Odsekzoznamu"/>
              <w:widowControl w:val="0"/>
              <w:numPr>
                <w:ilvl w:val="0"/>
                <w:numId w:val="122"/>
              </w:numPr>
              <w:spacing w:line="240" w:lineRule="auto"/>
              <w:ind w:left="964" w:hanging="284"/>
              <w:jc w:val="both"/>
              <w:rPr>
                <w:rFonts w:ascii="Arial Narrow" w:hAnsi="Arial Narrow"/>
              </w:rPr>
            </w:pPr>
            <w:r w:rsidRPr="00884EFB">
              <w:rPr>
                <w:rFonts w:ascii="Arial Narrow" w:hAnsi="Arial Narrow"/>
              </w:rPr>
              <w:t xml:space="preserve">ktorá je vo vlastníctve zriaďovateľa žiadateľa, resp. vo vlastníctve Slovenskej republiky, </w:t>
            </w:r>
            <w:r w:rsidR="005C2B18">
              <w:rPr>
                <w:rFonts w:ascii="Arial Narrow" w:hAnsi="Arial Narrow"/>
              </w:rPr>
              <w:t>povinný identifikovať list</w:t>
            </w:r>
            <w:r w:rsidRPr="00884EFB">
              <w:rPr>
                <w:rFonts w:ascii="Arial Narrow" w:hAnsi="Arial Narrow"/>
              </w:rPr>
              <w:t xml:space="preserve"> vlastníctva </w:t>
            </w:r>
            <w:r w:rsidR="005C2B18">
              <w:rPr>
                <w:rFonts w:ascii="Arial Narrow" w:hAnsi="Arial Narrow"/>
              </w:rPr>
              <w:t>preukazujúci správu budovy</w:t>
            </w:r>
            <w:r w:rsidRPr="00884EFB">
              <w:rPr>
                <w:rFonts w:ascii="Arial Narrow" w:hAnsi="Arial Narrow"/>
              </w:rPr>
              <w:t xml:space="preserve"> ktorá j</w:t>
            </w:r>
            <w:r w:rsidR="005C2B18">
              <w:rPr>
                <w:rFonts w:ascii="Arial Narrow" w:hAnsi="Arial Narrow"/>
              </w:rPr>
              <w:t xml:space="preserve">e predmetom realizácie projektu žiadateľom. </w:t>
            </w:r>
            <w:r w:rsidRPr="00884EFB">
              <w:rPr>
                <w:rFonts w:ascii="Arial Narrow" w:hAnsi="Arial Narrow"/>
              </w:rPr>
              <w:t>V prípade, že žiadateľ je správcom nehnuteľnosti a táto skutočnosť nie je priamo uvedená na výpise z listu vlastníctva, je žiadateľ povinný predložiť relevantný d</w:t>
            </w:r>
            <w:r w:rsidR="005C2B18">
              <w:rPr>
                <w:rFonts w:ascii="Arial Narrow" w:hAnsi="Arial Narrow"/>
              </w:rPr>
              <w:t xml:space="preserve">oklad preukazujúci výkon správy </w:t>
            </w:r>
            <w:r w:rsidRPr="00884EFB">
              <w:rPr>
                <w:rFonts w:ascii="Arial Narrow" w:hAnsi="Arial Narrow"/>
              </w:rPr>
              <w:t>nehnuteľnosti zo strany žiadateľa.</w:t>
            </w:r>
          </w:p>
          <w:p w14:paraId="72AF4C33" w14:textId="6AA673DF" w:rsidR="000C54BE" w:rsidRPr="00C84E8B" w:rsidRDefault="00F162F3">
            <w:pPr>
              <w:spacing w:before="360" w:after="240" w:line="240" w:lineRule="auto"/>
              <w:rPr>
                <w:rFonts w:ascii="Arial Narrow" w:hAnsi="Arial Narrow" w:cs="Calibri"/>
                <w:bCs/>
                <w:iCs/>
                <w:sz w:val="22"/>
                <w:szCs w:val="22"/>
              </w:rPr>
            </w:pPr>
            <w:r>
              <w:rPr>
                <w:rFonts w:ascii="Arial Narrow" w:hAnsi="Arial Narrow" w:cs="Arial"/>
                <w:b/>
                <w:color w:val="000000"/>
                <w:sz w:val="22"/>
                <w:szCs w:val="22"/>
                <w:lang w:eastAsia="en-US"/>
              </w:rPr>
              <w:t>Ak relevantné, ž</w:t>
            </w:r>
            <w:r w:rsidR="0017143D" w:rsidRPr="00E016A3">
              <w:rPr>
                <w:rFonts w:ascii="Arial Narrow" w:hAnsi="Arial Narrow" w:cs="Arial"/>
                <w:b/>
                <w:color w:val="000000"/>
                <w:sz w:val="22"/>
                <w:szCs w:val="22"/>
                <w:lang w:eastAsia="en-US"/>
              </w:rPr>
              <w:t>iadateľ zodpovedá za</w:t>
            </w:r>
            <w:r w:rsidR="0017143D" w:rsidRPr="00E016A3">
              <w:rPr>
                <w:rFonts w:ascii="Arial Narrow" w:hAnsi="Arial Narrow" w:cs="Arial"/>
                <w:color w:val="000000"/>
                <w:sz w:val="22"/>
                <w:szCs w:val="22"/>
                <w:lang w:eastAsia="en-US"/>
              </w:rPr>
              <w:t xml:space="preserve"> </w:t>
            </w:r>
            <w:r w:rsidR="0017143D" w:rsidRPr="00E016A3">
              <w:rPr>
                <w:rFonts w:ascii="Arial Narrow" w:hAnsi="Arial Narrow" w:cs="Arial"/>
                <w:b/>
                <w:color w:val="000000"/>
                <w:sz w:val="22"/>
                <w:szCs w:val="22"/>
                <w:lang w:eastAsia="en-US"/>
              </w:rPr>
              <w:t>súlad údajov z</w:t>
            </w:r>
            <w:r w:rsidR="00CC570F" w:rsidRPr="00E016A3">
              <w:rPr>
                <w:rFonts w:ascii="Arial Narrow" w:hAnsi="Arial Narrow" w:cs="Arial"/>
                <w:b/>
                <w:color w:val="000000"/>
                <w:sz w:val="22"/>
                <w:szCs w:val="22"/>
                <w:lang w:eastAsia="en-US"/>
              </w:rPr>
              <w:t xml:space="preserve"> </w:t>
            </w:r>
            <w:r>
              <w:rPr>
                <w:rFonts w:ascii="Arial Narrow" w:hAnsi="Arial Narrow" w:cs="Arial"/>
                <w:b/>
                <w:color w:val="000000"/>
                <w:sz w:val="22"/>
                <w:szCs w:val="22"/>
                <w:lang w:eastAsia="en-US"/>
              </w:rPr>
              <w:t>Prílohy</w:t>
            </w:r>
            <w:r w:rsidR="0017143D" w:rsidRPr="00E016A3">
              <w:rPr>
                <w:rFonts w:ascii="Arial Narrow" w:hAnsi="Arial Narrow" w:cs="Arial"/>
                <w:b/>
                <w:color w:val="000000"/>
                <w:sz w:val="22"/>
                <w:szCs w:val="22"/>
                <w:lang w:eastAsia="en-US"/>
              </w:rPr>
              <w:t xml:space="preserve"> č. </w:t>
            </w:r>
            <w:r w:rsidR="002437FF">
              <w:rPr>
                <w:rFonts w:ascii="Arial Narrow" w:hAnsi="Arial Narrow" w:cs="Arial"/>
                <w:b/>
                <w:color w:val="000000"/>
                <w:sz w:val="22"/>
                <w:szCs w:val="22"/>
                <w:lang w:eastAsia="en-US"/>
              </w:rPr>
              <w:t xml:space="preserve">5 - </w:t>
            </w:r>
            <w:r w:rsidR="00CC570F" w:rsidRPr="00E016A3">
              <w:rPr>
                <w:rFonts w:ascii="Arial Narrow" w:hAnsi="Arial Narrow" w:cs="Arial"/>
                <w:b/>
                <w:color w:val="000000"/>
                <w:sz w:val="22"/>
                <w:szCs w:val="22"/>
                <w:lang w:eastAsia="en-US"/>
              </w:rPr>
              <w:t xml:space="preserve">Projektová </w:t>
            </w:r>
            <w:r w:rsidR="0017143D" w:rsidRPr="00E016A3">
              <w:rPr>
                <w:rFonts w:ascii="Arial Narrow" w:hAnsi="Arial Narrow" w:cs="Arial"/>
                <w:b/>
                <w:color w:val="000000"/>
                <w:sz w:val="22"/>
                <w:szCs w:val="22"/>
                <w:lang w:eastAsia="en-US"/>
              </w:rPr>
              <w:t>dokumentácia</w:t>
            </w:r>
            <w:r w:rsidR="00CC570F" w:rsidRPr="00E016A3">
              <w:rPr>
                <w:rFonts w:ascii="Arial Narrow" w:hAnsi="Arial Narrow" w:cs="Arial"/>
                <w:b/>
                <w:color w:val="000000"/>
                <w:sz w:val="22"/>
                <w:szCs w:val="22"/>
                <w:lang w:eastAsia="en-US"/>
              </w:rPr>
              <w:t xml:space="preserve"> </w:t>
            </w:r>
            <w:r>
              <w:rPr>
                <w:rFonts w:ascii="Arial Narrow" w:hAnsi="Arial Narrow" w:cs="Arial"/>
                <w:b/>
                <w:color w:val="000000"/>
                <w:sz w:val="22"/>
                <w:szCs w:val="22"/>
                <w:lang w:eastAsia="en-US"/>
              </w:rPr>
              <w:t>(</w:t>
            </w:r>
            <w:r w:rsidR="0017143D" w:rsidRPr="00E016A3">
              <w:rPr>
                <w:rFonts w:ascii="Arial Narrow" w:hAnsi="Arial Narrow" w:cs="Arial"/>
                <w:b/>
                <w:color w:val="000000"/>
                <w:sz w:val="22"/>
                <w:szCs w:val="22"/>
                <w:lang w:eastAsia="en-US"/>
              </w:rPr>
              <w:t xml:space="preserve">Príloha </w:t>
            </w:r>
            <w:r w:rsidR="00CC570F" w:rsidRPr="00E016A3">
              <w:rPr>
                <w:rFonts w:ascii="Arial Narrow" w:hAnsi="Arial Narrow" w:cs="Arial"/>
                <w:b/>
                <w:color w:val="000000"/>
                <w:sz w:val="22"/>
                <w:szCs w:val="22"/>
                <w:lang w:eastAsia="en-US"/>
              </w:rPr>
              <w:t xml:space="preserve">č. </w:t>
            </w:r>
            <w:r w:rsidR="002437FF">
              <w:rPr>
                <w:rFonts w:ascii="Arial Narrow" w:hAnsi="Arial Narrow" w:cs="Arial"/>
                <w:b/>
                <w:color w:val="000000"/>
                <w:sz w:val="22"/>
                <w:szCs w:val="22"/>
                <w:lang w:eastAsia="en-US"/>
              </w:rPr>
              <w:t xml:space="preserve">8 - </w:t>
            </w:r>
            <w:r w:rsidR="002437FF" w:rsidRPr="00E016A3">
              <w:rPr>
                <w:rFonts w:ascii="Arial Narrow" w:hAnsi="Arial Narrow" w:cs="Arial"/>
                <w:b/>
                <w:color w:val="000000"/>
                <w:sz w:val="22"/>
                <w:szCs w:val="22"/>
                <w:lang w:eastAsia="en-US"/>
              </w:rPr>
              <w:t xml:space="preserve"> </w:t>
            </w:r>
            <w:r w:rsidR="00CC570F" w:rsidRPr="00E016A3">
              <w:rPr>
                <w:rFonts w:ascii="Arial Narrow" w:hAnsi="Arial Narrow" w:cs="Arial"/>
                <w:b/>
                <w:color w:val="000000"/>
                <w:sz w:val="22"/>
                <w:szCs w:val="22"/>
                <w:lang w:eastAsia="en-US"/>
              </w:rPr>
              <w:t>Energetický audit)</w:t>
            </w:r>
            <w:r w:rsidR="0017143D" w:rsidRPr="00E016A3">
              <w:rPr>
                <w:rFonts w:ascii="Arial Narrow" w:hAnsi="Arial Narrow" w:cs="Arial"/>
                <w:b/>
                <w:color w:val="000000"/>
                <w:sz w:val="22"/>
                <w:szCs w:val="22"/>
                <w:lang w:eastAsia="en-US"/>
              </w:rPr>
              <w:t xml:space="preserve"> s údajmi </w:t>
            </w:r>
            <w:r w:rsidR="00CC570F" w:rsidRPr="00E016A3">
              <w:rPr>
                <w:rFonts w:ascii="Arial Narrow" w:hAnsi="Arial Narrow" w:cs="Arial"/>
                <w:b/>
                <w:color w:val="000000"/>
                <w:sz w:val="22"/>
                <w:szCs w:val="22"/>
                <w:lang w:eastAsia="en-US"/>
              </w:rPr>
              <w:t>uvedenými v hárkoch tejto prílohy</w:t>
            </w:r>
            <w:r w:rsidR="00D64978">
              <w:rPr>
                <w:rFonts w:ascii="Arial Narrow" w:hAnsi="Arial Narrow" w:cs="Arial"/>
                <w:color w:val="000000"/>
                <w:sz w:val="22"/>
                <w:szCs w:val="22"/>
                <w:lang w:eastAsia="en-US"/>
              </w:rPr>
              <w:t>.</w:t>
            </w:r>
          </w:p>
        </w:tc>
      </w:tr>
      <w:tr w:rsidR="000C54BE" w:rsidRPr="00E02C5F" w14:paraId="12BB5A3A" w14:textId="77777777" w:rsidTr="00E016A3">
        <w:trPr>
          <w:trHeight w:val="397"/>
          <w:jc w:val="center"/>
        </w:trPr>
        <w:tc>
          <w:tcPr>
            <w:tcW w:w="5000" w:type="pct"/>
            <w:tcBorders>
              <w:bottom w:val="single" w:sz="4" w:space="0" w:color="auto"/>
            </w:tcBorders>
            <w:shd w:val="clear" w:color="auto" w:fill="17365D" w:themeFill="text2" w:themeFillShade="BF"/>
            <w:vAlign w:val="center"/>
          </w:tcPr>
          <w:p w14:paraId="2BF5E0BC" w14:textId="46917185" w:rsidR="000C54BE" w:rsidRPr="00C84E8B" w:rsidRDefault="000C54BE">
            <w:pPr>
              <w:spacing w:line="240" w:lineRule="auto"/>
              <w:rPr>
                <w:rFonts w:ascii="Arial Narrow" w:hAnsi="Arial Narrow"/>
                <w:b/>
                <w:sz w:val="22"/>
                <w:szCs w:val="22"/>
              </w:rPr>
            </w:pPr>
            <w:r w:rsidRPr="00C84E8B">
              <w:rPr>
                <w:rFonts w:ascii="Arial Narrow" w:hAnsi="Arial Narrow"/>
                <w:b/>
                <w:sz w:val="22"/>
                <w:szCs w:val="22"/>
              </w:rPr>
              <w:lastRenderedPageBreak/>
              <w:t xml:space="preserve">Príloha č. </w:t>
            </w:r>
            <w:r w:rsidR="007C3108">
              <w:rPr>
                <w:rFonts w:ascii="Arial Narrow" w:hAnsi="Arial Narrow"/>
                <w:b/>
                <w:sz w:val="22"/>
                <w:szCs w:val="22"/>
              </w:rPr>
              <w:t>7</w:t>
            </w:r>
            <w:r w:rsidRPr="00C84E8B">
              <w:rPr>
                <w:rFonts w:ascii="Arial Narrow" w:hAnsi="Arial Narrow"/>
                <w:b/>
                <w:sz w:val="22"/>
                <w:szCs w:val="22"/>
              </w:rPr>
              <w:t xml:space="preserve"> ŽoNFP </w:t>
            </w:r>
            <w:r w:rsidR="007C3108" w:rsidRPr="00E016A3">
              <w:rPr>
                <w:rFonts w:ascii="Arial Narrow" w:hAnsi="Arial Narrow"/>
                <w:b/>
                <w:sz w:val="22"/>
                <w:szCs w:val="22"/>
              </w:rPr>
              <w:t>–</w:t>
            </w:r>
            <w:r w:rsidRPr="00C84E8B">
              <w:rPr>
                <w:rFonts w:ascii="Arial Narrow" w:hAnsi="Arial Narrow"/>
                <w:b/>
                <w:sz w:val="22"/>
                <w:szCs w:val="22"/>
              </w:rPr>
              <w:t xml:space="preserve"> Ukazovatele finančnej situácie žiadateľa</w:t>
            </w:r>
          </w:p>
        </w:tc>
      </w:tr>
      <w:tr w:rsidR="000C54BE" w:rsidRPr="00E02C5F" w14:paraId="4AC0D0BD"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388112F3" w14:textId="77777777" w:rsidR="000C54BE" w:rsidRPr="00C84E8B" w:rsidRDefault="000C54BE">
            <w:pPr>
              <w:spacing w:line="240" w:lineRule="auto"/>
              <w:rPr>
                <w:rFonts w:ascii="Arial Narrow" w:hAnsi="Arial Narrow"/>
                <w:b/>
                <w:sz w:val="22"/>
                <w:szCs w:val="22"/>
              </w:rPr>
            </w:pPr>
            <w:r w:rsidRPr="00C84E8B">
              <w:rPr>
                <w:rFonts w:ascii="Arial Narrow" w:hAnsi="Arial Narrow"/>
                <w:sz w:val="22"/>
                <w:szCs w:val="22"/>
              </w:rPr>
              <w:t>Vydáva:</w:t>
            </w:r>
            <w:r w:rsidRPr="00C84E8B">
              <w:rPr>
                <w:rFonts w:ascii="Arial Narrow" w:hAnsi="Arial Narrow"/>
                <w:b/>
                <w:sz w:val="22"/>
                <w:szCs w:val="22"/>
              </w:rPr>
              <w:t xml:space="preserve"> Žiadateľ</w:t>
            </w:r>
          </w:p>
        </w:tc>
      </w:tr>
      <w:tr w:rsidR="000C54BE" w:rsidRPr="00E02C5F" w14:paraId="5165029A"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6214C20B" w14:textId="77777777" w:rsidR="000C54BE" w:rsidRPr="009C7325" w:rsidRDefault="000C54BE">
            <w:pPr>
              <w:spacing w:line="240" w:lineRule="auto"/>
              <w:rPr>
                <w:rFonts w:ascii="Arial Narrow" w:hAnsi="Arial Narrow"/>
                <w:b/>
                <w:sz w:val="22"/>
                <w:szCs w:val="22"/>
              </w:rPr>
            </w:pPr>
            <w:r w:rsidRPr="002C6E10">
              <w:rPr>
                <w:rFonts w:ascii="Arial Narrow" w:hAnsi="Arial Narrow"/>
                <w:sz w:val="22"/>
                <w:szCs w:val="22"/>
              </w:rPr>
              <w:t>Záväzný formulár:</w:t>
            </w:r>
            <w:r>
              <w:rPr>
                <w:rFonts w:ascii="Arial Narrow" w:hAnsi="Arial Narrow"/>
                <w:b/>
                <w:sz w:val="22"/>
                <w:szCs w:val="22"/>
              </w:rPr>
              <w:t xml:space="preserve"> Áno</w:t>
            </w:r>
          </w:p>
        </w:tc>
      </w:tr>
      <w:tr w:rsidR="000C54BE" w:rsidRPr="00E02C5F" w14:paraId="1B80FC2E"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2B21A949" w14:textId="77777777" w:rsidR="000C54BE" w:rsidRPr="00D646A6" w:rsidRDefault="000C54BE">
            <w:pPr>
              <w:spacing w:line="240" w:lineRule="auto"/>
            </w:pPr>
            <w:r w:rsidRPr="00D646A6">
              <w:rPr>
                <w:rFonts w:ascii="Arial Narrow" w:hAnsi="Arial Narrow"/>
                <w:sz w:val="22"/>
                <w:szCs w:val="22"/>
              </w:rPr>
              <w:t>Podmienka poskytnutia príspevku:</w:t>
            </w:r>
            <w:r w:rsidRPr="00D646A6">
              <w:t xml:space="preserve"> </w:t>
            </w:r>
          </w:p>
          <w:p w14:paraId="4597F481" w14:textId="77777777" w:rsidR="000C54BE" w:rsidRPr="000D04F1" w:rsidRDefault="000C54BE" w:rsidP="002E22C7">
            <w:pPr>
              <w:pStyle w:val="Odsekzoznamu"/>
              <w:widowControl w:val="0"/>
              <w:numPr>
                <w:ilvl w:val="0"/>
                <w:numId w:val="93"/>
              </w:numPr>
              <w:spacing w:after="0" w:line="240" w:lineRule="auto"/>
              <w:ind w:left="295" w:hanging="227"/>
              <w:contextualSpacing w:val="0"/>
              <w:rPr>
                <w:rFonts w:ascii="Arial Narrow" w:hAnsi="Arial Narrow"/>
              </w:rPr>
            </w:pPr>
            <w:r w:rsidRPr="00D646A6">
              <w:rPr>
                <w:rFonts w:ascii="Arial Narrow" w:hAnsi="Arial Narrow"/>
                <w:b/>
              </w:rPr>
              <w:t>Podmienky splnenia kritérií pre výber projektov</w:t>
            </w:r>
          </w:p>
          <w:p w14:paraId="718BCE94" w14:textId="54BCE44A" w:rsidR="000C54BE" w:rsidRPr="00D646A6" w:rsidRDefault="000C54BE" w:rsidP="002E22C7">
            <w:pPr>
              <w:pStyle w:val="Odsekzoznamu"/>
              <w:widowControl w:val="0"/>
              <w:numPr>
                <w:ilvl w:val="0"/>
                <w:numId w:val="93"/>
              </w:numPr>
              <w:spacing w:after="0" w:line="240" w:lineRule="auto"/>
              <w:ind w:left="295" w:hanging="227"/>
              <w:contextualSpacing w:val="0"/>
              <w:rPr>
                <w:rFonts w:ascii="Arial Narrow" w:hAnsi="Arial Narrow"/>
              </w:rPr>
            </w:pPr>
            <w:r>
              <w:rPr>
                <w:rFonts w:ascii="Arial Narrow" w:hAnsi="Arial Narrow" w:cs="Calibri"/>
                <w:b/>
              </w:rPr>
              <w:t xml:space="preserve">Podmienky týkajúce sa štátnej pomoci </w:t>
            </w:r>
          </w:p>
        </w:tc>
      </w:tr>
      <w:tr w:rsidR="000C54BE" w:rsidRPr="00E02C5F" w14:paraId="2F7E9DD6"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3E57204A" w14:textId="77777777" w:rsidR="000C54BE" w:rsidRPr="007C30B7" w:rsidRDefault="000C54BE">
            <w:pPr>
              <w:spacing w:line="240" w:lineRule="auto"/>
              <w:rPr>
                <w:rFonts w:ascii="Arial Narrow" w:hAnsi="Arial Narrow"/>
                <w:sz w:val="22"/>
                <w:szCs w:val="22"/>
                <w:highlight w:val="green"/>
              </w:rPr>
            </w:pPr>
            <w:r w:rsidRPr="00087D79">
              <w:rPr>
                <w:rFonts w:ascii="Arial Narrow" w:hAnsi="Arial Narrow"/>
                <w:sz w:val="22"/>
                <w:szCs w:val="22"/>
              </w:rPr>
              <w:t xml:space="preserve">Možnosť doplnenia/opravy prílohy: </w:t>
            </w:r>
            <w:r w:rsidRPr="00D646A6">
              <w:rPr>
                <w:rFonts w:ascii="Arial Narrow" w:hAnsi="Arial Narrow"/>
                <w:b/>
                <w:sz w:val="22"/>
                <w:szCs w:val="22"/>
              </w:rPr>
              <w:t>Áno, na základe výzvy na doplnenie ŽoNFP zaslanej SIEA</w:t>
            </w:r>
          </w:p>
        </w:tc>
      </w:tr>
      <w:tr w:rsidR="000C54BE" w:rsidRPr="00E02C5F" w14:paraId="5A5C6AB2" w14:textId="77777777" w:rsidTr="000C54BE">
        <w:trPr>
          <w:trHeight w:val="283"/>
          <w:jc w:val="center"/>
        </w:trPr>
        <w:tc>
          <w:tcPr>
            <w:tcW w:w="5000" w:type="pct"/>
            <w:tcBorders>
              <w:bottom w:val="single" w:sz="4" w:space="0" w:color="auto"/>
            </w:tcBorders>
            <w:shd w:val="clear" w:color="auto" w:fill="95B3D7" w:themeFill="accent1" w:themeFillTint="99"/>
            <w:vAlign w:val="center"/>
          </w:tcPr>
          <w:p w14:paraId="2779E440"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0A3625FF" w14:textId="4D5CF36C" w:rsidR="000C54BE" w:rsidRPr="00E02C5F" w:rsidRDefault="000C54BE" w:rsidP="002E22C7">
            <w:pPr>
              <w:pStyle w:val="Default"/>
              <w:widowControl w:val="0"/>
              <w:jc w:val="both"/>
              <w:rPr>
                <w:rFonts w:ascii="Arial Narrow" w:hAnsi="Arial Narrow" w:cs="Times New Roman"/>
                <w:b/>
                <w:sz w:val="22"/>
                <w:szCs w:val="22"/>
              </w:rPr>
            </w:pPr>
            <w:r w:rsidRPr="00E02C5F">
              <w:rPr>
                <w:rFonts w:ascii="Arial Narrow" w:hAnsi="Arial Narrow" w:cs="Times New Roman"/>
                <w:b/>
                <w:sz w:val="22"/>
                <w:szCs w:val="22"/>
              </w:rPr>
              <w:t>Príloha musí byť predložená riadne spolu so ŽoNFP, resp. najneskôr ku dňu doplnenia chýbajúcich náležitostí ŽoNFP v zmysle výzvy na doplnenie chýbajúcich náležitostí ŽoNFP</w:t>
            </w:r>
            <w:r>
              <w:rPr>
                <w:rFonts w:ascii="Arial Narrow" w:hAnsi="Arial Narrow" w:cs="Times New Roman"/>
                <w:b/>
                <w:sz w:val="22"/>
                <w:szCs w:val="22"/>
              </w:rPr>
              <w:t xml:space="preserve">. </w:t>
            </w:r>
          </w:p>
        </w:tc>
      </w:tr>
      <w:tr w:rsidR="000C54BE" w:rsidRPr="00E02C5F" w14:paraId="1B325921" w14:textId="77777777" w:rsidTr="000C54BE">
        <w:trPr>
          <w:trHeight w:val="283"/>
          <w:jc w:val="center"/>
        </w:trPr>
        <w:tc>
          <w:tcPr>
            <w:tcW w:w="5000" w:type="pct"/>
            <w:tcBorders>
              <w:bottom w:val="single" w:sz="4" w:space="0" w:color="auto"/>
            </w:tcBorders>
            <w:shd w:val="clear" w:color="auto" w:fill="95B3D7" w:themeFill="accent1" w:themeFillTint="99"/>
            <w:vAlign w:val="center"/>
          </w:tcPr>
          <w:p w14:paraId="26761E4F" w14:textId="77777777" w:rsidR="000C54BE"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07D8B7D8" w14:textId="77777777" w:rsidR="000C54BE" w:rsidRPr="007F5445" w:rsidRDefault="000C54BE" w:rsidP="002E22C7">
            <w:pPr>
              <w:pStyle w:val="Default"/>
              <w:widowControl w:val="0"/>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e</w:t>
            </w:r>
            <w:r w:rsidRPr="00E02C5F">
              <w:rPr>
                <w:rFonts w:ascii="Arial Narrow" w:hAnsi="Arial Narrow" w:cs="Times New Roman"/>
                <w:b/>
                <w:sz w:val="22"/>
                <w:szCs w:val="22"/>
              </w:rPr>
              <w:t>ditovateľn</w:t>
            </w:r>
            <w:r>
              <w:rPr>
                <w:rFonts w:ascii="Arial Narrow" w:hAnsi="Arial Narrow" w:cs="Times New Roman"/>
                <w:b/>
                <w:sz w:val="22"/>
                <w:szCs w:val="22"/>
              </w:rPr>
              <w:t>ý</w:t>
            </w:r>
            <w:r w:rsidRPr="00E02C5F">
              <w:rPr>
                <w:rFonts w:ascii="Arial Narrow" w:hAnsi="Arial Narrow" w:cs="Times New Roman"/>
                <w:b/>
                <w:sz w:val="22"/>
                <w:szCs w:val="22"/>
              </w:rPr>
              <w:t xml:space="preserve"> formát MS Excel cez ITMS2014+</w:t>
            </w:r>
            <w:r>
              <w:rPr>
                <w:rFonts w:ascii="Arial Narrow" w:hAnsi="Arial Narrow" w:cs="Times New Roman"/>
                <w:b/>
                <w:sz w:val="22"/>
                <w:szCs w:val="22"/>
              </w:rPr>
              <w:t xml:space="preserve"> </w:t>
            </w:r>
          </w:p>
          <w:p w14:paraId="6411D557" w14:textId="754E643A" w:rsidR="00256A25" w:rsidRPr="00E02C5F" w:rsidRDefault="00256A25" w:rsidP="002E22C7">
            <w:pPr>
              <w:pStyle w:val="Default"/>
              <w:widowControl w:val="0"/>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sken</w:t>
            </w:r>
            <w:r w:rsidR="0045562D">
              <w:rPr>
                <w:rFonts w:ascii="Arial Narrow" w:hAnsi="Arial Narrow" w:cs="Times New Roman"/>
                <w:b/>
                <w:sz w:val="22"/>
                <w:szCs w:val="22"/>
              </w:rPr>
              <w:t xml:space="preserve"> štatutárnym orgánom podpísanej</w:t>
            </w:r>
            <w:r w:rsidR="0045562D">
              <w:rPr>
                <w:rStyle w:val="Odkaznapoznmkupodiarou"/>
                <w:rFonts w:ascii="Arial Narrow" w:hAnsi="Arial Narrow"/>
                <w:b/>
                <w:sz w:val="22"/>
                <w:szCs w:val="22"/>
              </w:rPr>
              <w:footnoteReference w:id="16"/>
            </w:r>
            <w:r>
              <w:rPr>
                <w:rFonts w:ascii="Arial Narrow" w:hAnsi="Arial Narrow" w:cs="Times New Roman"/>
                <w:b/>
                <w:sz w:val="22"/>
                <w:szCs w:val="22"/>
              </w:rPr>
              <w:t xml:space="preserve"> ÚZ </w:t>
            </w:r>
            <w:r w:rsidRPr="00B70A81">
              <w:rPr>
                <w:rFonts w:ascii="Arial Narrow" w:hAnsi="Arial Narrow" w:cs="Times New Roman"/>
                <w:b/>
                <w:sz w:val="22"/>
                <w:szCs w:val="22"/>
              </w:rPr>
              <w:t>(vo formáte .pdf) cez ITMS2014+</w:t>
            </w:r>
            <w:r w:rsidR="00A363C7">
              <w:rPr>
                <w:rFonts w:ascii="Arial Narrow" w:hAnsi="Arial Narrow" w:cs="Times New Roman"/>
                <w:b/>
                <w:sz w:val="22"/>
                <w:szCs w:val="22"/>
              </w:rPr>
              <w:t xml:space="preserve"> </w:t>
            </w:r>
            <w:r w:rsidR="009E3F18">
              <w:rPr>
                <w:rFonts w:ascii="Arial Narrow" w:hAnsi="Arial Narrow" w:cs="Times New Roman"/>
                <w:b/>
                <w:sz w:val="22"/>
                <w:szCs w:val="22"/>
              </w:rPr>
              <w:t>(ak relevantné)</w:t>
            </w:r>
          </w:p>
        </w:tc>
      </w:tr>
      <w:tr w:rsidR="000C54BE" w:rsidRPr="00E02C5F" w14:paraId="36871BF9" w14:textId="77777777" w:rsidTr="000C54BE">
        <w:trPr>
          <w:trHeight w:val="308"/>
          <w:jc w:val="center"/>
        </w:trPr>
        <w:tc>
          <w:tcPr>
            <w:tcW w:w="5000" w:type="pct"/>
            <w:shd w:val="clear" w:color="auto" w:fill="auto"/>
            <w:vAlign w:val="center"/>
          </w:tcPr>
          <w:p w14:paraId="6A89851E" w14:textId="38C4D0B3" w:rsidR="008C5746" w:rsidRDefault="008C5746">
            <w:pPr>
              <w:pStyle w:val="Default"/>
              <w:widowControl w:val="0"/>
              <w:spacing w:before="120" w:after="120"/>
              <w:jc w:val="both"/>
              <w:rPr>
                <w:rFonts w:ascii="Arial Narrow" w:hAnsi="Arial Narrow"/>
                <w:sz w:val="22"/>
              </w:rPr>
            </w:pPr>
            <w:r w:rsidRPr="00066B7E">
              <w:rPr>
                <w:rFonts w:ascii="Arial Narrow" w:hAnsi="Arial Narrow"/>
                <w:sz w:val="22"/>
                <w:szCs w:val="22"/>
              </w:rPr>
              <w:t xml:space="preserve">Predmetnú prílohu </w:t>
            </w:r>
            <w:r w:rsidRPr="00066B7E">
              <w:rPr>
                <w:rFonts w:ascii="Arial Narrow" w:hAnsi="Arial Narrow"/>
                <w:b/>
                <w:sz w:val="22"/>
                <w:szCs w:val="22"/>
              </w:rPr>
              <w:t>nepredkladajú štátne rozpočtové a štátne príspevkové organizácie</w:t>
            </w:r>
            <w:r w:rsidRPr="00066B7E">
              <w:rPr>
                <w:rFonts w:ascii="Arial Narrow" w:hAnsi="Arial Narrow"/>
                <w:sz w:val="22"/>
                <w:szCs w:val="22"/>
              </w:rPr>
              <w:t>.</w:t>
            </w:r>
          </w:p>
          <w:p w14:paraId="25C9ABBA" w14:textId="77777777" w:rsidR="00FF2191" w:rsidRDefault="000C54BE">
            <w:pPr>
              <w:pStyle w:val="Default"/>
              <w:widowControl w:val="0"/>
              <w:spacing w:before="120" w:after="120"/>
              <w:jc w:val="both"/>
              <w:rPr>
                <w:rFonts w:ascii="Arial Narrow" w:hAnsi="Arial Narrow"/>
                <w:sz w:val="22"/>
                <w:szCs w:val="22"/>
                <w:lang w:eastAsia="en-US"/>
              </w:rPr>
            </w:pPr>
            <w:r w:rsidRPr="00DA3A17">
              <w:rPr>
                <w:rFonts w:ascii="Arial Narrow" w:hAnsi="Arial Narrow" w:cs="Times New Roman"/>
                <w:color w:val="auto"/>
                <w:sz w:val="22"/>
              </w:rPr>
              <w:t xml:space="preserve">Tabuľka ukazovateľov finančnej situácie žiadateľa musí byť vypracovaná a </w:t>
            </w:r>
            <w:r w:rsidRPr="007F5445">
              <w:rPr>
                <w:rFonts w:ascii="Arial Narrow" w:hAnsi="Arial Narrow" w:cs="Times New Roman"/>
                <w:b/>
                <w:color w:val="auto"/>
                <w:sz w:val="22"/>
              </w:rPr>
              <w:t>predložená na záväznom</w:t>
            </w:r>
            <w:r w:rsidRPr="00E64962">
              <w:rPr>
                <w:rFonts w:ascii="Arial Narrow" w:hAnsi="Arial Narrow" w:cs="Times New Roman"/>
                <w:b/>
                <w:color w:val="auto"/>
                <w:sz w:val="22"/>
              </w:rPr>
              <w:t xml:space="preserve"> fo</w:t>
            </w:r>
            <w:r w:rsidRPr="00DA3A17">
              <w:rPr>
                <w:rFonts w:ascii="Arial Narrow" w:hAnsi="Arial Narrow" w:cs="Times New Roman"/>
                <w:b/>
                <w:color w:val="auto"/>
                <w:sz w:val="22"/>
              </w:rPr>
              <w:t xml:space="preserve">rmulári, </w:t>
            </w:r>
            <w:r w:rsidR="004B27DD" w:rsidRPr="00E67F24">
              <w:rPr>
                <w:rStyle w:val="Hypertextovprepojenie"/>
                <w:rFonts w:ascii="Arial Narrow" w:hAnsi="Arial Narrow" w:cs="Arial"/>
                <w:b/>
                <w:sz w:val="22"/>
                <w:szCs w:val="22"/>
                <w:lang w:eastAsia="en-US"/>
              </w:rPr>
              <w:t>Výpočet ukazovateľov hodnotenia finan</w:t>
            </w:r>
            <w:hyperlink r:id="rId48" w:history="1">
              <w:r w:rsidR="004B27DD" w:rsidRPr="00FF2191">
                <w:rPr>
                  <w:rStyle w:val="Hypertextovprepojenie"/>
                  <w:rFonts w:ascii="Arial Narrow" w:hAnsi="Arial Narrow" w:cs="Arial"/>
                  <w:b/>
                  <w:sz w:val="22"/>
                  <w:szCs w:val="22"/>
                  <w:lang w:eastAsia="en-US"/>
                </w:rPr>
                <w:t>č</w:t>
              </w:r>
            </w:hyperlink>
            <w:r w:rsidR="004B27DD" w:rsidRPr="00E67F24">
              <w:rPr>
                <w:rStyle w:val="Hypertextovprepojenie"/>
                <w:rFonts w:ascii="Arial Narrow" w:hAnsi="Arial Narrow" w:cs="Arial"/>
                <w:b/>
                <w:sz w:val="22"/>
                <w:szCs w:val="22"/>
                <w:lang w:eastAsia="en-US"/>
              </w:rPr>
              <w:t xml:space="preserve">nej </w:t>
            </w:r>
            <w:hyperlink r:id="rId49" w:history="1">
              <w:r w:rsidR="004B27DD" w:rsidRPr="00FF2191">
                <w:rPr>
                  <w:rStyle w:val="Hypertextovprepojenie"/>
                  <w:rFonts w:ascii="Arial Narrow" w:hAnsi="Arial Narrow" w:cs="Arial"/>
                  <w:b/>
                  <w:sz w:val="22"/>
                  <w:szCs w:val="22"/>
                  <w:lang w:eastAsia="en-US"/>
                </w:rPr>
                <w:t>situácie</w:t>
              </w:r>
            </w:hyperlink>
            <w:r w:rsidR="004B27DD" w:rsidRPr="00E67F24">
              <w:rPr>
                <w:rStyle w:val="Hypertextovprepojenie"/>
                <w:rFonts w:ascii="Arial Narrow" w:hAnsi="Arial Narrow" w:cs="Arial"/>
                <w:b/>
                <w:sz w:val="22"/>
                <w:szCs w:val="22"/>
                <w:lang w:eastAsia="en-US"/>
              </w:rPr>
              <w:t xml:space="preserve"> </w:t>
            </w:r>
            <w:hyperlink r:id="rId50" w:history="1">
              <w:r w:rsidR="004B27DD" w:rsidRPr="00FF2191">
                <w:rPr>
                  <w:rStyle w:val="Hypertextovprepojenie"/>
                  <w:rFonts w:ascii="Arial Narrow" w:hAnsi="Arial Narrow" w:cs="Arial"/>
                  <w:b/>
                  <w:sz w:val="22"/>
                  <w:szCs w:val="22"/>
                  <w:lang w:eastAsia="en-US"/>
                </w:rPr>
                <w:t>žiadateľa</w:t>
              </w:r>
            </w:hyperlink>
            <w:r w:rsidR="004B27DD">
              <w:rPr>
                <w:rFonts w:ascii="Arial Narrow" w:hAnsi="Arial Narrow"/>
                <w:b/>
                <w:sz w:val="22"/>
                <w:szCs w:val="22"/>
                <w:lang w:eastAsia="en-US"/>
              </w:rPr>
              <w:t>, verzia 2.1</w:t>
            </w:r>
            <w:r w:rsidR="004B27DD" w:rsidRPr="00066B7E">
              <w:rPr>
                <w:rFonts w:ascii="Arial Narrow" w:hAnsi="Arial Narrow"/>
                <w:sz w:val="22"/>
                <w:szCs w:val="22"/>
                <w:lang w:eastAsia="en-US"/>
              </w:rPr>
              <w:t xml:space="preserve">, ktorý je zverejnený na webovom sídle </w:t>
            </w:r>
            <w:hyperlink r:id="rId51" w:history="1">
              <w:r w:rsidR="004B27DD" w:rsidRPr="00066B7E">
                <w:rPr>
                  <w:rStyle w:val="Hypertextovprepojenie"/>
                  <w:rFonts w:ascii="Arial Narrow" w:hAnsi="Arial Narrow" w:cs="Arial"/>
                  <w:sz w:val="22"/>
                  <w:szCs w:val="22"/>
                  <w:lang w:eastAsia="en-US"/>
                </w:rPr>
                <w:t>www.op-kzp.sk</w:t>
              </w:r>
            </w:hyperlink>
            <w:r w:rsidR="004B27DD" w:rsidRPr="00066B7E">
              <w:rPr>
                <w:rFonts w:ascii="Arial Narrow" w:hAnsi="Arial Narrow"/>
                <w:sz w:val="22"/>
                <w:szCs w:val="22"/>
                <w:lang w:eastAsia="en-US"/>
              </w:rPr>
              <w:t xml:space="preserve">. </w:t>
            </w:r>
          </w:p>
          <w:p w14:paraId="7BDB7E50" w14:textId="562DB3DF" w:rsidR="008C5746" w:rsidRDefault="00FF2191">
            <w:pPr>
              <w:spacing w:before="240" w:after="120" w:line="240" w:lineRule="auto"/>
              <w:rPr>
                <w:rFonts w:ascii="Arial Narrow" w:hAnsi="Arial Narrow"/>
                <w:sz w:val="22"/>
                <w:szCs w:val="22"/>
              </w:rPr>
            </w:pPr>
            <w:r w:rsidRPr="000D6073">
              <w:rPr>
                <w:rFonts w:ascii="Arial Narrow" w:hAnsi="Arial Narrow" w:cs="Arial"/>
                <w:color w:val="000000"/>
                <w:sz w:val="22"/>
                <w:szCs w:val="22"/>
              </w:rPr>
              <w:t xml:space="preserve">Podklad pre výpočet ukazovateľov finančnej situácie žiadateľa </w:t>
            </w:r>
            <w:r>
              <w:rPr>
                <w:rFonts w:ascii="Arial Narrow" w:hAnsi="Arial Narrow" w:cs="Arial"/>
                <w:color w:val="000000"/>
                <w:sz w:val="22"/>
                <w:szCs w:val="22"/>
              </w:rPr>
              <w:t xml:space="preserve">tvorí </w:t>
            </w:r>
            <w:r w:rsidRPr="000D6073">
              <w:rPr>
                <w:rFonts w:ascii="Arial Narrow" w:hAnsi="Arial Narrow" w:cs="Arial"/>
                <w:color w:val="000000"/>
                <w:sz w:val="22"/>
                <w:szCs w:val="22"/>
              </w:rPr>
              <w:t>Účtovná závierka za referenčné účtovné obdobie (súvaha, výkaz ziskov a strát) žiadateľa</w:t>
            </w:r>
            <w:r>
              <w:rPr>
                <w:rFonts w:ascii="Arial Narrow" w:hAnsi="Arial Narrow"/>
                <w:sz w:val="22"/>
                <w:szCs w:val="22"/>
              </w:rPr>
              <w:t xml:space="preserve">. </w:t>
            </w:r>
            <w:r w:rsidR="009E3F18">
              <w:rPr>
                <w:rFonts w:ascii="Arial Narrow" w:hAnsi="Arial Narrow"/>
                <w:b/>
                <w:sz w:val="22"/>
                <w:szCs w:val="22"/>
              </w:rPr>
              <w:t>V prípade, že predmetná účtovná závierka</w:t>
            </w:r>
            <w:r w:rsidR="009E3F18" w:rsidRPr="00E016A3">
              <w:rPr>
                <w:rFonts w:ascii="Arial Narrow" w:hAnsi="Arial Narrow"/>
                <w:b/>
                <w:sz w:val="22"/>
                <w:szCs w:val="22"/>
              </w:rPr>
              <w:t xml:space="preserve"> za referenčné účtovné obdobie</w:t>
            </w:r>
            <w:r w:rsidR="009E3F18">
              <w:rPr>
                <w:rFonts w:ascii="Arial Narrow" w:hAnsi="Arial Narrow"/>
                <w:b/>
                <w:sz w:val="22"/>
                <w:szCs w:val="22"/>
              </w:rPr>
              <w:t xml:space="preserve"> </w:t>
            </w:r>
            <w:r w:rsidR="008C5746" w:rsidRPr="006F0D42">
              <w:rPr>
                <w:rFonts w:ascii="Arial Narrow" w:hAnsi="Arial Narrow"/>
                <w:b/>
                <w:sz w:val="22"/>
                <w:szCs w:val="22"/>
              </w:rPr>
              <w:t xml:space="preserve">nie je </w:t>
            </w:r>
            <w:r w:rsidR="008C5746">
              <w:rPr>
                <w:rFonts w:ascii="Arial Narrow" w:hAnsi="Arial Narrow"/>
                <w:b/>
                <w:sz w:val="22"/>
                <w:szCs w:val="22"/>
              </w:rPr>
              <w:t>uložená v</w:t>
            </w:r>
            <w:r w:rsidR="008C5746" w:rsidRPr="006F0D42">
              <w:rPr>
                <w:rFonts w:ascii="Arial Narrow" w:hAnsi="Arial Narrow"/>
                <w:b/>
                <w:sz w:val="22"/>
                <w:szCs w:val="22"/>
              </w:rPr>
              <w:t xml:space="preserve"> </w:t>
            </w:r>
            <w:r w:rsidR="008C5746">
              <w:rPr>
                <w:rFonts w:ascii="Arial Narrow" w:hAnsi="Arial Narrow"/>
                <w:b/>
                <w:sz w:val="22"/>
                <w:szCs w:val="22"/>
              </w:rPr>
              <w:t>registri</w:t>
            </w:r>
            <w:r w:rsidR="008C5746" w:rsidRPr="006F0D42">
              <w:rPr>
                <w:rFonts w:ascii="Arial Narrow" w:hAnsi="Arial Narrow"/>
                <w:b/>
                <w:sz w:val="22"/>
                <w:szCs w:val="22"/>
              </w:rPr>
              <w:t xml:space="preserve"> účtovných závierok</w:t>
            </w:r>
            <w:r w:rsidR="009E3F18">
              <w:rPr>
                <w:rFonts w:ascii="Arial Narrow" w:hAnsi="Arial Narrow"/>
                <w:b/>
                <w:sz w:val="22"/>
                <w:szCs w:val="22"/>
              </w:rPr>
              <w:t>,</w:t>
            </w:r>
            <w:r w:rsidR="00A363C7">
              <w:rPr>
                <w:rFonts w:ascii="Arial Narrow" w:hAnsi="Arial Narrow"/>
                <w:b/>
                <w:sz w:val="22"/>
                <w:szCs w:val="22"/>
              </w:rPr>
              <w:t xml:space="preserve"> </w:t>
            </w:r>
            <w:r w:rsidR="009E3F18" w:rsidRPr="005F78E3">
              <w:rPr>
                <w:rFonts w:ascii="Arial Narrow" w:hAnsi="Arial Narrow"/>
                <w:b/>
                <w:sz w:val="22"/>
                <w:szCs w:val="22"/>
              </w:rPr>
              <w:t>žiadateľ ju predkladá v rámci ŽoNFP</w:t>
            </w:r>
            <w:r w:rsidR="00A363C7" w:rsidRPr="005F78E3">
              <w:rPr>
                <w:rFonts w:ascii="Arial Narrow" w:hAnsi="Arial Narrow"/>
                <w:b/>
                <w:sz w:val="22"/>
                <w:szCs w:val="22"/>
              </w:rPr>
              <w:t>.</w:t>
            </w:r>
          </w:p>
          <w:p w14:paraId="74BBE8F7" w14:textId="77777777" w:rsidR="008C5746" w:rsidRPr="00E02C5F" w:rsidRDefault="008C5746">
            <w:pPr>
              <w:pStyle w:val="Default"/>
              <w:widowControl w:val="0"/>
              <w:spacing w:before="120"/>
              <w:contextualSpacing/>
              <w:rPr>
                <w:rFonts w:ascii="Arial Narrow" w:hAnsi="Arial Narrow" w:cs="Times New Roman"/>
                <w:sz w:val="22"/>
                <w:szCs w:val="22"/>
              </w:rPr>
            </w:pPr>
            <w:r w:rsidRPr="00E02C5F">
              <w:rPr>
                <w:rFonts w:ascii="Arial Narrow" w:hAnsi="Arial Narrow" w:cs="Times New Roman"/>
                <w:sz w:val="22"/>
                <w:szCs w:val="22"/>
              </w:rPr>
              <w:t>Referenčné účtovné obdobie je účtovné obdobie</w:t>
            </w:r>
            <w:r>
              <w:rPr>
                <w:rFonts w:ascii="Arial Narrow" w:hAnsi="Arial Narrow" w:cs="Times New Roman"/>
                <w:sz w:val="22"/>
                <w:szCs w:val="22"/>
              </w:rPr>
              <w:t xml:space="preserve"> </w:t>
            </w:r>
            <w:r w:rsidRPr="00CC3A58">
              <w:rPr>
                <w:rFonts w:ascii="Arial Narrow" w:hAnsi="Arial Narrow" w:cs="Times New Roman"/>
                <w:sz w:val="22"/>
                <w:szCs w:val="22"/>
              </w:rPr>
              <w:t>v trvaní 12 kalendárnych mesiacov</w:t>
            </w:r>
            <w:r w:rsidRPr="00E02C5F">
              <w:rPr>
                <w:rFonts w:ascii="Arial Narrow" w:hAnsi="Arial Narrow" w:cs="Times New Roman"/>
                <w:sz w:val="22"/>
                <w:szCs w:val="22"/>
              </w:rPr>
              <w:t>:</w:t>
            </w:r>
          </w:p>
          <w:p w14:paraId="67E54E41" w14:textId="77777777" w:rsidR="008C5746" w:rsidRPr="00E02C5F" w:rsidRDefault="008C5746" w:rsidP="000B7CDB">
            <w:pPr>
              <w:pStyle w:val="Default"/>
              <w:widowControl w:val="0"/>
              <w:spacing w:before="120" w:after="120"/>
              <w:ind w:left="454" w:hanging="284"/>
              <w:contextualSpacing/>
              <w:jc w:val="both"/>
              <w:rPr>
                <w:rFonts w:ascii="Arial Narrow" w:hAnsi="Arial Narrow" w:cs="Times New Roman"/>
                <w:sz w:val="22"/>
                <w:szCs w:val="22"/>
              </w:rPr>
            </w:pPr>
            <w:r w:rsidRPr="00E02C5F">
              <w:rPr>
                <w:rFonts w:ascii="Arial Narrow" w:hAnsi="Arial Narrow" w:cs="Times New Roman"/>
                <w:sz w:val="22"/>
                <w:szCs w:val="22"/>
              </w:rPr>
              <w:t xml:space="preserve">a) </w:t>
            </w:r>
            <w:r>
              <w:rPr>
                <w:rFonts w:ascii="Arial Narrow" w:hAnsi="Arial Narrow" w:cs="Times New Roman"/>
                <w:sz w:val="22"/>
                <w:szCs w:val="22"/>
              </w:rPr>
              <w:t xml:space="preserve">  </w:t>
            </w:r>
            <w:r w:rsidRPr="00E02C5F">
              <w:rPr>
                <w:rFonts w:ascii="Arial Narrow" w:hAnsi="Arial Narrow" w:cs="Times New Roman"/>
                <w:sz w:val="22"/>
                <w:szCs w:val="22"/>
              </w:rPr>
              <w:t xml:space="preserve">predchádzajúce účtovnému obdobiu, v ktorom žiadateľ predložil ŽoNFP, ak za </w:t>
            </w:r>
            <w:r>
              <w:rPr>
                <w:rFonts w:ascii="Arial Narrow" w:hAnsi="Arial Narrow" w:cs="Times New Roman"/>
                <w:sz w:val="22"/>
                <w:szCs w:val="22"/>
              </w:rPr>
              <w:t xml:space="preserve">toto referenčné účtovné obdobie </w:t>
            </w:r>
            <w:r w:rsidRPr="00E02C5F">
              <w:rPr>
                <w:rFonts w:ascii="Arial Narrow" w:hAnsi="Arial Narrow" w:cs="Times New Roman"/>
                <w:sz w:val="22"/>
                <w:szCs w:val="22"/>
              </w:rPr>
              <w:lastRenderedPageBreak/>
              <w:t xml:space="preserve">disponuje žiadateľ schválenou účtovnou závierkou, </w:t>
            </w:r>
            <w:r w:rsidRPr="00E02C5F">
              <w:rPr>
                <w:rFonts w:ascii="Arial Narrow" w:hAnsi="Arial Narrow" w:cs="Times New Roman"/>
                <w:b/>
                <w:sz w:val="22"/>
                <w:szCs w:val="22"/>
              </w:rPr>
              <w:t>alebo</w:t>
            </w:r>
          </w:p>
          <w:p w14:paraId="62F7FDA3" w14:textId="77777777" w:rsidR="008C5746" w:rsidRPr="00E02C5F" w:rsidRDefault="008C5746">
            <w:pPr>
              <w:pStyle w:val="Default"/>
              <w:widowControl w:val="0"/>
              <w:spacing w:after="120"/>
              <w:ind w:left="454" w:hanging="284"/>
              <w:jc w:val="both"/>
              <w:rPr>
                <w:rFonts w:ascii="Arial Narrow" w:hAnsi="Arial Narrow" w:cs="Times New Roman"/>
                <w:sz w:val="22"/>
                <w:szCs w:val="22"/>
              </w:rPr>
            </w:pPr>
            <w:r w:rsidRPr="00E02C5F">
              <w:rPr>
                <w:rFonts w:ascii="Arial Narrow" w:hAnsi="Arial Narrow" w:cs="Times New Roman"/>
                <w:sz w:val="22"/>
                <w:szCs w:val="22"/>
              </w:rPr>
              <w:t xml:space="preserve">b) </w:t>
            </w:r>
            <w:r>
              <w:rPr>
                <w:rFonts w:ascii="Arial Narrow" w:hAnsi="Arial Narrow" w:cs="Times New Roman"/>
                <w:sz w:val="22"/>
                <w:szCs w:val="22"/>
              </w:rPr>
              <w:t xml:space="preserve"> </w:t>
            </w:r>
            <w:r w:rsidRPr="00E02C5F">
              <w:rPr>
                <w:rFonts w:ascii="Arial Narrow" w:hAnsi="Arial Narrow" w:cs="Times New Roman"/>
                <w:sz w:val="22"/>
                <w:szCs w:val="22"/>
              </w:rPr>
              <w:t>predchádzajúce účtovnému obdobiu, ktoré predchádza účtovnému obdobiu, v k</w:t>
            </w:r>
            <w:r>
              <w:rPr>
                <w:rFonts w:ascii="Arial Narrow" w:hAnsi="Arial Narrow" w:cs="Times New Roman"/>
                <w:sz w:val="22"/>
                <w:szCs w:val="22"/>
              </w:rPr>
              <w:t xml:space="preserve">torom žiadateľ predložil ŽoNFP, </w:t>
            </w:r>
            <w:r w:rsidRPr="00E02C5F">
              <w:rPr>
                <w:rFonts w:ascii="Arial Narrow" w:hAnsi="Arial Narrow" w:cs="Times New Roman"/>
                <w:sz w:val="22"/>
                <w:szCs w:val="22"/>
              </w:rPr>
              <w:t>ak žiadateľ nedisponuje schválenou účtovnou závierkou podľa písm. a).</w:t>
            </w:r>
          </w:p>
          <w:p w14:paraId="5ECA30E0" w14:textId="617B1C1E" w:rsidR="008C5746" w:rsidRPr="00D646A6" w:rsidRDefault="008C5746">
            <w:pPr>
              <w:pStyle w:val="Default"/>
              <w:widowControl w:val="0"/>
              <w:spacing w:before="120" w:after="120"/>
              <w:jc w:val="both"/>
              <w:rPr>
                <w:rFonts w:ascii="Arial Narrow" w:hAnsi="Arial Narrow" w:cs="Times New Roman"/>
                <w:sz w:val="22"/>
                <w:szCs w:val="22"/>
              </w:rPr>
            </w:pPr>
            <w:r w:rsidRPr="00D646A6">
              <w:rPr>
                <w:rFonts w:ascii="Arial Narrow" w:hAnsi="Arial Narrow" w:cs="Times New Roman"/>
                <w:sz w:val="22"/>
                <w:szCs w:val="22"/>
              </w:rPr>
              <w:t>Schválená účtovná závierka za referenčné účtovné obdobie predstavuje zostavenú účtovnú závierku, ktorá je schválená štatutárnym orgánom žiadateľa</w:t>
            </w:r>
            <w:r>
              <w:rPr>
                <w:rFonts w:ascii="Arial Narrow" w:hAnsi="Arial Narrow" w:cs="Times New Roman"/>
                <w:sz w:val="22"/>
                <w:szCs w:val="22"/>
              </w:rPr>
              <w:t xml:space="preserve">, resp. podpísaná štatutárnym orgánom žiadateľa, ak povinnosť schvaľovania účtovnej závierky nevyplýva štatutárnemu orgánu z právnych predpisov. </w:t>
            </w:r>
            <w:r w:rsidRPr="00D646A6">
              <w:rPr>
                <w:rFonts w:ascii="Arial Narrow" w:hAnsi="Arial Narrow" w:cs="Times New Roman"/>
                <w:sz w:val="22"/>
                <w:szCs w:val="22"/>
              </w:rPr>
              <w:t>Pre účely stanovenia referenčného obdobia sa schválenou účtovnou závierkou nemyslí jej overenie účtovným audítorom (ak má žiadateľ povinnosť vykonať overenie účtovnej závierky audítorom), alebo schválenie zastupiteľstvom a pod.</w:t>
            </w:r>
          </w:p>
          <w:p w14:paraId="0DC1F957" w14:textId="77777777" w:rsidR="008C5746" w:rsidRDefault="008C5746">
            <w:pPr>
              <w:pStyle w:val="Default"/>
              <w:widowControl w:val="0"/>
              <w:spacing w:before="120" w:after="120"/>
              <w:jc w:val="both"/>
              <w:rPr>
                <w:rFonts w:ascii="Arial Narrow" w:hAnsi="Arial Narrow" w:cs="Times New Roman"/>
                <w:b/>
                <w:sz w:val="22"/>
                <w:szCs w:val="22"/>
                <w:u w:val="single"/>
              </w:rPr>
            </w:pPr>
            <w:r w:rsidRPr="005304A7">
              <w:rPr>
                <w:rFonts w:ascii="Arial Narrow" w:hAnsi="Arial Narrow" w:cs="Times New Roman"/>
                <w:b/>
                <w:sz w:val="22"/>
                <w:szCs w:val="22"/>
              </w:rPr>
              <w:t>Schválená účtovná závierka za referenčné účtovné obdobie predložená v rámci ŽoNFP musí byť totožná s účtovnou závierkou, ktorá bola/bude predložená na daňový úrad a zverejnená v Registri účtovných závierok.</w:t>
            </w:r>
          </w:p>
          <w:p w14:paraId="7E646D2F" w14:textId="77777777" w:rsidR="008C5746" w:rsidRPr="00E02C5F" w:rsidRDefault="008C5746">
            <w:pPr>
              <w:pStyle w:val="Default"/>
              <w:widowControl w:val="0"/>
              <w:spacing w:before="240"/>
              <w:jc w:val="both"/>
              <w:rPr>
                <w:rFonts w:ascii="Arial Narrow" w:hAnsi="Arial Narrow" w:cs="Times New Roman"/>
                <w:b/>
                <w:sz w:val="22"/>
                <w:szCs w:val="22"/>
              </w:rPr>
            </w:pPr>
            <w:r w:rsidRPr="00E02C5F">
              <w:rPr>
                <w:rFonts w:ascii="Arial Narrow" w:hAnsi="Arial Narrow" w:cs="Times New Roman"/>
                <w:b/>
                <w:sz w:val="22"/>
                <w:szCs w:val="22"/>
              </w:rPr>
              <w:t>Predkladanie účtovnej závierky vo forme pdf.- s</w:t>
            </w:r>
            <w:r>
              <w:rPr>
                <w:rFonts w:ascii="Arial Narrow" w:hAnsi="Arial Narrow" w:cs="Times New Roman"/>
                <w:b/>
                <w:sz w:val="22"/>
                <w:szCs w:val="22"/>
              </w:rPr>
              <w:t>ke</w:t>
            </w:r>
            <w:r w:rsidRPr="00E02C5F">
              <w:rPr>
                <w:rFonts w:ascii="Arial Narrow" w:hAnsi="Arial Narrow" w:cs="Times New Roman"/>
                <w:b/>
                <w:sz w:val="22"/>
                <w:szCs w:val="22"/>
              </w:rPr>
              <w:t>nu listinného originálu v ITMS2014+</w:t>
            </w:r>
          </w:p>
          <w:p w14:paraId="6DBD99EF" w14:textId="01ABD7CE" w:rsidR="008C5746" w:rsidRPr="00E02C5F" w:rsidRDefault="008C5746">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Žiadateľ je povinný predkladať účtovnú závierku </w:t>
            </w:r>
            <w:r w:rsidR="00684748">
              <w:rPr>
                <w:rFonts w:ascii="Arial Narrow" w:hAnsi="Arial Narrow" w:cs="Times New Roman"/>
                <w:sz w:val="22"/>
                <w:szCs w:val="22"/>
              </w:rPr>
              <w:t>iba</w:t>
            </w:r>
            <w:r w:rsidRPr="00E02C5F">
              <w:rPr>
                <w:rFonts w:ascii="Arial Narrow" w:hAnsi="Arial Narrow" w:cs="Times New Roman"/>
                <w:sz w:val="22"/>
                <w:szCs w:val="22"/>
              </w:rPr>
              <w:t xml:space="preserve"> v prípade, </w:t>
            </w:r>
            <w:r w:rsidR="00684748">
              <w:rPr>
                <w:rFonts w:ascii="Arial Narrow" w:hAnsi="Arial Narrow" w:cs="Times New Roman"/>
                <w:sz w:val="22"/>
                <w:szCs w:val="22"/>
              </w:rPr>
              <w:t>ak</w:t>
            </w:r>
            <w:r w:rsidRPr="00E02C5F">
              <w:rPr>
                <w:rFonts w:ascii="Arial Narrow" w:hAnsi="Arial Narrow" w:cs="Times New Roman"/>
                <w:sz w:val="22"/>
                <w:szCs w:val="22"/>
              </w:rPr>
              <w:t xml:space="preserve"> </w:t>
            </w:r>
            <w:r w:rsidR="00D64978">
              <w:rPr>
                <w:rFonts w:ascii="Arial Narrow" w:hAnsi="Arial Narrow" w:cs="Times New Roman"/>
                <w:sz w:val="22"/>
                <w:szCs w:val="22"/>
              </w:rPr>
              <w:t>sa nenachádza</w:t>
            </w:r>
            <w:r w:rsidRPr="00E02C5F">
              <w:rPr>
                <w:rFonts w:ascii="Arial Narrow" w:hAnsi="Arial Narrow" w:cs="Times New Roman"/>
                <w:sz w:val="22"/>
                <w:szCs w:val="22"/>
              </w:rPr>
              <w:t xml:space="preserve"> v registri účtovných závierok (napr. z technických príčin).</w:t>
            </w:r>
            <w:r>
              <w:t xml:space="preserve"> </w:t>
            </w:r>
            <w:r w:rsidRPr="00263D6F">
              <w:rPr>
                <w:rFonts w:ascii="Arial Narrow" w:hAnsi="Arial Narrow" w:cs="Times New Roman"/>
                <w:sz w:val="22"/>
                <w:szCs w:val="22"/>
              </w:rPr>
              <w:t xml:space="preserve">V tomto prípade žiadateľ </w:t>
            </w:r>
            <w:r w:rsidR="00684748" w:rsidRPr="007F5445">
              <w:rPr>
                <w:rFonts w:ascii="Arial Narrow" w:hAnsi="Arial Narrow" w:cs="Times New Roman"/>
                <w:b/>
                <w:sz w:val="22"/>
                <w:szCs w:val="22"/>
              </w:rPr>
              <w:t>v čestnom vyhlásení</w:t>
            </w:r>
            <w:r w:rsidR="00684748" w:rsidRPr="00684748">
              <w:rPr>
                <w:rFonts w:ascii="Arial Narrow" w:hAnsi="Arial Narrow" w:cs="Times New Roman"/>
                <w:sz w:val="22"/>
                <w:szCs w:val="22"/>
              </w:rPr>
              <w:t xml:space="preserve"> v tabuľke č. 15 </w:t>
            </w:r>
            <w:r w:rsidR="00684748" w:rsidRPr="007F5445">
              <w:rPr>
                <w:rFonts w:ascii="Arial Narrow" w:hAnsi="Arial Narrow" w:cs="Times New Roman"/>
                <w:b/>
                <w:sz w:val="22"/>
                <w:szCs w:val="22"/>
              </w:rPr>
              <w:t>formulára ŽoNFP potvrdzuje pravdivosť a ú</w:t>
            </w:r>
            <w:r w:rsidR="002512B3" w:rsidRPr="007F5445">
              <w:rPr>
                <w:rFonts w:ascii="Arial Narrow" w:hAnsi="Arial Narrow" w:cs="Times New Roman"/>
                <w:b/>
                <w:sz w:val="22"/>
                <w:szCs w:val="22"/>
              </w:rPr>
              <w:t>plnosť údajov účtovnej závierky</w:t>
            </w:r>
            <w:r w:rsidRPr="00263D6F">
              <w:rPr>
                <w:rFonts w:ascii="Arial Narrow" w:hAnsi="Arial Narrow" w:cs="Times New Roman"/>
                <w:sz w:val="22"/>
                <w:szCs w:val="22"/>
              </w:rPr>
              <w:t>.</w:t>
            </w:r>
          </w:p>
          <w:p w14:paraId="692E768E" w14:textId="1C29DE56" w:rsidR="000C54BE" w:rsidRPr="008C5746" w:rsidRDefault="008C5746">
            <w:pPr>
              <w:pStyle w:val="Default"/>
              <w:widowControl w:val="0"/>
              <w:spacing w:before="120" w:after="240"/>
              <w:jc w:val="both"/>
              <w:rPr>
                <w:rFonts w:ascii="Arial Narrow" w:hAnsi="Arial Narrow"/>
                <w:sz w:val="22"/>
                <w:szCs w:val="22"/>
              </w:rPr>
            </w:pPr>
            <w:r w:rsidRPr="007F5445">
              <w:rPr>
                <w:rFonts w:ascii="Arial Narrow" w:hAnsi="Arial Narrow"/>
                <w:sz w:val="22"/>
                <w:szCs w:val="22"/>
              </w:rPr>
              <w:t xml:space="preserve">Ak </w:t>
            </w:r>
            <w:r w:rsidR="0045562D" w:rsidRPr="007F5445">
              <w:rPr>
                <w:rFonts w:ascii="Arial Narrow" w:hAnsi="Arial Narrow"/>
                <w:sz w:val="22"/>
                <w:szCs w:val="22"/>
              </w:rPr>
              <w:t xml:space="preserve">má </w:t>
            </w:r>
            <w:r w:rsidRPr="007F5445">
              <w:rPr>
                <w:rFonts w:ascii="Arial Narrow" w:hAnsi="Arial Narrow"/>
                <w:sz w:val="22"/>
                <w:szCs w:val="22"/>
              </w:rPr>
              <w:t>žiadateľ</w:t>
            </w:r>
            <w:r w:rsidRPr="0045562D">
              <w:rPr>
                <w:rFonts w:ascii="Arial Narrow" w:hAnsi="Arial Narrow"/>
                <w:sz w:val="22"/>
                <w:szCs w:val="22"/>
              </w:rPr>
              <w:t xml:space="preserve"> povinnosť</w:t>
            </w:r>
            <w:r w:rsidRPr="008C5746">
              <w:rPr>
                <w:rFonts w:ascii="Arial Narrow" w:hAnsi="Arial Narrow"/>
                <w:sz w:val="22"/>
                <w:szCs w:val="22"/>
              </w:rPr>
              <w:t xml:space="preserve"> auditu účtovnej závierky v zmysle zákona o účtovníctve, predkladá </w:t>
            </w:r>
            <w:r w:rsidR="0045562D">
              <w:rPr>
                <w:rFonts w:ascii="Arial Narrow" w:hAnsi="Arial Narrow"/>
                <w:sz w:val="22"/>
                <w:szCs w:val="22"/>
              </w:rPr>
              <w:t xml:space="preserve">podpísanú </w:t>
            </w:r>
            <w:r w:rsidRPr="008C5746">
              <w:rPr>
                <w:rFonts w:ascii="Arial Narrow" w:hAnsi="Arial Narrow"/>
                <w:sz w:val="22"/>
                <w:szCs w:val="22"/>
              </w:rPr>
              <w:t xml:space="preserve">účtovnú závierku overenú audítorom vrátane správy audítora. </w:t>
            </w:r>
            <w:r w:rsidR="00684748">
              <w:rPr>
                <w:rFonts w:ascii="Arial Narrow" w:hAnsi="Arial Narrow"/>
                <w:sz w:val="22"/>
                <w:szCs w:val="22"/>
              </w:rPr>
              <w:t>A</w:t>
            </w:r>
            <w:r w:rsidRPr="008C5746">
              <w:rPr>
                <w:rFonts w:ascii="Arial Narrow" w:hAnsi="Arial Narrow"/>
                <w:sz w:val="22"/>
                <w:szCs w:val="22"/>
              </w:rPr>
              <w:t>k žiadateľ má schválenú účtovnú závierku pred vypracovaním správy audítora k účtovnej závierke, správu audítora predloží na vyžiadanie zo strany SO po uplynutí lehoty na spracovanie správy audítora (ak nebude do toho času súčasťou účtovnej závierky zverejnenej v registri účtovných závierok)</w:t>
            </w:r>
            <w:r>
              <w:rPr>
                <w:rFonts w:ascii="Arial Narrow" w:hAnsi="Arial Narrow"/>
                <w:sz w:val="22"/>
                <w:szCs w:val="22"/>
              </w:rPr>
              <w:t>.</w:t>
            </w:r>
          </w:p>
        </w:tc>
      </w:tr>
      <w:tr w:rsidR="000C54BE" w:rsidRPr="009C7325" w14:paraId="22852ACD" w14:textId="77777777" w:rsidTr="00E016A3">
        <w:trPr>
          <w:trHeight w:val="397"/>
          <w:jc w:val="center"/>
        </w:trPr>
        <w:tc>
          <w:tcPr>
            <w:tcW w:w="5000" w:type="pct"/>
            <w:tcBorders>
              <w:bottom w:val="single" w:sz="4" w:space="0" w:color="auto"/>
            </w:tcBorders>
            <w:shd w:val="clear" w:color="auto" w:fill="17365D" w:themeFill="text2" w:themeFillShade="BF"/>
            <w:vAlign w:val="center"/>
          </w:tcPr>
          <w:p w14:paraId="7848F8FE" w14:textId="3EFA62CF" w:rsidR="000C54BE" w:rsidRPr="009C7325" w:rsidRDefault="00F162F3">
            <w:pPr>
              <w:spacing w:line="240" w:lineRule="auto"/>
              <w:rPr>
                <w:rFonts w:ascii="Arial Narrow" w:hAnsi="Arial Narrow"/>
                <w:b/>
                <w:sz w:val="22"/>
                <w:szCs w:val="22"/>
              </w:rPr>
            </w:pPr>
            <w:r>
              <w:rPr>
                <w:rFonts w:ascii="Arial Narrow" w:hAnsi="Arial Narrow"/>
                <w:b/>
                <w:sz w:val="22"/>
                <w:szCs w:val="22"/>
              </w:rPr>
              <w:lastRenderedPageBreak/>
              <w:t xml:space="preserve">Príloha č. </w:t>
            </w:r>
            <w:r w:rsidR="007C3108">
              <w:rPr>
                <w:rFonts w:ascii="Arial Narrow" w:hAnsi="Arial Narrow"/>
                <w:b/>
                <w:sz w:val="22"/>
                <w:szCs w:val="22"/>
              </w:rPr>
              <w:t>8</w:t>
            </w:r>
            <w:r>
              <w:rPr>
                <w:rFonts w:ascii="Arial Narrow" w:hAnsi="Arial Narrow"/>
                <w:b/>
                <w:sz w:val="22"/>
                <w:szCs w:val="22"/>
              </w:rPr>
              <w:t xml:space="preserve"> </w:t>
            </w:r>
            <w:r w:rsidR="000C54BE">
              <w:rPr>
                <w:rFonts w:ascii="Arial Narrow" w:hAnsi="Arial Narrow"/>
                <w:b/>
                <w:sz w:val="22"/>
                <w:szCs w:val="22"/>
              </w:rPr>
              <w:t>ŽoNFP</w:t>
            </w:r>
            <w:r w:rsidR="000C54BE" w:rsidRPr="00C84E8B">
              <w:rPr>
                <w:rFonts w:ascii="Arial Narrow" w:hAnsi="Arial Narrow"/>
                <w:b/>
                <w:sz w:val="22"/>
                <w:szCs w:val="22"/>
              </w:rPr>
              <w:t xml:space="preserve"> </w:t>
            </w:r>
            <w:r w:rsidR="007C3108" w:rsidRPr="00E016A3">
              <w:rPr>
                <w:rFonts w:ascii="Arial Narrow" w:hAnsi="Arial Narrow"/>
                <w:b/>
                <w:sz w:val="22"/>
                <w:szCs w:val="22"/>
              </w:rPr>
              <w:t>–</w:t>
            </w:r>
            <w:r w:rsidR="000C54BE">
              <w:rPr>
                <w:rFonts w:ascii="Arial Narrow" w:hAnsi="Arial Narrow"/>
                <w:b/>
                <w:sz w:val="22"/>
                <w:szCs w:val="22"/>
              </w:rPr>
              <w:t xml:space="preserve"> Energetický audit</w:t>
            </w:r>
          </w:p>
        </w:tc>
      </w:tr>
      <w:tr w:rsidR="000C54BE" w:rsidRPr="009C7325" w14:paraId="2ED5F904"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69C7BE21" w14:textId="77777777" w:rsidR="000C54BE" w:rsidRPr="009C7325" w:rsidRDefault="000C54BE">
            <w:pPr>
              <w:spacing w:line="240" w:lineRule="auto"/>
              <w:rPr>
                <w:rFonts w:ascii="Arial Narrow" w:hAnsi="Arial Narrow"/>
                <w:b/>
                <w:sz w:val="22"/>
                <w:szCs w:val="22"/>
              </w:rPr>
            </w:pPr>
            <w:r w:rsidRPr="00D646A6">
              <w:rPr>
                <w:rFonts w:ascii="Arial Narrow" w:hAnsi="Arial Narrow"/>
                <w:sz w:val="22"/>
                <w:szCs w:val="22"/>
              </w:rPr>
              <w:t>Vydáva:</w:t>
            </w:r>
            <w:r>
              <w:rPr>
                <w:rFonts w:ascii="Arial Narrow" w:hAnsi="Arial Narrow"/>
                <w:b/>
                <w:sz w:val="22"/>
                <w:szCs w:val="22"/>
              </w:rPr>
              <w:t xml:space="preserve"> Energetický audítor</w:t>
            </w:r>
          </w:p>
        </w:tc>
      </w:tr>
      <w:tr w:rsidR="000C54BE" w:rsidRPr="009C7325" w14:paraId="72A62524"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61BEE00C" w14:textId="77777777" w:rsidR="000C54BE" w:rsidRPr="009C7325" w:rsidRDefault="000C54BE">
            <w:pPr>
              <w:spacing w:line="240" w:lineRule="auto"/>
              <w:rPr>
                <w:rFonts w:ascii="Arial Narrow" w:hAnsi="Arial Narrow"/>
                <w:b/>
                <w:sz w:val="22"/>
                <w:szCs w:val="22"/>
              </w:rPr>
            </w:pPr>
            <w:r w:rsidRPr="002C6E10">
              <w:rPr>
                <w:rFonts w:ascii="Arial Narrow" w:hAnsi="Arial Narrow"/>
                <w:sz w:val="22"/>
                <w:szCs w:val="22"/>
              </w:rPr>
              <w:t>Záväzný formulár:</w:t>
            </w:r>
            <w:r>
              <w:rPr>
                <w:rFonts w:ascii="Arial Narrow" w:hAnsi="Arial Narrow"/>
                <w:b/>
                <w:sz w:val="22"/>
                <w:szCs w:val="22"/>
              </w:rPr>
              <w:t xml:space="preserve"> Nie</w:t>
            </w:r>
          </w:p>
        </w:tc>
      </w:tr>
      <w:tr w:rsidR="000C54BE" w:rsidRPr="00D646A6" w14:paraId="283FA47B"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6AEBCEC9" w14:textId="77777777" w:rsidR="000C54BE" w:rsidRPr="00D646A6" w:rsidRDefault="000C54BE">
            <w:pPr>
              <w:spacing w:line="240" w:lineRule="auto"/>
            </w:pPr>
            <w:r w:rsidRPr="00D646A6">
              <w:rPr>
                <w:rFonts w:ascii="Arial Narrow" w:hAnsi="Arial Narrow"/>
                <w:sz w:val="22"/>
                <w:szCs w:val="22"/>
              </w:rPr>
              <w:t>Podmienka poskytnutia príspevku:</w:t>
            </w:r>
            <w:r w:rsidRPr="00D646A6">
              <w:t xml:space="preserve"> </w:t>
            </w:r>
          </w:p>
          <w:p w14:paraId="7368E6D5" w14:textId="77777777" w:rsidR="000C54BE" w:rsidRPr="00027E10" w:rsidRDefault="000C54BE" w:rsidP="002E22C7">
            <w:pPr>
              <w:pStyle w:val="Odsekzoznamu"/>
              <w:widowControl w:val="0"/>
              <w:numPr>
                <w:ilvl w:val="0"/>
                <w:numId w:val="93"/>
              </w:numPr>
              <w:spacing w:after="0" w:line="240" w:lineRule="auto"/>
              <w:ind w:left="295" w:hanging="227"/>
              <w:contextualSpacing w:val="0"/>
              <w:rPr>
                <w:rFonts w:ascii="Arial Narrow" w:hAnsi="Arial Narrow"/>
              </w:rPr>
            </w:pPr>
            <w:r>
              <w:rPr>
                <w:rFonts w:ascii="Arial Narrow" w:hAnsi="Arial Narrow"/>
                <w:b/>
                <w:bCs/>
              </w:rPr>
              <w:t>Podmienka oprávnenosti aktivít projektu</w:t>
            </w:r>
          </w:p>
          <w:p w14:paraId="4E02A091" w14:textId="77777777" w:rsidR="000C54BE" w:rsidRPr="000D04F1" w:rsidRDefault="000C54BE" w:rsidP="002E22C7">
            <w:pPr>
              <w:pStyle w:val="Odsekzoznamu"/>
              <w:widowControl w:val="0"/>
              <w:numPr>
                <w:ilvl w:val="0"/>
                <w:numId w:val="93"/>
              </w:numPr>
              <w:spacing w:after="0" w:line="240" w:lineRule="auto"/>
              <w:ind w:left="295" w:hanging="227"/>
              <w:contextualSpacing w:val="0"/>
              <w:rPr>
                <w:rFonts w:ascii="Arial Narrow" w:hAnsi="Arial Narrow"/>
              </w:rPr>
            </w:pPr>
            <w:r w:rsidRPr="00D646A6">
              <w:rPr>
                <w:rFonts w:ascii="Arial Narrow" w:hAnsi="Arial Narrow"/>
                <w:b/>
              </w:rPr>
              <w:t>Podmienky splnenia kritérií pre výber projektov</w:t>
            </w:r>
          </w:p>
          <w:p w14:paraId="55D6B08B" w14:textId="5B212A58" w:rsidR="00F162F3" w:rsidRPr="00D646A6" w:rsidRDefault="000C54BE" w:rsidP="002E22C7">
            <w:pPr>
              <w:pStyle w:val="Odsekzoznamu"/>
              <w:widowControl w:val="0"/>
              <w:numPr>
                <w:ilvl w:val="0"/>
                <w:numId w:val="93"/>
              </w:numPr>
              <w:spacing w:after="0" w:line="240" w:lineRule="auto"/>
              <w:ind w:left="295" w:hanging="227"/>
              <w:contextualSpacing w:val="0"/>
              <w:rPr>
                <w:rFonts w:ascii="Arial Narrow" w:hAnsi="Arial Narrow"/>
              </w:rPr>
            </w:pPr>
            <w:r>
              <w:rPr>
                <w:rFonts w:ascii="Arial Narrow" w:hAnsi="Arial Narrow" w:cs="Calibri"/>
                <w:b/>
              </w:rPr>
              <w:t xml:space="preserve">Podmienky týkajúce sa štátnej pomoci </w:t>
            </w:r>
          </w:p>
        </w:tc>
      </w:tr>
      <w:tr w:rsidR="000C54BE" w:rsidRPr="007C30B7" w14:paraId="0A65476F"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2C95D050" w14:textId="77777777" w:rsidR="000C54BE" w:rsidRPr="007C30B7" w:rsidRDefault="000C54BE">
            <w:pPr>
              <w:spacing w:line="240" w:lineRule="auto"/>
              <w:rPr>
                <w:rFonts w:ascii="Arial Narrow" w:hAnsi="Arial Narrow"/>
                <w:sz w:val="22"/>
                <w:szCs w:val="22"/>
                <w:highlight w:val="green"/>
              </w:rPr>
            </w:pPr>
            <w:r w:rsidRPr="00087D79">
              <w:rPr>
                <w:rFonts w:ascii="Arial Narrow" w:hAnsi="Arial Narrow"/>
                <w:sz w:val="22"/>
                <w:szCs w:val="22"/>
              </w:rPr>
              <w:t xml:space="preserve">Možnosť doplnenia/opravy prílohy: </w:t>
            </w:r>
            <w:r w:rsidRPr="00D646A6">
              <w:rPr>
                <w:rFonts w:ascii="Arial Narrow" w:hAnsi="Arial Narrow"/>
                <w:b/>
                <w:sz w:val="22"/>
                <w:szCs w:val="22"/>
              </w:rPr>
              <w:t>Áno, na základe výzvy na doplnenie ŽoNFP zaslanej SIEA</w:t>
            </w:r>
          </w:p>
        </w:tc>
      </w:tr>
      <w:tr w:rsidR="000C54BE" w:rsidRPr="00E02C5F" w14:paraId="7DBE20F2" w14:textId="77777777" w:rsidTr="000C54BE">
        <w:trPr>
          <w:trHeight w:val="283"/>
          <w:jc w:val="center"/>
        </w:trPr>
        <w:tc>
          <w:tcPr>
            <w:tcW w:w="5000" w:type="pct"/>
            <w:tcBorders>
              <w:bottom w:val="single" w:sz="4" w:space="0" w:color="auto"/>
            </w:tcBorders>
            <w:shd w:val="clear" w:color="auto" w:fill="95B3D7" w:themeFill="accent1" w:themeFillTint="99"/>
            <w:vAlign w:val="center"/>
          </w:tcPr>
          <w:p w14:paraId="6A7233E8"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3A3E292B" w14:textId="2666065D" w:rsidR="000C54BE" w:rsidRPr="00E02C5F" w:rsidRDefault="000C54BE" w:rsidP="002E22C7">
            <w:pPr>
              <w:pStyle w:val="Default"/>
              <w:widowControl w:val="0"/>
              <w:jc w:val="both"/>
              <w:rPr>
                <w:rFonts w:ascii="Arial Narrow" w:hAnsi="Arial Narrow" w:cs="Times New Roman"/>
                <w:b/>
                <w:sz w:val="22"/>
                <w:szCs w:val="22"/>
              </w:rPr>
            </w:pPr>
            <w:r w:rsidRPr="00E02C5F">
              <w:rPr>
                <w:rFonts w:ascii="Arial Narrow" w:hAnsi="Arial Narrow" w:cs="Times New Roman"/>
                <w:b/>
                <w:sz w:val="22"/>
                <w:szCs w:val="22"/>
              </w:rPr>
              <w:t>Príloha musí byť predložená riadne spolu so ŽoNFP, resp. najneskôr ku dňu doplnenia chýbajúcich náležitostí ŽoNFP v zmysle výzvy na doplnenie chýbajúcich náležitostí ŽoNFP</w:t>
            </w:r>
            <w:r>
              <w:rPr>
                <w:rFonts w:ascii="Arial Narrow" w:hAnsi="Arial Narrow" w:cs="Times New Roman"/>
                <w:b/>
                <w:sz w:val="22"/>
                <w:szCs w:val="22"/>
              </w:rPr>
              <w:t xml:space="preserve">. </w:t>
            </w:r>
          </w:p>
        </w:tc>
      </w:tr>
      <w:tr w:rsidR="000C54BE" w:rsidRPr="00E02C5F" w14:paraId="2F5063CE" w14:textId="77777777" w:rsidTr="000C54BE">
        <w:trPr>
          <w:trHeight w:val="283"/>
          <w:jc w:val="center"/>
        </w:trPr>
        <w:tc>
          <w:tcPr>
            <w:tcW w:w="5000" w:type="pct"/>
            <w:tcBorders>
              <w:bottom w:val="single" w:sz="4" w:space="0" w:color="auto"/>
            </w:tcBorders>
            <w:shd w:val="clear" w:color="auto" w:fill="95B3D7" w:themeFill="accent1" w:themeFillTint="99"/>
            <w:vAlign w:val="center"/>
          </w:tcPr>
          <w:p w14:paraId="0202EB50" w14:textId="77777777" w:rsidR="000C54BE"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450A183B" w14:textId="3CC80F4E" w:rsidR="000C54BE" w:rsidRPr="00E02C5F" w:rsidRDefault="000C54BE" w:rsidP="002E22C7">
            <w:pPr>
              <w:pStyle w:val="Default"/>
              <w:widowControl w:val="0"/>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s</w:t>
            </w:r>
            <w:r w:rsidRPr="00B70A81">
              <w:rPr>
                <w:rFonts w:ascii="Arial Narrow" w:hAnsi="Arial Narrow" w:cs="Times New Roman"/>
                <w:b/>
                <w:sz w:val="22"/>
                <w:szCs w:val="22"/>
              </w:rPr>
              <w:t xml:space="preserve">ken </w:t>
            </w:r>
            <w:r w:rsidR="00CA272C">
              <w:rPr>
                <w:rFonts w:ascii="Arial Narrow" w:hAnsi="Arial Narrow" w:cs="Times New Roman"/>
                <w:b/>
                <w:sz w:val="22"/>
                <w:szCs w:val="22"/>
              </w:rPr>
              <w:t xml:space="preserve">audítorom podpísaného </w:t>
            </w:r>
            <w:r w:rsidRPr="00B70A81">
              <w:rPr>
                <w:rFonts w:ascii="Arial Narrow" w:hAnsi="Arial Narrow" w:cs="Times New Roman"/>
                <w:b/>
                <w:sz w:val="22"/>
                <w:szCs w:val="22"/>
              </w:rPr>
              <w:t>originálu (vo formáte .pdf) cez ITMS 2014+</w:t>
            </w:r>
          </w:p>
        </w:tc>
      </w:tr>
      <w:tr w:rsidR="000C54BE" w:rsidRPr="003C0129" w14:paraId="6961F207" w14:textId="77777777" w:rsidTr="000C54BE">
        <w:trPr>
          <w:trHeight w:val="308"/>
          <w:jc w:val="center"/>
        </w:trPr>
        <w:tc>
          <w:tcPr>
            <w:tcW w:w="5000" w:type="pct"/>
            <w:tcBorders>
              <w:bottom w:val="single" w:sz="4" w:space="0" w:color="auto"/>
            </w:tcBorders>
            <w:shd w:val="clear" w:color="auto" w:fill="auto"/>
            <w:vAlign w:val="center"/>
          </w:tcPr>
          <w:p w14:paraId="3A11B48C" w14:textId="2AA158CE" w:rsidR="000C54BE" w:rsidRDefault="000C54BE">
            <w:pPr>
              <w:spacing w:before="120" w:after="120" w:line="240" w:lineRule="auto"/>
              <w:rPr>
                <w:rFonts w:ascii="Arial Narrow" w:hAnsi="Arial Narrow"/>
                <w:sz w:val="22"/>
                <w:szCs w:val="22"/>
              </w:rPr>
            </w:pPr>
            <w:r w:rsidRPr="00DA3A17">
              <w:rPr>
                <w:rFonts w:ascii="Arial Narrow" w:hAnsi="Arial Narrow"/>
                <w:sz w:val="22"/>
              </w:rPr>
              <w:t xml:space="preserve">V rámci tejto prílohy ŽoNFP žiadateľ predkladá </w:t>
            </w:r>
            <w:r w:rsidRPr="00520731">
              <w:rPr>
                <w:rFonts w:ascii="Arial Narrow" w:hAnsi="Arial Narrow"/>
                <w:b/>
                <w:sz w:val="22"/>
              </w:rPr>
              <w:t>sken originálu alebo úradne osvedčenej kópie energetického auditu</w:t>
            </w:r>
            <w:r w:rsidRPr="00987A3B">
              <w:rPr>
                <w:rStyle w:val="Odkaznapoznmkupodiarou"/>
                <w:rFonts w:ascii="Arial Narrow" w:hAnsi="Arial Narrow"/>
                <w:sz w:val="22"/>
                <w:szCs w:val="22"/>
              </w:rPr>
              <w:footnoteReference w:id="17"/>
            </w:r>
            <w:r w:rsidRPr="00602B76">
              <w:rPr>
                <w:rFonts w:ascii="Arial Narrow" w:hAnsi="Arial Narrow"/>
                <w:sz w:val="22"/>
              </w:rPr>
              <w:t xml:space="preserve"> vypracova</w:t>
            </w:r>
            <w:r>
              <w:rPr>
                <w:rFonts w:ascii="Arial Narrow" w:hAnsi="Arial Narrow"/>
                <w:sz w:val="22"/>
              </w:rPr>
              <w:t>ného odborne spôsobilou osobou</w:t>
            </w:r>
            <w:r w:rsidRPr="00987A3B">
              <w:rPr>
                <w:rStyle w:val="Odkaznapoznmkupodiarou"/>
                <w:rFonts w:ascii="Arial Narrow" w:hAnsi="Arial Narrow"/>
                <w:sz w:val="22"/>
                <w:szCs w:val="22"/>
              </w:rPr>
              <w:footnoteReference w:id="18"/>
            </w:r>
            <w:r w:rsidRPr="00602B76">
              <w:rPr>
                <w:rFonts w:ascii="Arial Narrow" w:hAnsi="Arial Narrow"/>
                <w:sz w:val="22"/>
              </w:rPr>
              <w:t>, ktorého súčasťou je správa z energetického auditu a súhrnný informačný list</w:t>
            </w:r>
            <w:r>
              <w:rPr>
                <w:rFonts w:ascii="Arial Narrow" w:hAnsi="Arial Narrow"/>
                <w:sz w:val="22"/>
                <w:szCs w:val="22"/>
              </w:rPr>
              <w:t xml:space="preserve"> pre monitorovací systém. </w:t>
            </w:r>
          </w:p>
          <w:p w14:paraId="0F90599C" w14:textId="77777777" w:rsidR="00570A0A" w:rsidRDefault="000C54BE">
            <w:pPr>
              <w:shd w:val="clear" w:color="auto" w:fill="FFFFFF"/>
              <w:spacing w:before="120" w:after="120" w:line="240" w:lineRule="auto"/>
              <w:rPr>
                <w:rFonts w:ascii="Arial Narrow" w:hAnsi="Arial Narrow" w:cs="Arial"/>
                <w:sz w:val="22"/>
                <w:szCs w:val="22"/>
              </w:rPr>
            </w:pPr>
            <w:r>
              <w:rPr>
                <w:rFonts w:ascii="Arial Narrow" w:hAnsi="Arial Narrow"/>
                <w:sz w:val="22"/>
                <w:szCs w:val="22"/>
              </w:rPr>
              <w:t>Energetický audit</w:t>
            </w:r>
            <w:r>
              <w:rPr>
                <w:rStyle w:val="Odkaznapoznmkupodiarou"/>
                <w:rFonts w:ascii="Arial Narrow" w:hAnsi="Arial Narrow"/>
                <w:sz w:val="22"/>
                <w:szCs w:val="22"/>
              </w:rPr>
              <w:footnoteReference w:id="19"/>
            </w:r>
            <w:r>
              <w:rPr>
                <w:rFonts w:ascii="Arial Narrow" w:hAnsi="Arial Narrow"/>
                <w:sz w:val="22"/>
                <w:szCs w:val="22"/>
              </w:rPr>
              <w:t xml:space="preserve"> </w:t>
            </w:r>
            <w:r w:rsidR="001F22B6" w:rsidRPr="00066B7E">
              <w:rPr>
                <w:rFonts w:ascii="Arial Narrow" w:hAnsi="Arial Narrow" w:cs="Arial"/>
                <w:sz w:val="22"/>
                <w:szCs w:val="22"/>
              </w:rPr>
              <w:t>musí obsahovať posúdenie súčasných technických systémov v budove, tepelnotechnických vlastnosti stavebných konštrukcií, návrh opatrení na obnovu budovy, opatrení na rekonštrukciu a modernizáciu technických systémov v budove, stanovenie potenciálu úspor energie, ich ekonomické a environmentálne hodnotenie.</w:t>
            </w:r>
          </w:p>
          <w:p w14:paraId="36B476FE" w14:textId="4BE70FF6" w:rsidR="00570A0A" w:rsidRPr="00570A0A" w:rsidRDefault="00570A0A">
            <w:pPr>
              <w:shd w:val="clear" w:color="auto" w:fill="FFFFFF"/>
              <w:spacing w:before="60" w:line="240" w:lineRule="auto"/>
              <w:rPr>
                <w:rFonts w:ascii="Arial Narrow" w:hAnsi="Arial Narrow" w:cs="Arial"/>
                <w:sz w:val="22"/>
                <w:szCs w:val="22"/>
              </w:rPr>
            </w:pPr>
            <w:r w:rsidRPr="00E016A3">
              <w:rPr>
                <w:rFonts w:ascii="Arial Narrow" w:hAnsi="Arial Narrow" w:cs="Arial"/>
                <w:b/>
                <w:sz w:val="22"/>
                <w:szCs w:val="22"/>
              </w:rPr>
              <w:t>Energetický audit musí obsahovať najmä</w:t>
            </w:r>
            <w:r w:rsidRPr="00570A0A">
              <w:rPr>
                <w:rFonts w:ascii="Arial Narrow" w:hAnsi="Arial Narrow" w:cs="Arial"/>
                <w:sz w:val="22"/>
                <w:szCs w:val="22"/>
              </w:rPr>
              <w:t>:</w:t>
            </w:r>
          </w:p>
          <w:p w14:paraId="5F1EC59C" w14:textId="24E1BB42" w:rsidR="00173396" w:rsidRDefault="00173396" w:rsidP="002E22C7">
            <w:pPr>
              <w:pStyle w:val="Odsekzoznamu"/>
              <w:widowControl w:val="0"/>
              <w:numPr>
                <w:ilvl w:val="0"/>
                <w:numId w:val="143"/>
              </w:numPr>
              <w:shd w:val="clear" w:color="auto" w:fill="FFFFFF"/>
              <w:spacing w:after="60" w:line="240" w:lineRule="auto"/>
              <w:ind w:left="454" w:hanging="284"/>
              <w:jc w:val="both"/>
              <w:rPr>
                <w:rFonts w:ascii="Arial Narrow" w:hAnsi="Arial Narrow" w:cs="Arial"/>
              </w:rPr>
            </w:pPr>
            <w:r>
              <w:rPr>
                <w:rFonts w:ascii="Arial Narrow" w:hAnsi="Arial Narrow" w:cs="Arial"/>
              </w:rPr>
              <w:t xml:space="preserve">výpočet celkovej potreby energie v budove v stave </w:t>
            </w:r>
            <w:r>
              <w:rPr>
                <w:rFonts w:ascii="Arial Narrow" w:hAnsi="Arial Narrow"/>
              </w:rPr>
              <w:t xml:space="preserve">pred realizáciou projektu vypočítanej projektovým </w:t>
            </w:r>
            <w:r w:rsidR="001C51B7">
              <w:rPr>
                <w:rFonts w:ascii="Arial Narrow" w:hAnsi="Arial Narrow"/>
              </w:rPr>
              <w:t xml:space="preserve">energetickým </w:t>
            </w:r>
            <w:r>
              <w:rPr>
                <w:rFonts w:ascii="Arial Narrow" w:hAnsi="Arial Narrow"/>
              </w:rPr>
              <w:t>hodnotením</w:t>
            </w:r>
            <w:r w:rsidR="001C51B7">
              <w:rPr>
                <w:rStyle w:val="Odkaznapoznmkupodiarou"/>
                <w:rFonts w:ascii="Arial Narrow" w:hAnsi="Arial Narrow"/>
              </w:rPr>
              <w:footnoteReference w:id="20"/>
            </w:r>
            <w:r>
              <w:rPr>
                <w:rFonts w:ascii="Arial Narrow" w:hAnsi="Arial Narrow"/>
              </w:rPr>
              <w:t>,</w:t>
            </w:r>
          </w:p>
          <w:p w14:paraId="2D5A2170" w14:textId="72DBD74A" w:rsidR="00570A0A" w:rsidRPr="00E016A3" w:rsidRDefault="00570A0A">
            <w:pPr>
              <w:pStyle w:val="Odsekzoznamu"/>
              <w:widowControl w:val="0"/>
              <w:numPr>
                <w:ilvl w:val="0"/>
                <w:numId w:val="143"/>
              </w:numPr>
              <w:shd w:val="clear" w:color="auto" w:fill="FFFFFF"/>
              <w:spacing w:after="60" w:line="240" w:lineRule="auto"/>
              <w:ind w:left="454" w:hanging="284"/>
              <w:jc w:val="both"/>
              <w:rPr>
                <w:rFonts w:ascii="Arial Narrow" w:hAnsi="Arial Narrow" w:cs="Arial"/>
              </w:rPr>
            </w:pPr>
            <w:r w:rsidRPr="00E016A3">
              <w:rPr>
                <w:rFonts w:ascii="Arial Narrow" w:hAnsi="Arial Narrow" w:cs="Arial"/>
              </w:rPr>
              <w:lastRenderedPageBreak/>
              <w:t>výpočet plánovaného ročného objemu úspory PEZ na m</w:t>
            </w:r>
            <w:r w:rsidRPr="007F5445">
              <w:rPr>
                <w:rFonts w:ascii="Arial Narrow" w:hAnsi="Arial Narrow" w:cs="Arial"/>
                <w:vertAlign w:val="superscript"/>
              </w:rPr>
              <w:t>2</w:t>
            </w:r>
            <w:r w:rsidRPr="00E016A3">
              <w:rPr>
                <w:rFonts w:ascii="Arial Narrow" w:hAnsi="Arial Narrow" w:cs="Arial"/>
              </w:rPr>
              <w:t xml:space="preserve"> celkovej podlahovej plochy;</w:t>
            </w:r>
          </w:p>
          <w:p w14:paraId="7A5C23AF" w14:textId="22625241" w:rsidR="00570A0A" w:rsidRPr="00E016A3" w:rsidRDefault="00570A0A">
            <w:pPr>
              <w:pStyle w:val="Odsekzoznamu"/>
              <w:widowControl w:val="0"/>
              <w:numPr>
                <w:ilvl w:val="0"/>
                <w:numId w:val="143"/>
              </w:numPr>
              <w:shd w:val="clear" w:color="auto" w:fill="FFFFFF"/>
              <w:spacing w:before="60" w:after="60" w:line="240" w:lineRule="auto"/>
              <w:ind w:left="454" w:hanging="284"/>
              <w:jc w:val="both"/>
              <w:rPr>
                <w:rFonts w:ascii="Arial Narrow" w:hAnsi="Arial Narrow" w:cs="Arial"/>
              </w:rPr>
            </w:pPr>
            <w:r w:rsidRPr="00E016A3">
              <w:rPr>
                <w:rFonts w:ascii="Arial Narrow" w:hAnsi="Arial Narrow" w:cs="Arial"/>
              </w:rPr>
              <w:t>vyjadrenie k technickej uskutočniteľnosti navrhovaných energetických opatrení</w:t>
            </w:r>
            <w:r w:rsidR="008F6224">
              <w:rPr>
                <w:rFonts w:ascii="Arial Narrow" w:hAnsi="Arial Narrow" w:cs="Arial"/>
              </w:rPr>
              <w:t>;</w:t>
            </w:r>
          </w:p>
          <w:p w14:paraId="31D9FE3E" w14:textId="0D127800" w:rsidR="00570A0A" w:rsidRPr="00E016A3" w:rsidRDefault="00570A0A">
            <w:pPr>
              <w:pStyle w:val="Odsekzoznamu"/>
              <w:widowControl w:val="0"/>
              <w:numPr>
                <w:ilvl w:val="0"/>
                <w:numId w:val="143"/>
              </w:numPr>
              <w:shd w:val="clear" w:color="auto" w:fill="FFFFFF"/>
              <w:spacing w:before="60" w:after="60" w:line="240" w:lineRule="auto"/>
              <w:ind w:left="454" w:hanging="284"/>
              <w:jc w:val="both"/>
              <w:rPr>
                <w:rFonts w:ascii="Arial Narrow" w:hAnsi="Arial Narrow" w:cs="Arial"/>
              </w:rPr>
            </w:pPr>
            <w:r w:rsidRPr="00E016A3">
              <w:rPr>
                <w:rFonts w:ascii="Arial Narrow" w:hAnsi="Arial Narrow" w:cs="Arial"/>
              </w:rPr>
              <w:t>vyjadrenie k realizovateľnosti opatrení formou energetických služieb a</w:t>
            </w:r>
            <w:r w:rsidR="009C7005">
              <w:rPr>
                <w:rFonts w:ascii="Arial Narrow" w:hAnsi="Arial Narrow" w:cs="Arial"/>
              </w:rPr>
              <w:t> v prípade ich realizovateľnosti formou energetických slu</w:t>
            </w:r>
            <w:r w:rsidR="008F6224">
              <w:rPr>
                <w:rFonts w:ascii="Arial Narrow" w:hAnsi="Arial Narrow" w:cs="Arial"/>
              </w:rPr>
              <w:t>ž</w:t>
            </w:r>
            <w:r w:rsidR="009C7005">
              <w:rPr>
                <w:rFonts w:ascii="Arial Narrow" w:hAnsi="Arial Narrow" w:cs="Arial"/>
              </w:rPr>
              <w:t>ieb a</w:t>
            </w:r>
            <w:r w:rsidRPr="00E016A3">
              <w:rPr>
                <w:rFonts w:ascii="Arial Narrow" w:hAnsi="Arial Narrow" w:cs="Arial"/>
              </w:rPr>
              <w:t xml:space="preserve">j </w:t>
            </w:r>
            <w:r w:rsidR="009C7005" w:rsidRPr="0071667A">
              <w:rPr>
                <w:rFonts w:ascii="Arial Narrow" w:hAnsi="Arial Narrow" w:cs="Arial"/>
              </w:rPr>
              <w:t>zdô</w:t>
            </w:r>
            <w:r w:rsidRPr="00E016A3">
              <w:rPr>
                <w:rFonts w:ascii="Arial Narrow" w:hAnsi="Arial Narrow" w:cs="Arial"/>
              </w:rPr>
              <w:t xml:space="preserve">vodnenie podpory navrhovaných opatrení prostredníctvom NFP poskytovaného v rámci </w:t>
            </w:r>
            <w:r w:rsidR="009C7005" w:rsidRPr="0071667A">
              <w:rPr>
                <w:rFonts w:ascii="Arial Narrow" w:hAnsi="Arial Narrow" w:cs="Arial"/>
              </w:rPr>
              <w:t>tejto výzvy.</w:t>
            </w:r>
          </w:p>
          <w:p w14:paraId="44429AE1" w14:textId="5C688882" w:rsidR="001F22B6" w:rsidRPr="009715CD" w:rsidRDefault="009C7005">
            <w:pPr>
              <w:shd w:val="clear" w:color="auto" w:fill="FFFFFF"/>
              <w:spacing w:before="120" w:line="240" w:lineRule="auto"/>
              <w:rPr>
                <w:rFonts w:ascii="Arial Narrow" w:hAnsi="Arial Narrow" w:cs="Arial"/>
                <w:sz w:val="22"/>
                <w:szCs w:val="22"/>
              </w:rPr>
            </w:pPr>
            <w:r>
              <w:rPr>
                <w:rFonts w:ascii="Arial Narrow" w:hAnsi="Arial Narrow" w:cs="Arial"/>
                <w:sz w:val="22"/>
                <w:szCs w:val="22"/>
              </w:rPr>
              <w:t>Ako súčasť e</w:t>
            </w:r>
            <w:r w:rsidR="001F22B6" w:rsidRPr="009C7005">
              <w:rPr>
                <w:rFonts w:ascii="Arial Narrow" w:hAnsi="Arial Narrow" w:cs="Arial"/>
                <w:sz w:val="22"/>
                <w:szCs w:val="22"/>
              </w:rPr>
              <w:t>nergetického auditu je</w:t>
            </w:r>
            <w:r w:rsidR="001F22B6" w:rsidRPr="00E016A3">
              <w:rPr>
                <w:rFonts w:ascii="Arial Narrow" w:hAnsi="Arial Narrow" w:cs="Arial"/>
                <w:b/>
                <w:sz w:val="22"/>
                <w:szCs w:val="22"/>
              </w:rPr>
              <w:t xml:space="preserve"> žiadateľ povinný predložiť aj relevantné doklady fakturačných alebo prevádzkových meradiel alebo vyúčtovacie faktúry dodávateľov energie</w:t>
            </w:r>
            <w:r w:rsidR="001F22B6" w:rsidRPr="009715CD">
              <w:rPr>
                <w:rFonts w:ascii="Arial Narrow" w:hAnsi="Arial Narrow" w:cs="Arial"/>
                <w:sz w:val="22"/>
                <w:szCs w:val="22"/>
              </w:rPr>
              <w:t xml:space="preserve"> v členení podľa jednotl</w:t>
            </w:r>
            <w:r w:rsidR="001F22B6">
              <w:rPr>
                <w:rFonts w:ascii="Arial Narrow" w:hAnsi="Arial Narrow" w:cs="Arial"/>
                <w:sz w:val="22"/>
                <w:szCs w:val="22"/>
              </w:rPr>
              <w:t>ivých technických systémov preukazujúce:</w:t>
            </w:r>
          </w:p>
          <w:p w14:paraId="4A3C878D" w14:textId="77777777" w:rsidR="001F22B6" w:rsidRPr="00A075AA" w:rsidRDefault="001F22B6">
            <w:pPr>
              <w:pStyle w:val="Odsekzoznamu"/>
              <w:widowControl w:val="0"/>
              <w:numPr>
                <w:ilvl w:val="1"/>
                <w:numId w:val="88"/>
              </w:numPr>
              <w:shd w:val="clear" w:color="auto" w:fill="FFFFFF"/>
              <w:spacing w:after="0" w:line="240" w:lineRule="auto"/>
              <w:ind w:left="454" w:hanging="284"/>
              <w:contextualSpacing w:val="0"/>
              <w:rPr>
                <w:rFonts w:ascii="Arial Narrow" w:hAnsi="Arial Narrow" w:cs="Arial"/>
              </w:rPr>
            </w:pPr>
            <w:r w:rsidRPr="00A075AA">
              <w:rPr>
                <w:rFonts w:ascii="Arial Narrow" w:hAnsi="Arial Narrow" w:cs="Arial"/>
              </w:rPr>
              <w:t xml:space="preserve">spotrebu energie v budove </w:t>
            </w:r>
          </w:p>
          <w:p w14:paraId="0F28FB0D" w14:textId="77777777" w:rsidR="001F22B6" w:rsidRPr="00A075AA" w:rsidRDefault="001F22B6">
            <w:pPr>
              <w:pStyle w:val="Odsekzoznamu"/>
              <w:widowControl w:val="0"/>
              <w:numPr>
                <w:ilvl w:val="1"/>
                <w:numId w:val="88"/>
              </w:numPr>
              <w:shd w:val="clear" w:color="auto" w:fill="FFFFFF"/>
              <w:spacing w:after="0" w:line="240" w:lineRule="auto"/>
              <w:ind w:left="454" w:hanging="284"/>
              <w:contextualSpacing w:val="0"/>
              <w:rPr>
                <w:rFonts w:ascii="Arial Narrow" w:hAnsi="Arial Narrow" w:cs="Arial"/>
              </w:rPr>
            </w:pPr>
            <w:r w:rsidRPr="00A075AA">
              <w:rPr>
                <w:rFonts w:ascii="Arial Narrow" w:hAnsi="Arial Narrow" w:cs="Arial"/>
              </w:rPr>
              <w:t>náklady na energiu</w:t>
            </w:r>
          </w:p>
          <w:p w14:paraId="3233D87F" w14:textId="2F00D5C0" w:rsidR="001F22B6" w:rsidRDefault="001F22B6">
            <w:pPr>
              <w:shd w:val="clear" w:color="auto" w:fill="FFFFFF"/>
              <w:spacing w:line="240" w:lineRule="auto"/>
              <w:rPr>
                <w:rFonts w:ascii="Arial Narrow" w:hAnsi="Arial Narrow" w:cs="Arial"/>
                <w:sz w:val="22"/>
                <w:szCs w:val="22"/>
              </w:rPr>
            </w:pPr>
            <w:r w:rsidRPr="009715CD">
              <w:rPr>
                <w:rFonts w:ascii="Arial Narrow" w:hAnsi="Arial Narrow" w:cs="Arial"/>
                <w:sz w:val="22"/>
                <w:szCs w:val="22"/>
              </w:rPr>
              <w:t>za posledné</w:t>
            </w:r>
            <w:r>
              <w:rPr>
                <w:rFonts w:ascii="Arial Narrow" w:hAnsi="Arial Narrow" w:cs="Arial"/>
                <w:sz w:val="22"/>
                <w:szCs w:val="22"/>
              </w:rPr>
              <w:t xml:space="preserve"> minimálne tri kalendárne roky bezprostred</w:t>
            </w:r>
            <w:r w:rsidR="00F162F3">
              <w:rPr>
                <w:rFonts w:ascii="Arial Narrow" w:hAnsi="Arial Narrow" w:cs="Arial"/>
                <w:sz w:val="22"/>
                <w:szCs w:val="22"/>
              </w:rPr>
              <w:t>ne predchádzajúce vypracovaniu e</w:t>
            </w:r>
            <w:r>
              <w:rPr>
                <w:rFonts w:ascii="Arial Narrow" w:hAnsi="Arial Narrow" w:cs="Arial"/>
                <w:sz w:val="22"/>
                <w:szCs w:val="22"/>
              </w:rPr>
              <w:t>nergetického auditu.</w:t>
            </w:r>
          </w:p>
          <w:p w14:paraId="5402E5CF" w14:textId="74D93B9B" w:rsidR="008F6224" w:rsidRDefault="008F6224">
            <w:pPr>
              <w:shd w:val="clear" w:color="auto" w:fill="FFFFFF"/>
              <w:spacing w:before="120" w:line="240" w:lineRule="auto"/>
              <w:rPr>
                <w:rFonts w:ascii="Arial Narrow" w:hAnsi="Arial Narrow" w:cs="Arial"/>
                <w:sz w:val="22"/>
                <w:szCs w:val="22"/>
              </w:rPr>
            </w:pPr>
            <w:r>
              <w:rPr>
                <w:rFonts w:ascii="Arial Narrow" w:hAnsi="Arial Narrow" w:cs="Arial"/>
                <w:sz w:val="22"/>
                <w:szCs w:val="22"/>
              </w:rPr>
              <w:t xml:space="preserve">Ak </w:t>
            </w:r>
            <w:r w:rsidR="00173396">
              <w:rPr>
                <w:rFonts w:ascii="Arial Narrow" w:hAnsi="Arial Narrow" w:cs="Arial"/>
                <w:sz w:val="22"/>
                <w:szCs w:val="22"/>
              </w:rPr>
              <w:t xml:space="preserve">táto </w:t>
            </w:r>
            <w:r>
              <w:rPr>
                <w:rFonts w:ascii="Arial Narrow" w:hAnsi="Arial Narrow" w:cs="Arial"/>
                <w:sz w:val="22"/>
                <w:szCs w:val="22"/>
              </w:rPr>
              <w:t xml:space="preserve">príloha neobsahuje </w:t>
            </w:r>
            <w:r w:rsidRPr="007F5445">
              <w:rPr>
                <w:rFonts w:ascii="Arial Narrow" w:hAnsi="Arial Narrow" w:cs="Arial"/>
                <w:b/>
                <w:sz w:val="22"/>
                <w:szCs w:val="22"/>
              </w:rPr>
              <w:t>doklady</w:t>
            </w:r>
            <w:r>
              <w:rPr>
                <w:rFonts w:ascii="Arial Narrow" w:hAnsi="Arial Narrow" w:cs="Arial"/>
                <w:sz w:val="22"/>
                <w:szCs w:val="22"/>
              </w:rPr>
              <w:t xml:space="preserve"> fakturačných / prevádzkových meradiel </w:t>
            </w:r>
            <w:r w:rsidR="00173396" w:rsidRPr="007F5445">
              <w:rPr>
                <w:rFonts w:ascii="Arial Narrow" w:hAnsi="Arial Narrow" w:cs="Arial"/>
                <w:b/>
                <w:sz w:val="22"/>
                <w:szCs w:val="22"/>
              </w:rPr>
              <w:t xml:space="preserve">spotreby energií </w:t>
            </w:r>
            <w:r w:rsidRPr="007F5445">
              <w:rPr>
                <w:rFonts w:ascii="Arial Narrow" w:hAnsi="Arial Narrow" w:cs="Arial"/>
                <w:b/>
                <w:sz w:val="22"/>
                <w:szCs w:val="22"/>
              </w:rPr>
              <w:t>za</w:t>
            </w:r>
            <w:r w:rsidR="009F3606">
              <w:rPr>
                <w:rFonts w:ascii="Arial Narrow" w:hAnsi="Arial Narrow" w:cs="Arial"/>
                <w:b/>
                <w:sz w:val="22"/>
                <w:szCs w:val="22"/>
              </w:rPr>
              <w:t xml:space="preserve"> </w:t>
            </w:r>
            <w:r w:rsidRPr="007F5445">
              <w:rPr>
                <w:rFonts w:ascii="Arial Narrow" w:hAnsi="Arial Narrow" w:cs="Arial"/>
                <w:b/>
                <w:sz w:val="22"/>
                <w:szCs w:val="22"/>
              </w:rPr>
              <w:t>roky 2018, 2019 a 2020, resp. 2017, 2018 a</w:t>
            </w:r>
            <w:r w:rsidR="00173396" w:rsidRPr="007F5445">
              <w:rPr>
                <w:rFonts w:ascii="Arial Narrow" w:hAnsi="Arial Narrow" w:cs="Arial"/>
                <w:b/>
                <w:sz w:val="22"/>
                <w:szCs w:val="22"/>
              </w:rPr>
              <w:t> </w:t>
            </w:r>
            <w:r w:rsidRPr="007F5445">
              <w:rPr>
                <w:rFonts w:ascii="Arial Narrow" w:hAnsi="Arial Narrow" w:cs="Arial"/>
                <w:b/>
                <w:sz w:val="22"/>
                <w:szCs w:val="22"/>
              </w:rPr>
              <w:t>20</w:t>
            </w:r>
            <w:r w:rsidR="006748A4">
              <w:rPr>
                <w:rFonts w:ascii="Arial Narrow" w:hAnsi="Arial Narrow" w:cs="Arial"/>
                <w:b/>
                <w:sz w:val="22"/>
                <w:szCs w:val="22"/>
              </w:rPr>
              <w:t>19</w:t>
            </w:r>
            <w:r w:rsidR="00173396" w:rsidRPr="007F5445">
              <w:rPr>
                <w:rFonts w:ascii="Arial Narrow" w:hAnsi="Arial Narrow" w:cs="Arial"/>
                <w:b/>
                <w:sz w:val="22"/>
                <w:szCs w:val="22"/>
              </w:rPr>
              <w:t>, je potrebné ich doložiť</w:t>
            </w:r>
            <w:r w:rsidR="00173396">
              <w:rPr>
                <w:rFonts w:ascii="Arial Narrow" w:hAnsi="Arial Narrow" w:cs="Arial"/>
                <w:sz w:val="22"/>
                <w:szCs w:val="22"/>
              </w:rPr>
              <w:t xml:space="preserve"> ako aj upraviť hodnot</w:t>
            </w:r>
            <w:r w:rsidR="001C51B7">
              <w:rPr>
                <w:rFonts w:ascii="Arial Narrow" w:hAnsi="Arial Narrow" w:cs="Arial"/>
                <w:sz w:val="22"/>
                <w:szCs w:val="22"/>
              </w:rPr>
              <w:t>y</w:t>
            </w:r>
            <w:r w:rsidR="00173396">
              <w:rPr>
                <w:rFonts w:ascii="Arial Narrow" w:hAnsi="Arial Narrow" w:cs="Arial"/>
                <w:sz w:val="22"/>
                <w:szCs w:val="22"/>
              </w:rPr>
              <w:t xml:space="preserve"> príslušných MU, </w:t>
            </w:r>
            <w:r w:rsidR="001C51B7">
              <w:rPr>
                <w:rFonts w:ascii="Arial Narrow" w:hAnsi="Arial Narrow" w:cs="Arial"/>
                <w:sz w:val="22"/>
                <w:szCs w:val="22"/>
              </w:rPr>
              <w:t>napr.</w:t>
            </w:r>
            <w:r w:rsidR="00173396">
              <w:rPr>
                <w:rFonts w:ascii="Arial Narrow" w:hAnsi="Arial Narrow" w:cs="Arial"/>
                <w:sz w:val="22"/>
                <w:szCs w:val="22"/>
              </w:rPr>
              <w:t xml:space="preserve"> MU P0628.</w:t>
            </w:r>
          </w:p>
          <w:p w14:paraId="0A055183" w14:textId="18FF4C39" w:rsidR="001F22B6" w:rsidRDefault="001F22B6">
            <w:pPr>
              <w:shd w:val="clear" w:color="auto" w:fill="FFFFFF"/>
              <w:spacing w:before="120" w:after="120" w:line="240" w:lineRule="auto"/>
              <w:rPr>
                <w:rFonts w:ascii="Arial Narrow" w:hAnsi="Arial Narrow" w:cs="Arial"/>
                <w:b/>
                <w:sz w:val="22"/>
                <w:szCs w:val="22"/>
              </w:rPr>
            </w:pPr>
            <w:r w:rsidRPr="000B1448">
              <w:rPr>
                <w:rFonts w:ascii="Arial Narrow" w:hAnsi="Arial Narrow" w:cs="Arial"/>
                <w:b/>
                <w:sz w:val="22"/>
                <w:szCs w:val="22"/>
              </w:rPr>
              <w:t xml:space="preserve">Energetický audit musí byť spracovaný </w:t>
            </w:r>
            <w:r w:rsidR="001C51B7">
              <w:rPr>
                <w:rFonts w:ascii="Arial Narrow" w:hAnsi="Arial Narrow" w:cs="Arial"/>
                <w:b/>
                <w:sz w:val="22"/>
                <w:szCs w:val="22"/>
              </w:rPr>
              <w:t xml:space="preserve">samostatne </w:t>
            </w:r>
            <w:r w:rsidRPr="000B1448">
              <w:rPr>
                <w:rFonts w:ascii="Arial Narrow" w:hAnsi="Arial Narrow" w:cs="Arial"/>
                <w:b/>
                <w:sz w:val="22"/>
                <w:szCs w:val="22"/>
              </w:rPr>
              <w:t>pre každú budovu</w:t>
            </w:r>
            <w:r w:rsidR="001C51B7">
              <w:rPr>
                <w:rFonts w:ascii="Arial Narrow" w:hAnsi="Arial Narrow" w:cs="Arial"/>
                <w:b/>
                <w:sz w:val="22"/>
                <w:szCs w:val="22"/>
              </w:rPr>
              <w:t>.</w:t>
            </w:r>
          </w:p>
          <w:p w14:paraId="0CB3D0E7" w14:textId="282CD3A8" w:rsidR="000C54BE" w:rsidRPr="003C0129" w:rsidRDefault="000C54BE">
            <w:pPr>
              <w:spacing w:before="120" w:after="240" w:line="240" w:lineRule="auto"/>
              <w:rPr>
                <w:rFonts w:ascii="Arial Narrow" w:hAnsi="Arial Narrow"/>
                <w:sz w:val="22"/>
                <w:szCs w:val="22"/>
              </w:rPr>
            </w:pPr>
            <w:r w:rsidRPr="00ED3ACB">
              <w:rPr>
                <w:rFonts w:ascii="Arial Narrow" w:hAnsi="Arial Narrow"/>
                <w:b/>
                <w:sz w:val="22"/>
              </w:rPr>
              <w:t xml:space="preserve">Priradenie hodnoty projektových merateľných ukazovateľov uvedených v prílohe č. 3 </w:t>
            </w:r>
            <w:r>
              <w:rPr>
                <w:rFonts w:ascii="Arial Narrow" w:hAnsi="Arial Narrow"/>
                <w:b/>
                <w:sz w:val="22"/>
              </w:rPr>
              <w:t xml:space="preserve">výzvy </w:t>
            </w:r>
            <w:r w:rsidRPr="003D3FC3">
              <w:rPr>
                <w:rFonts w:ascii="Arial Narrow" w:hAnsi="Arial Narrow"/>
                <w:b/>
                <w:i/>
                <w:sz w:val="22"/>
              </w:rPr>
              <w:t>Zoznam merateľných ukazovateľov</w:t>
            </w:r>
            <w:r w:rsidRPr="00ED3ACB">
              <w:rPr>
                <w:rFonts w:ascii="Arial Narrow" w:hAnsi="Arial Narrow"/>
                <w:b/>
                <w:sz w:val="22"/>
              </w:rPr>
              <w:t xml:space="preserve"> ako aj základná špecifikácia technických detailov projektu vplývajúcich na tieto hodnoty vrátane výpočtov hodnôt pre ukazovatele mus</w:t>
            </w:r>
            <w:r>
              <w:rPr>
                <w:rFonts w:ascii="Arial Narrow" w:hAnsi="Arial Narrow"/>
                <w:b/>
                <w:sz w:val="22"/>
              </w:rPr>
              <w:t>í</w:t>
            </w:r>
            <w:r w:rsidRPr="00ED3ACB">
              <w:rPr>
                <w:rFonts w:ascii="Arial Narrow" w:hAnsi="Arial Narrow"/>
                <w:b/>
                <w:sz w:val="22"/>
              </w:rPr>
              <w:t xml:space="preserve"> byť v</w:t>
            </w:r>
            <w:r>
              <w:rPr>
                <w:rFonts w:ascii="Arial Narrow" w:hAnsi="Arial Narrow"/>
                <w:b/>
                <w:sz w:val="22"/>
              </w:rPr>
              <w:t xml:space="preserve"> </w:t>
            </w:r>
            <w:r w:rsidRPr="00ED3ACB">
              <w:rPr>
                <w:rFonts w:ascii="Arial Narrow" w:hAnsi="Arial Narrow"/>
                <w:b/>
                <w:sz w:val="22"/>
              </w:rPr>
              <w:t>energetickom audite jednoznačne identifikovateľn</w:t>
            </w:r>
            <w:r>
              <w:rPr>
                <w:rFonts w:ascii="Arial Narrow" w:hAnsi="Arial Narrow"/>
                <w:b/>
                <w:sz w:val="22"/>
              </w:rPr>
              <w:t>á</w:t>
            </w:r>
            <w:r w:rsidRPr="00ED3ACB">
              <w:rPr>
                <w:rFonts w:ascii="Arial Narrow" w:hAnsi="Arial Narrow"/>
                <w:b/>
                <w:sz w:val="22"/>
              </w:rPr>
              <w:t>.</w:t>
            </w:r>
            <w:r w:rsidR="007C3108">
              <w:rPr>
                <w:rFonts w:ascii="Arial Narrow" w:hAnsi="Arial Narrow"/>
                <w:b/>
                <w:sz w:val="22"/>
              </w:rPr>
              <w:t xml:space="preserve"> </w:t>
            </w:r>
          </w:p>
        </w:tc>
      </w:tr>
      <w:tr w:rsidR="000C54BE" w:rsidRPr="009C7325" w14:paraId="6E96C11C" w14:textId="77777777" w:rsidTr="00E016A3">
        <w:trPr>
          <w:trHeight w:val="624"/>
          <w:jc w:val="center"/>
        </w:trPr>
        <w:tc>
          <w:tcPr>
            <w:tcW w:w="5000" w:type="pct"/>
            <w:tcBorders>
              <w:bottom w:val="single" w:sz="4" w:space="0" w:color="auto"/>
            </w:tcBorders>
            <w:shd w:val="clear" w:color="auto" w:fill="17365D" w:themeFill="text2" w:themeFillShade="BF"/>
            <w:vAlign w:val="center"/>
          </w:tcPr>
          <w:p w14:paraId="3F31A514" w14:textId="6C11C644" w:rsidR="000C54BE" w:rsidRPr="009C7325" w:rsidRDefault="009C7005">
            <w:pPr>
              <w:spacing w:line="240" w:lineRule="auto"/>
              <w:ind w:left="2193" w:hanging="2193"/>
              <w:rPr>
                <w:rFonts w:ascii="Arial Narrow" w:hAnsi="Arial Narrow"/>
                <w:b/>
                <w:sz w:val="22"/>
                <w:szCs w:val="22"/>
              </w:rPr>
            </w:pPr>
            <w:r>
              <w:rPr>
                <w:rFonts w:ascii="Arial Narrow" w:hAnsi="Arial Narrow"/>
                <w:b/>
                <w:sz w:val="22"/>
                <w:szCs w:val="22"/>
              </w:rPr>
              <w:lastRenderedPageBreak/>
              <w:t xml:space="preserve">Príloha č. </w:t>
            </w:r>
            <w:r w:rsidR="007C3108">
              <w:rPr>
                <w:rFonts w:ascii="Arial Narrow" w:hAnsi="Arial Narrow"/>
                <w:b/>
                <w:sz w:val="22"/>
                <w:szCs w:val="22"/>
              </w:rPr>
              <w:t>9</w:t>
            </w:r>
            <w:r w:rsidR="000C54BE">
              <w:rPr>
                <w:rFonts w:ascii="Arial Narrow" w:hAnsi="Arial Narrow"/>
                <w:b/>
                <w:sz w:val="22"/>
                <w:szCs w:val="22"/>
              </w:rPr>
              <w:t xml:space="preserve"> ŽoNFP </w:t>
            </w:r>
            <w:r w:rsidR="007C3108">
              <w:rPr>
                <w:rFonts w:ascii="Arial Narrow" w:hAnsi="Arial Narrow"/>
                <w:b/>
                <w:sz w:val="22"/>
                <w:szCs w:val="22"/>
              </w:rPr>
              <w:t xml:space="preserve"> </w:t>
            </w:r>
            <w:r w:rsidR="007C3108" w:rsidRPr="00E016A3">
              <w:rPr>
                <w:rFonts w:ascii="Arial Narrow" w:hAnsi="Arial Narrow"/>
                <w:b/>
                <w:sz w:val="22"/>
                <w:szCs w:val="22"/>
              </w:rPr>
              <w:t>–</w:t>
            </w:r>
            <w:r w:rsidR="000C54BE">
              <w:rPr>
                <w:rFonts w:ascii="Arial Narrow" w:hAnsi="Arial Narrow"/>
                <w:b/>
                <w:sz w:val="22"/>
                <w:szCs w:val="22"/>
              </w:rPr>
              <w:t xml:space="preserve">  </w:t>
            </w:r>
            <w:r w:rsidR="000C54BE" w:rsidRPr="00A521AF">
              <w:rPr>
                <w:rFonts w:ascii="Arial Narrow" w:hAnsi="Arial Narrow"/>
                <w:b/>
                <w:sz w:val="22"/>
                <w:szCs w:val="22"/>
              </w:rPr>
              <w:t>Dokumenty preukazujúce oprávnenosť z hľadiska plnenia požiadaviek v oblasti posudzovania vplyvov na ŽP</w:t>
            </w:r>
          </w:p>
        </w:tc>
      </w:tr>
      <w:tr w:rsidR="000C54BE" w:rsidRPr="009C7325" w14:paraId="1D928859"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287B4F00" w14:textId="77777777" w:rsidR="000C54BE" w:rsidRPr="009C7325" w:rsidRDefault="000C54BE">
            <w:pPr>
              <w:spacing w:line="240" w:lineRule="auto"/>
              <w:rPr>
                <w:rFonts w:ascii="Arial Narrow" w:hAnsi="Arial Narrow"/>
                <w:b/>
                <w:sz w:val="22"/>
                <w:szCs w:val="22"/>
              </w:rPr>
            </w:pPr>
            <w:r w:rsidRPr="00D646A6">
              <w:rPr>
                <w:rFonts w:ascii="Arial Narrow" w:hAnsi="Arial Narrow"/>
                <w:sz w:val="22"/>
                <w:szCs w:val="22"/>
              </w:rPr>
              <w:t>Vydáva:</w:t>
            </w:r>
            <w:r>
              <w:rPr>
                <w:rFonts w:ascii="Arial Narrow" w:hAnsi="Arial Narrow"/>
                <w:b/>
                <w:sz w:val="22"/>
                <w:szCs w:val="22"/>
              </w:rPr>
              <w:t xml:space="preserve"> </w:t>
            </w:r>
            <w:r w:rsidRPr="00DA3A17">
              <w:rPr>
                <w:rFonts w:ascii="Arial Narrow" w:hAnsi="Arial Narrow"/>
                <w:b/>
                <w:bCs/>
                <w:sz w:val="22"/>
                <w:szCs w:val="22"/>
              </w:rPr>
              <w:t>Príslušný okresný úrad - odbor starostlivosti o ŽP, Ministerstvo životného prostredia SR</w:t>
            </w:r>
            <w:r w:rsidDel="00A521AF">
              <w:rPr>
                <w:rFonts w:ascii="Arial Narrow" w:hAnsi="Arial Narrow"/>
                <w:b/>
                <w:sz w:val="22"/>
                <w:szCs w:val="22"/>
              </w:rPr>
              <w:t xml:space="preserve"> </w:t>
            </w:r>
          </w:p>
        </w:tc>
      </w:tr>
      <w:tr w:rsidR="000C54BE" w:rsidRPr="009C7325" w14:paraId="2EC80B3E"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19856D8A" w14:textId="77777777" w:rsidR="000C54BE" w:rsidRPr="009C7325" w:rsidRDefault="000C54BE">
            <w:pPr>
              <w:spacing w:line="240" w:lineRule="auto"/>
              <w:rPr>
                <w:rFonts w:ascii="Arial Narrow" w:hAnsi="Arial Narrow"/>
                <w:b/>
                <w:sz w:val="22"/>
                <w:szCs w:val="22"/>
              </w:rPr>
            </w:pPr>
            <w:r w:rsidRPr="002C6E10">
              <w:rPr>
                <w:rFonts w:ascii="Arial Narrow" w:hAnsi="Arial Narrow"/>
                <w:sz w:val="22"/>
                <w:szCs w:val="22"/>
              </w:rPr>
              <w:t>Záväzný formulár:</w:t>
            </w:r>
            <w:r>
              <w:rPr>
                <w:rFonts w:ascii="Arial Narrow" w:hAnsi="Arial Narrow"/>
                <w:b/>
                <w:sz w:val="22"/>
                <w:szCs w:val="22"/>
              </w:rPr>
              <w:t xml:space="preserve"> Nie</w:t>
            </w:r>
          </w:p>
        </w:tc>
      </w:tr>
      <w:tr w:rsidR="000C54BE" w:rsidRPr="00D646A6" w14:paraId="48676FF9"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4B6427A2" w14:textId="77777777" w:rsidR="000C54BE" w:rsidRPr="00D646A6" w:rsidRDefault="000C54BE">
            <w:pPr>
              <w:spacing w:line="240" w:lineRule="auto"/>
            </w:pPr>
            <w:r w:rsidRPr="00D646A6">
              <w:rPr>
                <w:rFonts w:ascii="Arial Narrow" w:hAnsi="Arial Narrow"/>
                <w:sz w:val="22"/>
                <w:szCs w:val="22"/>
              </w:rPr>
              <w:t>Podmienka poskytnutia príspevku:</w:t>
            </w:r>
            <w:r w:rsidRPr="00D646A6">
              <w:t xml:space="preserve"> </w:t>
            </w:r>
          </w:p>
          <w:p w14:paraId="5C515116" w14:textId="77777777" w:rsidR="000C54BE" w:rsidRPr="005541D4" w:rsidRDefault="000C54BE" w:rsidP="002E22C7">
            <w:pPr>
              <w:pStyle w:val="Odsekzoznamu"/>
              <w:widowControl w:val="0"/>
              <w:numPr>
                <w:ilvl w:val="0"/>
                <w:numId w:val="93"/>
              </w:numPr>
              <w:spacing w:after="0" w:line="240" w:lineRule="auto"/>
              <w:ind w:left="295" w:hanging="227"/>
              <w:contextualSpacing w:val="0"/>
              <w:rPr>
                <w:rFonts w:ascii="Arial Narrow" w:hAnsi="Arial Narrow"/>
                <w:b/>
              </w:rPr>
            </w:pPr>
            <w:r w:rsidRPr="00AF47FF">
              <w:rPr>
                <w:rFonts w:ascii="Arial Narrow" w:hAnsi="Arial Narrow" w:cs="Arial"/>
                <w:b/>
              </w:rPr>
              <w:t>Oprávnenosť z hľadiska preukázania súladu s požiadavkami v oblasti posudzovania vplyvov navrhovanej činnosti na životné prostredie</w:t>
            </w:r>
          </w:p>
          <w:p w14:paraId="36A08DA9" w14:textId="00F0068F" w:rsidR="000C54BE" w:rsidRPr="00D646A6" w:rsidRDefault="000C54BE" w:rsidP="002E22C7">
            <w:pPr>
              <w:pStyle w:val="Odsekzoznamu"/>
              <w:widowControl w:val="0"/>
              <w:numPr>
                <w:ilvl w:val="0"/>
                <w:numId w:val="93"/>
              </w:numPr>
              <w:spacing w:after="0" w:line="240" w:lineRule="auto"/>
              <w:ind w:left="295" w:hanging="227"/>
              <w:contextualSpacing w:val="0"/>
              <w:rPr>
                <w:rFonts w:ascii="Arial Narrow" w:hAnsi="Arial Narrow"/>
              </w:rPr>
            </w:pPr>
            <w:r>
              <w:rPr>
                <w:rFonts w:ascii="Arial Narrow" w:hAnsi="Arial Narrow" w:cs="Calibri"/>
                <w:b/>
              </w:rPr>
              <w:t xml:space="preserve">Podmienky týkajúce sa štátnej pomoci </w:t>
            </w:r>
          </w:p>
        </w:tc>
      </w:tr>
      <w:tr w:rsidR="000C54BE" w:rsidRPr="007C30B7" w14:paraId="7803E3C4" w14:textId="77777777" w:rsidTr="000C54BE">
        <w:trPr>
          <w:trHeight w:val="308"/>
          <w:jc w:val="center"/>
        </w:trPr>
        <w:tc>
          <w:tcPr>
            <w:tcW w:w="5000" w:type="pct"/>
            <w:tcBorders>
              <w:bottom w:val="single" w:sz="4" w:space="0" w:color="auto"/>
            </w:tcBorders>
            <w:shd w:val="clear" w:color="auto" w:fill="95B3D7" w:themeFill="accent1" w:themeFillTint="99"/>
            <w:vAlign w:val="center"/>
          </w:tcPr>
          <w:p w14:paraId="433F8CA8" w14:textId="77777777" w:rsidR="000C54BE" w:rsidRPr="007C30B7" w:rsidRDefault="000C54BE">
            <w:pPr>
              <w:spacing w:line="240" w:lineRule="auto"/>
              <w:rPr>
                <w:rFonts w:ascii="Arial Narrow" w:hAnsi="Arial Narrow"/>
                <w:sz w:val="22"/>
                <w:szCs w:val="22"/>
                <w:highlight w:val="green"/>
              </w:rPr>
            </w:pPr>
            <w:r w:rsidRPr="00087D79">
              <w:rPr>
                <w:rFonts w:ascii="Arial Narrow" w:hAnsi="Arial Narrow"/>
                <w:sz w:val="22"/>
                <w:szCs w:val="22"/>
              </w:rPr>
              <w:t xml:space="preserve">Možnosť doplnenia/opravy prílohy: </w:t>
            </w:r>
            <w:r w:rsidRPr="00D646A6">
              <w:rPr>
                <w:rFonts w:ascii="Arial Narrow" w:hAnsi="Arial Narrow"/>
                <w:b/>
                <w:sz w:val="22"/>
                <w:szCs w:val="22"/>
              </w:rPr>
              <w:t>Áno, na základe výzvy na doplnenie ŽoNFP zaslanej SIEA</w:t>
            </w:r>
          </w:p>
        </w:tc>
      </w:tr>
      <w:tr w:rsidR="000C54BE" w:rsidRPr="00E02C5F" w14:paraId="50E56421" w14:textId="77777777" w:rsidTr="000C54BE">
        <w:trPr>
          <w:trHeight w:val="283"/>
          <w:jc w:val="center"/>
        </w:trPr>
        <w:tc>
          <w:tcPr>
            <w:tcW w:w="5000" w:type="pct"/>
            <w:tcBorders>
              <w:bottom w:val="single" w:sz="4" w:space="0" w:color="auto"/>
            </w:tcBorders>
            <w:shd w:val="clear" w:color="auto" w:fill="95B3D7" w:themeFill="accent1" w:themeFillTint="99"/>
            <w:vAlign w:val="center"/>
          </w:tcPr>
          <w:p w14:paraId="4845D522" w14:textId="77777777" w:rsidR="000C54BE" w:rsidRPr="00E02C5F"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3A0E47CD" w14:textId="13384623" w:rsidR="000C54BE" w:rsidRPr="00E02C5F" w:rsidRDefault="000C54BE" w:rsidP="002E22C7">
            <w:pPr>
              <w:pStyle w:val="Default"/>
              <w:widowControl w:val="0"/>
              <w:jc w:val="both"/>
              <w:rPr>
                <w:rFonts w:ascii="Arial Narrow" w:hAnsi="Arial Narrow" w:cs="Times New Roman"/>
                <w:b/>
                <w:sz w:val="22"/>
                <w:szCs w:val="22"/>
              </w:rPr>
            </w:pPr>
            <w:r w:rsidRPr="00DA3A17">
              <w:rPr>
                <w:rFonts w:ascii="Arial Narrow" w:hAnsi="Arial Narrow" w:cs="Times New Roman"/>
                <w:b/>
                <w:sz w:val="22"/>
                <w:szCs w:val="22"/>
              </w:rPr>
              <w:t>Príloha musí byť predložená riadne spolu so ŽoNFP, resp. najneskôr ku dňu doplnenia chýbajúcich náležitostí ŽoNFP v zmysle výzvy na doplnenie chýbajúcich náležitostí ŽoNFP</w:t>
            </w:r>
            <w:r>
              <w:rPr>
                <w:rFonts w:ascii="Arial Narrow" w:hAnsi="Arial Narrow" w:cs="Times New Roman"/>
                <w:b/>
                <w:sz w:val="22"/>
                <w:szCs w:val="22"/>
              </w:rPr>
              <w:t>, pričom d</w:t>
            </w:r>
            <w:r w:rsidRPr="00567885">
              <w:rPr>
                <w:rFonts w:ascii="Arial Narrow" w:hAnsi="Arial Narrow" w:cs="Times New Roman"/>
                <w:b/>
                <w:sz w:val="22"/>
                <w:szCs w:val="22"/>
              </w:rPr>
              <w:t xml:space="preserve">okumenty </w:t>
            </w:r>
            <w:r>
              <w:rPr>
                <w:rFonts w:ascii="Arial Narrow" w:hAnsi="Arial Narrow" w:cs="Times New Roman"/>
                <w:b/>
                <w:sz w:val="22"/>
                <w:szCs w:val="22"/>
              </w:rPr>
              <w:t>musia</w:t>
            </w:r>
            <w:r w:rsidRPr="00567885">
              <w:rPr>
                <w:rFonts w:ascii="Arial Narrow" w:hAnsi="Arial Narrow" w:cs="Times New Roman"/>
                <w:b/>
                <w:sz w:val="22"/>
                <w:szCs w:val="22"/>
              </w:rPr>
              <w:t xml:space="preserve"> byť vydané</w:t>
            </w:r>
            <w:r>
              <w:rPr>
                <w:rFonts w:ascii="Arial Narrow" w:hAnsi="Arial Narrow" w:cs="Times New Roman"/>
                <w:b/>
                <w:sz w:val="22"/>
                <w:szCs w:val="22"/>
              </w:rPr>
              <w:t>, resp. právoplatné najneskôr ku dňu</w:t>
            </w:r>
            <w:r w:rsidRPr="00567885">
              <w:rPr>
                <w:rFonts w:ascii="Arial Narrow" w:hAnsi="Arial Narrow" w:cs="Times New Roman"/>
                <w:b/>
                <w:sz w:val="22"/>
                <w:szCs w:val="22"/>
              </w:rPr>
              <w:t xml:space="preserve"> </w:t>
            </w:r>
            <w:r>
              <w:rPr>
                <w:rFonts w:ascii="Arial Narrow" w:hAnsi="Arial Narrow" w:cs="Times New Roman"/>
                <w:b/>
                <w:sz w:val="22"/>
                <w:szCs w:val="22"/>
              </w:rPr>
              <w:t>doplnenia chýbajúcich náležitostí</w:t>
            </w:r>
            <w:r w:rsidRPr="00567885">
              <w:rPr>
                <w:rFonts w:ascii="Arial Narrow" w:hAnsi="Arial Narrow" w:cs="Times New Roman"/>
                <w:b/>
                <w:sz w:val="22"/>
                <w:szCs w:val="22"/>
              </w:rPr>
              <w:t xml:space="preserve"> ŽoNFP</w:t>
            </w:r>
            <w:r>
              <w:rPr>
                <w:rFonts w:ascii="Arial Narrow" w:hAnsi="Arial Narrow" w:cs="Times New Roman"/>
                <w:b/>
                <w:sz w:val="22"/>
                <w:szCs w:val="22"/>
              </w:rPr>
              <w:t>.</w:t>
            </w:r>
          </w:p>
        </w:tc>
      </w:tr>
      <w:tr w:rsidR="000C54BE" w:rsidRPr="00E02C5F" w14:paraId="709F109D" w14:textId="77777777" w:rsidTr="000C54BE">
        <w:trPr>
          <w:trHeight w:val="283"/>
          <w:jc w:val="center"/>
        </w:trPr>
        <w:tc>
          <w:tcPr>
            <w:tcW w:w="5000" w:type="pct"/>
            <w:tcBorders>
              <w:bottom w:val="single" w:sz="4" w:space="0" w:color="auto"/>
            </w:tcBorders>
            <w:shd w:val="clear" w:color="auto" w:fill="95B3D7" w:themeFill="accent1" w:themeFillTint="99"/>
            <w:vAlign w:val="center"/>
          </w:tcPr>
          <w:p w14:paraId="0B3F2BF8" w14:textId="77777777" w:rsidR="000C54BE" w:rsidRDefault="000C54BE" w:rsidP="002E22C7">
            <w:pPr>
              <w:pStyle w:val="Default"/>
              <w:widowControl w:val="0"/>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118684BD" w14:textId="70E76A4E" w:rsidR="000C54BE" w:rsidRPr="00E02C5F" w:rsidRDefault="000C54BE" w:rsidP="002E22C7">
            <w:pPr>
              <w:pStyle w:val="Default"/>
              <w:widowControl w:val="0"/>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 xml:space="preserve">sken originálu </w:t>
            </w:r>
            <w:r w:rsidR="00D91297">
              <w:rPr>
                <w:rFonts w:ascii="Arial Narrow" w:hAnsi="Arial Narrow" w:cs="Times New Roman"/>
                <w:b/>
                <w:sz w:val="22"/>
                <w:szCs w:val="22"/>
              </w:rPr>
              <w:t>podpísaného</w:t>
            </w:r>
            <w:r w:rsidR="00D91297">
              <w:rPr>
                <w:rStyle w:val="Odkaznapoznmkupodiarou"/>
                <w:rFonts w:ascii="Arial Narrow" w:hAnsi="Arial Narrow"/>
                <w:b/>
                <w:sz w:val="22"/>
                <w:szCs w:val="22"/>
              </w:rPr>
              <w:footnoteReference w:id="21"/>
            </w:r>
            <w:r w:rsidR="00D91297">
              <w:rPr>
                <w:rFonts w:ascii="Arial Narrow" w:hAnsi="Arial Narrow" w:cs="Times New Roman"/>
                <w:b/>
                <w:sz w:val="22"/>
                <w:szCs w:val="22"/>
              </w:rPr>
              <w:t xml:space="preserve"> zodpovednou osobou </w:t>
            </w:r>
            <w:r>
              <w:rPr>
                <w:rFonts w:ascii="Arial Narrow" w:hAnsi="Arial Narrow" w:cs="Times New Roman"/>
                <w:b/>
                <w:sz w:val="22"/>
                <w:szCs w:val="22"/>
              </w:rPr>
              <w:t>(vo formáte .pdf) cez ITMS2014+</w:t>
            </w:r>
          </w:p>
        </w:tc>
      </w:tr>
      <w:tr w:rsidR="000C54BE" w:rsidRPr="003C0129" w14:paraId="1B45683F" w14:textId="77777777" w:rsidTr="000C54BE">
        <w:trPr>
          <w:trHeight w:val="308"/>
          <w:jc w:val="center"/>
        </w:trPr>
        <w:tc>
          <w:tcPr>
            <w:tcW w:w="5000" w:type="pct"/>
            <w:tcBorders>
              <w:bottom w:val="single" w:sz="4" w:space="0" w:color="auto"/>
            </w:tcBorders>
            <w:shd w:val="clear" w:color="auto" w:fill="auto"/>
            <w:vAlign w:val="center"/>
          </w:tcPr>
          <w:p w14:paraId="214D3B97" w14:textId="77777777" w:rsidR="000C54BE" w:rsidRPr="006076FC" w:rsidRDefault="000C54BE">
            <w:pPr>
              <w:pStyle w:val="Default"/>
              <w:widowControl w:val="0"/>
              <w:spacing w:before="120" w:after="60"/>
              <w:jc w:val="both"/>
              <w:textAlignment w:val="baseline"/>
              <w:rPr>
                <w:rFonts w:ascii="Arial Narrow" w:eastAsia="Calibri" w:hAnsi="Arial Narrow"/>
                <w:sz w:val="22"/>
                <w:szCs w:val="22"/>
                <w:lang w:eastAsia="en-US"/>
              </w:rPr>
            </w:pPr>
            <w:r w:rsidRPr="006076FC">
              <w:rPr>
                <w:rFonts w:ascii="Arial Narrow" w:hAnsi="Arial Narrow"/>
                <w:sz w:val="22"/>
                <w:szCs w:val="22"/>
                <w:lang w:eastAsia="en-US"/>
              </w:rPr>
              <w:t>Žiadateľ predkladá sken listinného originálu alebo úradne osvedčenej kópie jedného z nasledovných výstupov z</w:t>
            </w:r>
            <w:r>
              <w:rPr>
                <w:rFonts w:ascii="Arial Narrow" w:hAnsi="Arial Narrow"/>
                <w:sz w:val="22"/>
                <w:szCs w:val="22"/>
                <w:lang w:eastAsia="en-US"/>
              </w:rPr>
              <w:t> </w:t>
            </w:r>
            <w:r w:rsidRPr="006076FC">
              <w:rPr>
                <w:rFonts w:ascii="Arial Narrow" w:hAnsi="Arial Narrow"/>
                <w:sz w:val="22"/>
                <w:szCs w:val="22"/>
                <w:lang w:eastAsia="en-US"/>
              </w:rPr>
              <w:t>procesu posudzovania vplyvov navrhovanej činnosti/zmeny navrhovanej činnosti na životné prostredie podľa zákona o posudzovaní vplyvov:</w:t>
            </w:r>
            <w:r w:rsidRPr="006076FC">
              <w:rPr>
                <w:rFonts w:ascii="Arial Narrow" w:eastAsia="Calibri" w:hAnsi="Arial Narrow"/>
                <w:sz w:val="22"/>
                <w:szCs w:val="22"/>
                <w:lang w:eastAsia="en-US"/>
              </w:rPr>
              <w:t xml:space="preserve"> </w:t>
            </w:r>
          </w:p>
          <w:p w14:paraId="2AF3E0B4" w14:textId="77777777" w:rsidR="000C54BE" w:rsidRPr="006076FC" w:rsidRDefault="000C54BE">
            <w:pPr>
              <w:pStyle w:val="Default"/>
              <w:widowControl w:val="0"/>
              <w:numPr>
                <w:ilvl w:val="0"/>
                <w:numId w:val="124"/>
              </w:numPr>
              <w:spacing w:before="120"/>
              <w:ind w:left="493" w:hanging="357"/>
              <w:jc w:val="both"/>
              <w:textAlignment w:val="baseline"/>
              <w:rPr>
                <w:rFonts w:ascii="Arial Narrow" w:eastAsia="Calibri" w:hAnsi="Arial Narrow"/>
                <w:sz w:val="22"/>
                <w:szCs w:val="22"/>
                <w:lang w:eastAsia="en-US"/>
              </w:rPr>
            </w:pPr>
            <w:r w:rsidRPr="006076FC">
              <w:rPr>
                <w:rFonts w:ascii="Arial Narrow" w:eastAsia="Calibri" w:hAnsi="Arial Narrow"/>
                <w:b/>
                <w:sz w:val="22"/>
                <w:szCs w:val="22"/>
                <w:lang w:eastAsia="en-US"/>
              </w:rPr>
              <w:t>platné záverečné stanovisko</w:t>
            </w:r>
            <w:r w:rsidRPr="006076FC">
              <w:rPr>
                <w:rFonts w:ascii="Arial Narrow" w:eastAsia="Calibri" w:hAnsi="Arial Narrow"/>
                <w:sz w:val="22"/>
                <w:szCs w:val="22"/>
                <w:lang w:eastAsia="en-US"/>
              </w:rPr>
              <w:t xml:space="preserve"> z posúdenia vplyvov navrhovanej činnosti, resp. jej zmeny na životné prostredie podľa zákona o posudzovaní vplyvov (v prípade zmeny navrhovanej činnosti je žiadateľ povinný predložiť pôvodné záverečné stanovisko z posúdenia vplyvov na životné prostredie, ako aj záverečné stanovisko z posúdenia zmeny navrhovanej činnosti, ak zmena činnosti podliehala povinnému hodnoteniu alebo z rozhodnutia zo zisťovacieho konania vyplynulo, že sa navrhovaná zmena činnosti bude ďalej posudzovať). Záverečné stanovisko musí okrem povinných náležitostí, celkového hodnotenia vplyvov navrhovanej činnosti, alebo jej zmeny na životné prostredie obsahovať aj informáciu, že príslušný orgán súhlasí s navrhovanou činnosťou alebo jej zmenou, alebo</w:t>
            </w:r>
          </w:p>
          <w:p w14:paraId="690032DA" w14:textId="77777777" w:rsidR="000C54BE" w:rsidRPr="006076FC" w:rsidRDefault="000C54BE">
            <w:pPr>
              <w:pStyle w:val="Default"/>
              <w:widowControl w:val="0"/>
              <w:numPr>
                <w:ilvl w:val="0"/>
                <w:numId w:val="124"/>
              </w:numPr>
              <w:spacing w:before="120" w:after="120"/>
              <w:ind w:left="498"/>
              <w:jc w:val="both"/>
              <w:textAlignment w:val="baseline"/>
              <w:rPr>
                <w:rFonts w:ascii="Arial Narrow" w:eastAsia="Calibri" w:hAnsi="Arial Narrow"/>
                <w:sz w:val="22"/>
                <w:szCs w:val="22"/>
                <w:lang w:eastAsia="en-US"/>
              </w:rPr>
            </w:pPr>
            <w:r w:rsidRPr="006076FC">
              <w:rPr>
                <w:rFonts w:ascii="Arial Narrow" w:eastAsia="Calibri" w:hAnsi="Arial Narrow"/>
                <w:b/>
                <w:sz w:val="22"/>
                <w:szCs w:val="22"/>
                <w:lang w:eastAsia="en-US"/>
              </w:rPr>
              <w:lastRenderedPageBreak/>
              <w:t>rozhodnutie zo zisťovacieho konania</w:t>
            </w:r>
            <w:r w:rsidRPr="006076FC">
              <w:rPr>
                <w:rFonts w:ascii="Arial Narrow" w:eastAsia="Calibri" w:hAnsi="Arial Narrow"/>
                <w:sz w:val="22"/>
                <w:szCs w:val="22"/>
                <w:lang w:eastAsia="en-US"/>
              </w:rPr>
              <w:t xml:space="preserve"> o tom, že navrhovaná činnosť, resp. zmena navrhovanej činnosti nepodlieha posudzovaniu vplyvov na životné prostredie podľa zákona o posudzovaní vplyvov (v prípade zmeny navrhovanej činnosti je žiadateľ povinný súčasne predložiť aj relevantný doklad k pôvodne navrhovanej činnosti), alebo </w:t>
            </w:r>
          </w:p>
          <w:p w14:paraId="47ABD0C0" w14:textId="77777777" w:rsidR="000C54BE" w:rsidRPr="006076FC" w:rsidRDefault="000C54BE">
            <w:pPr>
              <w:pStyle w:val="Default"/>
              <w:widowControl w:val="0"/>
              <w:numPr>
                <w:ilvl w:val="0"/>
                <w:numId w:val="124"/>
              </w:numPr>
              <w:spacing w:before="120" w:after="120"/>
              <w:ind w:left="498"/>
              <w:jc w:val="both"/>
              <w:textAlignment w:val="baseline"/>
              <w:rPr>
                <w:rFonts w:ascii="Arial Narrow" w:eastAsia="Calibri" w:hAnsi="Arial Narrow"/>
                <w:sz w:val="22"/>
                <w:szCs w:val="22"/>
                <w:lang w:eastAsia="en-US"/>
              </w:rPr>
            </w:pPr>
            <w:r w:rsidRPr="006076FC">
              <w:rPr>
                <w:rFonts w:ascii="Arial Narrow" w:eastAsia="Calibri" w:hAnsi="Arial Narrow"/>
                <w:b/>
                <w:sz w:val="22"/>
                <w:szCs w:val="22"/>
                <w:lang w:eastAsia="en-US"/>
              </w:rPr>
              <w:t xml:space="preserve">rozhodnutie príslušného orgánu podľa § 19 ods. 1 zákona o posudzovaní vplyvov </w:t>
            </w:r>
            <w:r w:rsidRPr="006076FC">
              <w:rPr>
                <w:rFonts w:ascii="Arial Narrow" w:eastAsia="Calibri" w:hAnsi="Arial Narrow"/>
                <w:sz w:val="22"/>
                <w:szCs w:val="22"/>
                <w:lang w:eastAsia="en-US"/>
              </w:rPr>
              <w:t>o tom, že navrhovaná činnosť alebo jej zmena nepodlieha posudzovaniu vplyvov na životné prostredie podľa zákona o posudzovaní vplyvov, alebo</w:t>
            </w:r>
          </w:p>
          <w:p w14:paraId="257443BF" w14:textId="77777777" w:rsidR="000C54BE" w:rsidRPr="006076FC" w:rsidRDefault="000C54BE">
            <w:pPr>
              <w:pStyle w:val="Default"/>
              <w:widowControl w:val="0"/>
              <w:numPr>
                <w:ilvl w:val="0"/>
                <w:numId w:val="124"/>
              </w:numPr>
              <w:spacing w:before="120"/>
              <w:ind w:left="493" w:hanging="357"/>
              <w:jc w:val="both"/>
              <w:textAlignment w:val="baseline"/>
              <w:rPr>
                <w:rFonts w:ascii="Arial Narrow" w:eastAsia="Calibri" w:hAnsi="Arial Narrow"/>
                <w:sz w:val="22"/>
                <w:szCs w:val="22"/>
                <w:lang w:eastAsia="en-US"/>
              </w:rPr>
            </w:pPr>
            <w:r w:rsidRPr="006076FC">
              <w:rPr>
                <w:rFonts w:ascii="Arial Narrow" w:eastAsia="Calibri" w:hAnsi="Arial Narrow"/>
                <w:b/>
                <w:sz w:val="22"/>
                <w:szCs w:val="22"/>
                <w:lang w:eastAsia="en-US"/>
              </w:rPr>
              <w:t>vyjadrenie príslušného orgánu</w:t>
            </w:r>
            <w:r w:rsidRPr="006076FC">
              <w:rPr>
                <w:rFonts w:ascii="Arial Narrow" w:eastAsia="Calibri" w:hAnsi="Arial Narrow"/>
                <w:sz w:val="22"/>
                <w:szCs w:val="22"/>
                <w:lang w:eastAsia="en-US"/>
              </w:rPr>
              <w:t xml:space="preserve"> o tom, že navrhovaná činnosť, resp. zmena navrhovanej činnosti nepodlieha posudzovaniu vplyvov na životné prostredie podľa zákona o posudzovaní vplyvov. Z dokumentu vyjadrenia musí byť jednoznačne identifikovateľné, že vyjadrenie príslušného orgánu je vydané k navrhovanej činnosti/zmene navrhovanej činnosti, ktorá je predmetom ŽoNFP (t.</w:t>
            </w:r>
            <w:r>
              <w:rPr>
                <w:rFonts w:ascii="Arial Narrow" w:eastAsia="Calibri" w:hAnsi="Arial Narrow"/>
                <w:sz w:val="22"/>
                <w:szCs w:val="22"/>
                <w:lang w:eastAsia="en-US"/>
              </w:rPr>
              <w:t xml:space="preserve"> </w:t>
            </w:r>
            <w:r w:rsidRPr="006076FC">
              <w:rPr>
                <w:rFonts w:ascii="Arial Narrow" w:eastAsia="Calibri" w:hAnsi="Arial Narrow"/>
                <w:sz w:val="22"/>
                <w:szCs w:val="22"/>
                <w:lang w:eastAsia="en-US"/>
              </w:rPr>
              <w:t>j. musí obsahovať identifikáciu navrhovanej činnosti/zmeny navrhovanej činnosti (projektu),</w:t>
            </w:r>
            <w:r>
              <w:rPr>
                <w:rFonts w:ascii="Arial Narrow" w:eastAsia="Calibri" w:hAnsi="Arial Narrow"/>
                <w:sz w:val="22"/>
                <w:szCs w:val="22"/>
                <w:lang w:eastAsia="en-US"/>
              </w:rPr>
              <w:t xml:space="preserve"> </w:t>
            </w:r>
            <w:r w:rsidRPr="006076FC">
              <w:rPr>
                <w:rFonts w:ascii="Arial Narrow" w:eastAsia="Calibri" w:hAnsi="Arial Narrow"/>
                <w:sz w:val="22"/>
                <w:szCs w:val="22"/>
                <w:lang w:eastAsia="en-US"/>
              </w:rPr>
              <w:t>parametre navrhovanej činnosti (príp. popis aktivít projektu), ktoré boli predmetom posúdenia, lokalizáciu navrhovanej činnosti (projektu) a vyjadrenie príslušného orgánu k</w:t>
            </w:r>
            <w:r>
              <w:rPr>
                <w:rFonts w:ascii="Arial Narrow" w:eastAsia="Calibri" w:hAnsi="Arial Narrow"/>
                <w:sz w:val="22"/>
                <w:szCs w:val="22"/>
                <w:lang w:eastAsia="en-US"/>
              </w:rPr>
              <w:t> </w:t>
            </w:r>
            <w:r w:rsidRPr="006076FC">
              <w:rPr>
                <w:rFonts w:ascii="Arial Narrow" w:eastAsia="Calibri" w:hAnsi="Arial Narrow"/>
                <w:sz w:val="22"/>
                <w:szCs w:val="22"/>
                <w:lang w:eastAsia="en-US"/>
              </w:rPr>
              <w:t>navrhovanej činnosti/zmene navrhovanej činnosti).</w:t>
            </w:r>
          </w:p>
          <w:p w14:paraId="59D6AA05" w14:textId="55D779EE" w:rsidR="000C54BE" w:rsidRPr="003C0129" w:rsidRDefault="000C54BE">
            <w:pPr>
              <w:pStyle w:val="Default"/>
              <w:widowControl w:val="0"/>
              <w:spacing w:before="120" w:after="120"/>
              <w:jc w:val="both"/>
              <w:textAlignment w:val="baseline"/>
              <w:rPr>
                <w:rFonts w:ascii="Arial Narrow" w:hAnsi="Arial Narrow"/>
                <w:sz w:val="22"/>
                <w:szCs w:val="22"/>
              </w:rPr>
            </w:pPr>
            <w:r w:rsidRPr="006076FC">
              <w:rPr>
                <w:rFonts w:ascii="Arial Narrow" w:eastAsia="Calibri" w:hAnsi="Arial Narrow"/>
                <w:sz w:val="22"/>
                <w:szCs w:val="22"/>
                <w:lang w:eastAsia="en-US"/>
              </w:rPr>
              <w:t>Vo vzťahu k zmene navrhovanej činnosti, ktorá bola posudzovaná podľa zákona o posudzovaní vplyvov účinného do 31.12.2014, je žiadateľ v prípade, ak bolo rozhodnuté o tom, že zmena navrhovanej činnosti nepodlieha posudzovania vplyvov na životné prostredie, povinný predložiť vyjadrenie príslušného orgánu podľa § 18 ods. 4 alebo ods. 5 zákona o posudzovaní vplyvov v znení účinnom do 31.12.2014. Aj v tomto prípade platí, že žiadateľ je povinný predložiť aj pôvodný dokument z procesu posudzovania vplyvov na životné prostredie, ktorý bol vydaný k pôvodne navrhovanej činnosti pred jej zmenou.</w:t>
            </w:r>
          </w:p>
        </w:tc>
      </w:tr>
    </w:tbl>
    <w:p w14:paraId="44DB4544" w14:textId="6D5C1ED6" w:rsidR="00F56E2C" w:rsidRPr="00066B7E" w:rsidRDefault="008E4090" w:rsidP="00F56E2C">
      <w:pPr>
        <w:pStyle w:val="Nzov1"/>
        <w:numPr>
          <w:ilvl w:val="1"/>
          <w:numId w:val="13"/>
        </w:numPr>
        <w:spacing w:before="400" w:after="120" w:line="240" w:lineRule="auto"/>
        <w:ind w:left="567" w:hanging="567"/>
        <w:outlineLvl w:val="1"/>
        <w:rPr>
          <w:rFonts w:ascii="Arial Narrow" w:hAnsi="Arial Narrow"/>
          <w:color w:val="365F91" w:themeColor="accent1" w:themeShade="BF"/>
          <w:sz w:val="32"/>
          <w:szCs w:val="32"/>
        </w:rPr>
      </w:pPr>
      <w:bookmarkStart w:id="80" w:name="_Toc423630813"/>
      <w:bookmarkStart w:id="81" w:name="_Toc423630947"/>
      <w:bookmarkStart w:id="82" w:name="_Toc423630978"/>
      <w:bookmarkStart w:id="83" w:name="_Toc423631190"/>
      <w:bookmarkStart w:id="84" w:name="_Toc423631793"/>
      <w:bookmarkEnd w:id="76"/>
      <w:bookmarkEnd w:id="77"/>
      <w:bookmarkEnd w:id="80"/>
      <w:bookmarkEnd w:id="81"/>
      <w:bookmarkEnd w:id="82"/>
      <w:bookmarkEnd w:id="83"/>
      <w:bookmarkEnd w:id="84"/>
      <w:r>
        <w:rPr>
          <w:rFonts w:ascii="Arial Narrow" w:hAnsi="Arial Narrow"/>
          <w:color w:val="365F91" w:themeColor="accent1" w:themeShade="BF"/>
          <w:sz w:val="32"/>
          <w:szCs w:val="32"/>
        </w:rPr>
        <w:lastRenderedPageBreak/>
        <w:t>Prílohy predkladané</w:t>
      </w:r>
      <w:r w:rsidR="00F56E2C">
        <w:rPr>
          <w:rFonts w:ascii="Arial Narrow" w:hAnsi="Arial Narrow"/>
          <w:color w:val="365F91" w:themeColor="accent1" w:themeShade="BF"/>
          <w:sz w:val="32"/>
          <w:szCs w:val="32"/>
        </w:rPr>
        <w:t xml:space="preserve"> mimo </w:t>
      </w:r>
      <w:r>
        <w:rPr>
          <w:rFonts w:ascii="Arial Narrow" w:hAnsi="Arial Narrow"/>
          <w:color w:val="365F91" w:themeColor="accent1" w:themeShade="BF"/>
          <w:sz w:val="32"/>
          <w:szCs w:val="32"/>
        </w:rPr>
        <w:t>formulára ŽoNFP</w:t>
      </w:r>
    </w:p>
    <w:p w14:paraId="1E6C27B3" w14:textId="2D904394" w:rsidR="00F56E2C" w:rsidRDefault="00F56E2C" w:rsidP="003F61C0">
      <w:pPr>
        <w:spacing w:before="120" w:after="120" w:line="240" w:lineRule="auto"/>
        <w:rPr>
          <w:rFonts w:ascii="Arial Narrow" w:hAnsi="Arial Narrow" w:cs="Arial"/>
          <w:color w:val="000000"/>
          <w:sz w:val="22"/>
          <w:szCs w:val="22"/>
        </w:rPr>
      </w:pPr>
      <w:r w:rsidRPr="0043270F">
        <w:rPr>
          <w:rFonts w:ascii="Arial Narrow" w:hAnsi="Arial Narrow" w:cs="Arial"/>
          <w:color w:val="000000"/>
          <w:sz w:val="22"/>
          <w:szCs w:val="22"/>
        </w:rPr>
        <w:t xml:space="preserve">Žiadateľ </w:t>
      </w:r>
      <w:r w:rsidR="008E4090" w:rsidRPr="008E4090">
        <w:rPr>
          <w:rFonts w:ascii="Arial Narrow" w:hAnsi="Arial Narrow" w:cs="Arial"/>
          <w:color w:val="000000"/>
          <w:sz w:val="22"/>
          <w:szCs w:val="22"/>
        </w:rPr>
        <w:t>predkladá Dokumenty k VO, ktoré nie sú súčasťou žiadnej z príloh ŽoNFP. Žiadateľ vkladá Dokumenty k VO do ITMS2014+ v súlade s inštrukciou uvedenou nižšie.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487"/>
      </w:tblGrid>
      <w:tr w:rsidR="00F56E2C" w:rsidRPr="009C7325" w14:paraId="5DC4B001" w14:textId="77777777" w:rsidTr="003F61C0">
        <w:trPr>
          <w:trHeight w:val="397"/>
          <w:jc w:val="center"/>
        </w:trPr>
        <w:tc>
          <w:tcPr>
            <w:tcW w:w="5000" w:type="pct"/>
            <w:tcBorders>
              <w:bottom w:val="single" w:sz="4" w:space="0" w:color="auto"/>
            </w:tcBorders>
            <w:shd w:val="clear" w:color="auto" w:fill="17365D" w:themeFill="text2" w:themeFillShade="BF"/>
            <w:vAlign w:val="center"/>
          </w:tcPr>
          <w:p w14:paraId="1A9EEBB1" w14:textId="3EFC428B" w:rsidR="00F56E2C" w:rsidRPr="009C7325" w:rsidRDefault="008E4090" w:rsidP="008E4090">
            <w:pPr>
              <w:spacing w:line="240" w:lineRule="auto"/>
              <w:ind w:left="2193" w:hanging="2193"/>
              <w:rPr>
                <w:rFonts w:ascii="Arial Narrow" w:hAnsi="Arial Narrow"/>
                <w:b/>
                <w:sz w:val="22"/>
                <w:szCs w:val="22"/>
              </w:rPr>
            </w:pPr>
            <w:r>
              <w:rPr>
                <w:rFonts w:ascii="Arial Narrow" w:hAnsi="Arial Narrow"/>
                <w:b/>
                <w:sz w:val="22"/>
                <w:szCs w:val="22"/>
              </w:rPr>
              <w:t>Dokumentácia k VO</w:t>
            </w:r>
          </w:p>
        </w:tc>
      </w:tr>
      <w:tr w:rsidR="00F56E2C" w:rsidRPr="009C7325" w14:paraId="02B8A63B" w14:textId="77777777" w:rsidTr="00BD65D6">
        <w:trPr>
          <w:trHeight w:val="308"/>
          <w:jc w:val="center"/>
        </w:trPr>
        <w:tc>
          <w:tcPr>
            <w:tcW w:w="5000" w:type="pct"/>
            <w:tcBorders>
              <w:bottom w:val="single" w:sz="4" w:space="0" w:color="auto"/>
            </w:tcBorders>
            <w:shd w:val="clear" w:color="auto" w:fill="95B3D7" w:themeFill="accent1" w:themeFillTint="99"/>
            <w:vAlign w:val="center"/>
          </w:tcPr>
          <w:p w14:paraId="5DA0F3DF" w14:textId="2CA4A1B7" w:rsidR="00F56E2C" w:rsidRPr="009C7325" w:rsidRDefault="00F56E2C" w:rsidP="008E4090">
            <w:pPr>
              <w:spacing w:line="240" w:lineRule="auto"/>
              <w:rPr>
                <w:rFonts w:ascii="Arial Narrow" w:hAnsi="Arial Narrow"/>
                <w:b/>
                <w:sz w:val="22"/>
                <w:szCs w:val="22"/>
              </w:rPr>
            </w:pPr>
            <w:r w:rsidRPr="00D646A6">
              <w:rPr>
                <w:rFonts w:ascii="Arial Narrow" w:hAnsi="Arial Narrow"/>
                <w:sz w:val="22"/>
                <w:szCs w:val="22"/>
              </w:rPr>
              <w:t>Vydáva:</w:t>
            </w:r>
            <w:r>
              <w:rPr>
                <w:rFonts w:ascii="Arial Narrow" w:hAnsi="Arial Narrow"/>
                <w:b/>
                <w:sz w:val="22"/>
                <w:szCs w:val="22"/>
              </w:rPr>
              <w:t xml:space="preserve"> </w:t>
            </w:r>
            <w:r w:rsidR="008E4090">
              <w:rPr>
                <w:rFonts w:ascii="Arial Narrow" w:hAnsi="Arial Narrow"/>
                <w:b/>
                <w:bCs/>
                <w:sz w:val="22"/>
                <w:szCs w:val="22"/>
              </w:rPr>
              <w:t>Žiadateľ</w:t>
            </w:r>
            <w:r w:rsidDel="00A521AF">
              <w:rPr>
                <w:rFonts w:ascii="Arial Narrow" w:hAnsi="Arial Narrow"/>
                <w:b/>
                <w:sz w:val="22"/>
                <w:szCs w:val="22"/>
              </w:rPr>
              <w:t xml:space="preserve"> </w:t>
            </w:r>
          </w:p>
        </w:tc>
      </w:tr>
      <w:tr w:rsidR="00F56E2C" w:rsidRPr="009C7325" w14:paraId="7271E68D" w14:textId="77777777" w:rsidTr="00BD65D6">
        <w:trPr>
          <w:trHeight w:val="308"/>
          <w:jc w:val="center"/>
        </w:trPr>
        <w:tc>
          <w:tcPr>
            <w:tcW w:w="5000" w:type="pct"/>
            <w:tcBorders>
              <w:bottom w:val="single" w:sz="4" w:space="0" w:color="auto"/>
            </w:tcBorders>
            <w:shd w:val="clear" w:color="auto" w:fill="95B3D7" w:themeFill="accent1" w:themeFillTint="99"/>
            <w:vAlign w:val="center"/>
          </w:tcPr>
          <w:p w14:paraId="00CDCE59" w14:textId="77777777" w:rsidR="00F56E2C" w:rsidRPr="009C7325" w:rsidRDefault="00F56E2C" w:rsidP="00BD65D6">
            <w:pPr>
              <w:spacing w:line="240" w:lineRule="auto"/>
              <w:rPr>
                <w:rFonts w:ascii="Arial Narrow" w:hAnsi="Arial Narrow"/>
                <w:b/>
                <w:sz w:val="22"/>
                <w:szCs w:val="22"/>
              </w:rPr>
            </w:pPr>
            <w:r w:rsidRPr="002C6E10">
              <w:rPr>
                <w:rFonts w:ascii="Arial Narrow" w:hAnsi="Arial Narrow"/>
                <w:sz w:val="22"/>
                <w:szCs w:val="22"/>
              </w:rPr>
              <w:t>Záväzný formulár:</w:t>
            </w:r>
            <w:r>
              <w:rPr>
                <w:rFonts w:ascii="Arial Narrow" w:hAnsi="Arial Narrow"/>
                <w:b/>
                <w:sz w:val="22"/>
                <w:szCs w:val="22"/>
              </w:rPr>
              <w:t xml:space="preserve"> Nie</w:t>
            </w:r>
          </w:p>
        </w:tc>
      </w:tr>
      <w:tr w:rsidR="00F56E2C" w:rsidRPr="00D646A6" w14:paraId="0DD0F304" w14:textId="77777777" w:rsidTr="00BD65D6">
        <w:trPr>
          <w:trHeight w:val="308"/>
          <w:jc w:val="center"/>
        </w:trPr>
        <w:tc>
          <w:tcPr>
            <w:tcW w:w="5000" w:type="pct"/>
            <w:tcBorders>
              <w:bottom w:val="single" w:sz="4" w:space="0" w:color="auto"/>
            </w:tcBorders>
            <w:shd w:val="clear" w:color="auto" w:fill="95B3D7" w:themeFill="accent1" w:themeFillTint="99"/>
            <w:vAlign w:val="center"/>
          </w:tcPr>
          <w:p w14:paraId="16A6A53B" w14:textId="77777777" w:rsidR="00F56E2C" w:rsidRPr="00D646A6" w:rsidRDefault="00F56E2C" w:rsidP="00BD65D6">
            <w:pPr>
              <w:spacing w:line="240" w:lineRule="auto"/>
            </w:pPr>
            <w:r w:rsidRPr="00D646A6">
              <w:rPr>
                <w:rFonts w:ascii="Arial Narrow" w:hAnsi="Arial Narrow"/>
                <w:sz w:val="22"/>
                <w:szCs w:val="22"/>
              </w:rPr>
              <w:t>Podmienka poskytnutia príspevku:</w:t>
            </w:r>
            <w:r w:rsidRPr="00D646A6">
              <w:t xml:space="preserve"> </w:t>
            </w:r>
          </w:p>
          <w:p w14:paraId="121D9264" w14:textId="258CEA91" w:rsidR="00F56E2C" w:rsidRPr="005541D4" w:rsidRDefault="008E4090" w:rsidP="00BD65D6">
            <w:pPr>
              <w:pStyle w:val="Odsekzoznamu"/>
              <w:numPr>
                <w:ilvl w:val="0"/>
                <w:numId w:val="93"/>
              </w:numPr>
              <w:spacing w:after="0" w:line="240" w:lineRule="auto"/>
              <w:ind w:left="295" w:hanging="227"/>
              <w:contextualSpacing w:val="0"/>
              <w:rPr>
                <w:rFonts w:ascii="Arial Narrow" w:hAnsi="Arial Narrow"/>
                <w:b/>
              </w:rPr>
            </w:pPr>
            <w:r w:rsidRPr="006B34B7">
              <w:rPr>
                <w:rFonts w:ascii="Arial Narrow" w:hAnsi="Arial Narrow"/>
                <w:b/>
                <w:szCs w:val="20"/>
              </w:rPr>
              <w:t>Oprávnenosť z hľadiska VO na hlavné aktivity projektu</w:t>
            </w:r>
          </w:p>
          <w:p w14:paraId="1385C486" w14:textId="77777777" w:rsidR="00F56E2C" w:rsidRPr="00D646A6" w:rsidRDefault="00F56E2C" w:rsidP="00BD65D6">
            <w:pPr>
              <w:pStyle w:val="Odsekzoznamu"/>
              <w:numPr>
                <w:ilvl w:val="0"/>
                <w:numId w:val="93"/>
              </w:numPr>
              <w:spacing w:after="0" w:line="240" w:lineRule="auto"/>
              <w:ind w:left="295" w:hanging="227"/>
              <w:contextualSpacing w:val="0"/>
              <w:rPr>
                <w:rFonts w:ascii="Arial Narrow" w:hAnsi="Arial Narrow"/>
              </w:rPr>
            </w:pPr>
            <w:r>
              <w:rPr>
                <w:rFonts w:ascii="Arial Narrow" w:hAnsi="Arial Narrow" w:cs="Calibri"/>
                <w:b/>
              </w:rPr>
              <w:t xml:space="preserve">Podmienky týkajúce sa štátnej pomoci </w:t>
            </w:r>
          </w:p>
        </w:tc>
      </w:tr>
      <w:tr w:rsidR="00F56E2C" w:rsidRPr="007C30B7" w14:paraId="555D999E" w14:textId="77777777" w:rsidTr="00BD65D6">
        <w:trPr>
          <w:trHeight w:val="308"/>
          <w:jc w:val="center"/>
        </w:trPr>
        <w:tc>
          <w:tcPr>
            <w:tcW w:w="5000" w:type="pct"/>
            <w:tcBorders>
              <w:bottom w:val="single" w:sz="4" w:space="0" w:color="auto"/>
            </w:tcBorders>
            <w:shd w:val="clear" w:color="auto" w:fill="95B3D7" w:themeFill="accent1" w:themeFillTint="99"/>
            <w:vAlign w:val="center"/>
          </w:tcPr>
          <w:p w14:paraId="2407ABFC" w14:textId="1992C06E" w:rsidR="00F56E2C" w:rsidRPr="007C30B7" w:rsidRDefault="00F56E2C" w:rsidP="00315B15">
            <w:pPr>
              <w:spacing w:line="240" w:lineRule="auto"/>
              <w:rPr>
                <w:rFonts w:ascii="Arial Narrow" w:hAnsi="Arial Narrow"/>
                <w:sz w:val="22"/>
                <w:szCs w:val="22"/>
                <w:highlight w:val="green"/>
              </w:rPr>
            </w:pPr>
            <w:r w:rsidRPr="00087D79">
              <w:rPr>
                <w:rFonts w:ascii="Arial Narrow" w:hAnsi="Arial Narrow"/>
                <w:sz w:val="22"/>
                <w:szCs w:val="22"/>
              </w:rPr>
              <w:t xml:space="preserve">Možnosť doplnenia/opravy prílohy: </w:t>
            </w:r>
            <w:r w:rsidRPr="00D646A6">
              <w:rPr>
                <w:rFonts w:ascii="Arial Narrow" w:hAnsi="Arial Narrow"/>
                <w:b/>
                <w:sz w:val="22"/>
                <w:szCs w:val="22"/>
              </w:rPr>
              <w:t>Áno, na základe výzvy na doplnenie zaslanej SIEA</w:t>
            </w:r>
          </w:p>
        </w:tc>
      </w:tr>
      <w:tr w:rsidR="00F56E2C" w:rsidRPr="00E02C5F" w14:paraId="2B76E374" w14:textId="77777777" w:rsidTr="00BD65D6">
        <w:trPr>
          <w:trHeight w:val="283"/>
          <w:jc w:val="center"/>
        </w:trPr>
        <w:tc>
          <w:tcPr>
            <w:tcW w:w="5000" w:type="pct"/>
            <w:tcBorders>
              <w:bottom w:val="single" w:sz="4" w:space="0" w:color="auto"/>
            </w:tcBorders>
            <w:shd w:val="clear" w:color="auto" w:fill="95B3D7" w:themeFill="accent1" w:themeFillTint="99"/>
            <w:vAlign w:val="center"/>
          </w:tcPr>
          <w:p w14:paraId="02DB2FA6" w14:textId="77777777" w:rsidR="00F56E2C" w:rsidRPr="00E02C5F" w:rsidRDefault="00F56E2C" w:rsidP="00BD65D6">
            <w:pPr>
              <w:pStyle w:val="Default"/>
              <w:jc w:val="both"/>
              <w:rPr>
                <w:rFonts w:ascii="Arial Narrow" w:hAnsi="Arial Narrow" w:cs="Times New Roman"/>
                <w:sz w:val="22"/>
                <w:szCs w:val="22"/>
              </w:rPr>
            </w:pPr>
            <w:r w:rsidRPr="00E02C5F">
              <w:rPr>
                <w:rFonts w:ascii="Arial Narrow" w:hAnsi="Arial Narrow" w:cs="Times New Roman"/>
                <w:sz w:val="22"/>
                <w:szCs w:val="22"/>
              </w:rPr>
              <w:t>Hraničný termín pre preukázanie splnenia podmienky poskytnutia príspevku:</w:t>
            </w:r>
          </w:p>
          <w:p w14:paraId="2DBFA057" w14:textId="7C0E2886" w:rsidR="00F509CF" w:rsidRPr="00E02C5F" w:rsidRDefault="00F509CF" w:rsidP="00A23B05">
            <w:pPr>
              <w:pStyle w:val="Default"/>
              <w:jc w:val="both"/>
              <w:rPr>
                <w:rFonts w:ascii="Arial Narrow" w:hAnsi="Arial Narrow" w:cs="Times New Roman"/>
                <w:b/>
                <w:sz w:val="22"/>
                <w:szCs w:val="22"/>
              </w:rPr>
            </w:pPr>
            <w:r w:rsidRPr="00DA3A17">
              <w:rPr>
                <w:rFonts w:ascii="Arial Narrow" w:hAnsi="Arial Narrow" w:cs="Times New Roman"/>
                <w:b/>
                <w:sz w:val="22"/>
                <w:szCs w:val="22"/>
              </w:rPr>
              <w:t>Príloha musí byť predložená riadne spolu so ŽoNFP, resp. najneskôr ku dňu doplnenia chýbajúcich náležitostí v zmysle výzvy na doplnenie chýbajúcich náležitostí</w:t>
            </w:r>
            <w:r>
              <w:rPr>
                <w:rFonts w:ascii="Arial Narrow" w:hAnsi="Arial Narrow" w:cs="Times New Roman"/>
                <w:b/>
                <w:sz w:val="22"/>
                <w:szCs w:val="22"/>
              </w:rPr>
              <w:t>. V zmysle PPP č. 12 však VO musí byť ukončené pred podaním ŽoN</w:t>
            </w:r>
            <w:r w:rsidR="00D50382">
              <w:rPr>
                <w:rFonts w:ascii="Arial Narrow" w:hAnsi="Arial Narrow" w:cs="Times New Roman"/>
                <w:b/>
                <w:sz w:val="22"/>
                <w:szCs w:val="22"/>
              </w:rPr>
              <w:t>FP</w:t>
            </w:r>
            <w:r>
              <w:rPr>
                <w:rFonts w:ascii="Arial Narrow" w:hAnsi="Arial Narrow" w:cs="Times New Roman"/>
                <w:b/>
                <w:sz w:val="22"/>
                <w:szCs w:val="22"/>
              </w:rPr>
              <w:t>.</w:t>
            </w:r>
          </w:p>
        </w:tc>
      </w:tr>
      <w:tr w:rsidR="00F56E2C" w:rsidRPr="00E02C5F" w14:paraId="174E92AF" w14:textId="77777777" w:rsidTr="00BD65D6">
        <w:trPr>
          <w:trHeight w:val="283"/>
          <w:jc w:val="center"/>
        </w:trPr>
        <w:tc>
          <w:tcPr>
            <w:tcW w:w="5000" w:type="pct"/>
            <w:tcBorders>
              <w:bottom w:val="single" w:sz="4" w:space="0" w:color="auto"/>
            </w:tcBorders>
            <w:shd w:val="clear" w:color="auto" w:fill="95B3D7" w:themeFill="accent1" w:themeFillTint="99"/>
            <w:vAlign w:val="center"/>
          </w:tcPr>
          <w:p w14:paraId="0B00AC51" w14:textId="77777777" w:rsidR="00F56E2C" w:rsidRDefault="00F56E2C" w:rsidP="00BD65D6">
            <w:pPr>
              <w:pStyle w:val="Default"/>
              <w:jc w:val="both"/>
              <w:rPr>
                <w:rFonts w:ascii="Arial Narrow" w:hAnsi="Arial Narrow" w:cs="Times New Roman"/>
                <w:sz w:val="22"/>
                <w:szCs w:val="22"/>
              </w:rPr>
            </w:pPr>
            <w:r w:rsidRPr="00E02C5F">
              <w:rPr>
                <w:rFonts w:ascii="Arial Narrow" w:hAnsi="Arial Narrow" w:cs="Times New Roman"/>
                <w:sz w:val="22"/>
                <w:szCs w:val="22"/>
              </w:rPr>
              <w:t xml:space="preserve">Spôsob predloženia prílohy: </w:t>
            </w:r>
          </w:p>
          <w:p w14:paraId="33DF445E" w14:textId="23210CB2" w:rsidR="00F56E2C" w:rsidRPr="00E02C5F" w:rsidRDefault="00F56E2C" w:rsidP="00315B15">
            <w:pPr>
              <w:pStyle w:val="Default"/>
              <w:numPr>
                <w:ilvl w:val="0"/>
                <w:numId w:val="110"/>
              </w:numPr>
              <w:ind w:left="295" w:hanging="227"/>
              <w:jc w:val="both"/>
              <w:rPr>
                <w:rFonts w:ascii="Arial Narrow" w:hAnsi="Arial Narrow" w:cs="Times New Roman"/>
                <w:sz w:val="22"/>
                <w:szCs w:val="22"/>
              </w:rPr>
            </w:pPr>
            <w:r>
              <w:rPr>
                <w:rFonts w:ascii="Arial Narrow" w:hAnsi="Arial Narrow" w:cs="Times New Roman"/>
                <w:b/>
                <w:sz w:val="22"/>
                <w:szCs w:val="22"/>
              </w:rPr>
              <w:t>sken originálu (vo formáte .pdf) cez ITMS2014+</w:t>
            </w:r>
            <w:r w:rsidR="00315B15">
              <w:rPr>
                <w:rFonts w:ascii="Arial Narrow" w:hAnsi="Arial Narrow" w:cs="Times New Roman"/>
                <w:b/>
                <w:sz w:val="22"/>
                <w:szCs w:val="22"/>
              </w:rPr>
              <w:t xml:space="preserve"> bez možnosti predloženia v listinnej podobe</w:t>
            </w:r>
          </w:p>
        </w:tc>
      </w:tr>
      <w:tr w:rsidR="00F56E2C" w:rsidRPr="003C0129" w14:paraId="53A5FB20" w14:textId="77777777" w:rsidTr="00BD65D6">
        <w:trPr>
          <w:trHeight w:val="308"/>
          <w:jc w:val="center"/>
        </w:trPr>
        <w:tc>
          <w:tcPr>
            <w:tcW w:w="5000" w:type="pct"/>
            <w:tcBorders>
              <w:bottom w:val="single" w:sz="4" w:space="0" w:color="auto"/>
            </w:tcBorders>
            <w:shd w:val="clear" w:color="auto" w:fill="auto"/>
            <w:vAlign w:val="center"/>
          </w:tcPr>
          <w:p w14:paraId="7C7FEECE" w14:textId="551B14C4" w:rsidR="00315B15" w:rsidRPr="00315B15" w:rsidRDefault="00315B15" w:rsidP="003F61C0">
            <w:pPr>
              <w:pStyle w:val="Default"/>
              <w:spacing w:before="120" w:after="60"/>
              <w:jc w:val="both"/>
              <w:rPr>
                <w:rFonts w:ascii="Arial Narrow" w:hAnsi="Arial Narrow"/>
                <w:sz w:val="22"/>
                <w:szCs w:val="22"/>
                <w:lang w:eastAsia="en-US"/>
              </w:rPr>
            </w:pPr>
            <w:r w:rsidRPr="00315B15">
              <w:rPr>
                <w:rFonts w:ascii="Arial Narrow" w:hAnsi="Arial Narrow"/>
                <w:sz w:val="22"/>
                <w:szCs w:val="22"/>
                <w:lang w:eastAsia="en-US"/>
              </w:rPr>
              <w:t>Žiadateľ predkladá kompletnú dokumentáciu k procesu VO výlučne prostredníctvom ITMS2014+. Dokumentáciu k VO vkladá žiadateľ v evidencii „</w:t>
            </w:r>
            <w:r w:rsidRPr="003F61C0">
              <w:rPr>
                <w:rFonts w:ascii="Arial Narrow" w:hAnsi="Arial Narrow"/>
                <w:i/>
                <w:sz w:val="22"/>
                <w:szCs w:val="22"/>
                <w:lang w:eastAsia="en-US"/>
              </w:rPr>
              <w:t>Verejné obstarávanie</w:t>
            </w:r>
            <w:r w:rsidRPr="00315B15">
              <w:rPr>
                <w:rFonts w:ascii="Arial Narrow" w:hAnsi="Arial Narrow"/>
                <w:sz w:val="22"/>
                <w:szCs w:val="22"/>
                <w:lang w:eastAsia="en-US"/>
              </w:rPr>
              <w:t>“ (teda nie v evidencii „</w:t>
            </w:r>
            <w:r w:rsidRPr="003F61C0">
              <w:rPr>
                <w:rFonts w:ascii="Arial Narrow" w:hAnsi="Arial Narrow"/>
                <w:i/>
                <w:sz w:val="22"/>
                <w:szCs w:val="22"/>
                <w:lang w:eastAsia="en-US"/>
              </w:rPr>
              <w:t>Žiadosti o nenávratný finančný príspevok</w:t>
            </w:r>
            <w:r w:rsidRPr="00315B15">
              <w:rPr>
                <w:rFonts w:ascii="Arial Narrow" w:hAnsi="Arial Narrow"/>
                <w:sz w:val="22"/>
                <w:szCs w:val="22"/>
                <w:lang w:eastAsia="en-US"/>
              </w:rPr>
              <w:t>“) v záložke „</w:t>
            </w:r>
            <w:r w:rsidRPr="003F61C0">
              <w:rPr>
                <w:rFonts w:ascii="Arial Narrow" w:hAnsi="Arial Narrow"/>
                <w:i/>
                <w:sz w:val="22"/>
                <w:szCs w:val="22"/>
                <w:lang w:eastAsia="en-US"/>
              </w:rPr>
              <w:t>Prílohy [10]</w:t>
            </w:r>
            <w:r w:rsidRPr="00315B15">
              <w:rPr>
                <w:rFonts w:ascii="Arial Narrow" w:hAnsi="Arial Narrow"/>
                <w:sz w:val="22"/>
                <w:szCs w:val="22"/>
                <w:lang w:eastAsia="en-US"/>
              </w:rPr>
              <w:t>“, pričom je nevyhnutné, aby vložená dokumentácia k VO bola cez ITMS2014+ aj predložená (t. j. je potrebné kliknúť na odkaz „</w:t>
            </w:r>
            <w:r w:rsidRPr="003F61C0">
              <w:rPr>
                <w:rFonts w:ascii="Arial Narrow" w:hAnsi="Arial Narrow"/>
                <w:i/>
                <w:sz w:val="22"/>
                <w:szCs w:val="22"/>
                <w:lang w:eastAsia="en-US"/>
              </w:rPr>
              <w:t>Predložiť</w:t>
            </w:r>
            <w:r w:rsidRPr="00315B15">
              <w:rPr>
                <w:rFonts w:ascii="Arial Narrow" w:hAnsi="Arial Narrow"/>
                <w:sz w:val="22"/>
                <w:szCs w:val="22"/>
                <w:lang w:eastAsia="en-US"/>
              </w:rPr>
              <w:t>“), čím sa</w:t>
            </w:r>
            <w:r>
              <w:rPr>
                <w:rFonts w:ascii="Arial Narrow" w:hAnsi="Arial Narrow"/>
                <w:sz w:val="22"/>
                <w:szCs w:val="22"/>
                <w:lang w:eastAsia="en-US"/>
              </w:rPr>
              <w:t xml:space="preserve"> umožní jej overenie zo strany S</w:t>
            </w:r>
            <w:r w:rsidRPr="00315B15">
              <w:rPr>
                <w:rFonts w:ascii="Arial Narrow" w:hAnsi="Arial Narrow"/>
                <w:sz w:val="22"/>
                <w:szCs w:val="22"/>
                <w:lang w:eastAsia="en-US"/>
              </w:rPr>
              <w:t>O. Bez predloženia dokumentov nie je možné Dokumenty k VO považovať za predložené v súlade s podmienkami výzvy. Dokumenty k VO je potrebné predkladať samostatne tak, aby objem dát žiadneho z nich neprekročil 100 MB.</w:t>
            </w:r>
          </w:p>
          <w:p w14:paraId="52F944A1" w14:textId="390F740D" w:rsidR="00315B15" w:rsidRDefault="00A40E19" w:rsidP="00727993">
            <w:pPr>
              <w:pStyle w:val="Default"/>
              <w:spacing w:before="120" w:after="120"/>
              <w:jc w:val="both"/>
              <w:rPr>
                <w:rFonts w:ascii="Arial Narrow" w:hAnsi="Arial Narrow"/>
                <w:sz w:val="22"/>
                <w:szCs w:val="22"/>
                <w:lang w:eastAsia="en-US"/>
              </w:rPr>
            </w:pPr>
            <w:r>
              <w:rPr>
                <w:rFonts w:ascii="Arial Narrow" w:hAnsi="Arial Narrow"/>
                <w:sz w:val="22"/>
                <w:szCs w:val="22"/>
                <w:lang w:eastAsia="en-US"/>
              </w:rPr>
              <w:t>Sken zmluvy</w:t>
            </w:r>
            <w:r w:rsidR="00315B15" w:rsidRPr="00315B15">
              <w:rPr>
                <w:rFonts w:ascii="Arial Narrow" w:hAnsi="Arial Narrow"/>
                <w:sz w:val="22"/>
                <w:szCs w:val="22"/>
                <w:lang w:eastAsia="en-US"/>
              </w:rPr>
              <w:t xml:space="preserve"> s úspešným uchádzačom, je potrebné </w:t>
            </w:r>
            <w:r>
              <w:rPr>
                <w:rFonts w:ascii="Arial Narrow" w:hAnsi="Arial Narrow"/>
                <w:sz w:val="22"/>
                <w:szCs w:val="22"/>
                <w:lang w:eastAsia="en-US"/>
              </w:rPr>
              <w:t xml:space="preserve">nahrať </w:t>
            </w:r>
            <w:r w:rsidR="00315B15" w:rsidRPr="00315B15">
              <w:rPr>
                <w:rFonts w:ascii="Arial Narrow" w:hAnsi="Arial Narrow"/>
                <w:sz w:val="22"/>
                <w:szCs w:val="22"/>
                <w:lang w:eastAsia="en-US"/>
              </w:rPr>
              <w:t>v rámci evidencie „</w:t>
            </w:r>
            <w:r w:rsidR="00315B15" w:rsidRPr="003F61C0">
              <w:rPr>
                <w:rFonts w:ascii="Arial Narrow" w:hAnsi="Arial Narrow"/>
                <w:i/>
                <w:sz w:val="22"/>
                <w:szCs w:val="22"/>
                <w:lang w:eastAsia="en-US"/>
              </w:rPr>
              <w:t>Verejné obstarávanie</w:t>
            </w:r>
            <w:r w:rsidR="00315B15" w:rsidRPr="00315B15">
              <w:rPr>
                <w:rFonts w:ascii="Arial Narrow" w:hAnsi="Arial Narrow"/>
                <w:sz w:val="22"/>
                <w:szCs w:val="22"/>
                <w:lang w:eastAsia="en-US"/>
              </w:rPr>
              <w:t>“</w:t>
            </w:r>
            <w:r>
              <w:rPr>
                <w:rFonts w:ascii="Arial Narrow" w:hAnsi="Arial Narrow"/>
                <w:sz w:val="22"/>
                <w:szCs w:val="22"/>
                <w:lang w:eastAsia="en-US"/>
              </w:rPr>
              <w:t xml:space="preserve"> a to tak, že</w:t>
            </w:r>
            <w:r w:rsidR="00315B15" w:rsidRPr="00315B15">
              <w:rPr>
                <w:rFonts w:ascii="Arial Narrow" w:hAnsi="Arial Narrow"/>
                <w:sz w:val="22"/>
                <w:szCs w:val="22"/>
                <w:lang w:eastAsia="en-US"/>
              </w:rPr>
              <w:t xml:space="preserve"> v záložke „</w:t>
            </w:r>
            <w:r w:rsidR="00315B15" w:rsidRPr="003F61C0">
              <w:rPr>
                <w:rFonts w:ascii="Arial Narrow" w:hAnsi="Arial Narrow"/>
                <w:i/>
                <w:sz w:val="22"/>
                <w:szCs w:val="22"/>
                <w:lang w:eastAsia="en-US"/>
              </w:rPr>
              <w:t>Zmluvy</w:t>
            </w:r>
            <w:r w:rsidR="00315B15" w:rsidRPr="00315B15">
              <w:rPr>
                <w:rFonts w:ascii="Arial Narrow" w:hAnsi="Arial Narrow"/>
                <w:sz w:val="22"/>
                <w:szCs w:val="22"/>
                <w:lang w:eastAsia="en-US"/>
              </w:rPr>
              <w:t xml:space="preserve">“ </w:t>
            </w:r>
            <w:r>
              <w:rPr>
                <w:rFonts w:ascii="Arial Narrow" w:hAnsi="Arial Narrow"/>
                <w:sz w:val="22"/>
                <w:szCs w:val="22"/>
                <w:lang w:eastAsia="en-US"/>
              </w:rPr>
              <w:t xml:space="preserve">sa potvrdí </w:t>
            </w:r>
            <w:r w:rsidR="00315B15" w:rsidRPr="00315B15">
              <w:rPr>
                <w:rFonts w:ascii="Arial Narrow" w:hAnsi="Arial Narrow"/>
                <w:sz w:val="22"/>
                <w:szCs w:val="22"/>
                <w:lang w:eastAsia="en-US"/>
              </w:rPr>
              <w:t>odkaz „</w:t>
            </w:r>
            <w:r w:rsidR="00315B15" w:rsidRPr="003F61C0">
              <w:rPr>
                <w:rFonts w:ascii="Arial Narrow" w:hAnsi="Arial Narrow"/>
                <w:i/>
                <w:sz w:val="22"/>
                <w:szCs w:val="22"/>
                <w:lang w:eastAsia="en-US"/>
              </w:rPr>
              <w:t>+ Vytvoriť</w:t>
            </w:r>
            <w:r>
              <w:rPr>
                <w:rFonts w:ascii="Arial Narrow" w:hAnsi="Arial Narrow"/>
                <w:sz w:val="22"/>
                <w:szCs w:val="22"/>
                <w:lang w:eastAsia="en-US"/>
              </w:rPr>
              <w:t>“ a vyplnia sa relevantné údaje a sken sa nahrá do záložky</w:t>
            </w:r>
            <w:r w:rsidR="00315B15" w:rsidRPr="00315B15">
              <w:rPr>
                <w:rFonts w:ascii="Arial Narrow" w:hAnsi="Arial Narrow"/>
                <w:sz w:val="22"/>
                <w:szCs w:val="22"/>
                <w:lang w:eastAsia="en-US"/>
              </w:rPr>
              <w:t xml:space="preserve"> „</w:t>
            </w:r>
            <w:r w:rsidR="00315B15" w:rsidRPr="003F61C0">
              <w:rPr>
                <w:rFonts w:ascii="Arial Narrow" w:hAnsi="Arial Narrow"/>
                <w:i/>
                <w:sz w:val="22"/>
                <w:szCs w:val="22"/>
                <w:lang w:eastAsia="en-US"/>
              </w:rPr>
              <w:t>Dokumenty [5]</w:t>
            </w:r>
            <w:r w:rsidR="00315B15" w:rsidRPr="00315B15">
              <w:rPr>
                <w:rFonts w:ascii="Arial Narrow" w:hAnsi="Arial Narrow"/>
                <w:sz w:val="22"/>
                <w:szCs w:val="22"/>
                <w:lang w:eastAsia="en-US"/>
              </w:rPr>
              <w:t>“</w:t>
            </w:r>
            <w:r>
              <w:rPr>
                <w:rFonts w:ascii="Arial Narrow" w:hAnsi="Arial Narrow"/>
                <w:sz w:val="22"/>
                <w:szCs w:val="22"/>
                <w:lang w:eastAsia="en-US"/>
              </w:rPr>
              <w:t>.</w:t>
            </w:r>
          </w:p>
          <w:p w14:paraId="20E3E28D" w14:textId="6D8BE5CC" w:rsidR="00BB5C7B" w:rsidRPr="00BB5C7B" w:rsidRDefault="00BB5C7B" w:rsidP="00727993">
            <w:pPr>
              <w:pStyle w:val="Default"/>
              <w:spacing w:before="120"/>
              <w:jc w:val="both"/>
              <w:rPr>
                <w:rFonts w:ascii="Arial Narrow" w:hAnsi="Arial Narrow"/>
                <w:sz w:val="22"/>
                <w:szCs w:val="22"/>
                <w:lang w:eastAsia="en-US"/>
              </w:rPr>
            </w:pPr>
            <w:r>
              <w:rPr>
                <w:rFonts w:ascii="Arial Narrow" w:hAnsi="Arial Narrow"/>
                <w:sz w:val="22"/>
                <w:szCs w:val="22"/>
                <w:lang w:eastAsia="en-US"/>
              </w:rPr>
              <w:t xml:space="preserve">Postupy predkladania dokumentácie z VO sú prístupné aj </w:t>
            </w:r>
            <w:r w:rsidRPr="00BB5C7B">
              <w:rPr>
                <w:rFonts w:ascii="Arial Narrow" w:hAnsi="Arial Narrow"/>
                <w:sz w:val="22"/>
                <w:szCs w:val="22"/>
                <w:lang w:eastAsia="en-US"/>
              </w:rPr>
              <w:t>prostrední</w:t>
            </w:r>
            <w:r>
              <w:rPr>
                <w:rFonts w:ascii="Arial Narrow" w:hAnsi="Arial Narrow"/>
                <w:sz w:val="22"/>
                <w:szCs w:val="22"/>
                <w:lang w:eastAsia="en-US"/>
              </w:rPr>
              <w:t>ctvom linkov</w:t>
            </w:r>
            <w:r w:rsidRPr="00BB5C7B">
              <w:rPr>
                <w:rFonts w:ascii="Arial Narrow" w:hAnsi="Arial Narrow"/>
                <w:sz w:val="22"/>
                <w:szCs w:val="22"/>
                <w:lang w:eastAsia="en-US"/>
              </w:rPr>
              <w:t>:</w:t>
            </w:r>
          </w:p>
          <w:p w14:paraId="3883D6D6" w14:textId="77777777" w:rsidR="00BB5C7B" w:rsidRPr="00727993" w:rsidRDefault="00782C12" w:rsidP="00727993">
            <w:pPr>
              <w:pStyle w:val="Normlnywebov"/>
              <w:spacing w:before="0" w:beforeAutospacing="0" w:after="0" w:afterAutospacing="0"/>
              <w:rPr>
                <w:rFonts w:ascii="Arial Narrow" w:hAnsi="Arial Narrow" w:cs="Calibri"/>
                <w:color w:val="000000"/>
                <w:sz w:val="22"/>
                <w:szCs w:val="22"/>
              </w:rPr>
            </w:pPr>
            <w:hyperlink r:id="rId52" w:history="1">
              <w:r w:rsidR="00BB5C7B" w:rsidRPr="00727993">
                <w:rPr>
                  <w:rStyle w:val="Hypertextovprepojenie"/>
                  <w:rFonts w:ascii="Arial Narrow" w:hAnsi="Arial Narrow" w:cs="Calibri"/>
                  <w:sz w:val="22"/>
                  <w:szCs w:val="22"/>
                </w:rPr>
                <w:t>https://www.itms2014.sk/doc/navody/vo/vo_vytvorenie.html</w:t>
              </w:r>
            </w:hyperlink>
            <w:r w:rsidR="00BB5C7B" w:rsidRPr="00727993">
              <w:rPr>
                <w:rFonts w:ascii="Arial Narrow" w:hAnsi="Arial Narrow" w:cs="Calibri"/>
                <w:color w:val="000000"/>
                <w:sz w:val="22"/>
                <w:szCs w:val="22"/>
              </w:rPr>
              <w:t> </w:t>
            </w:r>
          </w:p>
          <w:p w14:paraId="34D594C1" w14:textId="77777777" w:rsidR="00BB5C7B" w:rsidRPr="00727993" w:rsidRDefault="00782C12" w:rsidP="00727993">
            <w:pPr>
              <w:pStyle w:val="Normlnywebov"/>
              <w:spacing w:before="0" w:beforeAutospacing="0" w:after="0" w:afterAutospacing="0"/>
              <w:rPr>
                <w:rFonts w:ascii="Arial Narrow" w:hAnsi="Arial Narrow" w:cs="Calibri"/>
                <w:color w:val="000000"/>
                <w:sz w:val="22"/>
                <w:szCs w:val="22"/>
              </w:rPr>
            </w:pPr>
            <w:hyperlink r:id="rId53" w:history="1">
              <w:r w:rsidR="00BB5C7B" w:rsidRPr="00727993">
                <w:rPr>
                  <w:rStyle w:val="Hypertextovprepojenie"/>
                  <w:rFonts w:ascii="Arial Narrow" w:hAnsi="Arial Narrow" w:cs="Calibri"/>
                  <w:sz w:val="22"/>
                  <w:szCs w:val="22"/>
                </w:rPr>
                <w:t>https://www.itms2014.sk/doc/navody/vo/vo_vytvorenie_realizovaneho.html</w:t>
              </w:r>
            </w:hyperlink>
            <w:r w:rsidR="00BB5C7B" w:rsidRPr="00727993">
              <w:rPr>
                <w:rFonts w:ascii="Arial Narrow" w:hAnsi="Arial Narrow" w:cs="Calibri"/>
                <w:color w:val="000000"/>
                <w:sz w:val="22"/>
                <w:szCs w:val="22"/>
              </w:rPr>
              <w:t> </w:t>
            </w:r>
          </w:p>
          <w:p w14:paraId="00B86EC2" w14:textId="77777777" w:rsidR="00BB5C7B" w:rsidRPr="00727993" w:rsidRDefault="00782C12" w:rsidP="00727993">
            <w:pPr>
              <w:pStyle w:val="Normlnywebov"/>
              <w:spacing w:before="0" w:beforeAutospacing="0" w:after="0" w:afterAutospacing="0"/>
              <w:rPr>
                <w:rFonts w:ascii="Arial Narrow" w:hAnsi="Arial Narrow" w:cs="Calibri"/>
                <w:color w:val="000000"/>
                <w:sz w:val="22"/>
                <w:szCs w:val="22"/>
              </w:rPr>
            </w:pPr>
            <w:hyperlink r:id="rId54" w:history="1">
              <w:r w:rsidR="00BB5C7B" w:rsidRPr="00727993">
                <w:rPr>
                  <w:rStyle w:val="Hypertextovprepojenie"/>
                  <w:rFonts w:ascii="Arial Narrow" w:hAnsi="Arial Narrow" w:cs="Calibri"/>
                  <w:sz w:val="22"/>
                  <w:szCs w:val="22"/>
                </w:rPr>
                <w:t>https://www.itms2014.sk/doc/navody/vo/vo_detail.html</w:t>
              </w:r>
            </w:hyperlink>
          </w:p>
          <w:p w14:paraId="3E7DB642" w14:textId="77777777" w:rsidR="00BB5C7B" w:rsidRPr="00727993" w:rsidRDefault="00782C12" w:rsidP="00727993">
            <w:pPr>
              <w:pStyle w:val="Normlnywebov"/>
              <w:spacing w:before="0" w:beforeAutospacing="0" w:after="0" w:afterAutospacing="0"/>
              <w:rPr>
                <w:rFonts w:ascii="Arial Narrow" w:hAnsi="Arial Narrow" w:cs="Calibri"/>
                <w:color w:val="000000"/>
                <w:sz w:val="22"/>
                <w:szCs w:val="22"/>
              </w:rPr>
            </w:pPr>
            <w:hyperlink r:id="rId55" w:history="1">
              <w:r w:rsidR="00BB5C7B" w:rsidRPr="00727993">
                <w:rPr>
                  <w:rStyle w:val="Hypertextovprepojenie"/>
                  <w:rFonts w:ascii="Arial Narrow" w:hAnsi="Arial Narrow" w:cs="Calibri"/>
                  <w:sz w:val="22"/>
                  <w:szCs w:val="22"/>
                </w:rPr>
                <w:t>https://www.itms2014.sk/doc/navody/vo/vo_zmluvy.html</w:t>
              </w:r>
            </w:hyperlink>
          </w:p>
          <w:p w14:paraId="77C5DB24" w14:textId="77777777" w:rsidR="00BB5C7B" w:rsidRPr="00727993" w:rsidRDefault="00782C12" w:rsidP="00727993">
            <w:pPr>
              <w:pStyle w:val="Normlnywebov"/>
              <w:spacing w:before="0" w:beforeAutospacing="0" w:after="0" w:afterAutospacing="0"/>
              <w:rPr>
                <w:rFonts w:ascii="Arial Narrow" w:hAnsi="Arial Narrow" w:cs="Calibri"/>
                <w:color w:val="000000"/>
                <w:sz w:val="22"/>
                <w:szCs w:val="22"/>
              </w:rPr>
            </w:pPr>
            <w:hyperlink r:id="rId56" w:history="1">
              <w:r w:rsidR="00BB5C7B" w:rsidRPr="00727993">
                <w:rPr>
                  <w:rStyle w:val="Hypertextovprepojenie"/>
                  <w:rFonts w:ascii="Arial Narrow" w:hAnsi="Arial Narrow" w:cs="Calibri"/>
                  <w:sz w:val="22"/>
                  <w:szCs w:val="22"/>
                </w:rPr>
                <w:t>https://www.itms2014.sk/doc/navody/vo/vo_predlozenie.html</w:t>
              </w:r>
            </w:hyperlink>
          </w:p>
          <w:p w14:paraId="3F772D56" w14:textId="77777777" w:rsidR="005C461D" w:rsidRDefault="00315B15" w:rsidP="005C461D">
            <w:pPr>
              <w:pStyle w:val="Default"/>
              <w:widowControl w:val="0"/>
              <w:spacing w:before="120" w:after="120"/>
              <w:jc w:val="both"/>
              <w:rPr>
                <w:rFonts w:ascii="Arial Narrow" w:hAnsi="Arial Narrow"/>
                <w:sz w:val="22"/>
                <w:szCs w:val="22"/>
                <w:lang w:eastAsia="en-US"/>
              </w:rPr>
            </w:pPr>
            <w:r w:rsidRPr="00BB5C7B">
              <w:rPr>
                <w:rFonts w:ascii="Arial Narrow" w:hAnsi="Arial Narrow"/>
                <w:sz w:val="22"/>
                <w:szCs w:val="22"/>
                <w:lang w:eastAsia="en-US"/>
              </w:rPr>
              <w:t>Za kompletnú dokumentáciu sa považujú doklady, ktorými sa zdokumentuje</w:t>
            </w:r>
            <w:r w:rsidRPr="00315B15">
              <w:rPr>
                <w:rFonts w:ascii="Arial Narrow" w:hAnsi="Arial Narrow"/>
                <w:sz w:val="22"/>
                <w:szCs w:val="22"/>
                <w:lang w:eastAsia="en-US"/>
              </w:rPr>
              <w:t xml:space="preserve"> celý priebeh VO s dôrazom na preskúmateľnosť rozhodnutí prijatých vo všetkých fázach VO, bez ohľadu na použité prostriedky komunikácie. Kompletnosť dokumentácie bude overená v rámci kontroly VO po ukončení konania o ŽoNFP. </w:t>
            </w:r>
          </w:p>
          <w:p w14:paraId="04BCA22B" w14:textId="7FEE6A8A" w:rsidR="00F56E2C" w:rsidRPr="003C0129" w:rsidRDefault="005C461D" w:rsidP="002E22C7">
            <w:pPr>
              <w:pStyle w:val="Default"/>
              <w:widowControl w:val="0"/>
              <w:spacing w:before="120" w:after="120"/>
              <w:jc w:val="both"/>
              <w:rPr>
                <w:rFonts w:ascii="Arial Narrow" w:hAnsi="Arial Narrow"/>
                <w:sz w:val="22"/>
                <w:szCs w:val="22"/>
              </w:rPr>
            </w:pPr>
            <w:r>
              <w:rPr>
                <w:rFonts w:ascii="Arial Narrow" w:hAnsi="Arial Narrow"/>
                <w:sz w:val="22"/>
                <w:szCs w:val="22"/>
                <w:lang w:eastAsia="en-US"/>
              </w:rPr>
              <w:t xml:space="preserve">Žiadateľ je v rámci </w:t>
            </w:r>
            <w:r w:rsidRPr="00E618B1">
              <w:rPr>
                <w:rFonts w:ascii="Arial Narrow" w:hAnsi="Arial Narrow" w:cs="Times New Roman"/>
                <w:b/>
                <w:color w:val="auto"/>
                <w:spacing w:val="-5"/>
                <w:sz w:val="22"/>
                <w:szCs w:val="22"/>
                <w:lang w:eastAsia="cs-CZ"/>
              </w:rPr>
              <w:t>tabuľky č. 1</w:t>
            </w:r>
            <w:r w:rsidRPr="00B71EC7">
              <w:rPr>
                <w:rFonts w:ascii="Arial Narrow" w:hAnsi="Arial Narrow" w:cs="Times New Roman"/>
                <w:b/>
                <w:color w:val="auto"/>
                <w:spacing w:val="-5"/>
                <w:sz w:val="22"/>
                <w:szCs w:val="22"/>
                <w:lang w:eastAsia="cs-CZ"/>
              </w:rPr>
              <w:t xml:space="preserve">5 </w:t>
            </w:r>
            <w:r>
              <w:rPr>
                <w:rFonts w:ascii="Arial Narrow" w:hAnsi="Arial Narrow" w:cs="Times New Roman"/>
                <w:b/>
                <w:color w:val="auto"/>
                <w:spacing w:val="-5"/>
                <w:sz w:val="22"/>
                <w:szCs w:val="22"/>
                <w:lang w:eastAsia="cs-CZ"/>
              </w:rPr>
              <w:t>f</w:t>
            </w:r>
            <w:r w:rsidRPr="00B71EC7">
              <w:rPr>
                <w:rFonts w:ascii="Arial Narrow" w:hAnsi="Arial Narrow" w:cs="Times New Roman"/>
                <w:b/>
                <w:color w:val="auto"/>
                <w:spacing w:val="-5"/>
                <w:sz w:val="22"/>
                <w:szCs w:val="22"/>
                <w:lang w:eastAsia="cs-CZ"/>
              </w:rPr>
              <w:t>ormulára ŽoNFP</w:t>
            </w:r>
            <w:r>
              <w:rPr>
                <w:rFonts w:ascii="Arial Narrow" w:hAnsi="Arial Narrow"/>
                <w:sz w:val="22"/>
                <w:szCs w:val="22"/>
                <w:lang w:eastAsia="en-US"/>
              </w:rPr>
              <w:t xml:space="preserve"> povinný </w:t>
            </w:r>
            <w:r>
              <w:rPr>
                <w:rFonts w:ascii="Arial Narrow" w:hAnsi="Arial Narrow" w:cs="Times New Roman"/>
                <w:b/>
                <w:color w:val="auto"/>
                <w:spacing w:val="-5"/>
                <w:sz w:val="22"/>
                <w:szCs w:val="22"/>
                <w:lang w:eastAsia="cs-CZ"/>
              </w:rPr>
              <w:t xml:space="preserve">čestne vyhlásiť, že predkladaná </w:t>
            </w:r>
            <w:r w:rsidR="00BA4492">
              <w:rPr>
                <w:rFonts w:ascii="Arial Narrow" w:hAnsi="Arial Narrow" w:cs="Times New Roman"/>
                <w:b/>
                <w:color w:val="auto"/>
                <w:spacing w:val="-5"/>
                <w:sz w:val="22"/>
                <w:szCs w:val="22"/>
                <w:lang w:eastAsia="cs-CZ"/>
              </w:rPr>
              <w:t>elektronická verzia dokumentácie</w:t>
            </w:r>
            <w:r>
              <w:rPr>
                <w:rFonts w:ascii="Arial Narrow" w:hAnsi="Arial Narrow" w:cs="Times New Roman"/>
                <w:b/>
                <w:color w:val="auto"/>
                <w:spacing w:val="-5"/>
                <w:sz w:val="22"/>
                <w:szCs w:val="22"/>
                <w:lang w:eastAsia="cs-CZ"/>
              </w:rPr>
              <w:t xml:space="preserve"> k VO je úplná, kompletná a zhodná s originálom dokumentácie k VO.</w:t>
            </w:r>
          </w:p>
        </w:tc>
      </w:tr>
    </w:tbl>
    <w:p w14:paraId="131CAAE1" w14:textId="70D7B5F3" w:rsidR="00393122" w:rsidRPr="00795812" w:rsidRDefault="00393122" w:rsidP="00E016A3">
      <w:pPr>
        <w:pStyle w:val="Nzov1"/>
        <w:keepNext/>
        <w:widowControl/>
        <w:tabs>
          <w:tab w:val="clear" w:pos="432"/>
        </w:tabs>
        <w:spacing w:before="600" w:after="240"/>
        <w:ind w:left="357" w:hanging="357"/>
        <w:outlineLvl w:val="0"/>
        <w:rPr>
          <w:rFonts w:ascii="Arial Narrow" w:hAnsi="Arial Narrow"/>
          <w:b/>
          <w:color w:val="365F91"/>
          <w:sz w:val="36"/>
          <w:szCs w:val="36"/>
        </w:rPr>
      </w:pPr>
      <w:r>
        <w:rPr>
          <w:rFonts w:ascii="Arial Narrow" w:hAnsi="Arial Narrow"/>
          <w:b/>
          <w:color w:val="365F91"/>
          <w:sz w:val="36"/>
          <w:szCs w:val="36"/>
        </w:rPr>
        <w:lastRenderedPageBreak/>
        <w:t xml:space="preserve">4. </w:t>
      </w:r>
      <w:r w:rsidRPr="00795812">
        <w:rPr>
          <w:rFonts w:ascii="Arial Narrow" w:hAnsi="Arial Narrow"/>
          <w:b/>
          <w:color w:val="365F91"/>
          <w:sz w:val="36"/>
          <w:szCs w:val="36"/>
        </w:rPr>
        <w:t>Schvaľovanie žiadostí o NFP</w:t>
      </w:r>
    </w:p>
    <w:p w14:paraId="4DD44351" w14:textId="77777777" w:rsidR="00393122" w:rsidRPr="00DA3A17" w:rsidRDefault="00393122" w:rsidP="00393122">
      <w:pPr>
        <w:spacing w:before="120" w:after="120" w:line="240" w:lineRule="auto"/>
        <w:rPr>
          <w:rFonts w:ascii="Arial Narrow" w:hAnsi="Arial Narrow"/>
          <w:sz w:val="22"/>
        </w:rPr>
      </w:pPr>
      <w:r w:rsidRPr="00AD530A">
        <w:rPr>
          <w:rFonts w:ascii="Arial Narrow" w:hAnsi="Arial Narrow"/>
          <w:sz w:val="22"/>
        </w:rPr>
        <w:t>S</w:t>
      </w:r>
      <w:r>
        <w:rPr>
          <w:rFonts w:ascii="Arial Narrow" w:hAnsi="Arial Narrow"/>
          <w:sz w:val="22"/>
        </w:rPr>
        <w:t>O</w:t>
      </w:r>
      <w:r w:rsidRPr="00DA3A17">
        <w:rPr>
          <w:rFonts w:ascii="Arial Narrow" w:hAnsi="Arial Narrow"/>
          <w:sz w:val="22"/>
        </w:rPr>
        <w:t xml:space="preserve"> pri zabezpečovaní procesu schvaľovania ŽoNFP zodpovedá za dodržiavanie princípov transparentnosti, rovnakého zaobchádzania a nediskriminácie v súlade so všeobecne záväznými právnymi predpismi SR a EÚ.</w:t>
      </w:r>
    </w:p>
    <w:p w14:paraId="63276280"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Proces schvaľovania sa začína doručením ŽoNFP na S</w:t>
      </w:r>
      <w:r>
        <w:rPr>
          <w:rFonts w:ascii="Arial Narrow" w:hAnsi="Arial Narrow"/>
          <w:sz w:val="22"/>
        </w:rPr>
        <w:t>O</w:t>
      </w:r>
      <w:r w:rsidRPr="00DA3A17">
        <w:rPr>
          <w:rFonts w:ascii="Arial Narrow" w:hAnsi="Arial Narrow"/>
          <w:sz w:val="22"/>
        </w:rPr>
        <w:t xml:space="preserve"> a končí sa vydaním právoplatného rozhodnutia o ŽoNFP. Postup vydávania rozhodnutí je uvedený v kap. 4.2.3 príručky pre žiadateľa - Vydávanie rozhodnutí.</w:t>
      </w:r>
    </w:p>
    <w:p w14:paraId="4A30A4D1" w14:textId="787F2A7B" w:rsidR="00806AA1" w:rsidRDefault="00393122" w:rsidP="001476C6">
      <w:pPr>
        <w:pStyle w:val="Default"/>
        <w:spacing w:before="120" w:after="120"/>
        <w:jc w:val="both"/>
        <w:rPr>
          <w:rFonts w:ascii="Arial Narrow" w:hAnsi="Arial Narrow"/>
          <w:sz w:val="22"/>
        </w:rPr>
      </w:pPr>
      <w:r w:rsidRPr="00DA3A17">
        <w:rPr>
          <w:rFonts w:ascii="Arial Narrow" w:hAnsi="Arial Narrow"/>
          <w:sz w:val="22"/>
        </w:rPr>
        <w:t>ŽoNFP je možné priebežne predkladať na S</w:t>
      </w:r>
      <w:r>
        <w:rPr>
          <w:rFonts w:ascii="Arial Narrow" w:hAnsi="Arial Narrow"/>
          <w:sz w:val="22"/>
        </w:rPr>
        <w:t>O</w:t>
      </w:r>
      <w:r w:rsidRPr="00DA3A17">
        <w:rPr>
          <w:rFonts w:ascii="Arial Narrow" w:hAnsi="Arial Narrow"/>
          <w:sz w:val="22"/>
        </w:rPr>
        <w:t xml:space="preserve"> až do </w:t>
      </w:r>
      <w:r w:rsidR="00BB22C8">
        <w:rPr>
          <w:rFonts w:ascii="Arial Narrow" w:hAnsi="Arial Narrow"/>
          <w:sz w:val="22"/>
        </w:rPr>
        <w:t>uzavretia výzvy</w:t>
      </w:r>
      <w:r w:rsidRPr="00DA3A17">
        <w:rPr>
          <w:rFonts w:ascii="Arial Narrow" w:hAnsi="Arial Narrow"/>
          <w:sz w:val="22"/>
        </w:rPr>
        <w:t xml:space="preserve">. </w:t>
      </w:r>
      <w:r w:rsidR="00BB22C8" w:rsidRPr="00BB22C8">
        <w:rPr>
          <w:rFonts w:ascii="Arial Narrow" w:hAnsi="Arial Narrow"/>
          <w:sz w:val="22"/>
        </w:rPr>
        <w:t xml:space="preserve">Schvaľovanie ŽoNFP prebieha v rámci príslušných hodnotiacich kôl označených poradovými číslami, pričom každé z nich má vopred stanovený konečný termín, podľa ktorého poskytovateľ zoskupuje a priebežne zaraďuje predkladané ŽoNFP do schvaľovacieho procesu. </w:t>
      </w:r>
      <w:r w:rsidRPr="008463F8">
        <w:rPr>
          <w:rFonts w:ascii="Arial Narrow" w:hAnsi="Arial Narrow"/>
          <w:sz w:val="22"/>
        </w:rPr>
        <w:t>SO zabezpečí vydanie rozhodnutia pre všetky ŽoNFP, ktoré boli predmetom schvaľovacieho procesu,</w:t>
      </w:r>
      <w:r w:rsidR="00790C7F" w:rsidRPr="008463F8">
        <w:rPr>
          <w:rFonts w:ascii="Arial Narrow" w:hAnsi="Arial Narrow"/>
          <w:sz w:val="22"/>
        </w:rPr>
        <w:t xml:space="preserve"> najneskôr v termíne do 70</w:t>
      </w:r>
      <w:r w:rsidRPr="008463F8">
        <w:rPr>
          <w:rFonts w:ascii="Arial Narrow" w:hAnsi="Arial Narrow"/>
          <w:sz w:val="22"/>
        </w:rPr>
        <w:t xml:space="preserve"> pracovných dní od konečného termínu príslušného posudzovaného časového obdobia výzvy.</w:t>
      </w:r>
      <w:r w:rsidR="00806AA1" w:rsidRPr="008463F8" w:rsidDel="00806AA1">
        <w:rPr>
          <w:rFonts w:ascii="Arial Narrow" w:hAnsi="Arial Narrow"/>
          <w:sz w:val="22"/>
        </w:rPr>
        <w:t xml:space="preserve"> </w:t>
      </w:r>
    </w:p>
    <w:p w14:paraId="3E930893" w14:textId="77777777" w:rsidR="00806AA1" w:rsidRDefault="009C7005" w:rsidP="007F5445">
      <w:pPr>
        <w:spacing w:before="120" w:after="120" w:line="240" w:lineRule="auto"/>
        <w:rPr>
          <w:rFonts w:ascii="Arial Narrow" w:hAnsi="Arial Narrow"/>
          <w:sz w:val="22"/>
        </w:rPr>
      </w:pPr>
      <w:r>
        <w:rPr>
          <w:rFonts w:ascii="Arial Narrow" w:hAnsi="Arial Narrow"/>
          <w:sz w:val="22"/>
        </w:rPr>
        <w:t>A</w:t>
      </w:r>
      <w:r w:rsidR="00393122" w:rsidRPr="008463F8">
        <w:rPr>
          <w:rFonts w:ascii="Arial Narrow" w:hAnsi="Arial Narrow"/>
          <w:sz w:val="22"/>
        </w:rPr>
        <w:t xml:space="preserve">k je počas procesu schvaľovania ŽoNFP žiadateľ vyzvaný SO na odstránenie identifikovaných nedostatkov ŽoNFP (doplnenie neúplných údajov, vysvetlenie nejasností alebo nápravu nepravdivých údajov), lehota </w:t>
      </w:r>
      <w:r w:rsidR="0036501D" w:rsidRPr="008463F8">
        <w:rPr>
          <w:rFonts w:ascii="Arial Narrow" w:hAnsi="Arial Narrow"/>
          <w:sz w:val="22"/>
        </w:rPr>
        <w:t>70</w:t>
      </w:r>
      <w:r w:rsidR="00393122" w:rsidRPr="008463F8">
        <w:rPr>
          <w:rFonts w:ascii="Arial Narrow" w:hAnsi="Arial Narrow"/>
          <w:sz w:val="22"/>
        </w:rPr>
        <w:t xml:space="preserve"> pracovných dní na vydanie rozhodnutia o ŽoNFP sa predĺži o dobu potrebnú na predloženie náležitostí zo strany žiadateľa na základe výzvy zaslanej žiadateľovi zo strany SO. </w:t>
      </w:r>
    </w:p>
    <w:p w14:paraId="1E4422D7" w14:textId="787A1BA7" w:rsidR="00806AA1" w:rsidRDefault="00BB22C8" w:rsidP="001476C6">
      <w:pPr>
        <w:pStyle w:val="Default"/>
        <w:spacing w:before="120" w:after="120"/>
        <w:jc w:val="both"/>
        <w:rPr>
          <w:rFonts w:ascii="Arial Narrow" w:hAnsi="Arial Narrow"/>
          <w:sz w:val="22"/>
        </w:rPr>
      </w:pPr>
      <w:r w:rsidRPr="00BB22C8">
        <w:rPr>
          <w:rFonts w:ascii="Arial Narrow" w:hAnsi="Arial Narrow"/>
          <w:sz w:val="22"/>
        </w:rPr>
        <w:t xml:space="preserve">Do lehoty 70 dní na vydanie rozhodnutia o ŽoNFP sa nezapočítava ani doba potrebná na overenie splnenia podmienky poskytnutia príspevku s názvom - </w:t>
      </w:r>
      <w:r w:rsidRPr="007F5445">
        <w:rPr>
          <w:rFonts w:ascii="Arial Narrow" w:hAnsi="Arial Narrow"/>
          <w:i/>
          <w:sz w:val="22"/>
        </w:rPr>
        <w:t>Oprávnenosť z hľadiska preukázania súladu s požiadavkami v oblasti posudzovania vplyvov navrhovanej činnosti na životné prostredie</w:t>
      </w:r>
      <w:r w:rsidR="00192048">
        <w:rPr>
          <w:rFonts w:ascii="Arial Narrow" w:hAnsi="Arial Narrow"/>
          <w:sz w:val="22"/>
        </w:rPr>
        <w:t>.</w:t>
      </w:r>
      <w:r w:rsidRPr="00BB22C8">
        <w:rPr>
          <w:rFonts w:ascii="Arial Narrow" w:hAnsi="Arial Narrow"/>
          <w:sz w:val="22"/>
        </w:rPr>
        <w:t xml:space="preserve"> </w:t>
      </w:r>
    </w:p>
    <w:p w14:paraId="16768788" w14:textId="68EE6735" w:rsidR="00196B0C" w:rsidRDefault="00D053B6" w:rsidP="001476C6">
      <w:pPr>
        <w:pStyle w:val="Default"/>
        <w:spacing w:before="120" w:after="120"/>
        <w:jc w:val="both"/>
        <w:rPr>
          <w:rFonts w:ascii="Arial Narrow" w:hAnsi="Arial Narrow"/>
          <w:sz w:val="22"/>
          <w:szCs w:val="22"/>
        </w:rPr>
      </w:pPr>
      <w:r w:rsidRPr="00C32FC9">
        <w:rPr>
          <w:rFonts w:ascii="Arial Narrow" w:hAnsi="Arial Narrow"/>
          <w:sz w:val="22"/>
          <w:szCs w:val="22"/>
        </w:rPr>
        <w:t xml:space="preserve">Informáciu o dôvodoch nedodržania termínu ako aj o novom predpokladanom termíne vydania rozhodnutia, SO zverejní na webovom sídle </w:t>
      </w:r>
      <w:hyperlink r:id="rId57" w:history="1">
        <w:r w:rsidR="009C7005" w:rsidRPr="006C7FCF">
          <w:rPr>
            <w:rStyle w:val="Hypertextovprepojenie"/>
            <w:rFonts w:ascii="Arial Narrow" w:hAnsi="Arial Narrow" w:cs="Arial"/>
            <w:sz w:val="22"/>
            <w:szCs w:val="22"/>
          </w:rPr>
          <w:t>www.op-kzp.sk</w:t>
        </w:r>
      </w:hyperlink>
      <w:r w:rsidRPr="00C32FC9">
        <w:rPr>
          <w:rFonts w:ascii="Arial Narrow" w:hAnsi="Arial Narrow"/>
          <w:sz w:val="22"/>
          <w:szCs w:val="22"/>
        </w:rPr>
        <w:t>, v ITMS2014+ a zároveň individuálne na kontaktnú e-mailovú adresu žiadateľa uvedenú v ŽoNFP. Pri nedodržaní oznámeného predpokladaného termínu SO opakovane zabezpečí informovanosť žiadateľa za rovnakých podmienok.</w:t>
      </w:r>
    </w:p>
    <w:tbl>
      <w:tblPr>
        <w:tblStyle w:val="Mriekatabuky"/>
        <w:tblW w:w="0" w:type="auto"/>
        <w:shd w:val="clear" w:color="auto" w:fill="B8CCE4" w:themeFill="accent1" w:themeFillTint="66"/>
        <w:tblLook w:val="04A0" w:firstRow="1" w:lastRow="0" w:firstColumn="1" w:lastColumn="0" w:noHBand="0" w:noVBand="1"/>
      </w:tblPr>
      <w:tblGrid>
        <w:gridCol w:w="9487"/>
      </w:tblGrid>
      <w:tr w:rsidR="00B4579A" w14:paraId="258E53DF" w14:textId="77777777" w:rsidTr="00E016A3">
        <w:tc>
          <w:tcPr>
            <w:tcW w:w="9487" w:type="dxa"/>
            <w:shd w:val="clear" w:color="auto" w:fill="B8CCE4" w:themeFill="accent1" w:themeFillTint="66"/>
          </w:tcPr>
          <w:p w14:paraId="20DE75C1" w14:textId="77777777" w:rsidR="00B4579A" w:rsidRPr="00E016A3" w:rsidRDefault="00B4579A" w:rsidP="007F5445">
            <w:pPr>
              <w:pStyle w:val="Default"/>
              <w:widowControl w:val="0"/>
              <w:spacing w:before="120" w:after="120"/>
              <w:rPr>
                <w:rFonts w:ascii="Arial Narrow" w:hAnsi="Arial Narrow"/>
                <w:b/>
                <w:sz w:val="22"/>
                <w:szCs w:val="22"/>
              </w:rPr>
            </w:pPr>
            <w:r w:rsidRPr="00E016A3">
              <w:rPr>
                <w:rFonts w:ascii="Arial Narrow" w:hAnsi="Arial Narrow"/>
                <w:b/>
                <w:sz w:val="22"/>
                <w:szCs w:val="22"/>
              </w:rPr>
              <w:t>Príklad priebehu zaraďovania priebežne predkladaných ŽoNFP do príslušných hodnotiacich kôl:</w:t>
            </w:r>
          </w:p>
          <w:p w14:paraId="11582CBB" w14:textId="5425AB6E" w:rsidR="00B4579A" w:rsidRPr="00B4579A" w:rsidRDefault="00B4579A" w:rsidP="007F5445">
            <w:pPr>
              <w:pStyle w:val="Default"/>
              <w:widowControl w:val="0"/>
              <w:spacing w:before="120" w:after="120"/>
              <w:jc w:val="both"/>
              <w:rPr>
                <w:rFonts w:ascii="Arial Narrow" w:hAnsi="Arial Narrow"/>
                <w:sz w:val="22"/>
                <w:szCs w:val="22"/>
              </w:rPr>
            </w:pPr>
            <w:r w:rsidRPr="00B4579A">
              <w:rPr>
                <w:rFonts w:ascii="Arial Narrow" w:hAnsi="Arial Narrow"/>
                <w:sz w:val="22"/>
                <w:szCs w:val="22"/>
              </w:rPr>
              <w:t>ŽoNFP, ktoré budú žiadateľmi predložené na SO v rámci otvorenej výzvy odo dňa vyhlásenia výzvy do konečného termínu</w:t>
            </w:r>
            <w:r w:rsidR="009C7005">
              <w:rPr>
                <w:rFonts w:ascii="Arial Narrow" w:hAnsi="Arial Narrow"/>
                <w:sz w:val="22"/>
                <w:szCs w:val="22"/>
              </w:rPr>
              <w:t xml:space="preserve"> prvého hodnotiaceho kola (</w:t>
            </w:r>
            <w:r w:rsidR="0088221A">
              <w:rPr>
                <w:rFonts w:ascii="Arial Narrow" w:hAnsi="Arial Narrow"/>
                <w:sz w:val="22"/>
                <w:szCs w:val="22"/>
              </w:rPr>
              <w:t xml:space="preserve">29 </w:t>
            </w:r>
            <w:r w:rsidR="009C7005">
              <w:rPr>
                <w:rFonts w:ascii="Arial Narrow" w:hAnsi="Arial Narrow"/>
                <w:sz w:val="22"/>
                <w:szCs w:val="22"/>
              </w:rPr>
              <w:t>.</w:t>
            </w:r>
            <w:r w:rsidR="0088221A">
              <w:rPr>
                <w:rFonts w:ascii="Arial Narrow" w:hAnsi="Arial Narrow"/>
                <w:sz w:val="22"/>
                <w:szCs w:val="22"/>
              </w:rPr>
              <w:t>10</w:t>
            </w:r>
            <w:r w:rsidRPr="00B4579A">
              <w:rPr>
                <w:rFonts w:ascii="Arial Narrow" w:hAnsi="Arial Narrow"/>
                <w:sz w:val="22"/>
                <w:szCs w:val="22"/>
              </w:rPr>
              <w:t>.</w:t>
            </w:r>
            <w:r w:rsidR="0088221A">
              <w:rPr>
                <w:rFonts w:ascii="Arial Narrow" w:hAnsi="Arial Narrow"/>
                <w:sz w:val="22"/>
                <w:szCs w:val="22"/>
              </w:rPr>
              <w:t xml:space="preserve"> </w:t>
            </w:r>
            <w:r w:rsidRPr="00B4579A">
              <w:rPr>
                <w:rFonts w:ascii="Arial Narrow" w:hAnsi="Arial Narrow"/>
                <w:sz w:val="22"/>
                <w:szCs w:val="22"/>
              </w:rPr>
              <w:t>2021), budú zoskupené do jednej skupiny a spolu schvaľované v rámci prvého hodnotiaceho kola (Hodnotiace kolo č. 1). ŽoNFP predložené na SO po uplynutí konečného termínu prvého hodnotiaceh</w:t>
            </w:r>
            <w:r w:rsidR="009C7005">
              <w:rPr>
                <w:rFonts w:ascii="Arial Narrow" w:hAnsi="Arial Narrow"/>
                <w:sz w:val="22"/>
                <w:szCs w:val="22"/>
              </w:rPr>
              <w:t>o kola (t.</w:t>
            </w:r>
            <w:r w:rsidR="003F61C0">
              <w:rPr>
                <w:rFonts w:ascii="Arial Narrow" w:hAnsi="Arial Narrow"/>
                <w:sz w:val="22"/>
                <w:szCs w:val="22"/>
              </w:rPr>
              <w:t xml:space="preserve"> </w:t>
            </w:r>
            <w:r w:rsidR="009C7005">
              <w:rPr>
                <w:rFonts w:ascii="Arial Narrow" w:hAnsi="Arial Narrow"/>
                <w:sz w:val="22"/>
                <w:szCs w:val="22"/>
              </w:rPr>
              <w:t xml:space="preserve">j. predložené od </w:t>
            </w:r>
            <w:r w:rsidR="0088221A">
              <w:rPr>
                <w:rFonts w:ascii="Arial Narrow" w:hAnsi="Arial Narrow"/>
                <w:sz w:val="22"/>
                <w:szCs w:val="22"/>
              </w:rPr>
              <w:t>30</w:t>
            </w:r>
            <w:r w:rsidR="009C7005">
              <w:rPr>
                <w:rFonts w:ascii="Arial Narrow" w:hAnsi="Arial Narrow"/>
                <w:sz w:val="22"/>
                <w:szCs w:val="22"/>
              </w:rPr>
              <w:t>.</w:t>
            </w:r>
            <w:r w:rsidR="0088221A">
              <w:rPr>
                <w:rFonts w:ascii="Arial Narrow" w:hAnsi="Arial Narrow"/>
                <w:sz w:val="22"/>
                <w:szCs w:val="22"/>
              </w:rPr>
              <w:t xml:space="preserve"> </w:t>
            </w:r>
            <w:r w:rsidR="003F61C0">
              <w:rPr>
                <w:rFonts w:ascii="Arial Narrow" w:hAnsi="Arial Narrow"/>
                <w:sz w:val="22"/>
                <w:szCs w:val="22"/>
              </w:rPr>
              <w:t>10</w:t>
            </w:r>
            <w:r w:rsidRPr="00B4579A">
              <w:rPr>
                <w:rFonts w:ascii="Arial Narrow" w:hAnsi="Arial Narrow"/>
                <w:sz w:val="22"/>
                <w:szCs w:val="22"/>
              </w:rPr>
              <w:t>.</w:t>
            </w:r>
            <w:r w:rsidR="0088221A">
              <w:rPr>
                <w:rFonts w:ascii="Arial Narrow" w:hAnsi="Arial Narrow"/>
                <w:sz w:val="22"/>
                <w:szCs w:val="22"/>
              </w:rPr>
              <w:t xml:space="preserve"> </w:t>
            </w:r>
            <w:r w:rsidRPr="00B4579A">
              <w:rPr>
                <w:rFonts w:ascii="Arial Narrow" w:hAnsi="Arial Narrow"/>
                <w:sz w:val="22"/>
                <w:szCs w:val="22"/>
              </w:rPr>
              <w:t xml:space="preserve">2021) do konečného termínu </w:t>
            </w:r>
            <w:r w:rsidR="00533AD2">
              <w:rPr>
                <w:rFonts w:ascii="Arial Narrow" w:hAnsi="Arial Narrow"/>
                <w:sz w:val="22"/>
                <w:szCs w:val="22"/>
              </w:rPr>
              <w:t>druhého hodnotiaceho kola (</w:t>
            </w:r>
            <w:r w:rsidR="0088221A">
              <w:rPr>
                <w:rFonts w:ascii="Arial Narrow" w:hAnsi="Arial Narrow"/>
                <w:sz w:val="22"/>
                <w:szCs w:val="22"/>
              </w:rPr>
              <w:t>30</w:t>
            </w:r>
            <w:r w:rsidR="00533AD2">
              <w:rPr>
                <w:rFonts w:ascii="Arial Narrow" w:hAnsi="Arial Narrow"/>
                <w:sz w:val="22"/>
                <w:szCs w:val="22"/>
              </w:rPr>
              <w:t>.</w:t>
            </w:r>
            <w:r w:rsidR="0088221A">
              <w:rPr>
                <w:rFonts w:ascii="Arial Narrow" w:hAnsi="Arial Narrow"/>
                <w:sz w:val="22"/>
                <w:szCs w:val="22"/>
              </w:rPr>
              <w:t xml:space="preserve"> </w:t>
            </w:r>
            <w:r w:rsidR="003F61C0">
              <w:rPr>
                <w:rFonts w:ascii="Arial Narrow" w:hAnsi="Arial Narrow"/>
                <w:sz w:val="22"/>
                <w:szCs w:val="22"/>
              </w:rPr>
              <w:t>1</w:t>
            </w:r>
            <w:r w:rsidR="0088221A">
              <w:rPr>
                <w:rFonts w:ascii="Arial Narrow" w:hAnsi="Arial Narrow"/>
                <w:sz w:val="22"/>
                <w:szCs w:val="22"/>
              </w:rPr>
              <w:t>1</w:t>
            </w:r>
            <w:r w:rsidRPr="00B4579A">
              <w:rPr>
                <w:rFonts w:ascii="Arial Narrow" w:hAnsi="Arial Narrow"/>
                <w:sz w:val="22"/>
                <w:szCs w:val="22"/>
              </w:rPr>
              <w:t>.</w:t>
            </w:r>
            <w:r w:rsidR="0088221A">
              <w:rPr>
                <w:rFonts w:ascii="Arial Narrow" w:hAnsi="Arial Narrow"/>
                <w:sz w:val="22"/>
                <w:szCs w:val="22"/>
              </w:rPr>
              <w:t xml:space="preserve"> </w:t>
            </w:r>
            <w:r w:rsidRPr="00B4579A">
              <w:rPr>
                <w:rFonts w:ascii="Arial Narrow" w:hAnsi="Arial Narrow"/>
                <w:sz w:val="22"/>
                <w:szCs w:val="22"/>
              </w:rPr>
              <w:t>2021) budú zoskupené d</w:t>
            </w:r>
            <w:r w:rsidR="00533AD2">
              <w:rPr>
                <w:rFonts w:ascii="Arial Narrow" w:hAnsi="Arial Narrow"/>
                <w:sz w:val="22"/>
                <w:szCs w:val="22"/>
              </w:rPr>
              <w:t>o jednej skupiny a spolu schvaľo</w:t>
            </w:r>
            <w:r w:rsidRPr="00B4579A">
              <w:rPr>
                <w:rFonts w:ascii="Arial Narrow" w:hAnsi="Arial Narrow"/>
                <w:sz w:val="22"/>
                <w:szCs w:val="22"/>
              </w:rPr>
              <w:t>vané v rámci nasledujúceho t.</w:t>
            </w:r>
            <w:r w:rsidR="007C3108">
              <w:rPr>
                <w:rFonts w:ascii="Arial Narrow" w:hAnsi="Arial Narrow"/>
                <w:sz w:val="22"/>
                <w:szCs w:val="22"/>
              </w:rPr>
              <w:t xml:space="preserve"> </w:t>
            </w:r>
            <w:r w:rsidRPr="00B4579A">
              <w:rPr>
                <w:rFonts w:ascii="Arial Narrow" w:hAnsi="Arial Narrow"/>
                <w:sz w:val="22"/>
                <w:szCs w:val="22"/>
              </w:rPr>
              <w:t>j. druhého hodnotiaceho kola (Hodnotiace kolo č. 2). Takto budú priebežne predkladané ŽoNFP zoskupované do jednotlivých hodnotiacich kôl, v rámci ktorých budú spoločne schvaľované.</w:t>
            </w:r>
          </w:p>
          <w:p w14:paraId="5D33C15F" w14:textId="418DAE90" w:rsidR="00B4579A" w:rsidRDefault="00B4579A" w:rsidP="007F5445">
            <w:pPr>
              <w:pStyle w:val="Default"/>
              <w:widowControl w:val="0"/>
              <w:spacing w:before="120" w:after="120"/>
              <w:jc w:val="both"/>
              <w:rPr>
                <w:rFonts w:ascii="Arial Narrow" w:hAnsi="Arial Narrow"/>
                <w:sz w:val="22"/>
                <w:szCs w:val="22"/>
              </w:rPr>
            </w:pPr>
            <w:r w:rsidRPr="00B4579A">
              <w:rPr>
                <w:rFonts w:ascii="Arial Narrow" w:hAnsi="Arial Narrow"/>
                <w:sz w:val="22"/>
                <w:szCs w:val="22"/>
              </w:rPr>
              <w:t xml:space="preserve">Možnosť priebežného predkladania ŽoNFP nie je obmedzená stanovenými konečnými termínmi jednotlivých hodnotiacich kôl. Žiadateľ môže predložiť ŽoNFP na SO kedykoľvek počas trvania otvorenej výzvy. Konečné termíny jednotlivých hodnotiacich kôl na daný rok budú stanovené vo výzve. Následne budú konečné termíny pre ďalšie hodnotiace kolá v intervale </w:t>
            </w:r>
            <w:r w:rsidR="009654DC">
              <w:rPr>
                <w:rFonts w:ascii="Arial Narrow" w:hAnsi="Arial Narrow"/>
                <w:sz w:val="22"/>
                <w:szCs w:val="22"/>
              </w:rPr>
              <w:t>1 mesiaca</w:t>
            </w:r>
            <w:r w:rsidRPr="00B4579A">
              <w:rPr>
                <w:rFonts w:ascii="Arial Narrow" w:hAnsi="Arial Narrow"/>
                <w:sz w:val="22"/>
                <w:szCs w:val="22"/>
              </w:rPr>
              <w:t>, pričom tento interval zohľadňuje predpokladaný počet prijatých ŽoNFP a primeraný časový limit na schvaľovanie ŽoNFP. S cieľom optimalizovať proces schvaľovania ŽoNFP si SO vyhradzuje právo počas trvania výzvy aktualizovať konečné termíny jednotlivých hodnotiacich kôl.</w:t>
            </w:r>
          </w:p>
        </w:tc>
      </w:tr>
    </w:tbl>
    <w:p w14:paraId="616E41BE" w14:textId="77777777" w:rsidR="00393122" w:rsidRPr="00DA3A17" w:rsidRDefault="00393122" w:rsidP="007C3108">
      <w:pPr>
        <w:spacing w:before="120" w:after="120" w:line="240" w:lineRule="auto"/>
        <w:rPr>
          <w:rFonts w:ascii="Arial Narrow" w:hAnsi="Arial Narrow"/>
          <w:sz w:val="22"/>
        </w:rPr>
      </w:pPr>
      <w:r w:rsidRPr="00163B4E">
        <w:rPr>
          <w:rFonts w:ascii="Arial Narrow" w:hAnsi="Arial Narrow"/>
          <w:sz w:val="22"/>
        </w:rPr>
        <w:lastRenderedPageBreak/>
        <w:t>S</w:t>
      </w:r>
      <w:r>
        <w:rPr>
          <w:rFonts w:ascii="Arial Narrow" w:hAnsi="Arial Narrow"/>
          <w:sz w:val="22"/>
        </w:rPr>
        <w:t>O</w:t>
      </w:r>
      <w:r w:rsidRPr="00DA3A17">
        <w:rPr>
          <w:rFonts w:ascii="Arial Narrow" w:hAnsi="Arial Narrow"/>
          <w:sz w:val="22"/>
        </w:rPr>
        <w:t xml:space="preserve"> v procese schvaľovania ŽoNFP zisťuje splnenie podmienok poskytnutia príspevku určených vo výzve.</w:t>
      </w:r>
    </w:p>
    <w:p w14:paraId="5DDCF3AF" w14:textId="76C0D394" w:rsidR="00393122" w:rsidRPr="00DA3A17" w:rsidRDefault="00393122">
      <w:pPr>
        <w:spacing w:before="120" w:after="120" w:line="240" w:lineRule="auto"/>
        <w:rPr>
          <w:rFonts w:ascii="Arial Narrow" w:hAnsi="Arial Narrow"/>
          <w:sz w:val="22"/>
        </w:rPr>
      </w:pPr>
      <w:r w:rsidRPr="00DA3A17">
        <w:rPr>
          <w:rFonts w:ascii="Arial Narrow" w:hAnsi="Arial Narrow"/>
          <w:sz w:val="22"/>
        </w:rPr>
        <w:t>Pre posudzovanie ŽoNFP v rámci konania o nej je rozhodujúci obsah ŽoNFP. S</w:t>
      </w:r>
      <w:r>
        <w:rPr>
          <w:rFonts w:ascii="Arial Narrow" w:hAnsi="Arial Narrow"/>
          <w:sz w:val="22"/>
        </w:rPr>
        <w:t>O</w:t>
      </w:r>
      <w:r w:rsidRPr="00DA3A17">
        <w:rPr>
          <w:rFonts w:ascii="Arial Narrow" w:hAnsi="Arial Narrow"/>
          <w:sz w:val="22"/>
        </w:rPr>
        <w:t xml:space="preserve"> nie je oprávnen</w:t>
      </w:r>
      <w:r w:rsidR="006748A4">
        <w:rPr>
          <w:rFonts w:ascii="Arial Narrow" w:hAnsi="Arial Narrow"/>
          <w:sz w:val="22"/>
        </w:rPr>
        <w:t>ý</w:t>
      </w:r>
      <w:r w:rsidRPr="00DA3A17">
        <w:rPr>
          <w:rFonts w:ascii="Arial Narrow" w:hAnsi="Arial Narrow"/>
          <w:sz w:val="22"/>
        </w:rPr>
        <w:t xml:space="preserve"> pri posudzovaní ŽoNFP vyvodiť negatívne dôsledky (zastavenie konania, resp. rozhodnutie o neschválení) len z dôvodov formálnych nedostatkov podania (upozorňujeme žiadateľov, že ak v dôsledku formálnych nedostatkov nie je možné konštatovať splnenie podmienky poskytnutia príspevku, resp. ak v dôsledku takýchto nedostatkov S</w:t>
      </w:r>
      <w:r>
        <w:rPr>
          <w:rFonts w:ascii="Arial Narrow" w:hAnsi="Arial Narrow"/>
          <w:sz w:val="22"/>
        </w:rPr>
        <w:t>O</w:t>
      </w:r>
      <w:r w:rsidRPr="00DA3A17">
        <w:rPr>
          <w:rFonts w:ascii="Arial Narrow" w:hAnsi="Arial Narrow"/>
          <w:sz w:val="22"/>
        </w:rPr>
        <w:t xml:space="preserve"> konštatuje nesplnenie podmienok poskytnutia príspevku, nejde o postup založený výlučne na formálnych nedostatkoch ŽoNFP). Dôvod, pre ktorý S</w:t>
      </w:r>
      <w:r>
        <w:rPr>
          <w:rFonts w:ascii="Arial Narrow" w:hAnsi="Arial Narrow"/>
          <w:sz w:val="22"/>
        </w:rPr>
        <w:t>O</w:t>
      </w:r>
      <w:r w:rsidRPr="00DA3A17">
        <w:rPr>
          <w:rFonts w:ascii="Arial Narrow" w:hAnsi="Arial Narrow"/>
          <w:sz w:val="22"/>
        </w:rPr>
        <w:t xml:space="preserve"> vydáva rozhodnutie o zastavení konania alebo rozhodnutie o neschválení, musí byť jasný, odôvodnený a musí vyplývať z nedodržania podmienok zadefinovaných vo výzve.</w:t>
      </w:r>
    </w:p>
    <w:p w14:paraId="007D5C5E" w14:textId="7782337E"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 xml:space="preserve">Na konanie o ŽoNFP sa v zmysle § 16 ods. 4 zákona o príspevku z EŠIF nevzťahuje Správny poriadok okrem ustanovení </w:t>
      </w:r>
      <w:r w:rsidR="00806AA1" w:rsidRPr="00806AA1">
        <w:rPr>
          <w:rFonts w:ascii="Arial Narrow" w:hAnsi="Arial Narrow"/>
          <w:sz w:val="22"/>
        </w:rPr>
        <w:t>§ 15, § 24, § 25, § 27, § 47 ods. 6 a § 52.</w:t>
      </w:r>
      <w:r w:rsidR="00806AA1">
        <w:rPr>
          <w:rFonts w:ascii="Arial Narrow" w:hAnsi="Arial Narrow"/>
          <w:sz w:val="22"/>
        </w:rPr>
        <w:t xml:space="preserve"> </w:t>
      </w:r>
      <w:r w:rsidRPr="00DA3A17">
        <w:rPr>
          <w:rFonts w:ascii="Arial Narrow" w:hAnsi="Arial Narrow"/>
          <w:sz w:val="22"/>
        </w:rPr>
        <w:t>Dôležité písomnosti (najmä výzva na doplnenie ŽoNFP, rozhodnutie o schválení/neschválení ŽoNFP, rozhodnutie o zastavení konania a pod.) sa doručujú do vlastných rúk na adresu žiadateľa uvedenú v rámci ŽoNFP v rámci sekcie: 3 ,,</w:t>
      </w:r>
      <w:r w:rsidRPr="003F61C0">
        <w:rPr>
          <w:rFonts w:ascii="Arial Narrow" w:hAnsi="Arial Narrow"/>
          <w:i/>
          <w:sz w:val="22"/>
        </w:rPr>
        <w:t>Komunikácia vo veci žiadosti</w:t>
      </w:r>
      <w:r w:rsidRPr="00DA3A17">
        <w:rPr>
          <w:rFonts w:ascii="Arial Narrow" w:hAnsi="Arial Narrow"/>
          <w:sz w:val="22"/>
        </w:rPr>
        <w:t>“, kde žiadateľ identifikuje adresu na doručovanie písomností.</w:t>
      </w:r>
    </w:p>
    <w:p w14:paraId="644D22D1" w14:textId="7DB6B484"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Žiadateľ môže kedykoľvek v priebehu procesu schvaľovania ŽoNFP</w:t>
      </w:r>
      <w:r w:rsidR="00AC7A5A" w:rsidRPr="00AC7A5A">
        <w:rPr>
          <w:rFonts w:ascii="Arial Narrow" w:hAnsi="Arial Narrow"/>
          <w:sz w:val="22"/>
        </w:rPr>
        <w:t xml:space="preserve"> </w:t>
      </w:r>
      <w:r w:rsidR="00AC7A5A">
        <w:rPr>
          <w:rFonts w:ascii="Arial Narrow" w:hAnsi="Arial Narrow"/>
          <w:sz w:val="22"/>
        </w:rPr>
        <w:t>avšak pred vydaním rozhodnutia vo veci,</w:t>
      </w:r>
      <w:r w:rsidR="00AC7A5A" w:rsidRPr="00DA3A17">
        <w:rPr>
          <w:rFonts w:ascii="Arial Narrow" w:hAnsi="Arial Narrow"/>
          <w:sz w:val="22"/>
        </w:rPr>
        <w:t xml:space="preserve"> </w:t>
      </w:r>
      <w:r w:rsidRPr="00DA3A17">
        <w:rPr>
          <w:rFonts w:ascii="Arial Narrow" w:hAnsi="Arial Narrow"/>
          <w:sz w:val="22"/>
        </w:rPr>
        <w:t>svoju ŽoNFP vziať späť, a to písomným oznámením na adresu S</w:t>
      </w:r>
      <w:r>
        <w:rPr>
          <w:rFonts w:ascii="Arial Narrow" w:hAnsi="Arial Narrow"/>
          <w:sz w:val="22"/>
        </w:rPr>
        <w:t>O</w:t>
      </w:r>
      <w:r w:rsidRPr="00DA3A17">
        <w:rPr>
          <w:rFonts w:ascii="Arial Narrow" w:hAnsi="Arial Narrow"/>
          <w:sz w:val="22"/>
        </w:rPr>
        <w:t xml:space="preserve"> uvedenú vo výzve. Za späťvzatie ŽoNFP je možné považovať akékoľvek podanie žiadateľa adresované SIEA v písomnej podobe, z ktorého je možné jednoznačne identifikovať vôľu žiadateľa vziať ŽoNFP späť. V prípade späťvzatia ŽoNFP zo strany žiadateľa S</w:t>
      </w:r>
      <w:r>
        <w:rPr>
          <w:rFonts w:ascii="Arial Narrow" w:hAnsi="Arial Narrow"/>
          <w:sz w:val="22"/>
        </w:rPr>
        <w:t>O</w:t>
      </w:r>
      <w:r w:rsidRPr="00DA3A17">
        <w:rPr>
          <w:rFonts w:ascii="Arial Narrow" w:hAnsi="Arial Narrow"/>
          <w:sz w:val="22"/>
        </w:rPr>
        <w:t xml:space="preserve"> vydá rozhodnutie o zastavení konania v súlade s</w:t>
      </w:r>
      <w:r>
        <w:rPr>
          <w:rFonts w:ascii="Arial Narrow" w:hAnsi="Arial Narrow"/>
          <w:sz w:val="22"/>
        </w:rPr>
        <w:t> </w:t>
      </w:r>
      <w:r w:rsidRPr="00DA3A17">
        <w:rPr>
          <w:rFonts w:ascii="Arial Narrow" w:hAnsi="Arial Narrow"/>
          <w:sz w:val="22"/>
        </w:rPr>
        <w:t>§</w:t>
      </w:r>
      <w:r>
        <w:rPr>
          <w:rFonts w:ascii="Arial Narrow" w:hAnsi="Arial Narrow"/>
          <w:sz w:val="22"/>
        </w:rPr>
        <w:t> </w:t>
      </w:r>
      <w:r w:rsidRPr="00DA3A17">
        <w:rPr>
          <w:rFonts w:ascii="Arial Narrow" w:hAnsi="Arial Narrow"/>
          <w:sz w:val="22"/>
        </w:rPr>
        <w:t>20 písm. a) zákona o príspevku z EŠIF, ktoré doručí na adresu žiadateľa uvedenú v ŽoNFP. Žiadosť o späťvzatie ŽoNFP musí byť podpísaná štatutárnym orgánom žiadateľa/splnomocnenou osobou a doručená na adresu S</w:t>
      </w:r>
      <w:r>
        <w:rPr>
          <w:rFonts w:ascii="Arial Narrow" w:hAnsi="Arial Narrow"/>
          <w:sz w:val="22"/>
        </w:rPr>
        <w:t>O</w:t>
      </w:r>
      <w:r w:rsidRPr="00DA3A17">
        <w:rPr>
          <w:rFonts w:ascii="Arial Narrow" w:hAnsi="Arial Narrow"/>
          <w:sz w:val="22"/>
        </w:rPr>
        <w:t xml:space="preserve"> a to najneskôr do okamihu, vydania rozhodnutia S</w:t>
      </w:r>
      <w:r>
        <w:rPr>
          <w:rFonts w:ascii="Arial Narrow" w:hAnsi="Arial Narrow"/>
          <w:sz w:val="22"/>
        </w:rPr>
        <w:t>O</w:t>
      </w:r>
      <w:r w:rsidRPr="00DA3A17">
        <w:rPr>
          <w:rFonts w:ascii="Arial Narrow" w:hAnsi="Arial Narrow"/>
          <w:sz w:val="22"/>
        </w:rPr>
        <w:t xml:space="preserve"> o schválení/neschválení ŽoNFP. Ak je späťvzatie ŽoNFP podpísané splnomocnenou osobou, spolu so žiadosťou o späťvzatie musí byť predložené plnomocenstvo s</w:t>
      </w:r>
      <w:r w:rsidR="00192048">
        <w:rPr>
          <w:rFonts w:ascii="Arial Narrow" w:hAnsi="Arial Narrow"/>
          <w:sz w:val="22"/>
        </w:rPr>
        <w:t xml:space="preserve"> </w:t>
      </w:r>
      <w:r w:rsidRPr="00DA3A17">
        <w:rPr>
          <w:rFonts w:ascii="Arial Narrow" w:hAnsi="Arial Narrow"/>
          <w:sz w:val="22"/>
        </w:rPr>
        <w:t>úradne osvedčeným podpisom štatutárneho orgánu žiadateľa. V písomnej žiadosti o späťvzatie ŽoNFP je potrebné predmetnú ŽoNFP riadne identifikovať. Opätovné predloženie ŽoNFP je možné vykonať do termínu na predkladanie ŽoNFP stanoveného výzvou.</w:t>
      </w:r>
    </w:p>
    <w:p w14:paraId="7E3D8D41" w14:textId="77777777" w:rsidR="00393122" w:rsidRDefault="00393122" w:rsidP="00393122">
      <w:pPr>
        <w:spacing w:before="120" w:after="120" w:line="240" w:lineRule="auto"/>
        <w:rPr>
          <w:rFonts w:ascii="Arial Narrow" w:hAnsi="Arial Narrow"/>
          <w:sz w:val="22"/>
        </w:rPr>
      </w:pPr>
      <w:r w:rsidRPr="00DA3A17">
        <w:rPr>
          <w:rFonts w:ascii="Arial Narrow" w:hAnsi="Arial Narrow"/>
          <w:sz w:val="22"/>
        </w:rPr>
        <w:t>V prípade úmrtia žiadateľa, jeho vyhlásenia za mŕtveho alebo zániku žiadateľa bez právneho nástupcu, S</w:t>
      </w:r>
      <w:r>
        <w:rPr>
          <w:rFonts w:ascii="Arial Narrow" w:hAnsi="Arial Narrow"/>
          <w:sz w:val="22"/>
        </w:rPr>
        <w:t>O</w:t>
      </w:r>
      <w:r w:rsidRPr="00DA3A17">
        <w:rPr>
          <w:rFonts w:ascii="Arial Narrow" w:hAnsi="Arial Narrow"/>
          <w:sz w:val="22"/>
        </w:rPr>
        <w:t xml:space="preserve"> vydá rozhodnutie o zastavení konania v súlade s § 20 písm. b) zákona o príspevku z EŠIF, pričom toto rozhodnutie sa nedoručuje, ale vyznačí sa a založí v spise k príslušnej ŽoNFP.</w:t>
      </w:r>
    </w:p>
    <w:tbl>
      <w:tblPr>
        <w:tblStyle w:val="Mriekatabuky"/>
        <w:tblW w:w="0" w:type="auto"/>
        <w:shd w:val="clear" w:color="auto" w:fill="B8CCE4" w:themeFill="accent1" w:themeFillTint="66"/>
        <w:tblLook w:val="04A0" w:firstRow="1" w:lastRow="0" w:firstColumn="1" w:lastColumn="0" w:noHBand="0" w:noVBand="1"/>
      </w:tblPr>
      <w:tblGrid>
        <w:gridCol w:w="9487"/>
      </w:tblGrid>
      <w:tr w:rsidR="00B4579A" w14:paraId="040AA82A" w14:textId="77777777" w:rsidTr="00E016A3">
        <w:tc>
          <w:tcPr>
            <w:tcW w:w="9487" w:type="dxa"/>
            <w:shd w:val="clear" w:color="auto" w:fill="B8CCE4" w:themeFill="accent1" w:themeFillTint="66"/>
          </w:tcPr>
          <w:p w14:paraId="43F459E5" w14:textId="77777777" w:rsidR="00342B5A" w:rsidRPr="00DA3A17" w:rsidRDefault="00342B5A" w:rsidP="00342B5A">
            <w:pPr>
              <w:rPr>
                <w:rFonts w:ascii="Arial Narrow" w:hAnsi="Arial Narrow"/>
                <w:b/>
                <w:sz w:val="22"/>
                <w:u w:val="single"/>
              </w:rPr>
            </w:pPr>
            <w:r w:rsidRPr="00DA3A17">
              <w:rPr>
                <w:rFonts w:ascii="Arial Narrow" w:hAnsi="Arial Narrow"/>
                <w:b/>
                <w:sz w:val="22"/>
                <w:u w:val="single"/>
              </w:rPr>
              <w:t>Upozornenia:</w:t>
            </w:r>
          </w:p>
          <w:p w14:paraId="7E947782" w14:textId="4BD85E67" w:rsidR="00B4579A" w:rsidRPr="00E016A3" w:rsidRDefault="00B4579A" w:rsidP="00E016A3">
            <w:pPr>
              <w:pStyle w:val="Odsekzoznamu"/>
              <w:numPr>
                <w:ilvl w:val="0"/>
                <w:numId w:val="110"/>
              </w:numPr>
              <w:spacing w:before="120" w:after="120" w:line="240" w:lineRule="auto"/>
              <w:ind w:left="357" w:hanging="357"/>
              <w:contextualSpacing w:val="0"/>
              <w:jc w:val="both"/>
              <w:rPr>
                <w:rFonts w:ascii="Arial Narrow" w:hAnsi="Arial Narrow"/>
              </w:rPr>
            </w:pPr>
            <w:r w:rsidRPr="00E016A3">
              <w:rPr>
                <w:rFonts w:ascii="Arial Narrow" w:hAnsi="Arial Narrow"/>
              </w:rPr>
              <w:t>Na poskytnutie NFP nie je právny nárok. Právny nárok na poskytnutie NFP vzniká žiadateľovi len na základe účinnej zmluvy o poskytnutí NFP za predpokladu dodržania všetkých podmienok zadefinovaných vo výzve, v dokumentoch súvisiacich s výzvou a podmienok dohodnutých v zmluve o poskytnutí NFP.</w:t>
            </w:r>
          </w:p>
          <w:p w14:paraId="20B9B575" w14:textId="106A7A05" w:rsidR="00B4579A" w:rsidRPr="00E016A3" w:rsidRDefault="00B4579A" w:rsidP="00E016A3">
            <w:pPr>
              <w:pStyle w:val="Odsekzoznamu"/>
              <w:numPr>
                <w:ilvl w:val="0"/>
                <w:numId w:val="110"/>
              </w:numPr>
              <w:spacing w:before="120" w:after="120" w:line="240" w:lineRule="auto"/>
              <w:ind w:left="357" w:hanging="357"/>
              <w:contextualSpacing w:val="0"/>
              <w:jc w:val="both"/>
              <w:rPr>
                <w:rFonts w:ascii="Arial Narrow" w:hAnsi="Arial Narrow"/>
              </w:rPr>
            </w:pPr>
            <w:r w:rsidRPr="00E016A3">
              <w:rPr>
                <w:rFonts w:ascii="Arial Narrow" w:hAnsi="Arial Narrow"/>
              </w:rPr>
              <w:t>V rámci predloženia ŽoNFP sa žiadateľ svojim podpisom zaväzuje, že akceptuje a garantuje všetky stanovené podmienky uvedené v čestnom vyhlásení žiadateľa, ktoré je súčasťou ŽoNFP.</w:t>
            </w:r>
          </w:p>
          <w:p w14:paraId="59213D2B" w14:textId="77777777" w:rsidR="00BD65D6" w:rsidRPr="00727993" w:rsidRDefault="00B4579A" w:rsidP="00727993">
            <w:pPr>
              <w:pStyle w:val="Odsekzoznamu"/>
              <w:numPr>
                <w:ilvl w:val="0"/>
                <w:numId w:val="110"/>
              </w:numPr>
              <w:spacing w:before="120" w:after="120" w:line="240" w:lineRule="auto"/>
              <w:ind w:left="357" w:hanging="357"/>
              <w:contextualSpacing w:val="0"/>
              <w:jc w:val="both"/>
              <w:rPr>
                <w:rFonts w:ascii="Arial Narrow" w:hAnsi="Arial Narrow"/>
                <w:color w:val="000000"/>
              </w:rPr>
            </w:pPr>
            <w:r w:rsidRPr="00BD65D6">
              <w:rPr>
                <w:rFonts w:ascii="Arial Narrow" w:hAnsi="Arial Narrow"/>
              </w:rPr>
              <w:t>Žiadateľ zodpovedá za pravdivosť čestných vyhlásení v rámci ŽoNFP a jej príloh. Ak v konaní o ŽoNFP dôjde k podozreniu nasvedčujúcemu,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SO takúto skutočnosť bezodkladne oznámi orgánom činným v trestnom konaní v súlade s § 3 ods. 2 Trestného poriadku. V prípade, že žiadateľ pri predkladaní ŽoNFP postupuje takým spôsobom, že vlastným konaním alebo konaním iného subjektu zaviní, že podanie nesprávnych informácií vyvolá konanie SO voči nemu nepriaznivé, ale v súlade s informáciami obsiahnutými v ŽoNFP, nemajú skutočnosti uvedené žiadateľom v rámci žiadosti o preskúmanie rozhodnutia o neschválení dopad na potrebu zmeniť rozhodnutie SO o neschválení predmetnej ŽoNFP.</w:t>
            </w:r>
          </w:p>
          <w:p w14:paraId="7AF0D43A" w14:textId="44EDB0CF" w:rsidR="00BD65D6" w:rsidRPr="00E016A3" w:rsidRDefault="00BD65D6" w:rsidP="00BD65D6">
            <w:pPr>
              <w:pStyle w:val="Odsekzoznamu"/>
              <w:numPr>
                <w:ilvl w:val="0"/>
                <w:numId w:val="110"/>
              </w:numPr>
              <w:spacing w:before="120" w:after="120" w:line="240" w:lineRule="auto"/>
              <w:ind w:left="357" w:hanging="357"/>
              <w:contextualSpacing w:val="0"/>
              <w:jc w:val="both"/>
              <w:rPr>
                <w:rFonts w:ascii="Arial Narrow" w:hAnsi="Arial Narrow"/>
              </w:rPr>
            </w:pPr>
            <w:r>
              <w:rPr>
                <w:rFonts w:ascii="Arial Narrow" w:hAnsi="Arial Narrow" w:cs="Calibri"/>
                <w:color w:val="000000"/>
              </w:rPr>
              <w:t>MŽP SR ako RO pre OP KŽP</w:t>
            </w:r>
            <w:r w:rsidRPr="00BD65D6">
              <w:rPr>
                <w:rFonts w:ascii="Arial Narrow" w:hAnsi="Arial Narrow" w:cs="Calibri"/>
                <w:color w:val="000000"/>
              </w:rPr>
              <w:t>, s cieľom minimalizácie nedostatkov vedúcich k vydávaniu rozhodnutí o zastavení konania ŽoNFP alebo o neschválení ŽoNFP, zverejnil</w:t>
            </w:r>
            <w:r w:rsidR="00192048">
              <w:rPr>
                <w:rFonts w:ascii="Arial Narrow" w:hAnsi="Arial Narrow" w:cs="Calibri"/>
                <w:color w:val="000000"/>
              </w:rPr>
              <w:t>o</w:t>
            </w:r>
            <w:r w:rsidRPr="00BD65D6">
              <w:rPr>
                <w:rFonts w:ascii="Arial Narrow" w:hAnsi="Arial Narrow" w:cs="Calibri"/>
                <w:color w:val="000000"/>
              </w:rPr>
              <w:t xml:space="preserve"> </w:t>
            </w:r>
            <w:hyperlink r:id="rId58" w:history="1">
              <w:r w:rsidRPr="00BD65D6">
                <w:rPr>
                  <w:rStyle w:val="Hypertextovprepojenie"/>
                  <w:rFonts w:ascii="Arial Narrow" w:hAnsi="Arial Narrow" w:cs="Calibri"/>
                  <w:i/>
                  <w:iCs/>
                </w:rPr>
                <w:t>Odporúčania pre skvalitnenie prípravy žiadostí o NFP v rámci schvaľovacích procesov v kompetencii Ministerstva životného prostredia ako Riadiaceho orgánu pre OP KŽP</w:t>
              </w:r>
            </w:hyperlink>
            <w:r w:rsidRPr="00BD65D6">
              <w:rPr>
                <w:rStyle w:val="Zvraznenie"/>
                <w:rFonts w:ascii="Arial Narrow" w:hAnsi="Arial Narrow" w:cs="Calibri"/>
                <w:color w:val="000000"/>
              </w:rPr>
              <w:t>.</w:t>
            </w:r>
            <w:r w:rsidRPr="00BD65D6">
              <w:rPr>
                <w:rFonts w:ascii="Arial Narrow" w:hAnsi="Arial Narrow" w:cs="Calibri"/>
                <w:color w:val="000000"/>
              </w:rPr>
              <w:t xml:space="preserve"> V nadväznosti na uvedené odporúčame žiadateľom, aby sa so zverejnenými odporúčaniami oboznámili a vyvarovali sa tak chýb a nedostatkov, ktoré by mohli mať negatívny vplyv na predloženú ŽoNFP.</w:t>
            </w:r>
            <w:r w:rsidRPr="00727993">
              <w:rPr>
                <w:rFonts w:ascii="Arial" w:hAnsi="Arial" w:cs="Arial"/>
                <w:color w:val="000000"/>
              </w:rPr>
              <w:t>​</w:t>
            </w:r>
          </w:p>
        </w:tc>
      </w:tr>
    </w:tbl>
    <w:p w14:paraId="6996D986" w14:textId="77777777" w:rsidR="00393122" w:rsidRPr="00DA3A17" w:rsidRDefault="00393122" w:rsidP="00182223">
      <w:pPr>
        <w:spacing w:before="120" w:line="240" w:lineRule="auto"/>
        <w:rPr>
          <w:rFonts w:ascii="Arial Narrow" w:hAnsi="Arial Narrow"/>
          <w:sz w:val="22"/>
        </w:rPr>
      </w:pPr>
      <w:r w:rsidRPr="00DA3A17">
        <w:rPr>
          <w:rFonts w:ascii="Arial Narrow" w:hAnsi="Arial Narrow"/>
          <w:sz w:val="22"/>
        </w:rPr>
        <w:t>Proces schvaľovania ŽoNFP sa rozdeľuje do nasledujúcich fáz:</w:t>
      </w:r>
    </w:p>
    <w:p w14:paraId="5B23E5C3" w14:textId="1E484AFB" w:rsidR="00393122" w:rsidRDefault="00393122" w:rsidP="00A075AA">
      <w:pPr>
        <w:pStyle w:val="Odsekzoznamu"/>
        <w:widowControl w:val="0"/>
        <w:numPr>
          <w:ilvl w:val="0"/>
          <w:numId w:val="64"/>
        </w:numPr>
        <w:spacing w:after="0" w:line="240" w:lineRule="auto"/>
        <w:ind w:left="714" w:hanging="357"/>
        <w:jc w:val="both"/>
        <w:rPr>
          <w:rFonts w:ascii="Arial Narrow" w:hAnsi="Arial Narrow"/>
          <w:b/>
        </w:rPr>
      </w:pPr>
      <w:r w:rsidRPr="00DA3A17">
        <w:rPr>
          <w:rFonts w:ascii="Arial Narrow" w:hAnsi="Arial Narrow"/>
          <w:b/>
        </w:rPr>
        <w:lastRenderedPageBreak/>
        <w:t>Administratívne overenie,</w:t>
      </w:r>
    </w:p>
    <w:p w14:paraId="0B324A47" w14:textId="4BDB1845" w:rsidR="00393122" w:rsidRDefault="00393122" w:rsidP="00A075AA">
      <w:pPr>
        <w:pStyle w:val="Odsekzoznamu"/>
        <w:widowControl w:val="0"/>
        <w:numPr>
          <w:ilvl w:val="0"/>
          <w:numId w:val="64"/>
        </w:numPr>
        <w:spacing w:after="0" w:line="240" w:lineRule="auto"/>
        <w:ind w:left="714" w:hanging="357"/>
        <w:jc w:val="both"/>
        <w:rPr>
          <w:rFonts w:ascii="Arial Narrow" w:hAnsi="Arial Narrow"/>
          <w:b/>
        </w:rPr>
      </w:pPr>
      <w:r w:rsidRPr="00DA3A17">
        <w:rPr>
          <w:rFonts w:ascii="Arial Narrow" w:hAnsi="Arial Narrow"/>
          <w:b/>
        </w:rPr>
        <w:t>Odborné hodnotenie a výber,</w:t>
      </w:r>
    </w:p>
    <w:p w14:paraId="1F1D7B6D" w14:textId="5E81BF63" w:rsidR="009C61F1" w:rsidRDefault="00393122" w:rsidP="00B17FCC">
      <w:pPr>
        <w:pStyle w:val="Odsekzoznamu"/>
        <w:widowControl w:val="0"/>
        <w:numPr>
          <w:ilvl w:val="0"/>
          <w:numId w:val="64"/>
        </w:numPr>
        <w:spacing w:after="240" w:line="240" w:lineRule="auto"/>
        <w:ind w:left="714" w:hanging="357"/>
        <w:contextualSpacing w:val="0"/>
        <w:jc w:val="both"/>
        <w:rPr>
          <w:rFonts w:ascii="Arial Narrow" w:hAnsi="Arial Narrow"/>
        </w:rPr>
      </w:pPr>
      <w:r w:rsidRPr="00DA3A17">
        <w:rPr>
          <w:rFonts w:ascii="Arial Narrow" w:hAnsi="Arial Narrow"/>
          <w:b/>
        </w:rPr>
        <w:t>Opravné prostriedky (nepovinná/neobligatórna časť schvaľovacieho procesu).</w:t>
      </w:r>
      <w:r w:rsidR="009C61F1" w:rsidRPr="00C90E3B" w:rsidDel="009C61F1">
        <w:rPr>
          <w:rFonts w:ascii="Arial Narrow" w:hAnsi="Arial Narrow"/>
        </w:rPr>
        <w:t xml:space="preserve"> </w:t>
      </w:r>
    </w:p>
    <w:p w14:paraId="742F8E27" w14:textId="21B5B007" w:rsidR="009C61F1" w:rsidRPr="00CD6A79" w:rsidRDefault="009C61F1" w:rsidP="00182223">
      <w:pPr>
        <w:pStyle w:val="Odsekzoznamu"/>
        <w:widowControl w:val="0"/>
        <w:spacing w:after="0" w:line="240" w:lineRule="auto"/>
        <w:ind w:left="0"/>
        <w:rPr>
          <w:rFonts w:ascii="Arial Narrow" w:hAnsi="Arial Narrow"/>
        </w:rPr>
      </w:pPr>
      <w:r>
        <w:rPr>
          <w:noProof/>
          <w:lang w:eastAsia="sk-SK"/>
        </w:rPr>
        <w:drawing>
          <wp:inline distT="0" distB="0" distL="0" distR="0" wp14:anchorId="4CBFF697" wp14:editId="3F13F359">
            <wp:extent cx="5990358" cy="13595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l="3995" t="40442" r="53826" b="36463"/>
                    <a:stretch/>
                  </pic:blipFill>
                  <pic:spPr bwMode="auto">
                    <a:xfrm>
                      <a:off x="0" y="0"/>
                      <a:ext cx="6157705" cy="1397572"/>
                    </a:xfrm>
                    <a:prstGeom prst="rect">
                      <a:avLst/>
                    </a:prstGeom>
                    <a:ln>
                      <a:noFill/>
                    </a:ln>
                    <a:extLst>
                      <a:ext uri="{53640926-AAD7-44D8-BBD7-CCE9431645EC}">
                        <a14:shadowObscured xmlns:a14="http://schemas.microsoft.com/office/drawing/2010/main"/>
                      </a:ext>
                    </a:extLst>
                  </pic:spPr>
                </pic:pic>
              </a:graphicData>
            </a:graphic>
          </wp:inline>
        </w:drawing>
      </w:r>
    </w:p>
    <w:p w14:paraId="360364DC" w14:textId="0DC1FB4A" w:rsidR="00393122" w:rsidRPr="00795812" w:rsidRDefault="00393122" w:rsidP="00B17FCC">
      <w:pPr>
        <w:pStyle w:val="Nadpis2"/>
        <w:keepLines/>
        <w:numPr>
          <w:ilvl w:val="1"/>
          <w:numId w:val="62"/>
        </w:numPr>
        <w:adjustRightInd/>
        <w:spacing w:before="480" w:after="120" w:line="240" w:lineRule="auto"/>
        <w:ind w:left="567" w:hanging="567"/>
        <w:textAlignment w:val="auto"/>
        <w:rPr>
          <w:rFonts w:ascii="Arial Narrow" w:hAnsi="Arial Narrow"/>
          <w:b w:val="0"/>
          <w:bCs w:val="0"/>
          <w:i w:val="0"/>
          <w:iCs w:val="0"/>
          <w:color w:val="365F91"/>
          <w:sz w:val="32"/>
          <w:szCs w:val="32"/>
        </w:rPr>
      </w:pPr>
      <w:bookmarkStart w:id="85" w:name="_Toc66780858"/>
      <w:bookmarkStart w:id="86" w:name="_Toc459364235"/>
      <w:bookmarkStart w:id="87" w:name="_Toc468965227"/>
      <w:bookmarkStart w:id="88" w:name="_Toc474348101"/>
      <w:bookmarkEnd w:id="85"/>
      <w:r w:rsidRPr="00795812">
        <w:rPr>
          <w:rFonts w:ascii="Arial Narrow" w:hAnsi="Arial Narrow"/>
          <w:b w:val="0"/>
          <w:bCs w:val="0"/>
          <w:i w:val="0"/>
          <w:iCs w:val="0"/>
          <w:color w:val="365F91"/>
          <w:sz w:val="32"/>
          <w:szCs w:val="32"/>
        </w:rPr>
        <w:t>Administratívne overenie</w:t>
      </w:r>
      <w:bookmarkEnd w:id="86"/>
      <w:bookmarkEnd w:id="87"/>
      <w:bookmarkEnd w:id="88"/>
    </w:p>
    <w:p w14:paraId="3B4111D5"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Proces administratívneho overenia ŽoNFP zahŕňa overenie splnenia podmienok doručenia ŽoNFP a overenie splnenia podmienok poskytnutia príspevku určených vo výzve, ktorých overenie je možné vykonať administratívne.</w:t>
      </w:r>
    </w:p>
    <w:p w14:paraId="4A55DDE9" w14:textId="36FD84E9" w:rsidR="00393122" w:rsidRDefault="00393122" w:rsidP="00C90E3B">
      <w:pPr>
        <w:pStyle w:val="Nadpis3"/>
        <w:keepNext w:val="0"/>
        <w:numPr>
          <w:ilvl w:val="2"/>
          <w:numId w:val="77"/>
        </w:numPr>
        <w:adjustRightInd/>
        <w:spacing w:before="360" w:after="240" w:line="320" w:lineRule="atLeast"/>
        <w:textAlignment w:val="auto"/>
        <w:rPr>
          <w:rFonts w:ascii="Arial Narrow" w:eastAsia="Cambria" w:hAnsi="Arial Narrow"/>
          <w:b w:val="0"/>
          <w:color w:val="365F91"/>
          <w:spacing w:val="1"/>
          <w:sz w:val="28"/>
          <w:szCs w:val="22"/>
          <w:lang w:eastAsia="en-US"/>
        </w:rPr>
      </w:pPr>
      <w:bookmarkStart w:id="89" w:name="_Toc459364236"/>
      <w:bookmarkStart w:id="90" w:name="_Toc468965228"/>
      <w:bookmarkStart w:id="91" w:name="_Toc474348102"/>
      <w:r w:rsidRPr="00795812">
        <w:rPr>
          <w:rFonts w:ascii="Arial Narrow" w:eastAsia="Cambria" w:hAnsi="Arial Narrow"/>
          <w:b w:val="0"/>
          <w:color w:val="365F91"/>
          <w:spacing w:val="1"/>
          <w:sz w:val="28"/>
          <w:szCs w:val="22"/>
          <w:lang w:eastAsia="en-US"/>
        </w:rPr>
        <w:t>Overenie splnenia podmienok doručenia ŽoNFP</w:t>
      </w:r>
      <w:bookmarkEnd w:id="89"/>
      <w:bookmarkEnd w:id="90"/>
      <w:bookmarkEnd w:id="91"/>
    </w:p>
    <w:p w14:paraId="76DF41A2" w14:textId="70401D8C" w:rsidR="00380A7E" w:rsidRDefault="009C61F1" w:rsidP="00C90E3B">
      <w:pPr>
        <w:rPr>
          <w:rFonts w:eastAsia="Cambria"/>
          <w:lang w:eastAsia="en-US"/>
        </w:rPr>
      </w:pPr>
      <w:r>
        <w:rPr>
          <w:noProof/>
        </w:rPr>
        <w:drawing>
          <wp:inline distT="0" distB="0" distL="0" distR="0" wp14:anchorId="66BA73BA" wp14:editId="020B528D">
            <wp:extent cx="6022340" cy="209914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srcRect l="5653" t="20823" r="59976" b="31665"/>
                    <a:stretch/>
                  </pic:blipFill>
                  <pic:spPr bwMode="auto">
                    <a:xfrm>
                      <a:off x="0" y="0"/>
                      <a:ext cx="6153337" cy="2144804"/>
                    </a:xfrm>
                    <a:prstGeom prst="rect">
                      <a:avLst/>
                    </a:prstGeom>
                    <a:ln>
                      <a:noFill/>
                    </a:ln>
                    <a:extLst>
                      <a:ext uri="{53640926-AAD7-44D8-BBD7-CCE9431645EC}">
                        <a14:shadowObscured xmlns:a14="http://schemas.microsoft.com/office/drawing/2010/main"/>
                      </a:ext>
                    </a:extLst>
                  </pic:spPr>
                </pic:pic>
              </a:graphicData>
            </a:graphic>
          </wp:inline>
        </w:drawing>
      </w:r>
    </w:p>
    <w:p w14:paraId="3575CFBF" w14:textId="77777777" w:rsidR="00393122" w:rsidRPr="00DA3A17" w:rsidRDefault="00393122" w:rsidP="00182223">
      <w:pPr>
        <w:spacing w:before="240" w:after="120" w:line="240" w:lineRule="auto"/>
        <w:rPr>
          <w:rFonts w:ascii="Arial Narrow" w:hAnsi="Arial Narrow"/>
          <w:sz w:val="22"/>
        </w:rPr>
      </w:pPr>
      <w:r w:rsidRPr="00DA3A17">
        <w:rPr>
          <w:rFonts w:ascii="Arial Narrow" w:hAnsi="Arial Narrow"/>
          <w:sz w:val="22"/>
        </w:rPr>
        <w:t>ŽoNFP</w:t>
      </w:r>
      <w:r w:rsidRPr="00DA3A17" w:rsidDel="005D0C7B">
        <w:rPr>
          <w:rFonts w:ascii="Arial Narrow" w:hAnsi="Arial Narrow"/>
          <w:sz w:val="22"/>
        </w:rPr>
        <w:t xml:space="preserve"> </w:t>
      </w:r>
      <w:r w:rsidRPr="00DA3A17">
        <w:rPr>
          <w:rFonts w:ascii="Arial Narrow" w:hAnsi="Arial Narrow"/>
          <w:sz w:val="22"/>
        </w:rPr>
        <w:t>spĺňa podmienky doručenia vtedy, ak je doručená na S</w:t>
      </w:r>
      <w:r>
        <w:rPr>
          <w:rFonts w:ascii="Arial Narrow" w:hAnsi="Arial Narrow"/>
          <w:sz w:val="22"/>
        </w:rPr>
        <w:t>O</w:t>
      </w:r>
      <w:r w:rsidRPr="00DA3A17">
        <w:rPr>
          <w:rFonts w:ascii="Arial Narrow" w:hAnsi="Arial Narrow"/>
          <w:sz w:val="22"/>
        </w:rPr>
        <w:t xml:space="preserve"> </w:t>
      </w:r>
      <w:r w:rsidRPr="003D6C58">
        <w:rPr>
          <w:rFonts w:ascii="Arial Narrow" w:hAnsi="Arial Narrow"/>
          <w:b/>
          <w:sz w:val="22"/>
        </w:rPr>
        <w:t>riadne, včas a v určenej forme</w:t>
      </w:r>
      <w:r w:rsidRPr="00DA3A17">
        <w:rPr>
          <w:rFonts w:ascii="Arial Narrow" w:hAnsi="Arial Narrow"/>
          <w:sz w:val="22"/>
        </w:rPr>
        <w:t>.</w:t>
      </w:r>
    </w:p>
    <w:p w14:paraId="03AF996C" w14:textId="77777777" w:rsidR="00AC7A5A" w:rsidRDefault="00393122" w:rsidP="00393122">
      <w:pPr>
        <w:spacing w:before="120" w:after="120" w:line="240" w:lineRule="auto"/>
        <w:rPr>
          <w:rFonts w:ascii="Arial Narrow" w:hAnsi="Arial Narrow"/>
          <w:sz w:val="22"/>
        </w:rPr>
      </w:pPr>
      <w:r w:rsidRPr="00DA3A17">
        <w:rPr>
          <w:rFonts w:ascii="Arial Narrow" w:hAnsi="Arial Narrow"/>
          <w:sz w:val="22"/>
        </w:rPr>
        <w:t xml:space="preserve">Podmienky doručenia ŽoNFP riadne, včas a v určenej forme sú špecifikované v kapitole </w:t>
      </w:r>
      <w:r>
        <w:rPr>
          <w:rFonts w:ascii="Arial Narrow" w:hAnsi="Arial Narrow"/>
          <w:sz w:val="22"/>
        </w:rPr>
        <w:t>2.3 Podmienky doručenia ŽoNFP P</w:t>
      </w:r>
      <w:r w:rsidRPr="00DA3A17">
        <w:rPr>
          <w:rFonts w:ascii="Arial Narrow" w:hAnsi="Arial Narrow"/>
          <w:sz w:val="22"/>
        </w:rPr>
        <w:t>ríručky pre žiadateľa.</w:t>
      </w:r>
      <w:r>
        <w:rPr>
          <w:rFonts w:ascii="Arial Narrow" w:hAnsi="Arial Narrow"/>
          <w:sz w:val="22"/>
        </w:rPr>
        <w:t xml:space="preserve"> </w:t>
      </w:r>
    </w:p>
    <w:p w14:paraId="029D7F35" w14:textId="65382F27" w:rsidR="00AC7A5A" w:rsidRDefault="00192048" w:rsidP="00393122">
      <w:pPr>
        <w:spacing w:before="120" w:after="120" w:line="240" w:lineRule="auto"/>
        <w:rPr>
          <w:rFonts w:ascii="Arial Narrow" w:hAnsi="Arial Narrow"/>
          <w:sz w:val="22"/>
        </w:rPr>
      </w:pPr>
      <w:r>
        <w:rPr>
          <w:rFonts w:ascii="Arial Narrow" w:hAnsi="Arial Narrow"/>
          <w:sz w:val="22"/>
        </w:rPr>
        <w:t>A</w:t>
      </w:r>
      <w:r w:rsidR="00AC7A5A" w:rsidRPr="00AC7A5A">
        <w:rPr>
          <w:rFonts w:ascii="Arial Narrow" w:hAnsi="Arial Narrow"/>
          <w:sz w:val="22"/>
        </w:rPr>
        <w:t>k na základe overenia ŽoNFP a jej príloh vzniknú pochybnosti o pravdivosti alebo úplnosti podmienky doručenia ŽoNFP alebo jej príloh riadne, včas a vo forme určenej SO, SO vyzve žiadateľa na doplnenie neúplných údajov, vysvetlenie nejasností alebo vysvetlenie nesprávne uvedených údajov zaslaním Výzvy na doplnenie ŽoNFP. SO postupuje v takom prípade rovnako ako pri Výzve na doplnenie ŽoNFP v rámci administratívneho overovania.</w:t>
      </w:r>
    </w:p>
    <w:p w14:paraId="6F25C5DB" w14:textId="48AABADA" w:rsidR="00393122" w:rsidRPr="00DA3A17" w:rsidRDefault="00533AD2" w:rsidP="00393122">
      <w:pPr>
        <w:spacing w:before="120" w:after="120" w:line="240" w:lineRule="auto"/>
        <w:rPr>
          <w:rFonts w:ascii="Arial Narrow" w:hAnsi="Arial Narrow"/>
          <w:sz w:val="22"/>
        </w:rPr>
      </w:pPr>
      <w:r>
        <w:rPr>
          <w:rFonts w:ascii="Arial Narrow" w:hAnsi="Arial Narrow"/>
          <w:sz w:val="22"/>
        </w:rPr>
        <w:t>A</w:t>
      </w:r>
      <w:r w:rsidR="00393122" w:rsidRPr="00DA3A17">
        <w:rPr>
          <w:rFonts w:ascii="Arial Narrow" w:hAnsi="Arial Narrow"/>
          <w:sz w:val="22"/>
        </w:rPr>
        <w:t>k žiadateľ doručil ŽoNFP riadne, včas a v určenej forme, splnil podmienky doručenia ŽoNFP</w:t>
      </w:r>
      <w:r>
        <w:rPr>
          <w:rFonts w:ascii="Arial Narrow" w:hAnsi="Arial Narrow"/>
          <w:sz w:val="22"/>
        </w:rPr>
        <w:t xml:space="preserve">, </w:t>
      </w:r>
      <w:r w:rsidR="00393122" w:rsidRPr="00DA3A17">
        <w:rPr>
          <w:rFonts w:ascii="Arial Narrow" w:hAnsi="Arial Narrow"/>
          <w:sz w:val="22"/>
        </w:rPr>
        <w:t>S</w:t>
      </w:r>
      <w:r w:rsidR="00393122">
        <w:rPr>
          <w:rFonts w:ascii="Arial Narrow" w:hAnsi="Arial Narrow"/>
          <w:sz w:val="22"/>
        </w:rPr>
        <w:t>O</w:t>
      </w:r>
      <w:r w:rsidR="00393122" w:rsidRPr="00DA3A17">
        <w:rPr>
          <w:rFonts w:ascii="Arial Narrow" w:hAnsi="Arial Narrow"/>
          <w:sz w:val="22"/>
        </w:rPr>
        <w:t xml:space="preserve"> takúto ŽoNFP zaregistruje v ITMS2014+.</w:t>
      </w:r>
    </w:p>
    <w:p w14:paraId="172445D8"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S</w:t>
      </w:r>
      <w:r>
        <w:rPr>
          <w:rFonts w:ascii="Arial Narrow" w:hAnsi="Arial Narrow"/>
          <w:sz w:val="22"/>
        </w:rPr>
        <w:t>O</w:t>
      </w:r>
      <w:r w:rsidRPr="00DA3A17">
        <w:rPr>
          <w:rFonts w:ascii="Arial Narrow" w:hAnsi="Arial Narrow"/>
          <w:sz w:val="22"/>
        </w:rPr>
        <w:t xml:space="preserve"> v rámci registrácie ŽoNFP vykoná overenie toho, či </w:t>
      </w:r>
      <w:r>
        <w:rPr>
          <w:rFonts w:ascii="Arial Narrow" w:hAnsi="Arial Narrow"/>
          <w:sz w:val="22"/>
        </w:rPr>
        <w:t xml:space="preserve">je </w:t>
      </w:r>
      <w:r w:rsidRPr="00DA3A17">
        <w:rPr>
          <w:rFonts w:ascii="Arial Narrow" w:hAnsi="Arial Narrow"/>
          <w:sz w:val="22"/>
        </w:rPr>
        <w:t>písomná forma</w:t>
      </w:r>
      <w:r>
        <w:rPr>
          <w:rStyle w:val="Odkaznapoznmkupodiarou"/>
          <w:rFonts w:ascii="Arial Narrow" w:hAnsi="Arial Narrow"/>
          <w:sz w:val="22"/>
        </w:rPr>
        <w:footnoteReference w:id="22"/>
      </w:r>
      <w:r w:rsidRPr="00DA3A17">
        <w:rPr>
          <w:rFonts w:ascii="Arial Narrow" w:hAnsi="Arial Narrow"/>
          <w:sz w:val="22"/>
        </w:rPr>
        <w:t xml:space="preserve"> ŽoNFP totožná s elektronickou formou ŽoNFP</w:t>
      </w:r>
      <w:r>
        <w:rPr>
          <w:rFonts w:ascii="Arial Narrow" w:hAnsi="Arial Narrow"/>
          <w:sz w:val="22"/>
        </w:rPr>
        <w:t xml:space="preserve"> v ITMS2014+</w:t>
      </w:r>
      <w:r w:rsidRPr="00DA3A17">
        <w:rPr>
          <w:rFonts w:ascii="Arial Narrow" w:hAnsi="Arial Narrow"/>
          <w:sz w:val="22"/>
        </w:rPr>
        <w:t>. V prípade, že údaje z písomnej formy ŽoNFP nie sú identické s údajmi, ktoré sú uvedené (naimportované) v</w:t>
      </w:r>
      <w:r>
        <w:rPr>
          <w:rFonts w:ascii="Arial Narrow" w:hAnsi="Arial Narrow"/>
          <w:sz w:val="22"/>
        </w:rPr>
        <w:t> </w:t>
      </w:r>
      <w:r w:rsidRPr="00DA3A17">
        <w:rPr>
          <w:rFonts w:ascii="Arial Narrow" w:hAnsi="Arial Narrow"/>
          <w:sz w:val="22"/>
        </w:rPr>
        <w:t>ITMS2014+, S</w:t>
      </w:r>
      <w:r>
        <w:rPr>
          <w:rFonts w:ascii="Arial Narrow" w:hAnsi="Arial Narrow"/>
          <w:sz w:val="22"/>
        </w:rPr>
        <w:t>O</w:t>
      </w:r>
      <w:r w:rsidRPr="00DA3A17">
        <w:rPr>
          <w:rFonts w:ascii="Arial Narrow" w:hAnsi="Arial Narrow"/>
          <w:sz w:val="22"/>
        </w:rPr>
        <w:t xml:space="preserve"> upraví údaje v ITMS2014+</w:t>
      </w:r>
      <w:r>
        <w:rPr>
          <w:rFonts w:ascii="Arial Narrow" w:hAnsi="Arial Narrow"/>
          <w:sz w:val="22"/>
        </w:rPr>
        <w:t>,</w:t>
      </w:r>
      <w:r w:rsidRPr="00DA3A17">
        <w:rPr>
          <w:rFonts w:ascii="Arial Narrow" w:hAnsi="Arial Narrow"/>
          <w:sz w:val="22"/>
        </w:rPr>
        <w:t xml:space="preserve"> aby boli totožné s písomnou formou ŽoNFP. Uvedené sa netýka príloh, ktoré sa zasielajú v elektronickej forme cez ITMS2014+.</w:t>
      </w:r>
    </w:p>
    <w:p w14:paraId="65982D6F" w14:textId="4ABD46EF" w:rsidR="00393122" w:rsidRPr="00DA3A17" w:rsidRDefault="00393122" w:rsidP="00182223">
      <w:pPr>
        <w:spacing w:before="120" w:line="240" w:lineRule="auto"/>
        <w:rPr>
          <w:rFonts w:ascii="Arial Narrow" w:hAnsi="Arial Narrow"/>
          <w:sz w:val="22"/>
        </w:rPr>
      </w:pPr>
      <w:r w:rsidRPr="00DA3A17">
        <w:rPr>
          <w:rFonts w:ascii="Arial Narrow" w:hAnsi="Arial Narrow"/>
          <w:sz w:val="22"/>
        </w:rPr>
        <w:lastRenderedPageBreak/>
        <w:t>Skutočnosť, že ŽoNFP splnila podmienky doručenia a bola S</w:t>
      </w:r>
      <w:r>
        <w:rPr>
          <w:rFonts w:ascii="Arial Narrow" w:hAnsi="Arial Narrow"/>
          <w:sz w:val="22"/>
        </w:rPr>
        <w:t>O</w:t>
      </w:r>
      <w:r w:rsidRPr="00DA3A17">
        <w:rPr>
          <w:rFonts w:ascii="Arial Narrow" w:hAnsi="Arial Narrow"/>
          <w:sz w:val="22"/>
        </w:rPr>
        <w:t xml:space="preserve"> zaregistrovaná v ITMS2014+</w:t>
      </w:r>
      <w:r>
        <w:rPr>
          <w:rFonts w:ascii="Arial Narrow" w:hAnsi="Arial Narrow"/>
          <w:sz w:val="22"/>
        </w:rPr>
        <w:t>,</w:t>
      </w:r>
      <w:r w:rsidRPr="00DA3A17">
        <w:rPr>
          <w:rFonts w:ascii="Arial Narrow" w:hAnsi="Arial Narrow"/>
          <w:sz w:val="22"/>
        </w:rPr>
        <w:t xml:space="preserve"> si môže žiadateľ overiť vo verejnej časti ITMS2014+. V prípade, ak žiadateľ nedoručil ŽoNFP riadne alebo včas alebo v určenej forme, S</w:t>
      </w:r>
      <w:r>
        <w:rPr>
          <w:rFonts w:ascii="Arial Narrow" w:hAnsi="Arial Narrow"/>
          <w:sz w:val="22"/>
        </w:rPr>
        <w:t>O</w:t>
      </w:r>
      <w:r w:rsidRPr="00DA3A17">
        <w:rPr>
          <w:rFonts w:ascii="Arial Narrow" w:hAnsi="Arial Narrow"/>
          <w:sz w:val="22"/>
        </w:rPr>
        <w:t xml:space="preserve"> </w:t>
      </w:r>
      <w:r w:rsidR="0056753E">
        <w:rPr>
          <w:rFonts w:ascii="Arial Narrow" w:hAnsi="Arial Narrow"/>
          <w:sz w:val="22"/>
        </w:rPr>
        <w:t xml:space="preserve">može </w:t>
      </w:r>
      <w:r w:rsidRPr="00DA3A17">
        <w:rPr>
          <w:rFonts w:ascii="Arial Narrow" w:hAnsi="Arial Narrow"/>
          <w:sz w:val="22"/>
        </w:rPr>
        <w:t>zastav</w:t>
      </w:r>
      <w:r w:rsidR="0056753E">
        <w:rPr>
          <w:rFonts w:ascii="Arial Narrow" w:hAnsi="Arial Narrow"/>
          <w:sz w:val="22"/>
        </w:rPr>
        <w:t>iť</w:t>
      </w:r>
      <w:r w:rsidRPr="00DA3A17">
        <w:rPr>
          <w:rFonts w:ascii="Arial Narrow" w:hAnsi="Arial Narrow"/>
          <w:sz w:val="22"/>
        </w:rPr>
        <w:t xml:space="preserve"> konanie o ŽoNFP vydaním rozhodnutia o zastavení konania o ŽoNFP, ktoré doručí na adresu žiadateľa uvedenú vo formulári ŽoNFP.</w:t>
      </w:r>
    </w:p>
    <w:p w14:paraId="1A13DD7C" w14:textId="14603746" w:rsidR="00393122" w:rsidRPr="008571E1" w:rsidRDefault="00393122" w:rsidP="00E016A3">
      <w:pPr>
        <w:pStyle w:val="Nadpis3"/>
        <w:keepLines/>
        <w:numPr>
          <w:ilvl w:val="2"/>
          <w:numId w:val="77"/>
        </w:numPr>
        <w:adjustRightInd/>
        <w:spacing w:before="360" w:after="120" w:line="320" w:lineRule="atLeast"/>
        <w:textAlignment w:val="auto"/>
        <w:rPr>
          <w:rFonts w:ascii="Arial Narrow" w:eastAsia="Cambria" w:hAnsi="Arial Narrow"/>
          <w:b w:val="0"/>
          <w:color w:val="365F91"/>
          <w:spacing w:val="1"/>
          <w:sz w:val="28"/>
          <w:szCs w:val="22"/>
          <w:lang w:eastAsia="en-US"/>
        </w:rPr>
      </w:pPr>
      <w:bookmarkStart w:id="92" w:name="_Toc459364237"/>
      <w:bookmarkStart w:id="93" w:name="_Toc468965229"/>
      <w:bookmarkStart w:id="94" w:name="_Toc474348103"/>
      <w:r w:rsidRPr="00795812">
        <w:rPr>
          <w:rFonts w:ascii="Arial Narrow" w:eastAsia="Cambria" w:hAnsi="Arial Narrow"/>
          <w:b w:val="0"/>
          <w:color w:val="365F91"/>
          <w:spacing w:val="1"/>
          <w:sz w:val="28"/>
          <w:szCs w:val="22"/>
          <w:lang w:eastAsia="en-US"/>
        </w:rPr>
        <w:t>Administratívne overenie podmienok poskytnutia príspevku</w:t>
      </w:r>
      <w:bookmarkEnd w:id="92"/>
      <w:bookmarkEnd w:id="93"/>
      <w:bookmarkEnd w:id="94"/>
    </w:p>
    <w:p w14:paraId="07248F94"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S</w:t>
      </w:r>
      <w:r>
        <w:rPr>
          <w:rFonts w:ascii="Arial Narrow" w:hAnsi="Arial Narrow"/>
          <w:sz w:val="22"/>
        </w:rPr>
        <w:t>O</w:t>
      </w:r>
      <w:r w:rsidRPr="00DA3A17">
        <w:rPr>
          <w:rFonts w:ascii="Arial Narrow" w:hAnsi="Arial Narrow"/>
          <w:sz w:val="22"/>
        </w:rPr>
        <w:t xml:space="preserve"> overuje podmienky poskytnutia príspevku iba zaregistrovaných ŽoNFP, t.j. tých, ktoré splnili podmienky doručenia ŽoNFP. S</w:t>
      </w:r>
      <w:r>
        <w:rPr>
          <w:rFonts w:ascii="Arial Narrow" w:hAnsi="Arial Narrow"/>
          <w:sz w:val="22"/>
        </w:rPr>
        <w:t>O</w:t>
      </w:r>
      <w:r w:rsidRPr="00DA3A17">
        <w:rPr>
          <w:rFonts w:ascii="Arial Narrow" w:hAnsi="Arial Narrow"/>
          <w:sz w:val="22"/>
        </w:rPr>
        <w:t xml:space="preserve"> overí v rámci administratívneho overenia splnenie každej jednotlivej podmienky poskytnutia príspevku, ktorej overenie je možné vykonať administratívne na základe údajov a informácií uvedených žiadateľom vo formulári ŽoNFP a v relevantných prílohách ŽoNFP s výnimkou tých, ktoré sú úplne alebo z časti overované v rámci odborného hodnotenia a výberu ŽoNFP (napr. kritériá pre výber projektov, oprávnenosť výdavkov).</w:t>
      </w:r>
    </w:p>
    <w:p w14:paraId="20A4D6B7" w14:textId="6A275D10" w:rsidR="00D053B6" w:rsidRDefault="00910F82" w:rsidP="00D053B6">
      <w:pPr>
        <w:widowControl/>
        <w:autoSpaceDE w:val="0"/>
        <w:autoSpaceDN w:val="0"/>
        <w:spacing w:before="120" w:after="120" w:line="240" w:lineRule="auto"/>
        <w:textAlignment w:val="auto"/>
        <w:rPr>
          <w:rFonts w:ascii="Arial Narrow" w:hAnsi="Arial Narrow" w:cs="Arial"/>
          <w:color w:val="000000"/>
          <w:sz w:val="22"/>
          <w:szCs w:val="22"/>
        </w:rPr>
      </w:pPr>
      <w:r>
        <w:rPr>
          <w:rFonts w:ascii="Arial Narrow" w:hAnsi="Arial Narrow"/>
          <w:sz w:val="22"/>
        </w:rPr>
        <w:t>A</w:t>
      </w:r>
      <w:r w:rsidR="00393122" w:rsidRPr="00DA3A17">
        <w:rPr>
          <w:rFonts w:ascii="Arial Narrow" w:hAnsi="Arial Narrow"/>
          <w:sz w:val="22"/>
        </w:rPr>
        <w:t>k pri overovaní splnenia podmienok poskytnutia príspevku vzniknú pochybnosti o pravdivosti alebo úplnosti ŽoNFP, na základe ktorých nie je možné overiť splnenie alebo nesplnenie niektorej z podmienok poskytnutia príspevku, S</w:t>
      </w:r>
      <w:r w:rsidR="00393122">
        <w:rPr>
          <w:rFonts w:ascii="Arial Narrow" w:hAnsi="Arial Narrow"/>
          <w:sz w:val="22"/>
        </w:rPr>
        <w:t>O</w:t>
      </w:r>
      <w:r w:rsidR="00393122" w:rsidRPr="00DA3A17">
        <w:rPr>
          <w:rFonts w:ascii="Arial Narrow" w:hAnsi="Arial Narrow"/>
          <w:sz w:val="22"/>
        </w:rPr>
        <w:t xml:space="preserve"> písomne vyzve žiadateľa na doplnenie požadovaných náležitostí, neúplných údajov, vysvetlenie nejasností alebo nápravu nepravdivých údajov zaslaním výzvy na doplnenie ŽoNFP.</w:t>
      </w:r>
      <w:r w:rsidR="00D053B6">
        <w:rPr>
          <w:rFonts w:ascii="Arial Narrow" w:hAnsi="Arial Narrow"/>
          <w:sz w:val="22"/>
        </w:rPr>
        <w:t xml:space="preserve"> </w:t>
      </w:r>
      <w:r w:rsidR="00D053B6" w:rsidRPr="00C32FC9">
        <w:rPr>
          <w:rFonts w:ascii="Arial Narrow" w:hAnsi="Arial Narrow" w:cs="Arial"/>
          <w:color w:val="000000"/>
          <w:sz w:val="22"/>
          <w:szCs w:val="22"/>
        </w:rPr>
        <w:t>SO postupuje v takom prípade rovnako ako pri Výzve na doplnenie ŽoNFP v rámci administratívneho overovania.</w:t>
      </w:r>
    </w:p>
    <w:p w14:paraId="4805F302" w14:textId="41619FE8" w:rsidR="00910F82" w:rsidRPr="006B0281" w:rsidRDefault="00C40BC7" w:rsidP="00182223">
      <w:pPr>
        <w:widowControl/>
        <w:autoSpaceDE w:val="0"/>
        <w:autoSpaceDN w:val="0"/>
        <w:spacing w:before="120" w:after="120" w:line="240" w:lineRule="auto"/>
        <w:jc w:val="center"/>
        <w:textAlignment w:val="auto"/>
        <w:rPr>
          <w:rFonts w:ascii="Arial Narrow" w:hAnsi="Arial Narrow" w:cs="Arial"/>
          <w:color w:val="000000"/>
          <w:sz w:val="22"/>
          <w:szCs w:val="22"/>
        </w:rPr>
      </w:pPr>
      <w:r>
        <w:rPr>
          <w:noProof/>
        </w:rPr>
        <w:drawing>
          <wp:inline distT="0" distB="0" distL="0" distR="0" wp14:anchorId="05785610" wp14:editId="2249787C">
            <wp:extent cx="5243257" cy="2258705"/>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srcRect l="7406" t="23374" r="59100" b="29638"/>
                    <a:stretch/>
                  </pic:blipFill>
                  <pic:spPr bwMode="auto">
                    <a:xfrm>
                      <a:off x="0" y="0"/>
                      <a:ext cx="5243257" cy="2258705"/>
                    </a:xfrm>
                    <a:prstGeom prst="rect">
                      <a:avLst/>
                    </a:prstGeom>
                    <a:ln>
                      <a:noFill/>
                    </a:ln>
                    <a:extLst>
                      <a:ext uri="{53640926-AAD7-44D8-BBD7-CCE9431645EC}">
                        <a14:shadowObscured xmlns:a14="http://schemas.microsoft.com/office/drawing/2010/main"/>
                      </a:ext>
                    </a:extLst>
                  </pic:spPr>
                </pic:pic>
              </a:graphicData>
            </a:graphic>
          </wp:inline>
        </w:drawing>
      </w:r>
    </w:p>
    <w:p w14:paraId="69CC0A4E" w14:textId="79B6A9E3" w:rsidR="00393122" w:rsidRPr="00DA3A17" w:rsidRDefault="00393122" w:rsidP="00B17FCC">
      <w:pPr>
        <w:spacing w:before="120" w:line="240" w:lineRule="auto"/>
        <w:rPr>
          <w:rFonts w:ascii="Arial Narrow" w:hAnsi="Arial Narrow"/>
          <w:b/>
          <w:sz w:val="22"/>
        </w:rPr>
      </w:pPr>
      <w:r w:rsidRPr="00DA3A17">
        <w:rPr>
          <w:rFonts w:ascii="Arial Narrow" w:hAnsi="Arial Narrow"/>
          <w:sz w:val="22"/>
        </w:rPr>
        <w:t xml:space="preserve">Žiadateľ má na doplnenie údajov a informácií, na základe ktorých odstráni pochybnosti o pravdivosti alebo úplnosti ŽoNFP, </w:t>
      </w:r>
      <w:r w:rsidRPr="00E27898">
        <w:rPr>
          <w:rFonts w:ascii="Arial Narrow" w:hAnsi="Arial Narrow"/>
          <w:b/>
          <w:sz w:val="22"/>
        </w:rPr>
        <w:t>lehotu 10 pracovných dní od doručenia výzvy na doplnenie ŽoNFP</w:t>
      </w:r>
      <w:r w:rsidRPr="00DA3A17">
        <w:rPr>
          <w:rFonts w:ascii="Arial Narrow" w:hAnsi="Arial Narrow"/>
          <w:sz w:val="22"/>
        </w:rPr>
        <w:t xml:space="preserve">. Prvým dňom lehoty je deň nasledujúci po dni doručenia výzvy na doplnenie ŽoNFP. Rozhodujúcim dátumom pre splnenie lehoty </w:t>
      </w:r>
      <w:r>
        <w:rPr>
          <w:rFonts w:ascii="Arial Narrow" w:hAnsi="Arial Narrow"/>
          <w:sz w:val="22"/>
        </w:rPr>
        <w:t>10</w:t>
      </w:r>
      <w:r w:rsidRPr="00DA3A17">
        <w:rPr>
          <w:rFonts w:ascii="Arial Narrow" w:hAnsi="Arial Narrow"/>
          <w:sz w:val="22"/>
        </w:rPr>
        <w:t xml:space="preserve"> pracovných dní na doplnenie ŽoNFP je dátum doručenia doplnených náležitostí do podateľne S</w:t>
      </w:r>
      <w:r>
        <w:rPr>
          <w:rFonts w:ascii="Arial Narrow" w:hAnsi="Arial Narrow"/>
          <w:sz w:val="22"/>
        </w:rPr>
        <w:t>O</w:t>
      </w:r>
      <w:r w:rsidRPr="00DA3A17">
        <w:rPr>
          <w:rFonts w:ascii="Arial Narrow" w:hAnsi="Arial Narrow"/>
          <w:sz w:val="22"/>
        </w:rPr>
        <w:t xml:space="preserve"> (v príp. osobného doručenia), resp. dátum odovzdania zásielky na poštovú prepravu/prepravu kuriérskou službou (t.</w:t>
      </w:r>
      <w:r w:rsidR="00C40BC7">
        <w:rPr>
          <w:rFonts w:ascii="Arial Narrow" w:hAnsi="Arial Narrow"/>
          <w:sz w:val="22"/>
        </w:rPr>
        <w:t xml:space="preserve"> </w:t>
      </w:r>
      <w:r w:rsidRPr="00DA3A17">
        <w:rPr>
          <w:rFonts w:ascii="Arial Narrow" w:hAnsi="Arial Narrow"/>
          <w:sz w:val="22"/>
        </w:rPr>
        <w:t xml:space="preserve">j. dátum na odtlačku pečiatky poštovej služby/kuriérskej služby). </w:t>
      </w:r>
      <w:r w:rsidRPr="00DA3A17">
        <w:rPr>
          <w:rFonts w:ascii="Arial Narrow" w:hAnsi="Arial Narrow"/>
          <w:b/>
          <w:sz w:val="22"/>
        </w:rPr>
        <w:t>Lehotu na doplnenie ŽoNFP nie je možné predĺžiť.</w:t>
      </w:r>
    </w:p>
    <w:p w14:paraId="53B44DF8" w14:textId="1C484745" w:rsidR="00393122" w:rsidRPr="00DA3A17" w:rsidRDefault="00533AD2">
      <w:pPr>
        <w:spacing w:before="120" w:after="120" w:line="240" w:lineRule="auto"/>
        <w:rPr>
          <w:rFonts w:ascii="Arial Narrow" w:hAnsi="Arial Narrow"/>
          <w:sz w:val="22"/>
        </w:rPr>
      </w:pPr>
      <w:r>
        <w:rPr>
          <w:rFonts w:ascii="Arial Narrow" w:hAnsi="Arial Narrow"/>
          <w:sz w:val="22"/>
        </w:rPr>
        <w:t>A</w:t>
      </w:r>
      <w:r w:rsidR="00393122" w:rsidRPr="00DA3A17">
        <w:rPr>
          <w:rFonts w:ascii="Arial Narrow" w:hAnsi="Arial Narrow"/>
          <w:sz w:val="22"/>
        </w:rPr>
        <w:t>k S</w:t>
      </w:r>
      <w:r w:rsidR="00393122">
        <w:rPr>
          <w:rFonts w:ascii="Arial Narrow" w:hAnsi="Arial Narrow"/>
          <w:sz w:val="22"/>
        </w:rPr>
        <w:t>O</w:t>
      </w:r>
      <w:r w:rsidR="00393122" w:rsidRPr="00DA3A17">
        <w:rPr>
          <w:rFonts w:ascii="Arial Narrow" w:hAnsi="Arial Narrow"/>
          <w:sz w:val="22"/>
        </w:rPr>
        <w:t xml:space="preserve"> počas schvaľovacieho procesu zistí, že žiadateľovi nebola umožnená náprava údajov, alebo bol žiadateľ nesprávne dožiadaný a teda mu nebola umožnená náprava ŽoNFP rovnako ako ostatným žiadateľom, bezodkladne vykoná nápravu a zašle žiadateľovi opätovnú výzvu na doplnenie ŽoNFP, ktorou zabezpečí rovnaké aplikovanie možnosti nápravy vo vzťahu ku všetkým posudzovaným ŽoNFP. Žiadateľ má na opätovné doplnenie lehotu </w:t>
      </w:r>
      <w:r w:rsidR="00393122">
        <w:rPr>
          <w:rFonts w:ascii="Arial Narrow" w:hAnsi="Arial Narrow"/>
          <w:sz w:val="22"/>
        </w:rPr>
        <w:t>10</w:t>
      </w:r>
      <w:r w:rsidR="00393122" w:rsidRPr="00DA3A17">
        <w:rPr>
          <w:rFonts w:ascii="Arial Narrow" w:hAnsi="Arial Narrow"/>
          <w:sz w:val="22"/>
        </w:rPr>
        <w:t xml:space="preserve"> pracovných dní odo dňa doručenia doplnenia už odoslanej výzvy na doplnenie ŽoNFP</w:t>
      </w:r>
      <w:r w:rsidR="00393122" w:rsidRPr="00DA3A17">
        <w:rPr>
          <w:rStyle w:val="Odkaznapoznmkupodiarou"/>
          <w:rFonts w:ascii="Arial Narrow" w:hAnsi="Arial Narrow"/>
          <w:sz w:val="22"/>
        </w:rPr>
        <w:footnoteReference w:id="23"/>
      </w:r>
      <w:r w:rsidR="00393122" w:rsidRPr="00DA3A17">
        <w:rPr>
          <w:rFonts w:ascii="Arial Narrow" w:hAnsi="Arial Narrow"/>
          <w:sz w:val="22"/>
        </w:rPr>
        <w:t>.</w:t>
      </w:r>
    </w:p>
    <w:p w14:paraId="472008B2"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Po doplnení ŽoNFP zo strany žiadateľa v stanovenej lehote, S</w:t>
      </w:r>
      <w:r>
        <w:rPr>
          <w:rFonts w:ascii="Arial Narrow" w:hAnsi="Arial Narrow"/>
          <w:sz w:val="22"/>
        </w:rPr>
        <w:t>O</w:t>
      </w:r>
      <w:r w:rsidRPr="00DA3A17">
        <w:rPr>
          <w:rFonts w:ascii="Arial Narrow" w:hAnsi="Arial Narrow"/>
          <w:sz w:val="22"/>
        </w:rPr>
        <w:t xml:space="preserve"> opätovne administratívne overí splnenie podmienok poskytnutia príspevku a v prípade, ak žiadateľ spĺňa všetky podmienky poskytnutia príspevku, ktorých overenie je súčasťou administratívneho overenia, je ŽoNFP postúpená na odborné hodnotenie.</w:t>
      </w:r>
    </w:p>
    <w:p w14:paraId="32FA7A31" w14:textId="5A5709AD" w:rsidR="00393122" w:rsidRPr="00DA3A17" w:rsidRDefault="00533AD2">
      <w:pPr>
        <w:spacing w:before="120" w:after="120" w:line="240" w:lineRule="auto"/>
        <w:rPr>
          <w:rFonts w:ascii="Arial Narrow" w:hAnsi="Arial Narrow"/>
          <w:sz w:val="22"/>
        </w:rPr>
      </w:pPr>
      <w:r>
        <w:rPr>
          <w:rFonts w:ascii="Arial Narrow" w:hAnsi="Arial Narrow"/>
          <w:sz w:val="22"/>
        </w:rPr>
        <w:t>A</w:t>
      </w:r>
      <w:r w:rsidR="00393122" w:rsidRPr="00DA3A17">
        <w:rPr>
          <w:rFonts w:ascii="Arial Narrow" w:hAnsi="Arial Narrow"/>
          <w:sz w:val="22"/>
        </w:rPr>
        <w:t>k žiadateľ nedoplní žiadne náležitosti, nesplní stanovený termín na doručenie doplnenia ŽoNFP (doručenie po stanovenom termíne), resp. ak aj po doplnení ŽoNFP naďalej pretrvávajú pochybnosti o pravdivosti alebo úplnosti ŽoNFP, na základe čoho nie je možné overiť splnenie niektorej z podmienok poskytnutia príspevku, S</w:t>
      </w:r>
      <w:r w:rsidR="00393122">
        <w:rPr>
          <w:rFonts w:ascii="Arial Narrow" w:hAnsi="Arial Narrow"/>
          <w:sz w:val="22"/>
        </w:rPr>
        <w:t>O</w:t>
      </w:r>
      <w:r w:rsidR="00393122" w:rsidRPr="00DA3A17">
        <w:rPr>
          <w:rFonts w:ascii="Arial Narrow" w:hAnsi="Arial Narrow"/>
          <w:sz w:val="22"/>
        </w:rPr>
        <w:t xml:space="preserve"> </w:t>
      </w:r>
      <w:r w:rsidR="0056753E">
        <w:rPr>
          <w:rFonts w:ascii="Arial Narrow" w:hAnsi="Arial Narrow"/>
          <w:sz w:val="22"/>
        </w:rPr>
        <w:t xml:space="preserve">može vydať </w:t>
      </w:r>
      <w:r w:rsidR="00393122" w:rsidRPr="00DA3A17">
        <w:rPr>
          <w:rFonts w:ascii="Arial Narrow" w:hAnsi="Arial Narrow"/>
          <w:sz w:val="22"/>
        </w:rPr>
        <w:lastRenderedPageBreak/>
        <w:t>rozhodnutie o zastavení konania o ŽoNFP, ktoré zašle žiadateľovi.</w:t>
      </w:r>
    </w:p>
    <w:p w14:paraId="4E2E885C"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V prípade nesplnenia niektorej z podmienok poskytnutia príspevku</w:t>
      </w:r>
      <w:r>
        <w:rPr>
          <w:rFonts w:ascii="Arial Narrow" w:hAnsi="Arial Narrow"/>
          <w:sz w:val="22"/>
        </w:rPr>
        <w:t>,</w:t>
      </w:r>
      <w:r w:rsidRPr="00DA3A17">
        <w:rPr>
          <w:rFonts w:ascii="Arial Narrow" w:hAnsi="Arial Narrow"/>
          <w:sz w:val="22"/>
        </w:rPr>
        <w:t xml:space="preserve"> a to ani po predložení doplnených údajov zo strany žiadateľa, je konanie o ŽoNFP ukončené vydaním rozhodnutia o neschválení ŽoNFP, ktoré je zaslané žiadateľovi.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7"/>
      </w:tblGrid>
      <w:tr w:rsidR="00393122" w:rsidRPr="00DA3A17" w14:paraId="77A26D10" w14:textId="77777777" w:rsidTr="00393122">
        <w:tc>
          <w:tcPr>
            <w:tcW w:w="9606" w:type="dxa"/>
            <w:shd w:val="clear" w:color="auto" w:fill="C6D9F1"/>
          </w:tcPr>
          <w:p w14:paraId="6A32141A" w14:textId="77777777" w:rsidR="00393122" w:rsidRPr="00DA3A17" w:rsidRDefault="00393122" w:rsidP="00393122">
            <w:pPr>
              <w:rPr>
                <w:rFonts w:ascii="Arial Narrow" w:hAnsi="Arial Narrow"/>
                <w:b/>
                <w:sz w:val="22"/>
                <w:u w:val="single"/>
              </w:rPr>
            </w:pPr>
            <w:r w:rsidRPr="00DA3A17">
              <w:rPr>
                <w:rFonts w:ascii="Arial Narrow" w:hAnsi="Arial Narrow"/>
                <w:b/>
                <w:sz w:val="22"/>
                <w:u w:val="single"/>
              </w:rPr>
              <w:t>Upozornenia:</w:t>
            </w:r>
          </w:p>
          <w:p w14:paraId="1E3A0BC1" w14:textId="77777777" w:rsidR="00393122" w:rsidRDefault="00393122" w:rsidP="00E016A3">
            <w:pPr>
              <w:pStyle w:val="Odsekzoznamu"/>
              <w:widowControl w:val="0"/>
              <w:numPr>
                <w:ilvl w:val="0"/>
                <w:numId w:val="65"/>
              </w:numPr>
              <w:spacing w:before="100" w:after="0" w:line="240" w:lineRule="auto"/>
              <w:ind w:left="284" w:hanging="284"/>
              <w:contextualSpacing w:val="0"/>
              <w:jc w:val="both"/>
              <w:rPr>
                <w:rFonts w:ascii="Arial Narrow" w:hAnsi="Arial Narrow"/>
                <w:b/>
                <w:bCs/>
                <w:i/>
                <w:iCs/>
              </w:rPr>
            </w:pPr>
            <w:r w:rsidRPr="007A67B8">
              <w:rPr>
                <w:rFonts w:ascii="Arial Narrow" w:hAnsi="Arial Narrow"/>
              </w:rPr>
              <w:t>Všetky žiadateľom doplnené náležitosti je potrebné zaslať prostredníctvom ITMS 2014+ (s výnimkou tých, ktoré technicky nie je možné takto zaslať). Takto doplnené náležitosti sa stávajú súčasťou predloženej ŽoNFP.</w:t>
            </w:r>
          </w:p>
          <w:p w14:paraId="33E1AA94" w14:textId="0FC7A05E" w:rsidR="00393122" w:rsidRDefault="00393122" w:rsidP="00E016A3">
            <w:pPr>
              <w:pStyle w:val="Odsekzoznamu"/>
              <w:widowControl w:val="0"/>
              <w:numPr>
                <w:ilvl w:val="0"/>
                <w:numId w:val="65"/>
              </w:numPr>
              <w:spacing w:before="100" w:after="0" w:line="240" w:lineRule="auto"/>
              <w:ind w:left="284" w:hanging="284"/>
              <w:contextualSpacing w:val="0"/>
              <w:jc w:val="both"/>
              <w:rPr>
                <w:rFonts w:ascii="Arial Narrow" w:hAnsi="Arial Narrow"/>
                <w:b/>
                <w:bCs/>
                <w:i/>
                <w:iCs/>
              </w:rPr>
            </w:pPr>
            <w:r w:rsidRPr="007A67B8">
              <w:rPr>
                <w:rFonts w:ascii="Arial Narrow" w:hAnsi="Arial Narrow"/>
              </w:rPr>
              <w:t xml:space="preserve">Ak žiadateľ v nadväznosti na výzvu na doplnenie chýbajúcich náležitostí ŽoNFP mení, resp. dopĺňa údaje aj v rámci formulára ŽoNFP, je žiadateľ povinný tieto zmeny/úpravy vykonať vo formulári ŽoNFP vo verejnej časti ITMS2014+, ktorý bol žiadateľom elektronicky odoslaný pri predkladaní ŽoNFP. Zároveň je potrebné vo verejnej časti ITMS2014+ a následne doručiť </w:t>
            </w:r>
            <w:r w:rsidR="00055FEC">
              <w:rPr>
                <w:rFonts w:ascii="Arial Narrow" w:hAnsi="Arial Narrow"/>
              </w:rPr>
              <w:t xml:space="preserve">do </w:t>
            </w:r>
            <w:r w:rsidRPr="007A67B8">
              <w:rPr>
                <w:rFonts w:ascii="Arial Narrow" w:hAnsi="Arial Narrow"/>
              </w:rPr>
              <w:t xml:space="preserve">e-schránky </w:t>
            </w:r>
            <w:r w:rsidR="00055FEC">
              <w:rPr>
                <w:rFonts w:ascii="Arial Narrow" w:hAnsi="Arial Narrow"/>
              </w:rPr>
              <w:t xml:space="preserve">alebo </w:t>
            </w:r>
            <w:r w:rsidR="00055FEC" w:rsidRPr="007A67B8">
              <w:rPr>
                <w:rFonts w:ascii="Arial Narrow" w:hAnsi="Arial Narrow"/>
              </w:rPr>
              <w:t>v listinnej forme</w:t>
            </w:r>
            <w:r w:rsidR="00055FEC">
              <w:rPr>
                <w:rFonts w:ascii="Arial Narrow" w:hAnsi="Arial Narrow"/>
              </w:rPr>
              <w:t xml:space="preserve"> </w:t>
            </w:r>
            <w:r w:rsidRPr="007A67B8">
              <w:rPr>
                <w:rFonts w:ascii="Arial Narrow" w:hAnsi="Arial Narrow"/>
              </w:rPr>
              <w:t>v súlade s podmienkami doručovania.</w:t>
            </w:r>
          </w:p>
          <w:p w14:paraId="7359C3D5" w14:textId="69215971" w:rsidR="00393122" w:rsidRDefault="00393122" w:rsidP="00E016A3">
            <w:pPr>
              <w:pStyle w:val="Odsekzoznamu"/>
              <w:widowControl w:val="0"/>
              <w:numPr>
                <w:ilvl w:val="0"/>
                <w:numId w:val="65"/>
              </w:numPr>
              <w:spacing w:before="100" w:after="0" w:line="240" w:lineRule="auto"/>
              <w:ind w:left="284" w:hanging="284"/>
              <w:contextualSpacing w:val="0"/>
              <w:jc w:val="both"/>
              <w:rPr>
                <w:rFonts w:ascii="Arial Narrow" w:hAnsi="Arial Narrow"/>
                <w:b/>
                <w:bCs/>
                <w:i/>
                <w:iCs/>
              </w:rPr>
            </w:pPr>
            <w:r w:rsidRPr="007A67B8">
              <w:rPr>
                <w:rFonts w:ascii="Arial Narrow" w:hAnsi="Arial Narrow"/>
                <w:bCs/>
                <w:iCs/>
              </w:rPr>
              <w:t xml:space="preserve">Ak sa menia prílohy, resp. ich časti, je potrebné opätovne predložiť príslušné prílohy, resp. ich časti (pod časťou prílohy sa rozumie samostatný dokument, ak príloha obsahuje viacero dokumentov, nie časť dokumentu, napr. strana), pričom je potrebné uviesť názov prílohy a predložiť ju v elektronickej forme cez ITMS2014+, resp. v listinnej forme, ak </w:t>
            </w:r>
            <w:r w:rsidR="00973226">
              <w:rPr>
                <w:rFonts w:ascii="Arial Narrow" w:hAnsi="Arial Narrow"/>
                <w:bCs/>
                <w:iCs/>
              </w:rPr>
              <w:t xml:space="preserve">to </w:t>
            </w:r>
            <w:r w:rsidRPr="007A67B8">
              <w:rPr>
                <w:rFonts w:ascii="Arial Narrow" w:hAnsi="Arial Narrow"/>
                <w:bCs/>
                <w:iCs/>
              </w:rPr>
              <w:t>z technických príčin nie je možné</w:t>
            </w:r>
            <w:r w:rsidR="00973226">
              <w:rPr>
                <w:rFonts w:ascii="Arial Narrow" w:hAnsi="Arial Narrow"/>
                <w:bCs/>
                <w:iCs/>
              </w:rPr>
              <w:t>.</w:t>
            </w:r>
            <w:r w:rsidRPr="007A67B8">
              <w:rPr>
                <w:rFonts w:ascii="Arial Narrow" w:hAnsi="Arial Narrow"/>
                <w:bCs/>
                <w:iCs/>
              </w:rPr>
              <w:t xml:space="preserve"> </w:t>
            </w:r>
            <w:r w:rsidR="00973226">
              <w:rPr>
                <w:rFonts w:ascii="Arial Narrow" w:hAnsi="Arial Narrow"/>
                <w:bCs/>
                <w:iCs/>
              </w:rPr>
              <w:t>A</w:t>
            </w:r>
            <w:r w:rsidRPr="007A67B8">
              <w:rPr>
                <w:rFonts w:ascii="Arial Narrow" w:hAnsi="Arial Narrow"/>
                <w:bCs/>
                <w:iCs/>
              </w:rPr>
              <w:t>k doplnená príloha predkladaná v listinnej forme pozostáva z viacstranných dokumentov, je potrebné danú prílohu zviazať a označiť číslom.</w:t>
            </w:r>
          </w:p>
          <w:p w14:paraId="55BABAF0" w14:textId="77777777" w:rsidR="00393122" w:rsidRDefault="00393122" w:rsidP="007F5445">
            <w:pPr>
              <w:pStyle w:val="Odsekzoznamu"/>
              <w:widowControl w:val="0"/>
              <w:numPr>
                <w:ilvl w:val="0"/>
                <w:numId w:val="65"/>
              </w:numPr>
              <w:spacing w:before="100" w:after="120" w:line="240" w:lineRule="auto"/>
              <w:ind w:left="284" w:hanging="284"/>
              <w:contextualSpacing w:val="0"/>
              <w:jc w:val="both"/>
              <w:rPr>
                <w:rFonts w:ascii="Arial Narrow" w:hAnsi="Arial Narrow"/>
                <w:b/>
                <w:bCs/>
                <w:i/>
                <w:iCs/>
                <w:u w:val="single"/>
              </w:rPr>
            </w:pPr>
            <w:r w:rsidRPr="007A67B8">
              <w:rPr>
                <w:rFonts w:ascii="Arial Narrow" w:hAnsi="Arial Narrow"/>
                <w:bCs/>
                <w:iCs/>
              </w:rPr>
              <w:t xml:space="preserve">V prípade, že žiadateľ má aktivovanú e-schránku na doručovanie, bude s ním </w:t>
            </w:r>
            <w:r>
              <w:rPr>
                <w:rFonts w:ascii="Arial Narrow" w:hAnsi="Arial Narrow"/>
              </w:rPr>
              <w:t>SIEA</w:t>
            </w:r>
            <w:r w:rsidRPr="007A67B8">
              <w:rPr>
                <w:rFonts w:ascii="Arial Narrow" w:hAnsi="Arial Narrow"/>
                <w:bCs/>
                <w:iCs/>
              </w:rPr>
              <w:t xml:space="preserve"> v rámci konania o ŽoNFP komunikovať prostredníctvom e-schránky. V prípade, že žiadateľ nemá aktivovanú e-schránku na doručovanie bude poskytovateľ postupovať v súlade s platnými Poštovými podmienkami Slovenskej pošty, a.s., ktoré upravujú podmienky poskytovania poštových služieb a ako odosielateľ využije osobitné zaobchádzanie so zásielkami prostredníctvom dispozičnej služby, ktorá sa týka lehoty uloženia zásielky v prípade neúspešného pokusu o doručenie. </w:t>
            </w:r>
            <w:r>
              <w:rPr>
                <w:rFonts w:ascii="Arial Narrow" w:hAnsi="Arial Narrow"/>
              </w:rPr>
              <w:t>SIEA</w:t>
            </w:r>
            <w:r w:rsidRPr="007A67B8">
              <w:rPr>
                <w:rFonts w:ascii="Arial Narrow" w:hAnsi="Arial Narrow"/>
                <w:bCs/>
                <w:iCs/>
              </w:rPr>
              <w:t xml:space="preserve"> ako odosielateľ zásielky, predmetom ktorej je výzva na doplnenie chýbajúcich náležitostí ŽoNFP určí na všetkých zásielkach zasielaných žiadateľom, lehotu 10 kalendárnych dní uloženia zásielky na pošte, v prípade jej neúspešného pokusu o doručenie. </w:t>
            </w:r>
            <w:r w:rsidRPr="007A67B8">
              <w:rPr>
                <w:rFonts w:ascii="Arial Narrow" w:hAnsi="Arial Narrow"/>
                <w:b/>
                <w:bCs/>
                <w:iCs/>
              </w:rPr>
              <w:t>Uvedené znamená, že v prípade neúspešného pokusu o doručenie zásielky, budú mať žiadatelia na vyzdvihnutie zásielky lehotu 10 kalendárnych dní odo dňa neúspešného pokusu o doručenie zásielky</w:t>
            </w:r>
            <w:r w:rsidRPr="007A67B8">
              <w:rPr>
                <w:rFonts w:ascii="Arial Narrow" w:hAnsi="Arial Narrow"/>
                <w:bCs/>
                <w:iCs/>
              </w:rPr>
              <w:t xml:space="preserve"> (všeobecne je lehota na vyzdvihnutie zásielky v prípade neúspešného pokusu o jej doručenia stanovená na 18 kalendárnych dní). V prípade nevyzdvihnutia zásielky v lehote 10 kalendárnych dní bude zásielka poštovou službou vrátená na adresu odosielateľa (</w:t>
            </w:r>
            <w:r>
              <w:rPr>
                <w:rFonts w:ascii="Arial Narrow" w:hAnsi="Arial Narrow"/>
              </w:rPr>
              <w:t>SIEA</w:t>
            </w:r>
            <w:r w:rsidRPr="007A67B8">
              <w:rPr>
                <w:rFonts w:ascii="Arial Narrow" w:hAnsi="Arial Narrow"/>
                <w:bCs/>
                <w:iCs/>
              </w:rPr>
              <w:t>). Vzhľadom na uvedené, upozorňujeme žiadateľov, aby zabezpečili prevzatie výziev na doplnenie chýbajúcich náležitostí ŽoNFP v lehote 10 kalendárnych dní odo dňa neúspešného pokusu o doručenie.</w:t>
            </w:r>
          </w:p>
        </w:tc>
      </w:tr>
    </w:tbl>
    <w:p w14:paraId="2D3F03E3" w14:textId="14AF9DD2" w:rsidR="00393122" w:rsidRPr="00795812" w:rsidRDefault="00393122" w:rsidP="00B17FCC">
      <w:pPr>
        <w:pStyle w:val="Nadpis2"/>
        <w:keepNext w:val="0"/>
        <w:numPr>
          <w:ilvl w:val="1"/>
          <w:numId w:val="77"/>
        </w:numPr>
        <w:adjustRightInd/>
        <w:spacing w:before="360" w:after="240" w:line="240" w:lineRule="auto"/>
        <w:ind w:left="567" w:hanging="567"/>
        <w:textAlignment w:val="auto"/>
        <w:rPr>
          <w:rFonts w:ascii="Arial Narrow" w:hAnsi="Arial Narrow"/>
          <w:b w:val="0"/>
          <w:i w:val="0"/>
          <w:iCs w:val="0"/>
          <w:color w:val="365F91"/>
          <w:sz w:val="32"/>
          <w:szCs w:val="26"/>
          <w:lang w:val="en-US" w:eastAsia="en-US"/>
        </w:rPr>
      </w:pPr>
      <w:bookmarkStart w:id="95" w:name="_Toc459364238"/>
      <w:bookmarkStart w:id="96" w:name="_Toc468965230"/>
      <w:bookmarkStart w:id="97" w:name="_Toc474348104"/>
      <w:r w:rsidRPr="00795812">
        <w:rPr>
          <w:rFonts w:ascii="Arial Narrow" w:hAnsi="Arial Narrow"/>
          <w:b w:val="0"/>
          <w:i w:val="0"/>
          <w:iCs w:val="0"/>
          <w:color w:val="365F91"/>
          <w:sz w:val="32"/>
          <w:szCs w:val="26"/>
          <w:lang w:val="en-US" w:eastAsia="en-US"/>
        </w:rPr>
        <w:t>Odborné hodnotenie a výber ŽoNFP</w:t>
      </w:r>
      <w:bookmarkEnd w:id="95"/>
      <w:bookmarkEnd w:id="96"/>
      <w:bookmarkEnd w:id="97"/>
    </w:p>
    <w:p w14:paraId="6584E5B8" w14:textId="08937604" w:rsidR="00393122" w:rsidRPr="00795812" w:rsidRDefault="00393122" w:rsidP="00B17FCC">
      <w:pPr>
        <w:pStyle w:val="Nadpis3"/>
        <w:keepNext w:val="0"/>
        <w:numPr>
          <w:ilvl w:val="2"/>
          <w:numId w:val="77"/>
        </w:numPr>
        <w:adjustRightInd/>
        <w:spacing w:before="360" w:after="120" w:line="320" w:lineRule="atLeast"/>
        <w:ind w:left="567" w:hanging="567"/>
        <w:textAlignment w:val="auto"/>
        <w:rPr>
          <w:rFonts w:ascii="Arial Narrow" w:eastAsia="Cambria" w:hAnsi="Arial Narrow"/>
          <w:b w:val="0"/>
          <w:color w:val="365F91"/>
          <w:spacing w:val="1"/>
          <w:sz w:val="28"/>
          <w:szCs w:val="22"/>
          <w:lang w:eastAsia="en-US"/>
        </w:rPr>
      </w:pPr>
      <w:bookmarkStart w:id="98" w:name="_Toc459364239"/>
      <w:bookmarkStart w:id="99" w:name="_Toc468965231"/>
      <w:bookmarkStart w:id="100" w:name="_Toc474348105"/>
      <w:r w:rsidRPr="00795812">
        <w:rPr>
          <w:rFonts w:ascii="Arial Narrow" w:eastAsia="Cambria" w:hAnsi="Arial Narrow"/>
          <w:b w:val="0"/>
          <w:color w:val="365F91"/>
          <w:spacing w:val="1"/>
          <w:sz w:val="28"/>
          <w:szCs w:val="22"/>
          <w:lang w:eastAsia="en-US"/>
        </w:rPr>
        <w:t>Odborné hodnotenie ŽoNFP</w:t>
      </w:r>
      <w:bookmarkEnd w:id="98"/>
      <w:bookmarkEnd w:id="99"/>
      <w:bookmarkEnd w:id="100"/>
    </w:p>
    <w:p w14:paraId="366D9DE9" w14:textId="653FCAC6" w:rsidR="00393122" w:rsidRDefault="00393122">
      <w:pPr>
        <w:spacing w:before="120" w:after="120" w:line="240" w:lineRule="auto"/>
        <w:rPr>
          <w:rFonts w:ascii="Arial Narrow" w:hAnsi="Arial Narrow"/>
          <w:sz w:val="22"/>
        </w:rPr>
      </w:pPr>
      <w:r w:rsidRPr="00DA3A17">
        <w:rPr>
          <w:rFonts w:ascii="Arial Narrow" w:hAnsi="Arial Narrow"/>
          <w:sz w:val="22"/>
        </w:rPr>
        <w:t>Odborné hodnotenie vykonávajú odborní hodnotitelia, ktorým sú náhodným výberom prideľované ŽoNFP, ktoré splnili podmienky poskytnutia príspevku overované v rámci administratívneho overovania. V rámci odborného hodnotenia ŽoNFP S</w:t>
      </w:r>
      <w:r>
        <w:rPr>
          <w:rFonts w:ascii="Arial Narrow" w:hAnsi="Arial Narrow"/>
          <w:sz w:val="22"/>
        </w:rPr>
        <w:t>O</w:t>
      </w:r>
      <w:r w:rsidRPr="00DA3A17">
        <w:rPr>
          <w:rFonts w:ascii="Arial Narrow" w:hAnsi="Arial Narrow"/>
          <w:sz w:val="22"/>
        </w:rPr>
        <w:t xml:space="preserve"> zabezpečí posúdenie ŽoNFP dvoma odbornými hodnotiteľmi, ktorí vyhodnotia v totožnom rozsahu</w:t>
      </w:r>
      <w:r w:rsidR="006537A0">
        <w:rPr>
          <w:rFonts w:ascii="Arial Narrow" w:hAnsi="Arial Narrow"/>
          <w:sz w:val="22"/>
        </w:rPr>
        <w:t xml:space="preserve"> </w:t>
      </w:r>
      <w:r w:rsidRPr="00DA3A17">
        <w:rPr>
          <w:rFonts w:ascii="Arial Narrow" w:hAnsi="Arial Narrow"/>
          <w:sz w:val="22"/>
        </w:rPr>
        <w:t>hodnotiace kritériá, v rámci ktorých overia aj podmienku oprávnenosti výdavkov realizácie projektu.</w:t>
      </w:r>
    </w:p>
    <w:p w14:paraId="1531403E" w14:textId="543634F0" w:rsidR="006748A4" w:rsidRDefault="00C40BC7">
      <w:pPr>
        <w:spacing w:before="120" w:after="120" w:line="240" w:lineRule="auto"/>
        <w:rPr>
          <w:rFonts w:ascii="Arial Narrow" w:hAnsi="Arial Narrow"/>
          <w:sz w:val="22"/>
        </w:rPr>
      </w:pPr>
      <w:r>
        <w:rPr>
          <w:noProof/>
        </w:rPr>
        <w:drawing>
          <wp:inline distT="0" distB="0" distL="0" distR="0" wp14:anchorId="3E99AE5C" wp14:editId="43B4EF21">
            <wp:extent cx="5979160" cy="194945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srcRect l="9256" t="19978" r="61048" b="32066"/>
                    <a:stretch/>
                  </pic:blipFill>
                  <pic:spPr bwMode="auto">
                    <a:xfrm>
                      <a:off x="0" y="0"/>
                      <a:ext cx="6172437" cy="2012466"/>
                    </a:xfrm>
                    <a:prstGeom prst="rect">
                      <a:avLst/>
                    </a:prstGeom>
                    <a:ln>
                      <a:noFill/>
                    </a:ln>
                    <a:extLst>
                      <a:ext uri="{53640926-AAD7-44D8-BBD7-CCE9431645EC}">
                        <a14:shadowObscured xmlns:a14="http://schemas.microsoft.com/office/drawing/2010/main"/>
                      </a:ext>
                    </a:extLst>
                  </pic:spPr>
                </pic:pic>
              </a:graphicData>
            </a:graphic>
          </wp:inline>
        </w:drawing>
      </w:r>
    </w:p>
    <w:p w14:paraId="3EA3F8A0" w14:textId="4F0CAFA5" w:rsidR="00393122" w:rsidRPr="006C110F" w:rsidRDefault="00393122" w:rsidP="007F5445">
      <w:pPr>
        <w:autoSpaceDE w:val="0"/>
        <w:autoSpaceDN w:val="0"/>
        <w:spacing w:before="120" w:after="120" w:line="240" w:lineRule="auto"/>
        <w:textAlignment w:val="auto"/>
        <w:rPr>
          <w:rFonts w:ascii="Arial Narrow" w:hAnsi="Arial Narrow" w:cs="Arial"/>
          <w:color w:val="000000"/>
          <w:sz w:val="22"/>
          <w:szCs w:val="22"/>
        </w:rPr>
      </w:pPr>
      <w:r w:rsidRPr="006C110F">
        <w:rPr>
          <w:rFonts w:ascii="Arial Narrow" w:hAnsi="Arial Narrow" w:cs="Arial"/>
          <w:color w:val="000000"/>
          <w:sz w:val="22"/>
          <w:szCs w:val="22"/>
        </w:rPr>
        <w:lastRenderedPageBreak/>
        <w:t>Odborné hodnotenie pozostáva z overenia splnenia hodnotiacich kritérií, ktoré S</w:t>
      </w:r>
      <w:r>
        <w:rPr>
          <w:rFonts w:ascii="Arial Narrow" w:hAnsi="Arial Narrow" w:cs="Arial"/>
          <w:color w:val="000000"/>
          <w:sz w:val="22"/>
          <w:szCs w:val="22"/>
        </w:rPr>
        <w:t>O</w:t>
      </w:r>
      <w:r w:rsidRPr="006C110F">
        <w:rPr>
          <w:rFonts w:ascii="Arial Narrow" w:hAnsi="Arial Narrow" w:cs="Arial"/>
          <w:color w:val="000000"/>
          <w:sz w:val="22"/>
          <w:szCs w:val="22"/>
        </w:rPr>
        <w:t xml:space="preserve"> definuje za účelom posúdenia kvalitatívnej úrovne určitého aspektu ŽoNFP. Hodnotiace kritériá sú definované ako kombinácia vylučujúcich a</w:t>
      </w:r>
      <w:r>
        <w:rPr>
          <w:rFonts w:ascii="Arial Narrow" w:hAnsi="Arial Narrow" w:cs="Arial"/>
          <w:color w:val="000000"/>
          <w:sz w:val="22"/>
          <w:szCs w:val="22"/>
        </w:rPr>
        <w:t> </w:t>
      </w:r>
      <w:r w:rsidRPr="006C110F">
        <w:rPr>
          <w:rFonts w:ascii="Arial Narrow" w:hAnsi="Arial Narrow" w:cs="Arial"/>
          <w:color w:val="000000"/>
          <w:sz w:val="22"/>
          <w:szCs w:val="22"/>
        </w:rPr>
        <w:t xml:space="preserve">bodovaných hodnotiacich kritérií. Na splnenie hodnotiacich kritérií musia byť vyhodnotené kladne všetky vylučujúce hodnotiace kritériá a zároveň musí byť splnená minimálna hranica pri bodovaných hodnotiacich kritériách, ktorá predstavuje </w:t>
      </w:r>
      <w:r w:rsidRPr="006C110F">
        <w:rPr>
          <w:rFonts w:ascii="Arial Narrow" w:hAnsi="Arial Narrow" w:cs="Arial"/>
          <w:b/>
          <w:color w:val="000000"/>
          <w:sz w:val="22"/>
          <w:szCs w:val="22"/>
        </w:rPr>
        <w:t>60 % z maximálneho počtu bodov bodovaných hodnotiacich kritérií</w:t>
      </w:r>
      <w:r w:rsidRPr="006C110F">
        <w:rPr>
          <w:rFonts w:ascii="Arial Narrow" w:hAnsi="Arial Narrow" w:cs="Arial"/>
          <w:color w:val="000000"/>
          <w:sz w:val="22"/>
          <w:szCs w:val="22"/>
        </w:rPr>
        <w:t>.</w:t>
      </w:r>
    </w:p>
    <w:p w14:paraId="3385F9AD" w14:textId="50B52614" w:rsidR="00393122" w:rsidRPr="006C110F" w:rsidRDefault="00393122" w:rsidP="007F5445">
      <w:pPr>
        <w:autoSpaceDE w:val="0"/>
        <w:autoSpaceDN w:val="0"/>
        <w:spacing w:before="120" w:after="60" w:line="240" w:lineRule="auto"/>
        <w:textAlignment w:val="auto"/>
        <w:rPr>
          <w:rFonts w:ascii="Arial Narrow" w:hAnsi="Arial Narrow" w:cs="Arial"/>
          <w:color w:val="000000"/>
          <w:sz w:val="22"/>
          <w:szCs w:val="22"/>
        </w:rPr>
      </w:pPr>
      <w:r w:rsidRPr="006C110F">
        <w:rPr>
          <w:rFonts w:ascii="Arial Narrow" w:hAnsi="Arial Narrow" w:cs="Arial"/>
          <w:color w:val="000000"/>
          <w:sz w:val="22"/>
          <w:szCs w:val="22"/>
        </w:rPr>
        <w:t>S</w:t>
      </w:r>
      <w:r>
        <w:rPr>
          <w:rFonts w:ascii="Arial Narrow" w:hAnsi="Arial Narrow" w:cs="Arial"/>
          <w:color w:val="000000"/>
          <w:sz w:val="22"/>
          <w:szCs w:val="22"/>
        </w:rPr>
        <w:t>O</w:t>
      </w:r>
      <w:r w:rsidRPr="006C110F">
        <w:rPr>
          <w:rFonts w:ascii="Arial Narrow" w:hAnsi="Arial Narrow" w:cs="Arial"/>
          <w:color w:val="000000"/>
          <w:sz w:val="22"/>
          <w:szCs w:val="22"/>
        </w:rPr>
        <w:t xml:space="preserve"> overuje splnenie hodnotiacich kritérií v rámci nasledovných oblastí hodnotenia: </w:t>
      </w:r>
    </w:p>
    <w:p w14:paraId="35C83CBD" w14:textId="4ED28873" w:rsidR="00393122" w:rsidRDefault="00393122" w:rsidP="00E016A3">
      <w:pPr>
        <w:pStyle w:val="Odsekzoznamu"/>
        <w:numPr>
          <w:ilvl w:val="0"/>
          <w:numId w:val="21"/>
        </w:numPr>
        <w:spacing w:before="60" w:after="60" w:line="240" w:lineRule="auto"/>
        <w:ind w:left="357" w:hanging="357"/>
        <w:contextualSpacing w:val="0"/>
        <w:jc w:val="both"/>
        <w:rPr>
          <w:rFonts w:ascii="Arial Narrow" w:eastAsia="Calibri" w:hAnsi="Arial Narrow"/>
          <w:color w:val="000000"/>
        </w:rPr>
      </w:pPr>
      <w:r w:rsidRPr="006C110F">
        <w:rPr>
          <w:rFonts w:ascii="Arial Narrow" w:eastAsia="Calibri" w:hAnsi="Arial Narrow"/>
          <w:i/>
          <w:color w:val="000000"/>
          <w:u w:val="single"/>
        </w:rPr>
        <w:t>Príspevok projektu k cieľom a výsledkom OP a prioritnej osi</w:t>
      </w:r>
      <w:r w:rsidRPr="006C110F">
        <w:rPr>
          <w:rFonts w:ascii="Arial Narrow" w:eastAsia="Calibri" w:hAnsi="Arial Narrow"/>
          <w:color w:val="000000"/>
        </w:rPr>
        <w:t xml:space="preserve"> – hodnotí sa súlad projektu s intervenčnou stratégiou OP KŽP, príspevok projektu k príslušnému špecifickému cieľu OP KŽP a relevancia projektu k RIÚS/SURM/NUS.</w:t>
      </w:r>
    </w:p>
    <w:p w14:paraId="5DCEDECC" w14:textId="4980CC5F" w:rsidR="00393122" w:rsidRDefault="00393122" w:rsidP="00E016A3">
      <w:pPr>
        <w:pStyle w:val="Odsekzoznamu"/>
        <w:numPr>
          <w:ilvl w:val="0"/>
          <w:numId w:val="21"/>
        </w:numPr>
        <w:spacing w:before="60" w:after="60" w:line="240" w:lineRule="auto"/>
        <w:ind w:left="357" w:hanging="357"/>
        <w:contextualSpacing w:val="0"/>
        <w:jc w:val="both"/>
        <w:rPr>
          <w:rFonts w:ascii="Arial Narrow" w:eastAsia="Calibri" w:hAnsi="Arial Narrow"/>
          <w:color w:val="000000"/>
        </w:rPr>
      </w:pPr>
      <w:r w:rsidRPr="006C110F">
        <w:rPr>
          <w:rFonts w:ascii="Arial Narrow" w:eastAsia="Calibri" w:hAnsi="Arial Narrow"/>
          <w:i/>
          <w:color w:val="000000"/>
          <w:u w:val="single"/>
        </w:rPr>
        <w:t>Spôsob realizácie projektu</w:t>
      </w:r>
      <w:r w:rsidRPr="006C110F">
        <w:rPr>
          <w:rFonts w:ascii="Arial Narrow" w:eastAsia="Calibri" w:hAnsi="Arial Narrow"/>
          <w:color w:val="000000"/>
        </w:rPr>
        <w:t xml:space="preserve"> – hodnotí sa vhodnosť a prepojenosť aktivít projektu vo vzťahu k východiskovej situácii a k stanoveným cieľom a výsledkom projektu, reálnosť aktivít projektu vo vzťahu k navrhovanému časovému harmonogramu projektu a vhodnosť a uskutočniteľnosť aktivít projektu z hľadiska navrhovaných postupov.</w:t>
      </w:r>
    </w:p>
    <w:p w14:paraId="64462487" w14:textId="77777777" w:rsidR="00393122" w:rsidRDefault="00393122" w:rsidP="00E016A3">
      <w:pPr>
        <w:pStyle w:val="Odsekzoznamu"/>
        <w:numPr>
          <w:ilvl w:val="0"/>
          <w:numId w:val="21"/>
        </w:numPr>
        <w:spacing w:before="60" w:after="60" w:line="240" w:lineRule="auto"/>
        <w:ind w:left="357" w:hanging="357"/>
        <w:contextualSpacing w:val="0"/>
        <w:jc w:val="both"/>
        <w:rPr>
          <w:rFonts w:ascii="Arial Narrow" w:eastAsia="Calibri" w:hAnsi="Arial Narrow"/>
          <w:color w:val="000000"/>
        </w:rPr>
      </w:pPr>
      <w:r w:rsidRPr="006C110F">
        <w:rPr>
          <w:rFonts w:ascii="Arial Narrow" w:eastAsia="Calibri" w:hAnsi="Arial Narrow"/>
          <w:i/>
          <w:color w:val="000000"/>
          <w:u w:val="single"/>
        </w:rPr>
        <w:t xml:space="preserve">Administratívna a prevádzková kapacita </w:t>
      </w:r>
      <w:r w:rsidRPr="00257B4A">
        <w:rPr>
          <w:rFonts w:eastAsia="Calibri" w:cs="Calibri"/>
          <w:i/>
          <w:color w:val="000000"/>
          <w:u w:val="single"/>
        </w:rPr>
        <w:t>ž</w:t>
      </w:r>
      <w:r w:rsidRPr="005947E5">
        <w:rPr>
          <w:rFonts w:ascii="Arial Narrow" w:eastAsia="Calibri" w:hAnsi="Arial Narrow" w:cs="Calibri"/>
          <w:i/>
          <w:color w:val="000000"/>
          <w:u w:val="single"/>
        </w:rPr>
        <w:t>iadate</w:t>
      </w:r>
      <w:r w:rsidRPr="00257B4A">
        <w:rPr>
          <w:rFonts w:eastAsia="Calibri" w:cs="Calibri"/>
          <w:i/>
          <w:color w:val="000000"/>
          <w:u w:val="single"/>
        </w:rPr>
        <w:t>ľ</w:t>
      </w:r>
      <w:r w:rsidRPr="005947E5">
        <w:rPr>
          <w:rFonts w:ascii="Arial Narrow" w:eastAsia="Calibri" w:hAnsi="Arial Narrow" w:cs="Calibri"/>
          <w:i/>
          <w:color w:val="000000"/>
          <w:u w:val="single"/>
        </w:rPr>
        <w:t>a</w:t>
      </w:r>
      <w:r w:rsidRPr="006C110F">
        <w:rPr>
          <w:rFonts w:ascii="Arial Narrow" w:eastAsia="Calibri" w:hAnsi="Arial Narrow"/>
          <w:color w:val="000000"/>
        </w:rPr>
        <w:t xml:space="preserve"> – hodnotí sa kapacita žiadateľa na riadenie, realizáciu a prevádzku projektu. </w:t>
      </w:r>
    </w:p>
    <w:p w14:paraId="71F448E0" w14:textId="77777777" w:rsidR="00393122" w:rsidRDefault="00393122" w:rsidP="00E016A3">
      <w:pPr>
        <w:pStyle w:val="Odsekzoznamu"/>
        <w:numPr>
          <w:ilvl w:val="0"/>
          <w:numId w:val="21"/>
        </w:numPr>
        <w:spacing w:before="60" w:after="60" w:line="240" w:lineRule="auto"/>
        <w:ind w:left="357" w:hanging="357"/>
        <w:contextualSpacing w:val="0"/>
        <w:jc w:val="both"/>
        <w:rPr>
          <w:rFonts w:ascii="Arial Narrow" w:eastAsia="Calibri" w:hAnsi="Arial Narrow"/>
          <w:color w:val="000000"/>
        </w:rPr>
      </w:pPr>
      <w:r w:rsidRPr="00257B4A">
        <w:rPr>
          <w:rFonts w:ascii="Arial Narrow" w:eastAsia="Calibri" w:hAnsi="Arial Narrow"/>
          <w:i/>
          <w:color w:val="000000"/>
          <w:u w:val="single"/>
        </w:rPr>
        <w:t>Finan</w:t>
      </w:r>
      <w:r w:rsidRPr="00257B4A">
        <w:rPr>
          <w:rFonts w:eastAsia="Calibri" w:cs="Calibri"/>
          <w:i/>
          <w:color w:val="000000"/>
          <w:u w:val="single"/>
        </w:rPr>
        <w:t>č</w:t>
      </w:r>
      <w:r w:rsidRPr="005947E5">
        <w:rPr>
          <w:rFonts w:ascii="Arial Narrow" w:eastAsia="Calibri" w:hAnsi="Arial Narrow" w:cs="Calibri"/>
          <w:i/>
          <w:color w:val="000000"/>
          <w:u w:val="single"/>
        </w:rPr>
        <w:t>ná</w:t>
      </w:r>
      <w:r w:rsidRPr="006C110F">
        <w:rPr>
          <w:rFonts w:ascii="Arial Narrow" w:eastAsia="Calibri" w:hAnsi="Arial Narrow"/>
          <w:i/>
          <w:color w:val="000000"/>
          <w:u w:val="single"/>
        </w:rPr>
        <w:t xml:space="preserve"> a ekonomická stránka projektu</w:t>
      </w:r>
      <w:r w:rsidRPr="006C110F">
        <w:rPr>
          <w:rFonts w:ascii="Arial Narrow" w:eastAsia="Calibri" w:hAnsi="Arial Narrow"/>
          <w:color w:val="000000"/>
        </w:rPr>
        <w:t xml:space="preserve"> – hodnotí sa účelnosť a vecná oprávnenosť výdavkov projektu, hospodárnosť a efektívnosť výdavkov projektu, finančná charakteristika žiadateľa a finančná udržateľnosť projektu.</w:t>
      </w:r>
    </w:p>
    <w:p w14:paraId="439CA08D" w14:textId="3775C71B" w:rsidR="00393122" w:rsidRPr="006C110F" w:rsidRDefault="00393122" w:rsidP="00393122">
      <w:pPr>
        <w:spacing w:before="120" w:after="120" w:line="240" w:lineRule="auto"/>
        <w:rPr>
          <w:rFonts w:ascii="Arial Narrow" w:eastAsia="Calibri" w:hAnsi="Arial Narrow" w:cs="Arial"/>
          <w:color w:val="000000"/>
          <w:sz w:val="22"/>
          <w:szCs w:val="22"/>
          <w:lang w:eastAsia="en-US"/>
        </w:rPr>
      </w:pPr>
      <w:r w:rsidRPr="006C110F">
        <w:rPr>
          <w:rFonts w:ascii="Arial Narrow" w:hAnsi="Arial Narrow" w:cs="Arial"/>
          <w:color w:val="000000"/>
          <w:sz w:val="22"/>
          <w:szCs w:val="22"/>
        </w:rPr>
        <w:t xml:space="preserve">Hodnotiace kritériá schvaľuje Monitorovací výbor pre OP KŽP a sú zverejnené </w:t>
      </w:r>
      <w:r w:rsidRPr="006C110F">
        <w:rPr>
          <w:rFonts w:ascii="Arial Narrow" w:eastAsia="Calibri" w:hAnsi="Arial Narrow" w:cs="Arial"/>
          <w:color w:val="000000"/>
          <w:sz w:val="22"/>
          <w:szCs w:val="22"/>
          <w:lang w:eastAsia="en-US"/>
        </w:rPr>
        <w:t xml:space="preserve">v dokumente </w:t>
      </w:r>
      <w:r w:rsidRPr="006C110F">
        <w:rPr>
          <w:rFonts w:ascii="Arial Narrow" w:eastAsia="Calibri" w:hAnsi="Arial Narrow" w:cs="Arial"/>
          <w:i/>
          <w:color w:val="000000"/>
          <w:sz w:val="22"/>
          <w:szCs w:val="22"/>
          <w:lang w:eastAsia="en-US"/>
        </w:rPr>
        <w:t xml:space="preserve">Kritériá pre výber </w:t>
      </w:r>
      <w:r w:rsidRPr="00257B4A">
        <w:rPr>
          <w:rFonts w:ascii="Arial Narrow" w:eastAsia="Calibri" w:hAnsi="Arial Narrow" w:cs="Arial"/>
          <w:i/>
          <w:color w:val="000000"/>
          <w:sz w:val="22"/>
          <w:szCs w:val="22"/>
          <w:lang w:eastAsia="en-US"/>
        </w:rPr>
        <w:t xml:space="preserve">projektov OP </w:t>
      </w:r>
      <w:r w:rsidRPr="006E1E1D">
        <w:rPr>
          <w:rFonts w:ascii="Arial Narrow" w:eastAsia="Calibri" w:hAnsi="Arial Narrow" w:cs="Arial"/>
          <w:i/>
          <w:color w:val="000000"/>
          <w:sz w:val="22"/>
          <w:szCs w:val="22"/>
          <w:lang w:eastAsia="en-US"/>
        </w:rPr>
        <w:t>K</w:t>
      </w:r>
      <w:r w:rsidRPr="00A02661">
        <w:rPr>
          <w:rFonts w:ascii="Calibri" w:eastAsia="Calibri" w:hAnsi="Calibri" w:cs="Calibri"/>
          <w:i/>
          <w:color w:val="000000"/>
          <w:sz w:val="22"/>
          <w:szCs w:val="22"/>
          <w:lang w:eastAsia="en-US"/>
        </w:rPr>
        <w:t>Ž</w:t>
      </w:r>
      <w:r w:rsidRPr="00A02661">
        <w:rPr>
          <w:rFonts w:ascii="Arial Narrow" w:eastAsia="Calibri" w:hAnsi="Arial Narrow" w:cs="Arial"/>
          <w:i/>
          <w:color w:val="000000"/>
          <w:sz w:val="22"/>
          <w:szCs w:val="22"/>
          <w:lang w:eastAsia="en-US"/>
        </w:rPr>
        <w:t>P</w:t>
      </w:r>
      <w:r w:rsidR="00192048" w:rsidRPr="003F04BD">
        <w:rPr>
          <w:rFonts w:ascii="Arial Narrow" w:eastAsia="Calibri" w:hAnsi="Arial Narrow" w:cs="Arial"/>
          <w:color w:val="000000"/>
          <w:sz w:val="22"/>
          <w:szCs w:val="22"/>
          <w:lang w:eastAsia="en-US"/>
        </w:rPr>
        <w:t xml:space="preserve">, verzia 2.2 </w:t>
      </w:r>
      <w:r w:rsidRPr="00192048">
        <w:rPr>
          <w:rFonts w:ascii="Arial Narrow" w:eastAsia="Calibri" w:hAnsi="Arial Narrow" w:cs="Arial"/>
          <w:color w:val="000000"/>
          <w:sz w:val="22"/>
          <w:szCs w:val="22"/>
          <w:lang w:eastAsia="en-US"/>
        </w:rPr>
        <w:t>na</w:t>
      </w:r>
      <w:r w:rsidRPr="006C110F">
        <w:rPr>
          <w:rFonts w:ascii="Arial Narrow" w:eastAsia="Calibri" w:hAnsi="Arial Narrow" w:cs="Arial"/>
          <w:color w:val="000000"/>
          <w:sz w:val="22"/>
          <w:szCs w:val="22"/>
          <w:lang w:eastAsia="en-US"/>
        </w:rPr>
        <w:t xml:space="preserve"> webovom sídle </w:t>
      </w:r>
      <w:hyperlink r:id="rId63" w:history="1">
        <w:r w:rsidRPr="006C110F">
          <w:rPr>
            <w:rStyle w:val="Hypertextovprepojenie"/>
            <w:rFonts w:ascii="Arial Narrow" w:hAnsi="Arial Narrow"/>
            <w:sz w:val="22"/>
            <w:szCs w:val="22"/>
            <w:lang w:eastAsia="en-US"/>
          </w:rPr>
          <w:t>www.op-kzp.sk</w:t>
        </w:r>
      </w:hyperlink>
      <w:r w:rsidRPr="006C110F">
        <w:rPr>
          <w:rStyle w:val="Hypertextovprepojenie"/>
          <w:rFonts w:ascii="Arial Narrow" w:hAnsi="Arial Narrow"/>
          <w:sz w:val="22"/>
          <w:szCs w:val="22"/>
          <w:lang w:eastAsia="en-US"/>
        </w:rPr>
        <w:t>.</w:t>
      </w:r>
      <w:r w:rsidRPr="006C110F">
        <w:rPr>
          <w:rFonts w:ascii="Arial Narrow" w:eastAsia="Calibri" w:hAnsi="Arial Narrow" w:cs="Arial"/>
          <w:color w:val="000000"/>
          <w:sz w:val="22"/>
          <w:szCs w:val="22"/>
          <w:lang w:eastAsia="en-US"/>
        </w:rPr>
        <w:t xml:space="preserve"> </w:t>
      </w:r>
    </w:p>
    <w:p w14:paraId="6AC81FB4" w14:textId="51953143" w:rsidR="00393122" w:rsidRPr="006C110F" w:rsidRDefault="00393122" w:rsidP="00393122">
      <w:pPr>
        <w:spacing w:before="120" w:after="120" w:line="240" w:lineRule="auto"/>
        <w:rPr>
          <w:rFonts w:ascii="Arial Narrow" w:hAnsi="Arial Narrow" w:cs="Arial"/>
          <w:color w:val="000000"/>
          <w:sz w:val="22"/>
          <w:szCs w:val="22"/>
        </w:rPr>
      </w:pPr>
      <w:r w:rsidRPr="006C110F">
        <w:rPr>
          <w:rFonts w:ascii="Arial Narrow" w:hAnsi="Arial Narrow" w:cs="Arial"/>
          <w:color w:val="000000"/>
          <w:sz w:val="22"/>
          <w:szCs w:val="22"/>
        </w:rPr>
        <w:t>Ak ŽoNFP nesplní kritériá odborného hodnotenia (hodnotiace kritériá), je konanie o ŽoNFP ukončené vydaním rozhodnutia</w:t>
      </w:r>
      <w:r w:rsidR="007B014D">
        <w:rPr>
          <w:rFonts w:ascii="Arial Narrow" w:hAnsi="Arial Narrow" w:cs="Arial"/>
          <w:color w:val="000000"/>
          <w:sz w:val="22"/>
          <w:szCs w:val="22"/>
        </w:rPr>
        <w:t xml:space="preserve"> o neschválení ŽoNFP</w:t>
      </w:r>
      <w:r w:rsidRPr="006C110F">
        <w:rPr>
          <w:rFonts w:ascii="Arial Narrow" w:hAnsi="Arial Narrow" w:cs="Arial"/>
          <w:color w:val="000000"/>
          <w:sz w:val="22"/>
          <w:szCs w:val="22"/>
        </w:rPr>
        <w:t>, ktoré S</w:t>
      </w:r>
      <w:r>
        <w:rPr>
          <w:rFonts w:ascii="Arial Narrow" w:hAnsi="Arial Narrow" w:cs="Arial"/>
          <w:color w:val="000000"/>
          <w:sz w:val="22"/>
          <w:szCs w:val="22"/>
        </w:rPr>
        <w:t>O</w:t>
      </w:r>
      <w:r w:rsidRPr="006C110F">
        <w:rPr>
          <w:rFonts w:ascii="Arial Narrow" w:hAnsi="Arial Narrow" w:cs="Arial"/>
          <w:color w:val="000000"/>
          <w:sz w:val="22"/>
          <w:szCs w:val="22"/>
        </w:rPr>
        <w:t xml:space="preserve"> zasiela následne žiadateľovi. </w:t>
      </w:r>
    </w:p>
    <w:p w14:paraId="1A753E78" w14:textId="77777777" w:rsidR="00393122" w:rsidRPr="006C110F" w:rsidRDefault="00393122" w:rsidP="00393122">
      <w:pPr>
        <w:spacing w:before="120" w:after="120" w:line="240" w:lineRule="auto"/>
        <w:rPr>
          <w:rFonts w:ascii="Arial Narrow" w:hAnsi="Arial Narrow" w:cs="Arial"/>
          <w:color w:val="000000"/>
          <w:sz w:val="22"/>
          <w:szCs w:val="22"/>
        </w:rPr>
      </w:pPr>
      <w:r w:rsidRPr="006C110F">
        <w:rPr>
          <w:rFonts w:ascii="Arial Narrow" w:hAnsi="Arial Narrow" w:cs="Arial"/>
          <w:color w:val="000000"/>
          <w:sz w:val="22"/>
          <w:szCs w:val="22"/>
        </w:rPr>
        <w:t>S</w:t>
      </w:r>
      <w:r>
        <w:rPr>
          <w:rFonts w:ascii="Arial Narrow" w:hAnsi="Arial Narrow" w:cs="Arial"/>
          <w:color w:val="000000"/>
          <w:sz w:val="22"/>
          <w:szCs w:val="22"/>
        </w:rPr>
        <w:t>O</w:t>
      </w:r>
      <w:r w:rsidRPr="006C110F">
        <w:rPr>
          <w:rFonts w:ascii="Arial Narrow" w:hAnsi="Arial Narrow" w:cs="Arial"/>
          <w:color w:val="000000"/>
          <w:sz w:val="22"/>
          <w:szCs w:val="22"/>
        </w:rPr>
        <w:t xml:space="preserve"> si vyhradzuje právo využiť možnosť dožiadania doplňujúcich informácií, resp. dokumentov počas výkonu odborného hodnotenia, pričom v takom prípade postupuje S</w:t>
      </w:r>
      <w:r>
        <w:rPr>
          <w:rFonts w:ascii="Arial Narrow" w:hAnsi="Arial Narrow" w:cs="Arial"/>
          <w:color w:val="000000"/>
          <w:sz w:val="22"/>
          <w:szCs w:val="22"/>
        </w:rPr>
        <w:t>O</w:t>
      </w:r>
      <w:r w:rsidRPr="006C110F">
        <w:rPr>
          <w:rFonts w:ascii="Arial Narrow" w:hAnsi="Arial Narrow" w:cs="Arial"/>
          <w:color w:val="000000"/>
          <w:sz w:val="22"/>
          <w:szCs w:val="22"/>
        </w:rPr>
        <w:t xml:space="preserve"> rovnako ako pri </w:t>
      </w:r>
      <w:r>
        <w:rPr>
          <w:rFonts w:ascii="Arial Narrow" w:hAnsi="Arial Narrow" w:cs="Arial"/>
          <w:color w:val="000000"/>
          <w:sz w:val="22"/>
          <w:szCs w:val="22"/>
        </w:rPr>
        <w:t>V</w:t>
      </w:r>
      <w:r w:rsidRPr="006C110F">
        <w:rPr>
          <w:rFonts w:ascii="Arial Narrow" w:hAnsi="Arial Narrow" w:cs="Arial"/>
          <w:color w:val="000000"/>
          <w:sz w:val="22"/>
          <w:szCs w:val="22"/>
        </w:rPr>
        <w:t xml:space="preserve">ýzve na doplnenie ŽoNFP v rámci administratívneho overovania. Súčasťou </w:t>
      </w:r>
      <w:r>
        <w:rPr>
          <w:rFonts w:ascii="Arial Narrow" w:hAnsi="Arial Narrow" w:cs="Arial"/>
          <w:color w:val="000000"/>
          <w:sz w:val="22"/>
          <w:szCs w:val="22"/>
        </w:rPr>
        <w:t>V</w:t>
      </w:r>
      <w:r w:rsidRPr="006C110F">
        <w:rPr>
          <w:rFonts w:ascii="Arial Narrow" w:hAnsi="Arial Narrow" w:cs="Arial"/>
          <w:color w:val="000000"/>
          <w:sz w:val="22"/>
          <w:szCs w:val="22"/>
        </w:rPr>
        <w:t>ýzvy na doplnenie ŽoNFP v rámci odborného hodnotenia ŽoNFP je aj informácia o tom, že ak žiadateľ nedoplní žiadne náležitostí, nesplní stanovený termín na doručenie doplnenia ŽoNFP (doručenie po stanovenom termíne), resp. ak aj po doplnení ŽoNFP budú naďalej pretrvávať pochybnosti o pravdivosti alebo úplnosti ŽoNFP alebo jej príloh, S</w:t>
      </w:r>
      <w:r>
        <w:rPr>
          <w:rFonts w:ascii="Arial Narrow" w:hAnsi="Arial Narrow" w:cs="Arial"/>
          <w:color w:val="000000"/>
          <w:sz w:val="22"/>
          <w:szCs w:val="22"/>
        </w:rPr>
        <w:t>O</w:t>
      </w:r>
      <w:r w:rsidRPr="006C110F">
        <w:rPr>
          <w:rFonts w:ascii="Arial Narrow" w:hAnsi="Arial Narrow" w:cs="Arial"/>
          <w:color w:val="000000"/>
          <w:sz w:val="22"/>
          <w:szCs w:val="22"/>
        </w:rPr>
        <w:t xml:space="preserve"> vydá Rozhodnutie o zastavení konania o ŽoNFP. </w:t>
      </w:r>
      <w:r w:rsidRPr="006C110F">
        <w:rPr>
          <w:rFonts w:ascii="Arial Narrow" w:hAnsi="Arial Narrow" w:cs="Arial"/>
          <w:b/>
          <w:color w:val="000000"/>
          <w:sz w:val="22"/>
          <w:szCs w:val="22"/>
        </w:rPr>
        <w:t>Lehotu na doplnenie ŽoNFP nie je možné predĺžiť.</w:t>
      </w:r>
    </w:p>
    <w:p w14:paraId="1EEA41A9" w14:textId="3F712096" w:rsidR="00393122" w:rsidRPr="006C110F" w:rsidRDefault="00533AD2">
      <w:pPr>
        <w:spacing w:before="120" w:after="120" w:line="240" w:lineRule="auto"/>
        <w:rPr>
          <w:rFonts w:ascii="Arial Narrow" w:hAnsi="Arial Narrow" w:cs="Arial"/>
          <w:color w:val="000000"/>
          <w:sz w:val="22"/>
          <w:szCs w:val="22"/>
        </w:rPr>
      </w:pPr>
      <w:r>
        <w:rPr>
          <w:rFonts w:ascii="Arial Narrow" w:hAnsi="Arial Narrow" w:cs="Arial"/>
          <w:color w:val="000000"/>
          <w:sz w:val="22"/>
          <w:szCs w:val="22"/>
        </w:rPr>
        <w:t>A</w:t>
      </w:r>
      <w:r w:rsidR="00393122" w:rsidRPr="006C110F">
        <w:rPr>
          <w:rFonts w:ascii="Arial Narrow" w:hAnsi="Arial Narrow" w:cs="Arial"/>
          <w:color w:val="000000"/>
          <w:sz w:val="22"/>
          <w:szCs w:val="22"/>
        </w:rPr>
        <w:t>k ŽoNFP splní hodnotiace kritériá a disponibilná alokácia výzvy pokrýva výšku žiadaného NFP za všetky ŽoNFP, ktoré splnili hodnotiace kritériá v rámci príslušného hodnotiaceho kola výzvy, S</w:t>
      </w:r>
      <w:r w:rsidR="00393122">
        <w:rPr>
          <w:rFonts w:ascii="Arial Narrow" w:hAnsi="Arial Narrow" w:cs="Arial"/>
          <w:color w:val="000000"/>
          <w:sz w:val="22"/>
          <w:szCs w:val="22"/>
        </w:rPr>
        <w:t>O</w:t>
      </w:r>
      <w:r w:rsidR="00393122" w:rsidRPr="006C110F">
        <w:rPr>
          <w:rFonts w:ascii="Arial Narrow" w:hAnsi="Arial Narrow" w:cs="Arial"/>
          <w:color w:val="000000"/>
          <w:sz w:val="22"/>
          <w:szCs w:val="22"/>
        </w:rPr>
        <w:t xml:space="preserve"> vydá Rozhodnutie o</w:t>
      </w:r>
      <w:r w:rsidR="00393122">
        <w:rPr>
          <w:rFonts w:ascii="Arial Narrow" w:hAnsi="Arial Narrow" w:cs="Arial"/>
          <w:color w:val="000000"/>
          <w:sz w:val="22"/>
          <w:szCs w:val="22"/>
        </w:rPr>
        <w:t> </w:t>
      </w:r>
      <w:r w:rsidR="00393122" w:rsidRPr="006C110F">
        <w:rPr>
          <w:rFonts w:ascii="Arial Narrow" w:hAnsi="Arial Narrow" w:cs="Arial"/>
          <w:color w:val="000000"/>
          <w:sz w:val="22"/>
          <w:szCs w:val="22"/>
        </w:rPr>
        <w:t xml:space="preserve">schválení ŽoNFP, ktoré zašle žiadateľovi. </w:t>
      </w:r>
    </w:p>
    <w:p w14:paraId="1BE5AF7D" w14:textId="71FC00D7" w:rsidR="00393122" w:rsidRPr="006C110F" w:rsidRDefault="00533AD2">
      <w:pPr>
        <w:spacing w:before="120" w:after="120" w:line="240" w:lineRule="auto"/>
        <w:rPr>
          <w:rFonts w:ascii="Arial Narrow" w:hAnsi="Arial Narrow" w:cs="Arial"/>
          <w:color w:val="000000"/>
          <w:sz w:val="22"/>
          <w:szCs w:val="22"/>
        </w:rPr>
      </w:pPr>
      <w:r>
        <w:rPr>
          <w:rFonts w:ascii="Arial Narrow" w:hAnsi="Arial Narrow" w:cs="Arial"/>
          <w:color w:val="000000"/>
          <w:sz w:val="22"/>
          <w:szCs w:val="22"/>
        </w:rPr>
        <w:t>A</w:t>
      </w:r>
      <w:r w:rsidR="00393122" w:rsidRPr="006C110F">
        <w:rPr>
          <w:rFonts w:ascii="Arial Narrow" w:hAnsi="Arial Narrow" w:cs="Arial"/>
          <w:color w:val="000000"/>
          <w:sz w:val="22"/>
          <w:szCs w:val="22"/>
        </w:rPr>
        <w:t>k ŽoNFP splní hodnotiace kritériá</w:t>
      </w:r>
      <w:r w:rsidR="00393122">
        <w:rPr>
          <w:rFonts w:ascii="Arial Narrow" w:hAnsi="Arial Narrow" w:cs="Arial"/>
          <w:color w:val="000000"/>
          <w:sz w:val="22"/>
          <w:szCs w:val="22"/>
        </w:rPr>
        <w:t>,</w:t>
      </w:r>
      <w:r w:rsidR="00393122" w:rsidRPr="006C110F">
        <w:rPr>
          <w:rFonts w:ascii="Arial Narrow" w:hAnsi="Arial Narrow" w:cs="Arial"/>
          <w:color w:val="000000"/>
          <w:sz w:val="22"/>
          <w:szCs w:val="22"/>
        </w:rPr>
        <w:t xml:space="preserve"> avšak disponibilná alokácia výzvy nepokrýva výšku žiadaného NFP za všetky ŽoNFP, ktoré splnili hodnotiace kritériá v rámci príslušného hodnotiaceho kola výzvy, S</w:t>
      </w:r>
      <w:r w:rsidR="00393122">
        <w:rPr>
          <w:rFonts w:ascii="Arial Narrow" w:hAnsi="Arial Narrow" w:cs="Arial"/>
          <w:color w:val="000000"/>
          <w:sz w:val="22"/>
          <w:szCs w:val="22"/>
        </w:rPr>
        <w:t>O</w:t>
      </w:r>
      <w:r w:rsidR="00393122" w:rsidRPr="006C110F">
        <w:rPr>
          <w:rFonts w:ascii="Arial Narrow" w:hAnsi="Arial Narrow" w:cs="Arial"/>
          <w:color w:val="000000"/>
          <w:sz w:val="22"/>
          <w:szCs w:val="22"/>
        </w:rPr>
        <w:t xml:space="preserve"> vykoná výber ŽoNFP.</w:t>
      </w:r>
    </w:p>
    <w:p w14:paraId="5589FFA3" w14:textId="0C3DAE94" w:rsidR="00393122" w:rsidRPr="00F211CF" w:rsidRDefault="00393122" w:rsidP="00B17FCC">
      <w:pPr>
        <w:pStyle w:val="Nadpis3"/>
        <w:keepNext w:val="0"/>
        <w:numPr>
          <w:ilvl w:val="2"/>
          <w:numId w:val="77"/>
        </w:numPr>
        <w:adjustRightInd/>
        <w:spacing w:before="360" w:after="120" w:line="320" w:lineRule="atLeast"/>
        <w:ind w:left="567" w:hanging="567"/>
        <w:textAlignment w:val="auto"/>
        <w:rPr>
          <w:rFonts w:ascii="Arial Narrow" w:eastAsia="Cambria" w:hAnsi="Arial Narrow"/>
          <w:b w:val="0"/>
          <w:color w:val="365F91"/>
          <w:spacing w:val="1"/>
          <w:sz w:val="28"/>
          <w:szCs w:val="22"/>
          <w:lang w:eastAsia="en-US"/>
        </w:rPr>
      </w:pPr>
      <w:bookmarkStart w:id="101" w:name="_Toc474348106"/>
      <w:r w:rsidRPr="00BF3D2A">
        <w:rPr>
          <w:rFonts w:ascii="Arial Narrow" w:eastAsia="Cambria" w:hAnsi="Arial Narrow"/>
          <w:b w:val="0"/>
          <w:color w:val="365F91"/>
          <w:spacing w:val="1"/>
          <w:sz w:val="28"/>
          <w:szCs w:val="22"/>
          <w:lang w:eastAsia="en-US"/>
        </w:rPr>
        <w:t>Výber ŽoNFP</w:t>
      </w:r>
      <w:bookmarkEnd w:id="101"/>
    </w:p>
    <w:p w14:paraId="2A20F705"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S</w:t>
      </w:r>
      <w:r>
        <w:rPr>
          <w:rFonts w:ascii="Arial Narrow" w:hAnsi="Arial Narrow"/>
          <w:sz w:val="22"/>
        </w:rPr>
        <w:t>O</w:t>
      </w:r>
      <w:r w:rsidRPr="00DA3A17">
        <w:rPr>
          <w:rFonts w:ascii="Arial Narrow" w:hAnsi="Arial Narrow"/>
          <w:sz w:val="22"/>
        </w:rPr>
        <w:t xml:space="preserve"> realizuje výber ŽoNFP pomocou aplikácie výberových kritérií iba v prípade, ak finančné prostriedky vyčlenené na výzvu nepostačujú na schválenie všetkých ŽoNFP v príslušnom hodnotiacom kole, ktoré splnili hodnotiace kritériá. Uvedené znamená, že výberové kritériá sa aplikujú</w:t>
      </w:r>
      <w:r>
        <w:rPr>
          <w:rFonts w:ascii="Arial Narrow" w:hAnsi="Arial Narrow"/>
          <w:sz w:val="22"/>
        </w:rPr>
        <w:t xml:space="preserve"> </w:t>
      </w:r>
      <w:r w:rsidRPr="00DA3A17">
        <w:rPr>
          <w:rFonts w:ascii="Arial Narrow" w:hAnsi="Arial Narrow"/>
          <w:sz w:val="22"/>
        </w:rPr>
        <w:t xml:space="preserve">iba v prípade, keď zo zostávajúcej alokácie otvorenej výzvy nie je možné podporiť všetky ŽoNFP, ktoré vyhoveli kritériám odborného hodnotenia, a teda je z nich potrebné vybrať také žiadosti o NFP, ktoré sú najvhodnejšie z pohľadu napĺňania stratégie OP KŽP. V opačnom prípade sú žiadosti o NFP, ktoré splnili kritériá odborného hodnotenia, schvaľované bez potreby aplikácie výberových kritérií. </w:t>
      </w:r>
    </w:p>
    <w:p w14:paraId="4DB13662" w14:textId="77777777" w:rsidR="00393122" w:rsidRPr="00DA3A17" w:rsidRDefault="00393122" w:rsidP="00393122">
      <w:pPr>
        <w:pStyle w:val="Default"/>
        <w:jc w:val="both"/>
        <w:rPr>
          <w:rFonts w:ascii="Arial Narrow" w:hAnsi="Arial Narrow" w:cs="Times New Roman"/>
          <w:color w:val="auto"/>
          <w:sz w:val="22"/>
        </w:rPr>
      </w:pPr>
      <w:r w:rsidRPr="00DA3A17">
        <w:rPr>
          <w:rFonts w:ascii="Arial Narrow" w:hAnsi="Arial Narrow" w:cs="Times New Roman"/>
          <w:color w:val="auto"/>
          <w:sz w:val="22"/>
        </w:rPr>
        <w:t>Aplikáciou výberových kritérií S</w:t>
      </w:r>
      <w:r>
        <w:rPr>
          <w:rFonts w:ascii="Arial Narrow" w:hAnsi="Arial Narrow" w:cs="Times New Roman"/>
          <w:color w:val="auto"/>
          <w:sz w:val="22"/>
        </w:rPr>
        <w:t>O</w:t>
      </w:r>
      <w:r w:rsidRPr="00DA3A17">
        <w:rPr>
          <w:rFonts w:ascii="Arial Narrow" w:hAnsi="Arial Narrow" w:cs="Times New Roman"/>
          <w:color w:val="auto"/>
          <w:sz w:val="22"/>
        </w:rPr>
        <w:t xml:space="preserve"> určí poradie žiadostí o NFP, podľa ktorého sú žiadosti o NFP schvaľované až do výšky disponibilnej alokácie na výzvu. </w:t>
      </w:r>
    </w:p>
    <w:p w14:paraId="228036F4" w14:textId="77777777" w:rsidR="00393122" w:rsidRPr="00DA3A17" w:rsidRDefault="00393122" w:rsidP="00393122">
      <w:pPr>
        <w:pStyle w:val="Default"/>
        <w:jc w:val="both"/>
        <w:rPr>
          <w:rFonts w:ascii="Arial Narrow" w:hAnsi="Arial Narrow" w:cs="Times New Roman"/>
          <w:color w:val="auto"/>
          <w:sz w:val="22"/>
        </w:rPr>
      </w:pPr>
    </w:p>
    <w:p w14:paraId="2BC8F0F4" w14:textId="77777777" w:rsidR="00393122" w:rsidRPr="0032197F" w:rsidRDefault="00393122" w:rsidP="00E016A3">
      <w:pPr>
        <w:pStyle w:val="Default"/>
        <w:spacing w:after="60"/>
        <w:jc w:val="both"/>
        <w:rPr>
          <w:rFonts w:ascii="Arial Narrow" w:hAnsi="Arial Narrow" w:cs="Times New Roman"/>
          <w:color w:val="auto"/>
          <w:sz w:val="22"/>
          <w:u w:val="single"/>
        </w:rPr>
      </w:pPr>
      <w:r w:rsidRPr="0032197F">
        <w:rPr>
          <w:rFonts w:ascii="Arial Narrow" w:hAnsi="Arial Narrow" w:cs="Times New Roman"/>
          <w:color w:val="auto"/>
          <w:sz w:val="22"/>
          <w:u w:val="single"/>
        </w:rPr>
        <w:t xml:space="preserve">V podmienkach OP KŽP sa uplatňujú 3 typy výberových kritérií: </w:t>
      </w:r>
    </w:p>
    <w:p w14:paraId="1A5622C8" w14:textId="77777777" w:rsidR="00393122" w:rsidRDefault="00393122" w:rsidP="00E016A3">
      <w:pPr>
        <w:pStyle w:val="Default"/>
        <w:spacing w:after="240"/>
        <w:jc w:val="both"/>
        <w:rPr>
          <w:rFonts w:ascii="Arial Narrow" w:hAnsi="Arial Narrow" w:cs="Times New Roman"/>
          <w:color w:val="auto"/>
          <w:sz w:val="22"/>
        </w:rPr>
      </w:pPr>
      <w:r w:rsidRPr="00D61523">
        <w:rPr>
          <w:rFonts w:ascii="Arial Narrow" w:hAnsi="Arial Narrow" w:cs="Times New Roman"/>
          <w:b/>
          <w:color w:val="auto"/>
          <w:sz w:val="22"/>
        </w:rPr>
        <w:t>Základné (univerzálne) kritérium (uplatňované pre všetky oblasti podpory OP KŽP)</w:t>
      </w:r>
      <w:r w:rsidRPr="00D61523">
        <w:rPr>
          <w:rFonts w:ascii="Arial Narrow" w:hAnsi="Arial Narrow" w:cs="Times New Roman"/>
          <w:color w:val="auto"/>
          <w:sz w:val="22"/>
        </w:rPr>
        <w:t xml:space="preserve"> – je koncipované ako príspevok projektu k príslušnému špecifickému cieľu OP, ktorý je vyjadrený ako pomer celkových oprávnených výdavkov projektu na hlavné aktivity projektu a deklarovanej cieľovej hodnoty vybraného ukazovateľa projektu vzťahujúceho sa na daný špecifický cieľ OP (princíp Value for Money) – pozri nižšie uvedený vzorec. Uplatňovaním tohto výberového kritéria sa sleduje cieľ podporiť také projekty, ktoré najväčšou mierou prispievajú k napĺňaniu cieľov a výsledkov OP KŽP.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9"/>
      </w:tblGrid>
      <w:tr w:rsidR="00342B5A" w:rsidRPr="00E02C5F" w14:paraId="09328959" w14:textId="77777777" w:rsidTr="00E016A3">
        <w:trPr>
          <w:trHeight w:val="721"/>
          <w:jc w:val="center"/>
        </w:trPr>
        <w:tc>
          <w:tcPr>
            <w:tcW w:w="7469" w:type="dxa"/>
            <w:shd w:val="clear" w:color="auto" w:fill="B8CCE4" w:themeFill="accent1" w:themeFillTint="66"/>
          </w:tcPr>
          <w:p w14:paraId="5D00F7E2" w14:textId="7C903ADE" w:rsidR="00342B5A" w:rsidRPr="00E016A3" w:rsidRDefault="00342B5A" w:rsidP="00E016A3">
            <w:pPr>
              <w:pStyle w:val="Default"/>
              <w:widowControl w:val="0"/>
              <w:spacing w:before="60" w:after="40"/>
              <w:jc w:val="both"/>
              <w:rPr>
                <w:rFonts w:ascii="Cambria Math" w:hAnsi="Cambria Math" w:cs="Cambria Math"/>
                <w:sz w:val="22"/>
                <w:szCs w:val="22"/>
              </w:rPr>
            </w:pPr>
            <m:oMathPara>
              <m:oMathParaPr>
                <m:jc m:val="center"/>
              </m:oMathParaPr>
              <m:oMath>
                <m:r>
                  <w:rPr>
                    <w:rFonts w:ascii="Cambria Math" w:hAnsi="Cambria Math" w:cs="Cambria Math"/>
                    <w:sz w:val="22"/>
                    <w:szCs w:val="22"/>
                  </w:rPr>
                  <w:lastRenderedPageBreak/>
                  <m:t xml:space="preserve"> </m:t>
                </m:r>
                <m:r>
                  <m:rPr>
                    <m:sty m:val="b"/>
                  </m:rPr>
                  <w:rPr>
                    <w:rFonts w:ascii="Cambria Math" w:hAnsi="Cambria Math" w:cs="Cambria Math"/>
                    <w:sz w:val="22"/>
                    <w:szCs w:val="22"/>
                  </w:rPr>
                  <m:t>príspevok projektu</m:t>
                </m:r>
                <m:r>
                  <m:rPr>
                    <m:sty m:val="p"/>
                  </m:rPr>
                  <w:rPr>
                    <w:rFonts w:ascii="Cambria Math" w:hAnsi="Cambria Math" w:cs="Cambria Math"/>
                    <w:sz w:val="22"/>
                    <w:szCs w:val="22"/>
                  </w:rPr>
                  <m:t>=</m:t>
                </m:r>
                <m:f>
                  <m:fPr>
                    <m:ctrlPr>
                      <w:rPr>
                        <w:rFonts w:ascii="Cambria Math" w:hAnsi="Cambria Math" w:cs="Cambria Math"/>
                        <w:sz w:val="22"/>
                        <w:szCs w:val="22"/>
                      </w:rPr>
                    </m:ctrlPr>
                  </m:fPr>
                  <m:num>
                    <m:r>
                      <m:rPr>
                        <m:sty m:val="p"/>
                      </m:rPr>
                      <w:rPr>
                        <w:rFonts w:ascii="Cambria Math" w:hAnsi="Cambria Math" w:cs="Cambria Math"/>
                        <w:sz w:val="22"/>
                        <w:szCs w:val="22"/>
                      </w:rPr>
                      <m:t>celkové oprávnené výdavky projektu</m:t>
                    </m:r>
                  </m:num>
                  <m:den>
                    <m:r>
                      <m:rPr>
                        <m:sty m:val="p"/>
                      </m:rPr>
                      <w:rPr>
                        <w:rFonts w:ascii="Cambria Math" w:hAnsi="Cambria Math" w:cs="Cambria Math"/>
                        <w:sz w:val="22"/>
                        <w:szCs w:val="22"/>
                      </w:rPr>
                      <m:t>cieľová hodnota vybraného ukazovatela projektu</m:t>
                    </m:r>
                  </m:den>
                </m:f>
              </m:oMath>
            </m:oMathPara>
          </w:p>
        </w:tc>
      </w:tr>
    </w:tbl>
    <w:p w14:paraId="3BB08C3B" w14:textId="6BB93CF3" w:rsidR="00342B5A" w:rsidRDefault="004E34D2" w:rsidP="00C90E3B">
      <w:pPr>
        <w:pStyle w:val="Default"/>
        <w:widowControl w:val="0"/>
        <w:spacing w:before="240" w:after="120"/>
        <w:jc w:val="both"/>
        <w:rPr>
          <w:rFonts w:ascii="Arial Narrow" w:hAnsi="Arial Narrow"/>
          <w:sz w:val="22"/>
          <w:szCs w:val="22"/>
        </w:rPr>
      </w:pPr>
      <w:r w:rsidRPr="00D61523">
        <w:rPr>
          <w:rFonts w:ascii="Arial Narrow" w:hAnsi="Arial Narrow"/>
          <w:b/>
          <w:bCs/>
          <w:sz w:val="22"/>
          <w:szCs w:val="22"/>
        </w:rPr>
        <w:t xml:space="preserve">Doplňujúce kritérium </w:t>
      </w:r>
      <w:r w:rsidRPr="00D61523">
        <w:rPr>
          <w:rFonts w:ascii="Arial Narrow" w:hAnsi="Arial Narrow"/>
          <w:sz w:val="22"/>
          <w:szCs w:val="22"/>
        </w:rPr>
        <w:t xml:space="preserve">(uplatňované pre niektoré oblasti podpory OP KŽP) – v prípade niektorých oblastí podpory je základné výberové kritérium v závislosti od investičnej stratégie OP v danej oblasti aplikované v kombinácii s doplňujúcim výberovým kritériom určujúcimi prioritizáciu projektov. </w:t>
      </w:r>
    </w:p>
    <w:p w14:paraId="62C932F3" w14:textId="05542021" w:rsidR="004E34D2" w:rsidRPr="00D61523" w:rsidRDefault="004E34D2" w:rsidP="00E016A3">
      <w:pPr>
        <w:pStyle w:val="Default"/>
        <w:widowControl w:val="0"/>
        <w:jc w:val="both"/>
        <w:rPr>
          <w:rFonts w:ascii="Arial Narrow" w:hAnsi="Arial Narrow"/>
          <w:sz w:val="22"/>
          <w:szCs w:val="22"/>
        </w:rPr>
      </w:pPr>
      <w:r w:rsidRPr="00D61523">
        <w:rPr>
          <w:rFonts w:ascii="Arial Narrow" w:hAnsi="Arial Narrow"/>
          <w:sz w:val="22"/>
          <w:szCs w:val="22"/>
        </w:rPr>
        <w:t>V takýchto prípadoch sa v prvom kroku aplikuje výberové kritérium určujúce prioritizáciu projektov v danej oblasti podpory OP KŽP</w:t>
      </w:r>
      <w:r w:rsidR="00097222" w:rsidRPr="00D61523">
        <w:rPr>
          <w:rFonts w:ascii="Arial Narrow" w:hAnsi="Arial Narrow"/>
          <w:sz w:val="22"/>
          <w:szCs w:val="22"/>
        </w:rPr>
        <w:t>.</w:t>
      </w:r>
      <w:r w:rsidRPr="00D61523">
        <w:rPr>
          <w:rFonts w:ascii="Arial Narrow" w:hAnsi="Arial Narrow"/>
          <w:sz w:val="22"/>
          <w:szCs w:val="22"/>
        </w:rPr>
        <w:t xml:space="preserve"> </w:t>
      </w:r>
      <w:r w:rsidR="00097222" w:rsidRPr="00D61523">
        <w:rPr>
          <w:rFonts w:ascii="Arial Narrow" w:hAnsi="Arial Narrow"/>
          <w:sz w:val="22"/>
          <w:szCs w:val="22"/>
        </w:rPr>
        <w:t>Ž</w:t>
      </w:r>
      <w:r w:rsidRPr="00D61523">
        <w:rPr>
          <w:rFonts w:ascii="Arial Narrow" w:hAnsi="Arial Narrow"/>
          <w:sz w:val="22"/>
          <w:szCs w:val="22"/>
        </w:rPr>
        <w:t xml:space="preserve">iadosti o NFP sa najprv usporiadajú do skupín podľa príslušnosti projektu k energetickej triede, ktorá sa má dosiahnuť realizáciou projektu, a to od najviac prioritnej po najmenej prioritnú skupinu nasledovne: </w:t>
      </w:r>
    </w:p>
    <w:p w14:paraId="5BB474C9" w14:textId="77777777" w:rsidR="004E34D2" w:rsidRPr="00D61523" w:rsidRDefault="004E34D2" w:rsidP="00E016A3">
      <w:pPr>
        <w:pStyle w:val="Default"/>
        <w:widowControl w:val="0"/>
        <w:numPr>
          <w:ilvl w:val="1"/>
          <w:numId w:val="87"/>
        </w:numPr>
        <w:spacing w:before="40" w:after="40"/>
        <w:ind w:left="454" w:hanging="284"/>
        <w:jc w:val="both"/>
        <w:rPr>
          <w:rFonts w:ascii="Arial Narrow" w:hAnsi="Arial Narrow"/>
          <w:sz w:val="22"/>
          <w:szCs w:val="22"/>
        </w:rPr>
      </w:pPr>
      <w:r w:rsidRPr="00D61523">
        <w:rPr>
          <w:rFonts w:ascii="Arial Narrow" w:hAnsi="Arial Narrow"/>
          <w:sz w:val="22"/>
          <w:szCs w:val="22"/>
        </w:rPr>
        <w:t xml:space="preserve">projekty, ktorých realizáciou sa dosiahne takmer nulová potreba energie, </w:t>
      </w:r>
    </w:p>
    <w:p w14:paraId="34F11B10" w14:textId="77777777" w:rsidR="004E34D2" w:rsidRPr="00D61523" w:rsidRDefault="004E34D2" w:rsidP="00E016A3">
      <w:pPr>
        <w:pStyle w:val="Default"/>
        <w:widowControl w:val="0"/>
        <w:numPr>
          <w:ilvl w:val="1"/>
          <w:numId w:val="87"/>
        </w:numPr>
        <w:spacing w:before="40" w:after="40"/>
        <w:ind w:left="454" w:hanging="284"/>
        <w:jc w:val="both"/>
        <w:rPr>
          <w:rFonts w:ascii="Arial Narrow" w:hAnsi="Arial Narrow"/>
          <w:sz w:val="22"/>
          <w:szCs w:val="22"/>
        </w:rPr>
      </w:pPr>
      <w:r w:rsidRPr="00D61523">
        <w:rPr>
          <w:rFonts w:ascii="Arial Narrow" w:hAnsi="Arial Narrow"/>
          <w:sz w:val="22"/>
          <w:szCs w:val="22"/>
        </w:rPr>
        <w:t xml:space="preserve">projekty, ktorých realizáciou sa dosiahne ultranízkoenergetický štandard </w:t>
      </w:r>
    </w:p>
    <w:p w14:paraId="20A7F8B3" w14:textId="717FF834" w:rsidR="004E34D2" w:rsidRPr="00D61523" w:rsidRDefault="004E34D2" w:rsidP="00E016A3">
      <w:pPr>
        <w:pStyle w:val="Default"/>
        <w:numPr>
          <w:ilvl w:val="1"/>
          <w:numId w:val="87"/>
        </w:numPr>
        <w:spacing w:before="40" w:after="40"/>
        <w:ind w:left="454" w:hanging="284"/>
        <w:jc w:val="both"/>
        <w:rPr>
          <w:rFonts w:ascii="Arial Narrow" w:hAnsi="Arial Narrow"/>
          <w:sz w:val="22"/>
          <w:szCs w:val="22"/>
        </w:rPr>
      </w:pPr>
      <w:r w:rsidRPr="00D61523">
        <w:rPr>
          <w:rFonts w:ascii="Arial Narrow" w:hAnsi="Arial Narrow"/>
          <w:sz w:val="22"/>
          <w:szCs w:val="22"/>
        </w:rPr>
        <w:t>projekty, ktorých realizáciou sa dosiahne nízkoenergetický štandard</w:t>
      </w:r>
      <w:r w:rsidR="00533AD2">
        <w:rPr>
          <w:rFonts w:ascii="Arial Narrow" w:hAnsi="Arial Narrow"/>
          <w:sz w:val="22"/>
          <w:szCs w:val="22"/>
        </w:rPr>
        <w:t>.</w:t>
      </w:r>
      <w:r w:rsidRPr="00D61523">
        <w:rPr>
          <w:rFonts w:ascii="Arial Narrow" w:hAnsi="Arial Narrow"/>
          <w:sz w:val="22"/>
          <w:szCs w:val="22"/>
        </w:rPr>
        <w:t xml:space="preserve"> </w:t>
      </w:r>
    </w:p>
    <w:p w14:paraId="66FCB43B" w14:textId="0761392E" w:rsidR="004E34D2" w:rsidRPr="00D61523" w:rsidRDefault="00CD0008" w:rsidP="00E016A3">
      <w:pPr>
        <w:pStyle w:val="Default"/>
        <w:spacing w:before="120" w:after="120"/>
        <w:jc w:val="both"/>
        <w:rPr>
          <w:rFonts w:ascii="Arial Narrow" w:hAnsi="Arial Narrow"/>
          <w:sz w:val="22"/>
          <w:szCs w:val="22"/>
        </w:rPr>
      </w:pPr>
      <w:r w:rsidRPr="00D61523">
        <w:rPr>
          <w:rFonts w:ascii="Arial Narrow" w:hAnsi="Arial Narrow"/>
          <w:sz w:val="22"/>
          <w:szCs w:val="22"/>
        </w:rPr>
        <w:t>V</w:t>
      </w:r>
      <w:r w:rsidR="004E34D2" w:rsidRPr="00D61523">
        <w:rPr>
          <w:rFonts w:ascii="Arial Narrow" w:hAnsi="Arial Narrow"/>
          <w:sz w:val="22"/>
          <w:szCs w:val="22"/>
        </w:rPr>
        <w:t xml:space="preserve"> druhom kroku sa aplikuje výberové kritérium (princíp Value for Money), t. j. ŽoNFP sú v každej skupine zoradené podľa miery príspevku projektu k príslušnému špecifickému cieľu OP KŽP, a to od žiadosti o NFP s najvyšším príspevkom po žiadosť o NFP s najnižším príspevkom. </w:t>
      </w:r>
    </w:p>
    <w:p w14:paraId="66353173" w14:textId="478422FF" w:rsidR="00393122" w:rsidRPr="00D61523" w:rsidRDefault="004E34D2" w:rsidP="004E34D2">
      <w:pPr>
        <w:pStyle w:val="Default"/>
        <w:jc w:val="both"/>
        <w:rPr>
          <w:rFonts w:ascii="Arial Narrow" w:hAnsi="Arial Narrow"/>
          <w:sz w:val="22"/>
          <w:szCs w:val="22"/>
        </w:rPr>
      </w:pPr>
      <w:r w:rsidRPr="00D61523">
        <w:rPr>
          <w:rFonts w:ascii="Arial Narrow" w:hAnsi="Arial Narrow"/>
          <w:sz w:val="22"/>
          <w:szCs w:val="22"/>
        </w:rPr>
        <w:t>Tým je dané výsledné poradie, podľa ktorého sú žiadosti o NFP schvaľované až do výšky disponibilnej alokácie na výzvu.</w:t>
      </w:r>
    </w:p>
    <w:p w14:paraId="032B9607" w14:textId="77777777" w:rsidR="00393122" w:rsidRPr="00D61523" w:rsidRDefault="00393122" w:rsidP="00E016A3">
      <w:pPr>
        <w:pStyle w:val="Default"/>
        <w:spacing w:before="120"/>
        <w:jc w:val="both"/>
        <w:rPr>
          <w:rFonts w:ascii="Arial Narrow" w:hAnsi="Arial Narrow" w:cs="Times New Roman"/>
          <w:color w:val="auto"/>
          <w:sz w:val="22"/>
        </w:rPr>
      </w:pPr>
      <w:r w:rsidRPr="00D61523">
        <w:rPr>
          <w:rFonts w:ascii="Arial Narrow" w:hAnsi="Arial Narrow" w:cs="Times New Roman"/>
          <w:b/>
          <w:color w:val="auto"/>
          <w:sz w:val="22"/>
        </w:rPr>
        <w:t>Rozlišovacie kritérium</w:t>
      </w:r>
      <w:r w:rsidRPr="00D61523">
        <w:rPr>
          <w:rFonts w:ascii="Arial Narrow" w:hAnsi="Arial Narrow" w:cs="Times New Roman"/>
          <w:color w:val="auto"/>
          <w:sz w:val="22"/>
        </w:rPr>
        <w:t xml:space="preserve"> – uplatňované iba v prípade, ak sa v poradí vytvorenom po aplikácii výberových kritérií nachádzajú na hranici danej výškou alokácie na výzvu viaceré ŽoNFP na rovnakom mieste (1. výsledný počet bodov dosiahnutý v odbornom hodnotení, 2. skoršie prijatie žiadosti o NFP). Presný spôsob aplikácie výberových kritérií je uvedený v dokumente Kritériá pre výber projektov, ktorý bol schválený Monitorovacím výborom pre OP KŽP. </w:t>
      </w:r>
    </w:p>
    <w:p w14:paraId="3A27394D" w14:textId="37DB4D1D" w:rsidR="00393122" w:rsidRPr="00D61523" w:rsidRDefault="00393122" w:rsidP="00E016A3">
      <w:pPr>
        <w:pStyle w:val="Default"/>
        <w:spacing w:before="120"/>
        <w:jc w:val="both"/>
        <w:rPr>
          <w:rFonts w:ascii="Arial Narrow" w:hAnsi="Arial Narrow" w:cs="Times New Roman"/>
          <w:color w:val="auto"/>
          <w:sz w:val="22"/>
        </w:rPr>
      </w:pPr>
      <w:r w:rsidRPr="00D61523">
        <w:rPr>
          <w:rFonts w:ascii="Arial Narrow" w:hAnsi="Arial Narrow" w:cs="Times New Roman"/>
          <w:color w:val="auto"/>
          <w:sz w:val="22"/>
        </w:rPr>
        <w:t xml:space="preserve">Ak </w:t>
      </w:r>
      <w:r w:rsidR="00CD0008" w:rsidRPr="00D61523">
        <w:rPr>
          <w:rFonts w:ascii="Arial Narrow" w:hAnsi="Arial Narrow" w:cs="Times New Roman"/>
          <w:color w:val="auto"/>
          <w:sz w:val="22"/>
        </w:rPr>
        <w:t xml:space="preserve">sa </w:t>
      </w:r>
      <w:r w:rsidRPr="00D61523">
        <w:rPr>
          <w:rFonts w:ascii="Arial Narrow" w:hAnsi="Arial Narrow" w:cs="Times New Roman"/>
          <w:color w:val="auto"/>
          <w:sz w:val="22"/>
        </w:rPr>
        <w:t>ŽoNFP</w:t>
      </w:r>
      <w:r w:rsidR="00CD0008" w:rsidRPr="00D61523">
        <w:rPr>
          <w:rFonts w:ascii="Arial Narrow" w:hAnsi="Arial Narrow" w:cs="Times New Roman"/>
          <w:color w:val="auto"/>
          <w:sz w:val="22"/>
        </w:rPr>
        <w:t xml:space="preserve"> umiestnila v poradí, kedy už na jej schválenie nepostačuje disponibilná alokácia</w:t>
      </w:r>
      <w:r w:rsidRPr="00D61523">
        <w:rPr>
          <w:rFonts w:ascii="Arial Narrow" w:hAnsi="Arial Narrow" w:cs="Times New Roman"/>
          <w:color w:val="auto"/>
          <w:sz w:val="22"/>
        </w:rPr>
        <w:t xml:space="preserve">, SO rozhodne o neschválení ŽoNFP. </w:t>
      </w:r>
    </w:p>
    <w:p w14:paraId="0DCDFFA4" w14:textId="1D06ED56" w:rsidR="00393122" w:rsidRPr="00DA3A17" w:rsidRDefault="00393122" w:rsidP="00393122">
      <w:pPr>
        <w:spacing w:before="120" w:after="120" w:line="240" w:lineRule="auto"/>
        <w:rPr>
          <w:rFonts w:ascii="Arial Narrow" w:hAnsi="Arial Narrow"/>
          <w:sz w:val="22"/>
        </w:rPr>
      </w:pPr>
      <w:r w:rsidRPr="00D61523">
        <w:rPr>
          <w:rFonts w:ascii="Arial Narrow" w:hAnsi="Arial Narrow"/>
          <w:sz w:val="22"/>
        </w:rPr>
        <w:t xml:space="preserve">Ak </w:t>
      </w:r>
      <w:r w:rsidR="00CD0008" w:rsidRPr="00D61523">
        <w:rPr>
          <w:rFonts w:ascii="Arial Narrow" w:hAnsi="Arial Narrow"/>
          <w:sz w:val="22"/>
        </w:rPr>
        <w:t xml:space="preserve">sa </w:t>
      </w:r>
      <w:r w:rsidRPr="00D61523">
        <w:rPr>
          <w:rFonts w:ascii="Arial Narrow" w:hAnsi="Arial Narrow"/>
          <w:sz w:val="22"/>
        </w:rPr>
        <w:t xml:space="preserve">ŽoNFP </w:t>
      </w:r>
      <w:r w:rsidR="00CD0008" w:rsidRPr="00D61523">
        <w:rPr>
          <w:rFonts w:ascii="Arial Narrow" w:hAnsi="Arial Narrow"/>
          <w:sz w:val="22"/>
        </w:rPr>
        <w:t xml:space="preserve">umiestnila v poradí, kedy </w:t>
      </w:r>
      <w:r w:rsidRPr="00D61523">
        <w:rPr>
          <w:rFonts w:ascii="Arial Narrow" w:hAnsi="Arial Narrow"/>
          <w:sz w:val="22"/>
        </w:rPr>
        <w:t xml:space="preserve">disponibilná alokácia pokrýva </w:t>
      </w:r>
      <w:r w:rsidR="00CD0008" w:rsidRPr="00D61523">
        <w:rPr>
          <w:rFonts w:ascii="Arial Narrow" w:hAnsi="Arial Narrow"/>
          <w:sz w:val="22"/>
        </w:rPr>
        <w:t xml:space="preserve">túto </w:t>
      </w:r>
      <w:r w:rsidRPr="00D61523">
        <w:rPr>
          <w:rFonts w:ascii="Arial Narrow" w:hAnsi="Arial Narrow"/>
          <w:sz w:val="22"/>
        </w:rPr>
        <w:t>ŽoNFP, SO rozhodne o schválení ŽoNFP.</w:t>
      </w:r>
    </w:p>
    <w:p w14:paraId="32D4F7B1" w14:textId="0D957895" w:rsidR="00393122" w:rsidRPr="00795812" w:rsidRDefault="00393122" w:rsidP="00E016A3">
      <w:pPr>
        <w:pStyle w:val="Nadpis3"/>
        <w:keepLines/>
        <w:numPr>
          <w:ilvl w:val="2"/>
          <w:numId w:val="77"/>
        </w:numPr>
        <w:adjustRightInd/>
        <w:spacing w:before="360" w:after="120" w:line="320" w:lineRule="atLeast"/>
        <w:ind w:left="567" w:hanging="567"/>
        <w:textAlignment w:val="auto"/>
        <w:rPr>
          <w:rFonts w:ascii="Arial Narrow" w:eastAsia="Cambria" w:hAnsi="Arial Narrow"/>
          <w:b w:val="0"/>
          <w:color w:val="365F91"/>
          <w:spacing w:val="1"/>
          <w:sz w:val="28"/>
          <w:szCs w:val="22"/>
          <w:lang w:eastAsia="en-US"/>
        </w:rPr>
      </w:pPr>
      <w:bookmarkStart w:id="102" w:name="_Toc459364240"/>
      <w:bookmarkStart w:id="103" w:name="_Toc468965232"/>
      <w:bookmarkStart w:id="104" w:name="_Toc474348107"/>
      <w:r w:rsidRPr="00795812">
        <w:rPr>
          <w:rFonts w:ascii="Arial Narrow" w:eastAsia="Cambria" w:hAnsi="Arial Narrow"/>
          <w:b w:val="0"/>
          <w:color w:val="365F91"/>
          <w:spacing w:val="1"/>
          <w:sz w:val="28"/>
          <w:szCs w:val="22"/>
          <w:lang w:eastAsia="en-US"/>
        </w:rPr>
        <w:t>Vydávanie rozhodnutí</w:t>
      </w:r>
      <w:bookmarkEnd w:id="102"/>
      <w:bookmarkEnd w:id="103"/>
      <w:bookmarkEnd w:id="104"/>
    </w:p>
    <w:p w14:paraId="2F2F1539" w14:textId="77777777" w:rsidR="00393122" w:rsidRPr="00DA3A17" w:rsidRDefault="00393122" w:rsidP="00E016A3">
      <w:pPr>
        <w:spacing w:before="120" w:after="60" w:line="240" w:lineRule="auto"/>
        <w:rPr>
          <w:rFonts w:ascii="Arial Narrow" w:hAnsi="Arial Narrow"/>
          <w:sz w:val="22"/>
        </w:rPr>
      </w:pPr>
      <w:r w:rsidRPr="00DA3A17">
        <w:rPr>
          <w:rFonts w:ascii="Arial Narrow" w:hAnsi="Arial Narrow"/>
          <w:sz w:val="22"/>
        </w:rPr>
        <w:t>S</w:t>
      </w:r>
      <w:r>
        <w:rPr>
          <w:rFonts w:ascii="Arial Narrow" w:hAnsi="Arial Narrow"/>
          <w:sz w:val="22"/>
        </w:rPr>
        <w:t>O</w:t>
      </w:r>
      <w:r w:rsidRPr="00DA3A17">
        <w:rPr>
          <w:rFonts w:ascii="Arial Narrow" w:hAnsi="Arial Narrow"/>
          <w:sz w:val="22"/>
        </w:rPr>
        <w:t xml:space="preserve"> na základe overenia splnenia podmienok poskytnutia príspevku a v súlade so zákonom o príspevku EŠIF a</w:t>
      </w:r>
      <w:r>
        <w:rPr>
          <w:rFonts w:ascii="Arial Narrow" w:hAnsi="Arial Narrow"/>
          <w:sz w:val="22"/>
        </w:rPr>
        <w:t> </w:t>
      </w:r>
      <w:r w:rsidRPr="00DA3A17">
        <w:rPr>
          <w:rFonts w:ascii="Arial Narrow" w:hAnsi="Arial Narrow"/>
          <w:sz w:val="22"/>
        </w:rPr>
        <w:t>stanovených dôvodov v procese schvaľovania ŽoNFP vydá</w:t>
      </w:r>
      <w:r>
        <w:rPr>
          <w:rFonts w:ascii="Arial Narrow" w:hAnsi="Arial Narrow"/>
          <w:sz w:val="22"/>
        </w:rPr>
        <w:t>:</w:t>
      </w:r>
    </w:p>
    <w:p w14:paraId="3C4DEFF8" w14:textId="075925D2" w:rsidR="00393122" w:rsidRPr="00197A31" w:rsidRDefault="00393122" w:rsidP="00B17FCC">
      <w:pPr>
        <w:numPr>
          <w:ilvl w:val="0"/>
          <w:numId w:val="75"/>
        </w:numPr>
        <w:spacing w:before="60" w:line="240" w:lineRule="auto"/>
        <w:ind w:left="454" w:hanging="284"/>
        <w:rPr>
          <w:rFonts w:ascii="Arial Narrow" w:hAnsi="Arial Narrow"/>
          <w:sz w:val="22"/>
          <w:szCs w:val="22"/>
        </w:rPr>
      </w:pPr>
      <w:r w:rsidRPr="00DA3A17">
        <w:rPr>
          <w:rFonts w:ascii="Arial Narrow" w:hAnsi="Arial Narrow"/>
          <w:b/>
          <w:sz w:val="22"/>
        </w:rPr>
        <w:t xml:space="preserve">Rozhodnutie o schválení </w:t>
      </w:r>
      <w:r w:rsidRPr="009266B1">
        <w:rPr>
          <w:rFonts w:ascii="Arial Narrow" w:hAnsi="Arial Narrow"/>
          <w:b/>
          <w:sz w:val="22"/>
        </w:rPr>
        <w:t>ŽoNFP</w:t>
      </w:r>
      <w:r w:rsidRPr="00B17FCC">
        <w:rPr>
          <w:rFonts w:ascii="Arial Narrow" w:hAnsi="Arial Narrow"/>
          <w:b/>
          <w:sz w:val="22"/>
        </w:rPr>
        <w:t xml:space="preserve"> </w:t>
      </w:r>
      <w:r w:rsidR="00300C60" w:rsidRPr="00B17FCC">
        <w:rPr>
          <w:rFonts w:ascii="Arial Narrow" w:hAnsi="Arial Narrow"/>
          <w:b/>
          <w:sz w:val="22"/>
        </w:rPr>
        <w:t>s podmienkou vo výroku rozhodnutia</w:t>
      </w:r>
      <w:r w:rsidR="00300C60">
        <w:rPr>
          <w:rFonts w:ascii="Arial Narrow" w:hAnsi="Arial Narrow"/>
          <w:sz w:val="22"/>
        </w:rPr>
        <w:t xml:space="preserve"> </w:t>
      </w:r>
      <w:r w:rsidRPr="00DA3A17">
        <w:rPr>
          <w:rFonts w:ascii="Arial Narrow" w:hAnsi="Arial Narrow"/>
          <w:sz w:val="22"/>
        </w:rPr>
        <w:t>– S</w:t>
      </w:r>
      <w:r>
        <w:rPr>
          <w:rFonts w:ascii="Arial Narrow" w:hAnsi="Arial Narrow"/>
          <w:sz w:val="22"/>
        </w:rPr>
        <w:t>O</w:t>
      </w:r>
      <w:r w:rsidRPr="00DA3A17">
        <w:rPr>
          <w:rFonts w:ascii="Arial Narrow" w:hAnsi="Arial Narrow"/>
          <w:sz w:val="22"/>
        </w:rPr>
        <w:t xml:space="preserve"> konštatuje splnenie podmienok poskytnutia príspevku stanovených vo výzve</w:t>
      </w:r>
      <w:r w:rsidR="009266B1">
        <w:rPr>
          <w:rFonts w:ascii="Arial Narrow" w:hAnsi="Arial Narrow"/>
          <w:sz w:val="22"/>
        </w:rPr>
        <w:t>, určuje podmienky vo výroku rozhodnutia</w:t>
      </w:r>
      <w:r w:rsidRPr="00DA3A17">
        <w:rPr>
          <w:rFonts w:ascii="Arial Narrow" w:hAnsi="Arial Narrow"/>
          <w:sz w:val="22"/>
        </w:rPr>
        <w:t xml:space="preserve"> a zároveň deklaruje </w:t>
      </w:r>
      <w:r w:rsidRPr="00197A31">
        <w:rPr>
          <w:rFonts w:ascii="Arial Narrow" w:hAnsi="Arial Narrow"/>
          <w:sz w:val="22"/>
          <w:szCs w:val="22"/>
        </w:rPr>
        <w:t>dostatok finančných prostriedkov na financovanie schváleného projektu na základe alokácie určenej vo výzve.</w:t>
      </w:r>
      <w:r w:rsidR="002076D8">
        <w:rPr>
          <w:rFonts w:ascii="Arial Narrow" w:hAnsi="Arial Narrow"/>
          <w:sz w:val="22"/>
          <w:szCs w:val="22"/>
        </w:rPr>
        <w:t xml:space="preserve"> </w:t>
      </w:r>
      <w:r w:rsidR="009266B1" w:rsidRPr="00197A31">
        <w:rPr>
          <w:rFonts w:ascii="Arial Narrow" w:hAnsi="Arial Narrow"/>
          <w:sz w:val="22"/>
          <w:szCs w:val="22"/>
        </w:rPr>
        <w:t xml:space="preserve">Predmetné rozhodnutie bude </w:t>
      </w:r>
      <w:r w:rsidR="002076D8" w:rsidRPr="00685D91">
        <w:rPr>
          <w:rFonts w:ascii="Arial Narrow" w:hAnsi="Arial Narrow"/>
        </w:rPr>
        <w:t>ustanovovať</w:t>
      </w:r>
      <w:r w:rsidR="009266B1" w:rsidRPr="00197A31">
        <w:rPr>
          <w:rFonts w:ascii="Arial Narrow" w:hAnsi="Arial Narrow"/>
          <w:sz w:val="22"/>
          <w:szCs w:val="22"/>
        </w:rPr>
        <w:t xml:space="preserve"> nasledujúce podmienky vo výroku rozhodnutia:</w:t>
      </w:r>
    </w:p>
    <w:p w14:paraId="0A02D398" w14:textId="6D31BFB3" w:rsidR="009266B1" w:rsidRPr="00B17FCC" w:rsidRDefault="009266B1" w:rsidP="00B17FCC">
      <w:pPr>
        <w:numPr>
          <w:ilvl w:val="1"/>
          <w:numId w:val="150"/>
        </w:numPr>
        <w:spacing w:line="240" w:lineRule="auto"/>
        <w:ind w:left="851" w:hanging="284"/>
        <w:rPr>
          <w:rFonts w:ascii="Arial Narrow" w:hAnsi="Arial Narrow"/>
          <w:sz w:val="22"/>
          <w:szCs w:val="22"/>
        </w:rPr>
      </w:pPr>
      <w:r w:rsidRPr="00B17FCC">
        <w:rPr>
          <w:rFonts w:ascii="Arial Narrow" w:hAnsi="Arial Narrow"/>
          <w:sz w:val="22"/>
          <w:szCs w:val="22"/>
        </w:rPr>
        <w:t>Podmienka, že štatutárny orgán žiadateľa, ani žiadny člen štatutárneho orgánu, ani osoba splnomocnená zastupovať žiadateľa v konaní  o ŽoNFP  neboli právoplatne odsúdení za trestný čin korupcie, za trestný čin poškodzovania finančných záujmov Európskej únie, za trestný čin legalizácie príjmu z trestnej činnosti, za trestný čin založenia, zosnovania a podporovania zločineckej skupiny, alebo za trestný čin machinácie pri verejnom obstarávaní a verejnej dražbe,</w:t>
      </w:r>
      <w:r w:rsidR="00C12D62">
        <w:rPr>
          <w:rStyle w:val="Odkaznapoznmkupodiarou"/>
          <w:rFonts w:ascii="Arial Narrow" w:hAnsi="Arial Narrow"/>
          <w:sz w:val="22"/>
          <w:szCs w:val="22"/>
        </w:rPr>
        <w:footnoteReference w:id="24"/>
      </w:r>
    </w:p>
    <w:p w14:paraId="51803AAA" w14:textId="233FB238" w:rsidR="009266B1" w:rsidRPr="00197A31" w:rsidRDefault="009266B1" w:rsidP="00B17FCC">
      <w:pPr>
        <w:numPr>
          <w:ilvl w:val="1"/>
          <w:numId w:val="150"/>
        </w:numPr>
        <w:spacing w:line="240" w:lineRule="auto"/>
        <w:ind w:left="851" w:hanging="284"/>
        <w:rPr>
          <w:rFonts w:ascii="Arial Narrow" w:hAnsi="Arial Narrow"/>
          <w:sz w:val="22"/>
          <w:szCs w:val="22"/>
        </w:rPr>
      </w:pPr>
      <w:r w:rsidRPr="00197A31">
        <w:rPr>
          <w:rFonts w:ascii="Arial Narrow" w:hAnsi="Arial Narrow"/>
          <w:sz w:val="22"/>
          <w:szCs w:val="22"/>
        </w:rPr>
        <w:t>Podmienka ukončenia VO na hlavn</w:t>
      </w:r>
      <w:r w:rsidR="0056753E">
        <w:rPr>
          <w:rFonts w:ascii="Arial Narrow" w:hAnsi="Arial Narrow"/>
          <w:sz w:val="22"/>
          <w:szCs w:val="22"/>
        </w:rPr>
        <w:t>é</w:t>
      </w:r>
      <w:r w:rsidRPr="00197A31">
        <w:rPr>
          <w:rFonts w:ascii="Arial Narrow" w:hAnsi="Arial Narrow"/>
          <w:sz w:val="22"/>
          <w:szCs w:val="22"/>
        </w:rPr>
        <w:t xml:space="preserve"> aktivit</w:t>
      </w:r>
      <w:r w:rsidR="0056753E">
        <w:rPr>
          <w:rFonts w:ascii="Arial Narrow" w:hAnsi="Arial Narrow"/>
          <w:sz w:val="22"/>
          <w:szCs w:val="22"/>
        </w:rPr>
        <w:t>y</w:t>
      </w:r>
      <w:r w:rsidRPr="00197A31">
        <w:rPr>
          <w:rFonts w:ascii="Arial Narrow" w:hAnsi="Arial Narrow"/>
          <w:sz w:val="22"/>
          <w:szCs w:val="22"/>
        </w:rPr>
        <w:t xml:space="preserve"> projektu</w:t>
      </w:r>
      <w:r w:rsidR="002076D8" w:rsidRPr="00197A31">
        <w:rPr>
          <w:rFonts w:ascii="Arial Narrow" w:hAnsi="Arial Narrow"/>
          <w:sz w:val="22"/>
          <w:szCs w:val="22"/>
        </w:rPr>
        <w:t xml:space="preserve"> a </w:t>
      </w:r>
      <w:r w:rsidR="002076D8" w:rsidRPr="00055FEC">
        <w:rPr>
          <w:rFonts w:ascii="Arial Narrow" w:hAnsi="Arial Narrow"/>
          <w:sz w:val="22"/>
          <w:szCs w:val="22"/>
        </w:rPr>
        <w:t>kladného výsledku VO.</w:t>
      </w:r>
      <w:r w:rsidR="00197A31">
        <w:rPr>
          <w:rStyle w:val="Odkaznapoznmkupodiarou"/>
          <w:rFonts w:ascii="Arial Narrow" w:hAnsi="Arial Narrow"/>
          <w:sz w:val="22"/>
          <w:szCs w:val="22"/>
        </w:rPr>
        <w:footnoteReference w:id="25"/>
      </w:r>
      <w:r w:rsidR="00C12D62">
        <w:rPr>
          <w:rFonts w:ascii="Arial Narrow" w:hAnsi="Arial Narrow"/>
          <w:sz w:val="22"/>
          <w:szCs w:val="22"/>
        </w:rPr>
        <w:t xml:space="preserve"> </w:t>
      </w:r>
    </w:p>
    <w:p w14:paraId="14FBC2C8" w14:textId="77777777" w:rsidR="00393122" w:rsidRPr="0075496A" w:rsidRDefault="00393122" w:rsidP="00E016A3">
      <w:pPr>
        <w:numPr>
          <w:ilvl w:val="0"/>
          <w:numId w:val="75"/>
        </w:numPr>
        <w:spacing w:before="60" w:after="60" w:line="240" w:lineRule="auto"/>
        <w:ind w:left="454" w:hanging="284"/>
        <w:rPr>
          <w:rFonts w:ascii="Arial Narrow" w:hAnsi="Arial Narrow"/>
          <w:sz w:val="22"/>
        </w:rPr>
      </w:pPr>
      <w:r w:rsidRPr="00055FEC">
        <w:rPr>
          <w:rFonts w:ascii="Arial Narrow" w:hAnsi="Arial Narrow"/>
          <w:b/>
          <w:sz w:val="22"/>
          <w:szCs w:val="22"/>
        </w:rPr>
        <w:t>Rozhodnutie o neschválení ŽoNFP</w:t>
      </w:r>
      <w:r w:rsidRPr="00055FEC">
        <w:rPr>
          <w:rFonts w:ascii="Arial Narrow" w:hAnsi="Arial Narrow"/>
          <w:sz w:val="22"/>
          <w:szCs w:val="22"/>
        </w:rPr>
        <w:t xml:space="preserve"> – SO konštatuje nesplnenie jednej alebo viacerých</w:t>
      </w:r>
      <w:r w:rsidRPr="0075496A">
        <w:rPr>
          <w:rFonts w:ascii="Arial Narrow" w:hAnsi="Arial Narrow"/>
          <w:sz w:val="22"/>
        </w:rPr>
        <w:t xml:space="preserve"> podmienok poskytnutia príspevku stanovených vo výzve alebo nedostatok finančných prostriedkov na schválenie ŽoNFP určených vo výzve. Rozhodnutie o neschválení ŽoNFP vydáva SO v tej fáze schvaľovacieho procesu, kedy je preukázané, že ŽoNFP nespĺňa jednu alebo viaceré podmienky poskytnutia príspevku.</w:t>
      </w:r>
    </w:p>
    <w:p w14:paraId="196C234A" w14:textId="77777777" w:rsidR="00393122" w:rsidRDefault="00393122" w:rsidP="00E016A3">
      <w:pPr>
        <w:numPr>
          <w:ilvl w:val="0"/>
          <w:numId w:val="75"/>
        </w:numPr>
        <w:spacing w:before="60" w:line="240" w:lineRule="auto"/>
        <w:ind w:left="454" w:hanging="284"/>
        <w:rPr>
          <w:rFonts w:ascii="Arial Narrow" w:hAnsi="Arial Narrow"/>
          <w:sz w:val="22"/>
        </w:rPr>
      </w:pPr>
      <w:r w:rsidRPr="00DA3A17">
        <w:rPr>
          <w:rFonts w:ascii="Arial Narrow" w:hAnsi="Arial Narrow"/>
          <w:b/>
          <w:sz w:val="22"/>
        </w:rPr>
        <w:t>Rozhodnutie o zastavení konania</w:t>
      </w:r>
      <w:r w:rsidRPr="00DA3A17">
        <w:rPr>
          <w:rFonts w:ascii="Arial Narrow" w:hAnsi="Arial Narrow"/>
          <w:sz w:val="22"/>
        </w:rPr>
        <w:t xml:space="preserve"> – S</w:t>
      </w:r>
      <w:r>
        <w:rPr>
          <w:rFonts w:ascii="Arial Narrow" w:hAnsi="Arial Narrow"/>
          <w:sz w:val="22"/>
        </w:rPr>
        <w:t>O</w:t>
      </w:r>
      <w:r w:rsidRPr="00DA3A17">
        <w:rPr>
          <w:rFonts w:ascii="Arial Narrow" w:hAnsi="Arial Narrow"/>
          <w:sz w:val="22"/>
        </w:rPr>
        <w:t xml:space="preserve"> konštatuje, že v schvaľovacom procese nastala niektorá z</w:t>
      </w:r>
      <w:r>
        <w:rPr>
          <w:rFonts w:ascii="Arial Narrow" w:hAnsi="Arial Narrow"/>
          <w:sz w:val="22"/>
        </w:rPr>
        <w:t> </w:t>
      </w:r>
      <w:r w:rsidRPr="00DA3A17">
        <w:rPr>
          <w:rFonts w:ascii="Arial Narrow" w:hAnsi="Arial Narrow"/>
          <w:sz w:val="22"/>
        </w:rPr>
        <w:t xml:space="preserve">nasledujúcich </w:t>
      </w:r>
      <w:r w:rsidRPr="00DA3A17">
        <w:rPr>
          <w:rFonts w:ascii="Arial Narrow" w:hAnsi="Arial Narrow"/>
          <w:sz w:val="22"/>
        </w:rPr>
        <w:lastRenderedPageBreak/>
        <w:t>skutočností (§ 20 zákona o príspevku z EŠIF):</w:t>
      </w:r>
    </w:p>
    <w:p w14:paraId="64927CF0" w14:textId="77777777" w:rsidR="00393122" w:rsidRDefault="00393122" w:rsidP="00E016A3">
      <w:pPr>
        <w:pStyle w:val="Odsekzoznamu"/>
        <w:widowControl w:val="0"/>
        <w:numPr>
          <w:ilvl w:val="0"/>
          <w:numId w:val="66"/>
        </w:numPr>
        <w:spacing w:after="0" w:line="240" w:lineRule="auto"/>
        <w:ind w:left="851" w:hanging="284"/>
        <w:contextualSpacing w:val="0"/>
        <w:jc w:val="both"/>
        <w:rPr>
          <w:rFonts w:ascii="Arial Narrow" w:hAnsi="Arial Narrow"/>
        </w:rPr>
      </w:pPr>
      <w:r w:rsidRPr="00DA3A17">
        <w:rPr>
          <w:rFonts w:ascii="Arial Narrow" w:hAnsi="Arial Narrow"/>
        </w:rPr>
        <w:t>trvajú pochybnosti o úplnosti alebo pravdivosti ŽoNFP a k ich odstráneniu nedošlo ani po doplnení ŽoNFP (neúplnosť podania, resp. nemožnosť posúdenia splnenia/nesplnenia podmienok poskytnutia príspevku bez priameho výroku o splnení/nesplnení podmienok poskytnutia príspevku),</w:t>
      </w:r>
    </w:p>
    <w:p w14:paraId="62CFDFB9" w14:textId="77777777" w:rsidR="00393122" w:rsidRDefault="00393122" w:rsidP="00E016A3">
      <w:pPr>
        <w:pStyle w:val="Odsekzoznamu"/>
        <w:widowControl w:val="0"/>
        <w:numPr>
          <w:ilvl w:val="0"/>
          <w:numId w:val="66"/>
        </w:numPr>
        <w:spacing w:after="0" w:line="240" w:lineRule="auto"/>
        <w:ind w:left="851" w:hanging="284"/>
        <w:contextualSpacing w:val="0"/>
        <w:jc w:val="both"/>
        <w:rPr>
          <w:rFonts w:ascii="Arial Narrow" w:hAnsi="Arial Narrow"/>
        </w:rPr>
      </w:pPr>
      <w:r w:rsidRPr="00DA3A17">
        <w:rPr>
          <w:rFonts w:ascii="Arial Narrow" w:hAnsi="Arial Narrow"/>
        </w:rPr>
        <w:t>ŽoNFP nesplnila podmienky doručenia, t.</w:t>
      </w:r>
      <w:r>
        <w:rPr>
          <w:rFonts w:ascii="Arial Narrow" w:hAnsi="Arial Narrow"/>
        </w:rPr>
        <w:t xml:space="preserve"> </w:t>
      </w:r>
      <w:r w:rsidRPr="00DA3A17">
        <w:rPr>
          <w:rFonts w:ascii="Arial Narrow" w:hAnsi="Arial Narrow"/>
        </w:rPr>
        <w:t>j. nebola doručená riadne, včas alebo vo forme určenej vo výzve,</w:t>
      </w:r>
    </w:p>
    <w:p w14:paraId="5BC6A28F" w14:textId="77777777" w:rsidR="00393122" w:rsidRDefault="00393122" w:rsidP="00E016A3">
      <w:pPr>
        <w:pStyle w:val="Odsekzoznamu"/>
        <w:widowControl w:val="0"/>
        <w:numPr>
          <w:ilvl w:val="0"/>
          <w:numId w:val="66"/>
        </w:numPr>
        <w:spacing w:after="0" w:line="240" w:lineRule="auto"/>
        <w:ind w:left="851" w:hanging="284"/>
        <w:contextualSpacing w:val="0"/>
        <w:jc w:val="both"/>
        <w:rPr>
          <w:rFonts w:ascii="Arial Narrow" w:hAnsi="Arial Narrow"/>
        </w:rPr>
      </w:pPr>
      <w:r w:rsidRPr="00DA3A17">
        <w:rPr>
          <w:rFonts w:ascii="Arial Narrow" w:hAnsi="Arial Narrow"/>
        </w:rPr>
        <w:t>žiadateľ vzal svoju ŽoNFP späť,</w:t>
      </w:r>
    </w:p>
    <w:p w14:paraId="6E57266E" w14:textId="77777777" w:rsidR="00393122" w:rsidRDefault="00393122" w:rsidP="00E016A3">
      <w:pPr>
        <w:pStyle w:val="Odsekzoznamu"/>
        <w:widowControl w:val="0"/>
        <w:numPr>
          <w:ilvl w:val="0"/>
          <w:numId w:val="66"/>
        </w:numPr>
        <w:spacing w:after="0" w:line="240" w:lineRule="auto"/>
        <w:ind w:left="851" w:hanging="284"/>
        <w:contextualSpacing w:val="0"/>
        <w:jc w:val="both"/>
        <w:rPr>
          <w:rFonts w:ascii="Arial Narrow" w:hAnsi="Arial Narrow"/>
        </w:rPr>
      </w:pPr>
      <w:r w:rsidRPr="00DA3A17">
        <w:rPr>
          <w:rFonts w:ascii="Arial Narrow" w:hAnsi="Arial Narrow"/>
        </w:rPr>
        <w:t>žiadateľ zomrel, bol vyhlásený za mŕtveho, alebo zanikol bez právneho nástupníctva,</w:t>
      </w:r>
    </w:p>
    <w:p w14:paraId="206A4C0A" w14:textId="77777777" w:rsidR="00393122" w:rsidRDefault="00393122" w:rsidP="00E016A3">
      <w:pPr>
        <w:pStyle w:val="Odsekzoznamu"/>
        <w:widowControl w:val="0"/>
        <w:numPr>
          <w:ilvl w:val="0"/>
          <w:numId w:val="66"/>
        </w:numPr>
        <w:spacing w:after="0" w:line="240" w:lineRule="auto"/>
        <w:ind w:left="851" w:hanging="284"/>
        <w:contextualSpacing w:val="0"/>
        <w:jc w:val="both"/>
        <w:rPr>
          <w:rFonts w:ascii="Arial Narrow" w:hAnsi="Arial Narrow"/>
        </w:rPr>
      </w:pPr>
      <w:r w:rsidRPr="00DA3A17">
        <w:rPr>
          <w:rFonts w:ascii="Arial Narrow" w:hAnsi="Arial Narrow"/>
        </w:rPr>
        <w:t>v iných prípadoch, kedy tak ustanovuje zákon o príspevku z EŠIF.</w:t>
      </w:r>
    </w:p>
    <w:p w14:paraId="28F3DBB3"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V rámci výzvy je S</w:t>
      </w:r>
      <w:r>
        <w:rPr>
          <w:rFonts w:ascii="Arial Narrow" w:hAnsi="Arial Narrow"/>
          <w:sz w:val="22"/>
        </w:rPr>
        <w:t>O</w:t>
      </w:r>
      <w:r w:rsidRPr="00DA3A17">
        <w:rPr>
          <w:rFonts w:ascii="Arial Narrow" w:hAnsi="Arial Narrow"/>
          <w:sz w:val="22"/>
        </w:rPr>
        <w:t xml:space="preserve"> oprávnená využiť zásobník projektov, t.</w:t>
      </w:r>
      <w:r>
        <w:rPr>
          <w:rFonts w:ascii="Arial Narrow" w:hAnsi="Arial Narrow"/>
          <w:sz w:val="22"/>
        </w:rPr>
        <w:t xml:space="preserve"> </w:t>
      </w:r>
      <w:r w:rsidRPr="00DA3A17">
        <w:rPr>
          <w:rFonts w:ascii="Arial Narrow" w:hAnsi="Arial Narrow"/>
          <w:sz w:val="22"/>
        </w:rPr>
        <w:t>j. zmeniť rozhodnutie o neschválení ŽoNFP, ktoré bolo vydané výlučne z dôvodu nedostatku finančných prostriedkov vyčlenených na výzvu a rozhodnúť o schválení ŽoNFP v</w:t>
      </w:r>
      <w:r>
        <w:rPr>
          <w:rFonts w:ascii="Arial Narrow" w:hAnsi="Arial Narrow"/>
          <w:sz w:val="22"/>
        </w:rPr>
        <w:t> </w:t>
      </w:r>
      <w:r w:rsidRPr="00DA3A17">
        <w:rPr>
          <w:rFonts w:ascii="Arial Narrow" w:hAnsi="Arial Narrow"/>
          <w:sz w:val="22"/>
        </w:rPr>
        <w:t>súlade s § 21 zákona o príspevku z EŠIF a za podmienok definovaných vo výzve.</w:t>
      </w:r>
    </w:p>
    <w:p w14:paraId="2E40211E" w14:textId="471F3793" w:rsidR="00393122" w:rsidRPr="00795812" w:rsidRDefault="00393122" w:rsidP="00E016A3">
      <w:pPr>
        <w:pStyle w:val="Nadpis2"/>
        <w:keepLines/>
        <w:numPr>
          <w:ilvl w:val="1"/>
          <w:numId w:val="77"/>
        </w:numPr>
        <w:adjustRightInd/>
        <w:spacing w:before="360" w:after="120" w:line="240" w:lineRule="auto"/>
        <w:ind w:left="567" w:hanging="567"/>
        <w:textAlignment w:val="auto"/>
        <w:rPr>
          <w:rFonts w:ascii="Arial Narrow" w:hAnsi="Arial Narrow"/>
          <w:b w:val="0"/>
          <w:i w:val="0"/>
          <w:iCs w:val="0"/>
          <w:color w:val="365F91"/>
          <w:sz w:val="32"/>
          <w:szCs w:val="26"/>
          <w:lang w:val="en-US" w:eastAsia="en-US"/>
        </w:rPr>
      </w:pPr>
      <w:bookmarkStart w:id="105" w:name="_Toc459364241"/>
      <w:bookmarkStart w:id="106" w:name="_Toc468965233"/>
      <w:bookmarkStart w:id="107" w:name="_Toc474348108"/>
      <w:r w:rsidRPr="00795812">
        <w:rPr>
          <w:rFonts w:ascii="Arial Narrow" w:hAnsi="Arial Narrow"/>
          <w:b w:val="0"/>
          <w:i w:val="0"/>
          <w:iCs w:val="0"/>
          <w:color w:val="365F91"/>
          <w:sz w:val="32"/>
          <w:szCs w:val="26"/>
          <w:lang w:val="en-US" w:eastAsia="en-US"/>
        </w:rPr>
        <w:t>Overenie podmienok poskytnutia príspevku na mieste</w:t>
      </w:r>
      <w:bookmarkEnd w:id="105"/>
      <w:bookmarkEnd w:id="106"/>
      <w:bookmarkEnd w:id="107"/>
    </w:p>
    <w:p w14:paraId="6D43537D"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S</w:t>
      </w:r>
      <w:r>
        <w:rPr>
          <w:rFonts w:ascii="Arial Narrow" w:hAnsi="Arial Narrow"/>
          <w:sz w:val="22"/>
        </w:rPr>
        <w:t>O</w:t>
      </w:r>
      <w:r w:rsidRPr="00DA3A17">
        <w:rPr>
          <w:rFonts w:ascii="Arial Narrow" w:hAnsi="Arial Narrow"/>
          <w:sz w:val="22"/>
        </w:rPr>
        <w:t xml:space="preserve"> je oprávnená overiť podmienky poskytnutia príspevku alebo niektoré z podmienok poskytnutia príspevku v rámci konania o ŽoNFP priamo na mieste u žiadateľa. S</w:t>
      </w:r>
      <w:r>
        <w:rPr>
          <w:rFonts w:ascii="Arial Narrow" w:hAnsi="Arial Narrow"/>
          <w:sz w:val="22"/>
        </w:rPr>
        <w:t>O</w:t>
      </w:r>
      <w:r w:rsidRPr="00DA3A17">
        <w:rPr>
          <w:rFonts w:ascii="Arial Narrow" w:hAnsi="Arial Narrow"/>
          <w:sz w:val="22"/>
        </w:rPr>
        <w:t xml:space="preserve"> nie je oprávnená v prípade overovania podmienok poskytnutia príspevku na mieste u žiadateľa vstupovať bez súhlasu do objektov žiadateľa, ani iným spôsobom jednostranne zasahovať do majetku žiadateľa.</w:t>
      </w:r>
    </w:p>
    <w:p w14:paraId="4AE6C936"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S</w:t>
      </w:r>
      <w:r>
        <w:rPr>
          <w:rFonts w:ascii="Arial Narrow" w:hAnsi="Arial Narrow"/>
          <w:sz w:val="22"/>
        </w:rPr>
        <w:t>O</w:t>
      </w:r>
      <w:r w:rsidRPr="00DA3A17">
        <w:rPr>
          <w:rFonts w:ascii="Arial Narrow" w:hAnsi="Arial Narrow"/>
          <w:sz w:val="22"/>
        </w:rPr>
        <w:t xml:space="preserve"> informuje žiadateľa o plánovanom výkone overenia podmienok poskytnutia príspevku na mieste písomne alebo elektronicky na adresu uvedenú v ŽoNFP minimálne 3 pracovné dni pred plánovaným termínom vykonania overenia podmienok poskytnutia príspevku na mieste.</w:t>
      </w:r>
    </w:p>
    <w:p w14:paraId="12C1FE8D" w14:textId="5DA4DE5E" w:rsidR="00393122" w:rsidRPr="00DA3A17" w:rsidRDefault="00393122">
      <w:pPr>
        <w:spacing w:before="120" w:after="120" w:line="240" w:lineRule="auto"/>
        <w:rPr>
          <w:rFonts w:ascii="Arial Narrow" w:hAnsi="Arial Narrow"/>
          <w:sz w:val="22"/>
        </w:rPr>
      </w:pPr>
      <w:r w:rsidRPr="00DA3A17">
        <w:rPr>
          <w:rFonts w:ascii="Arial Narrow" w:hAnsi="Arial Narrow"/>
          <w:sz w:val="22"/>
        </w:rPr>
        <w:t>Ak žiadateľ neumožní overenie podmienok poskytnutia príspevku na mieste alebo na základe vykonaného overenia S</w:t>
      </w:r>
      <w:r>
        <w:rPr>
          <w:rFonts w:ascii="Arial Narrow" w:hAnsi="Arial Narrow"/>
          <w:sz w:val="22"/>
        </w:rPr>
        <w:t>O</w:t>
      </w:r>
      <w:r w:rsidRPr="00DA3A17">
        <w:rPr>
          <w:rFonts w:ascii="Arial Narrow" w:hAnsi="Arial Narrow"/>
          <w:sz w:val="22"/>
        </w:rPr>
        <w:t xml:space="preserve"> nedokáže z predložených dokumentov posúdiť pravdivosť alebo úplnosť ŽoNFP a jej príloh, S</w:t>
      </w:r>
      <w:r>
        <w:rPr>
          <w:rFonts w:ascii="Arial Narrow" w:hAnsi="Arial Narrow"/>
          <w:sz w:val="22"/>
        </w:rPr>
        <w:t>O</w:t>
      </w:r>
      <w:r w:rsidRPr="00DA3A17">
        <w:rPr>
          <w:rFonts w:ascii="Arial Narrow" w:hAnsi="Arial Narrow"/>
          <w:sz w:val="22"/>
        </w:rPr>
        <w:t xml:space="preserve"> </w:t>
      </w:r>
      <w:r w:rsidR="0056753E">
        <w:rPr>
          <w:rFonts w:ascii="Arial Narrow" w:hAnsi="Arial Narrow"/>
          <w:sz w:val="22"/>
        </w:rPr>
        <w:t xml:space="preserve">može </w:t>
      </w:r>
      <w:r w:rsidRPr="00DA3A17">
        <w:rPr>
          <w:rFonts w:ascii="Arial Narrow" w:hAnsi="Arial Narrow"/>
          <w:sz w:val="22"/>
        </w:rPr>
        <w:t>rozhodn</w:t>
      </w:r>
      <w:r w:rsidR="0056753E">
        <w:rPr>
          <w:rFonts w:ascii="Arial Narrow" w:hAnsi="Arial Narrow"/>
          <w:sz w:val="22"/>
        </w:rPr>
        <w:t>úť</w:t>
      </w:r>
      <w:r w:rsidRPr="00DA3A17">
        <w:rPr>
          <w:rFonts w:ascii="Arial Narrow" w:hAnsi="Arial Narrow"/>
          <w:sz w:val="22"/>
        </w:rPr>
        <w:t xml:space="preserve"> o</w:t>
      </w:r>
      <w:r>
        <w:rPr>
          <w:rFonts w:ascii="Arial Narrow" w:hAnsi="Arial Narrow"/>
          <w:sz w:val="22"/>
        </w:rPr>
        <w:t> </w:t>
      </w:r>
      <w:r w:rsidRPr="00DA3A17">
        <w:rPr>
          <w:rFonts w:ascii="Arial Narrow" w:hAnsi="Arial Narrow"/>
          <w:sz w:val="22"/>
        </w:rPr>
        <w:t>zastavení konania vydaním rozhodnutia o zastavení konania  o ŽoNFP.</w:t>
      </w:r>
    </w:p>
    <w:p w14:paraId="374F2A36"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Ak S</w:t>
      </w:r>
      <w:r>
        <w:rPr>
          <w:rFonts w:ascii="Arial Narrow" w:hAnsi="Arial Narrow"/>
          <w:sz w:val="22"/>
        </w:rPr>
        <w:t>O</w:t>
      </w:r>
      <w:r w:rsidRPr="00DA3A17">
        <w:rPr>
          <w:rFonts w:ascii="Arial Narrow" w:hAnsi="Arial Narrow"/>
          <w:sz w:val="22"/>
        </w:rPr>
        <w:t xml:space="preserve"> v rámci overenia podmienok poskytnutia príspevku na mieste zistí nesplnenie niektorej z podmienok poskytnutia príspevku, rozhodne o neschválení ŽoNFP vydaním rozhodnutia  o neschválení ŽoNFP.</w:t>
      </w:r>
    </w:p>
    <w:p w14:paraId="73131BED" w14:textId="22A3236F" w:rsidR="00393122" w:rsidRPr="008571E1" w:rsidRDefault="00393122" w:rsidP="00B17FCC">
      <w:pPr>
        <w:pStyle w:val="Nadpis2"/>
        <w:keepNext w:val="0"/>
        <w:numPr>
          <w:ilvl w:val="1"/>
          <w:numId w:val="77"/>
        </w:numPr>
        <w:adjustRightInd/>
        <w:spacing w:before="360" w:after="120" w:line="240" w:lineRule="auto"/>
        <w:ind w:left="567" w:hanging="567"/>
        <w:textAlignment w:val="auto"/>
        <w:rPr>
          <w:rFonts w:ascii="Arial Narrow" w:hAnsi="Arial Narrow"/>
          <w:b w:val="0"/>
          <w:i w:val="0"/>
          <w:iCs w:val="0"/>
          <w:color w:val="365F91"/>
          <w:sz w:val="32"/>
          <w:szCs w:val="26"/>
          <w:lang w:val="en-US" w:eastAsia="en-US"/>
        </w:rPr>
      </w:pPr>
      <w:bookmarkStart w:id="108" w:name="_Toc459364242"/>
      <w:bookmarkStart w:id="109" w:name="_Toc468965234"/>
      <w:bookmarkStart w:id="110" w:name="_Toc474348109"/>
      <w:r w:rsidRPr="00795812">
        <w:rPr>
          <w:rFonts w:ascii="Arial Narrow" w:hAnsi="Arial Narrow"/>
          <w:b w:val="0"/>
          <w:i w:val="0"/>
          <w:iCs w:val="0"/>
          <w:color w:val="365F91"/>
          <w:sz w:val="32"/>
          <w:szCs w:val="26"/>
          <w:lang w:val="en-US" w:eastAsia="en-US"/>
        </w:rPr>
        <w:t>Opravné prostriedky a sťažnosti</w:t>
      </w:r>
      <w:bookmarkEnd w:id="108"/>
      <w:bookmarkEnd w:id="109"/>
      <w:bookmarkEnd w:id="110"/>
    </w:p>
    <w:p w14:paraId="3F2349C9" w14:textId="77777777" w:rsidR="00393122" w:rsidRPr="00DA3A17" w:rsidRDefault="00393122">
      <w:pPr>
        <w:spacing w:before="120" w:line="240" w:lineRule="auto"/>
        <w:rPr>
          <w:rFonts w:ascii="Arial Narrow" w:hAnsi="Arial Narrow"/>
          <w:sz w:val="22"/>
        </w:rPr>
      </w:pPr>
      <w:r w:rsidRPr="00DA3A17">
        <w:rPr>
          <w:rFonts w:ascii="Arial Narrow" w:hAnsi="Arial Narrow"/>
          <w:sz w:val="22"/>
        </w:rPr>
        <w:t>Opravnými prostriedkami, ktoré je možné v zmysle zákona o príspevku z EŠIF uplatňovať v rámci schvaľovacieho procesu, sú:</w:t>
      </w:r>
    </w:p>
    <w:p w14:paraId="47D27312" w14:textId="77777777" w:rsidR="00393122" w:rsidRDefault="00393122">
      <w:pPr>
        <w:pStyle w:val="Odsekzoznamu"/>
        <w:widowControl w:val="0"/>
        <w:numPr>
          <w:ilvl w:val="0"/>
          <w:numId w:val="67"/>
        </w:numPr>
        <w:spacing w:after="0" w:line="240" w:lineRule="auto"/>
        <w:ind w:left="454" w:hanging="284"/>
        <w:contextualSpacing w:val="0"/>
        <w:jc w:val="both"/>
        <w:rPr>
          <w:rFonts w:ascii="Arial Narrow" w:hAnsi="Arial Narrow"/>
        </w:rPr>
      </w:pPr>
      <w:r w:rsidRPr="00DA3A17">
        <w:rPr>
          <w:rFonts w:ascii="Arial Narrow" w:hAnsi="Arial Narrow"/>
        </w:rPr>
        <w:t>odvolanie (riadny opravný prostriedok podľa zákona o príspevku z EŠIF),</w:t>
      </w:r>
    </w:p>
    <w:p w14:paraId="6F954537" w14:textId="77777777" w:rsidR="00393122" w:rsidRDefault="00393122">
      <w:pPr>
        <w:pStyle w:val="Odsekzoznamu"/>
        <w:widowControl w:val="0"/>
        <w:numPr>
          <w:ilvl w:val="0"/>
          <w:numId w:val="67"/>
        </w:numPr>
        <w:spacing w:after="0" w:line="240" w:lineRule="auto"/>
        <w:ind w:left="454" w:hanging="284"/>
        <w:contextualSpacing w:val="0"/>
        <w:jc w:val="both"/>
        <w:rPr>
          <w:rFonts w:ascii="Arial Narrow" w:hAnsi="Arial Narrow"/>
        </w:rPr>
      </w:pPr>
      <w:r w:rsidRPr="00DA3A17">
        <w:rPr>
          <w:rFonts w:ascii="Arial Narrow" w:hAnsi="Arial Narrow"/>
        </w:rPr>
        <w:t>preskúmanie rozhodnutia mimo odvolacieho konania (mimoriadny opravný prostriedok podľa zákona o príspevku z</w:t>
      </w:r>
      <w:r>
        <w:rPr>
          <w:rFonts w:ascii="Arial Narrow" w:hAnsi="Arial Narrow"/>
        </w:rPr>
        <w:t> </w:t>
      </w:r>
      <w:r w:rsidRPr="00DA3A17">
        <w:rPr>
          <w:rFonts w:ascii="Arial Narrow" w:hAnsi="Arial Narrow"/>
        </w:rPr>
        <w:t>EŠIF).</w:t>
      </w:r>
    </w:p>
    <w:p w14:paraId="4C8D3A5A"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Rozhodnutie vydané v rámci opravných prostriedkov nemožno napadnúť odvolaním, a preto nadobúda právoplatnosť jeho doručením žiadateľovi. Výnimkou je iba rozhodnutie, ktoré S</w:t>
      </w:r>
      <w:r>
        <w:rPr>
          <w:rFonts w:ascii="Arial Narrow" w:hAnsi="Arial Narrow"/>
          <w:sz w:val="22"/>
        </w:rPr>
        <w:t>O</w:t>
      </w:r>
      <w:r w:rsidRPr="00DA3A17">
        <w:rPr>
          <w:rFonts w:ascii="Arial Narrow" w:hAnsi="Arial Narrow"/>
          <w:sz w:val="22"/>
        </w:rPr>
        <w:t xml:space="preserve"> vydá na svojej úrovni postupom podľa § 23 ods. 1 zákona o príspevku z EŠIF, tzv. </w:t>
      </w:r>
      <w:r w:rsidRPr="00DA3A17">
        <w:rPr>
          <w:rFonts w:ascii="Arial Narrow" w:hAnsi="Arial Narrow"/>
          <w:b/>
          <w:sz w:val="22"/>
        </w:rPr>
        <w:t>autoremedúra</w:t>
      </w:r>
      <w:r w:rsidRPr="00DA3A17">
        <w:rPr>
          <w:rFonts w:ascii="Arial Narrow" w:hAnsi="Arial Narrow"/>
          <w:sz w:val="22"/>
        </w:rPr>
        <w:t>.</w:t>
      </w:r>
    </w:p>
    <w:p w14:paraId="610473C6"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Rozhodnutia vydávané S</w:t>
      </w:r>
      <w:r>
        <w:rPr>
          <w:rFonts w:ascii="Arial Narrow" w:hAnsi="Arial Narrow"/>
          <w:sz w:val="22"/>
        </w:rPr>
        <w:t>O</w:t>
      </w:r>
      <w:r w:rsidRPr="00DA3A17">
        <w:rPr>
          <w:rFonts w:ascii="Arial Narrow" w:hAnsi="Arial Narrow"/>
          <w:sz w:val="22"/>
        </w:rPr>
        <w:t xml:space="preserve"> v schvaľovacom procese sú preskúmateľné súdom za podmienok stanovených príslušnými právnymi predpismi upravujúcimi súdny prieskum rozhodnutí.</w:t>
      </w:r>
    </w:p>
    <w:p w14:paraId="02DA4E0C" w14:textId="1D56F206" w:rsidR="00393122" w:rsidRDefault="00393122" w:rsidP="00B17FCC">
      <w:pPr>
        <w:pStyle w:val="Nadpis3"/>
        <w:keepNext w:val="0"/>
        <w:numPr>
          <w:ilvl w:val="2"/>
          <w:numId w:val="73"/>
        </w:numPr>
        <w:adjustRightInd/>
        <w:spacing w:before="360" w:after="120" w:line="320" w:lineRule="atLeast"/>
        <w:ind w:left="567" w:hanging="567"/>
        <w:textAlignment w:val="auto"/>
        <w:rPr>
          <w:rFonts w:ascii="Arial Narrow" w:eastAsia="Cambria" w:hAnsi="Arial Narrow"/>
          <w:b w:val="0"/>
          <w:color w:val="365F91"/>
          <w:spacing w:val="1"/>
          <w:sz w:val="28"/>
          <w:szCs w:val="22"/>
          <w:lang w:eastAsia="en-US"/>
        </w:rPr>
      </w:pPr>
      <w:bookmarkStart w:id="111" w:name="_Toc459364243"/>
      <w:bookmarkStart w:id="112" w:name="_Toc468965235"/>
      <w:bookmarkStart w:id="113" w:name="_Toc474348110"/>
      <w:r w:rsidRPr="00795812">
        <w:rPr>
          <w:rFonts w:ascii="Arial Narrow" w:eastAsia="Cambria" w:hAnsi="Arial Narrow"/>
          <w:b w:val="0"/>
          <w:color w:val="365F91"/>
          <w:spacing w:val="1"/>
          <w:sz w:val="28"/>
          <w:szCs w:val="22"/>
          <w:lang w:eastAsia="en-US"/>
        </w:rPr>
        <w:t>Odvolanie (riadny opravný prostriedok)</w:t>
      </w:r>
      <w:bookmarkEnd w:id="111"/>
      <w:bookmarkEnd w:id="112"/>
      <w:bookmarkEnd w:id="113"/>
    </w:p>
    <w:p w14:paraId="0BF0D10B"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Ak sa žiadateľ domnieva, že v konaní o ŽoNFP neboli dodržané ustanovenia zákona o príspevku z EŠIF alebo S</w:t>
      </w:r>
      <w:r>
        <w:rPr>
          <w:rFonts w:ascii="Arial Narrow" w:hAnsi="Arial Narrow"/>
          <w:sz w:val="22"/>
        </w:rPr>
        <w:t>O</w:t>
      </w:r>
      <w:r w:rsidRPr="00DA3A17">
        <w:rPr>
          <w:rFonts w:ascii="Arial Narrow" w:hAnsi="Arial Narrow"/>
          <w:sz w:val="22"/>
        </w:rPr>
        <w:t xml:space="preserve"> nesprávne overila splnenie podmienok poskytnutia príspevku uvedených vo výzve, má možnosť domáhať sa nápravy prostredníctvom riadneho opravného prostriedku, ktorým je odvolanie.</w:t>
      </w:r>
    </w:p>
    <w:p w14:paraId="30904CB2"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Odvolanie podáva žiadateľ písomne S</w:t>
      </w:r>
      <w:r>
        <w:rPr>
          <w:rFonts w:ascii="Arial Narrow" w:hAnsi="Arial Narrow"/>
          <w:sz w:val="22"/>
        </w:rPr>
        <w:t>O</w:t>
      </w:r>
      <w:r w:rsidRPr="00DA3A17">
        <w:rPr>
          <w:rFonts w:ascii="Arial Narrow" w:hAnsi="Arial Narrow"/>
          <w:sz w:val="22"/>
        </w:rPr>
        <w:t xml:space="preserve"> v lehote 10 pracovných dní odo dňa doručenia rozhodnutia. Podané odvolanie môže žiadateľ čo do rozsahu a dôvodov podania odvolania doplniť len do uplynutia lehoty na podanie odvolania.</w:t>
      </w:r>
    </w:p>
    <w:p w14:paraId="2ADB0DE4" w14:textId="77777777" w:rsidR="00393122" w:rsidRPr="00DA3A17" w:rsidRDefault="00393122" w:rsidP="00E016A3">
      <w:pPr>
        <w:spacing w:before="120" w:line="240" w:lineRule="auto"/>
        <w:rPr>
          <w:rFonts w:ascii="Arial Narrow" w:hAnsi="Arial Narrow"/>
          <w:sz w:val="22"/>
        </w:rPr>
      </w:pPr>
      <w:r w:rsidRPr="00DA3A17">
        <w:rPr>
          <w:rFonts w:ascii="Arial Narrow" w:hAnsi="Arial Narrow"/>
          <w:sz w:val="22"/>
        </w:rPr>
        <w:t>Odvolanie nie je prípustné voči:</w:t>
      </w:r>
    </w:p>
    <w:p w14:paraId="042EAFFA" w14:textId="7A8A9C76" w:rsidR="00393122" w:rsidRDefault="00393122" w:rsidP="009369DB">
      <w:pPr>
        <w:pStyle w:val="Odsekzoznamu"/>
        <w:widowControl w:val="0"/>
        <w:numPr>
          <w:ilvl w:val="1"/>
          <w:numId w:val="68"/>
        </w:numPr>
        <w:spacing w:after="0" w:line="240" w:lineRule="auto"/>
        <w:ind w:left="454" w:hanging="284"/>
        <w:contextualSpacing w:val="0"/>
        <w:jc w:val="both"/>
        <w:rPr>
          <w:rFonts w:ascii="Arial Narrow" w:hAnsi="Arial Narrow"/>
        </w:rPr>
      </w:pPr>
      <w:r w:rsidRPr="00DA3A17">
        <w:rPr>
          <w:rFonts w:ascii="Arial Narrow" w:hAnsi="Arial Narrow"/>
        </w:rPr>
        <w:t>rozhodnutiu o zastavení konania</w:t>
      </w:r>
      <w:r w:rsidR="0056753E">
        <w:rPr>
          <w:rFonts w:ascii="Arial Narrow" w:hAnsi="Arial Narrow"/>
        </w:rPr>
        <w:t xml:space="preserve"> </w:t>
      </w:r>
      <w:r w:rsidR="0056753E" w:rsidRPr="0056753E">
        <w:rPr>
          <w:rFonts w:ascii="Arial Narrow" w:hAnsi="Arial Narrow"/>
        </w:rPr>
        <w:t>podľa § 20 ods. 1 písm. a), b) a d)</w:t>
      </w:r>
      <w:r w:rsidR="0056753E">
        <w:rPr>
          <w:rFonts w:ascii="Arial Narrow" w:hAnsi="Arial Narrow"/>
        </w:rPr>
        <w:t xml:space="preserve"> zákona o príspevku z EŠIF</w:t>
      </w:r>
      <w:r w:rsidRPr="00DA3A17">
        <w:rPr>
          <w:rFonts w:ascii="Arial Narrow" w:hAnsi="Arial Narrow"/>
        </w:rPr>
        <w:t>,</w:t>
      </w:r>
    </w:p>
    <w:p w14:paraId="0E21CB93" w14:textId="77777777" w:rsidR="00393122" w:rsidRDefault="00393122" w:rsidP="00E016A3">
      <w:pPr>
        <w:pStyle w:val="Odsekzoznamu"/>
        <w:widowControl w:val="0"/>
        <w:numPr>
          <w:ilvl w:val="1"/>
          <w:numId w:val="68"/>
        </w:numPr>
        <w:spacing w:after="0" w:line="240" w:lineRule="auto"/>
        <w:ind w:left="454" w:hanging="284"/>
        <w:contextualSpacing w:val="0"/>
        <w:jc w:val="both"/>
        <w:rPr>
          <w:rFonts w:ascii="Arial Narrow" w:hAnsi="Arial Narrow"/>
        </w:rPr>
      </w:pPr>
      <w:r w:rsidRPr="00DA3A17">
        <w:rPr>
          <w:rFonts w:ascii="Arial Narrow" w:hAnsi="Arial Narrow"/>
        </w:rPr>
        <w:t>rozhodnutiu o zmene rozhodnutia o neschválení ŽoNFP (zásobník projektov),</w:t>
      </w:r>
    </w:p>
    <w:p w14:paraId="5CA65801" w14:textId="56EF70F6" w:rsidR="00055FEC" w:rsidRDefault="00055FEC" w:rsidP="00E016A3">
      <w:pPr>
        <w:pStyle w:val="Odsekzoznamu"/>
        <w:widowControl w:val="0"/>
        <w:numPr>
          <w:ilvl w:val="1"/>
          <w:numId w:val="68"/>
        </w:numPr>
        <w:spacing w:after="0" w:line="240" w:lineRule="auto"/>
        <w:ind w:left="454" w:hanging="284"/>
        <w:contextualSpacing w:val="0"/>
        <w:jc w:val="both"/>
        <w:rPr>
          <w:rFonts w:ascii="Arial Narrow" w:hAnsi="Arial Narrow"/>
        </w:rPr>
      </w:pPr>
      <w:r w:rsidRPr="00B17FCC">
        <w:rPr>
          <w:rFonts w:ascii="Arial Narrow" w:hAnsi="Arial Narrow"/>
        </w:rPr>
        <w:lastRenderedPageBreak/>
        <w:t>rozhodnutiu o zrušení rozhodnutia a vrátení veci na nové konanie a rozhodnutie,</w:t>
      </w:r>
    </w:p>
    <w:p w14:paraId="418B75A5" w14:textId="77777777" w:rsidR="00393122" w:rsidRDefault="00393122" w:rsidP="00E016A3">
      <w:pPr>
        <w:pStyle w:val="Odsekzoznamu"/>
        <w:widowControl w:val="0"/>
        <w:numPr>
          <w:ilvl w:val="1"/>
          <w:numId w:val="68"/>
        </w:numPr>
        <w:spacing w:after="0" w:line="240" w:lineRule="auto"/>
        <w:ind w:left="454" w:hanging="284"/>
        <w:contextualSpacing w:val="0"/>
        <w:jc w:val="both"/>
        <w:rPr>
          <w:rFonts w:ascii="Arial Narrow" w:hAnsi="Arial Narrow"/>
        </w:rPr>
      </w:pPr>
      <w:r w:rsidRPr="00DA3A17">
        <w:rPr>
          <w:rFonts w:ascii="Arial Narrow" w:hAnsi="Arial Narrow"/>
        </w:rPr>
        <w:t>rozhodnutiu o odvolaní, ktoré vydal štatutárny orgán S</w:t>
      </w:r>
      <w:r>
        <w:rPr>
          <w:rFonts w:ascii="Arial Narrow" w:hAnsi="Arial Narrow"/>
        </w:rPr>
        <w:t>O</w:t>
      </w:r>
      <w:r w:rsidRPr="00DA3A17">
        <w:rPr>
          <w:rFonts w:ascii="Arial Narrow" w:hAnsi="Arial Narrow"/>
        </w:rPr>
        <w:t xml:space="preserve"> (rozhodnutie vydané v odvolacom konaní, ak S</w:t>
      </w:r>
      <w:r>
        <w:rPr>
          <w:rFonts w:ascii="Arial Narrow" w:hAnsi="Arial Narrow"/>
        </w:rPr>
        <w:t>O</w:t>
      </w:r>
      <w:r w:rsidRPr="00DA3A17">
        <w:rPr>
          <w:rFonts w:ascii="Arial Narrow" w:hAnsi="Arial Narrow"/>
        </w:rPr>
        <w:t xml:space="preserve"> nevyhovela odvolaniu v plnom rozsahu, t.</w:t>
      </w:r>
      <w:r>
        <w:rPr>
          <w:rFonts w:ascii="Arial Narrow" w:hAnsi="Arial Narrow"/>
        </w:rPr>
        <w:t xml:space="preserve"> </w:t>
      </w:r>
      <w:r w:rsidRPr="00DA3A17">
        <w:rPr>
          <w:rFonts w:ascii="Arial Narrow" w:hAnsi="Arial Narrow"/>
        </w:rPr>
        <w:t>j. nevykonala autoremedúru a o odvolaní rozhodoval štatutárny orgán S</w:t>
      </w:r>
      <w:r>
        <w:rPr>
          <w:rFonts w:ascii="Arial Narrow" w:hAnsi="Arial Narrow"/>
        </w:rPr>
        <w:t>O</w:t>
      </w:r>
      <w:r w:rsidRPr="00DA3A17">
        <w:rPr>
          <w:rFonts w:ascii="Arial Narrow" w:hAnsi="Arial Narrow"/>
        </w:rPr>
        <w:t>),</w:t>
      </w:r>
    </w:p>
    <w:p w14:paraId="1E2D15B8" w14:textId="77777777" w:rsidR="00393122" w:rsidRDefault="00393122" w:rsidP="00E016A3">
      <w:pPr>
        <w:pStyle w:val="Odsekzoznamu"/>
        <w:widowControl w:val="0"/>
        <w:numPr>
          <w:ilvl w:val="1"/>
          <w:numId w:val="68"/>
        </w:numPr>
        <w:spacing w:after="0" w:line="240" w:lineRule="auto"/>
        <w:ind w:left="454" w:hanging="284"/>
        <w:contextualSpacing w:val="0"/>
        <w:jc w:val="both"/>
        <w:rPr>
          <w:rFonts w:ascii="Arial Narrow" w:hAnsi="Arial Narrow"/>
        </w:rPr>
      </w:pPr>
      <w:r w:rsidRPr="00DA3A17">
        <w:rPr>
          <w:rFonts w:ascii="Arial Narrow" w:hAnsi="Arial Narrow"/>
        </w:rPr>
        <w:t>rozhodnutiu o preskúmaní rozhodnutia mimo odvolacieho konania.</w:t>
      </w:r>
    </w:p>
    <w:p w14:paraId="42A6FCAD" w14:textId="77777777" w:rsidR="00393122" w:rsidRPr="00DA3A17" w:rsidRDefault="00393122" w:rsidP="00E016A3">
      <w:pPr>
        <w:spacing w:before="120" w:line="240" w:lineRule="auto"/>
        <w:rPr>
          <w:rFonts w:ascii="Arial Narrow" w:hAnsi="Arial Narrow"/>
          <w:sz w:val="22"/>
        </w:rPr>
      </w:pPr>
      <w:r w:rsidRPr="00DA3A17">
        <w:rPr>
          <w:rFonts w:ascii="Arial Narrow" w:hAnsi="Arial Narrow"/>
          <w:sz w:val="22"/>
        </w:rPr>
        <w:t>Po doručení odvolania žiadateľa S</w:t>
      </w:r>
      <w:r>
        <w:rPr>
          <w:rFonts w:ascii="Arial Narrow" w:hAnsi="Arial Narrow"/>
          <w:sz w:val="22"/>
        </w:rPr>
        <w:t>O</w:t>
      </w:r>
      <w:r w:rsidRPr="00DA3A17">
        <w:rPr>
          <w:rFonts w:ascii="Arial Narrow" w:hAnsi="Arial Narrow"/>
          <w:sz w:val="22"/>
        </w:rPr>
        <w:t xml:space="preserve"> preskúma</w:t>
      </w:r>
      <w:r>
        <w:rPr>
          <w:rFonts w:ascii="Arial Narrow" w:hAnsi="Arial Narrow"/>
          <w:sz w:val="22"/>
        </w:rPr>
        <w:t>,</w:t>
      </w:r>
      <w:r w:rsidRPr="00DA3A17">
        <w:rPr>
          <w:rFonts w:ascii="Arial Narrow" w:hAnsi="Arial Narrow"/>
          <w:sz w:val="22"/>
        </w:rPr>
        <w:t xml:space="preserve"> či nie sú dôvody na odmietnutie odvolania. S</w:t>
      </w:r>
      <w:r>
        <w:rPr>
          <w:rFonts w:ascii="Arial Narrow" w:hAnsi="Arial Narrow"/>
          <w:sz w:val="22"/>
        </w:rPr>
        <w:t>O</w:t>
      </w:r>
      <w:r w:rsidRPr="00DA3A17">
        <w:rPr>
          <w:rFonts w:ascii="Arial Narrow" w:hAnsi="Arial Narrow"/>
          <w:sz w:val="22"/>
        </w:rPr>
        <w:t xml:space="preserve"> odvolanie žiadateľa odmietne v nasledovných prípadoch:</w:t>
      </w:r>
    </w:p>
    <w:p w14:paraId="1B38419B" w14:textId="77777777" w:rsidR="00393122" w:rsidRDefault="00393122" w:rsidP="00E016A3">
      <w:pPr>
        <w:pStyle w:val="Odsekzoznamu"/>
        <w:widowControl w:val="0"/>
        <w:numPr>
          <w:ilvl w:val="1"/>
          <w:numId w:val="70"/>
        </w:numPr>
        <w:spacing w:after="0" w:line="240" w:lineRule="auto"/>
        <w:ind w:left="454" w:hanging="284"/>
        <w:contextualSpacing w:val="0"/>
        <w:jc w:val="both"/>
        <w:rPr>
          <w:rFonts w:ascii="Arial Narrow" w:hAnsi="Arial Narrow"/>
        </w:rPr>
      </w:pPr>
      <w:r w:rsidRPr="00DA3A17">
        <w:rPr>
          <w:rFonts w:ascii="Arial Narrow" w:hAnsi="Arial Narrow"/>
        </w:rPr>
        <w:t>Odvolanie nie je podané oprávnenou osobou – oprávnený na podanie odvolania je výlučne žiadateľ</w:t>
      </w:r>
      <w:r>
        <w:rPr>
          <w:rFonts w:ascii="Arial Narrow" w:hAnsi="Arial Narrow"/>
        </w:rPr>
        <w:t>;</w:t>
      </w:r>
    </w:p>
    <w:p w14:paraId="58399918" w14:textId="77777777" w:rsidR="00393122" w:rsidRDefault="00393122" w:rsidP="00E016A3">
      <w:pPr>
        <w:pStyle w:val="Odsekzoznamu"/>
        <w:widowControl w:val="0"/>
        <w:numPr>
          <w:ilvl w:val="1"/>
          <w:numId w:val="70"/>
        </w:numPr>
        <w:spacing w:after="0" w:line="240" w:lineRule="auto"/>
        <w:ind w:left="454" w:hanging="284"/>
        <w:contextualSpacing w:val="0"/>
        <w:jc w:val="both"/>
        <w:rPr>
          <w:rFonts w:ascii="Arial Narrow" w:hAnsi="Arial Narrow"/>
        </w:rPr>
      </w:pPr>
      <w:r w:rsidRPr="00DA3A17">
        <w:rPr>
          <w:rFonts w:ascii="Arial Narrow" w:hAnsi="Arial Narrow"/>
        </w:rPr>
        <w:t>Žiadateľ sa vzdal práva na odvolanie – žiadateľ je oprávnený vzdať sa práva na odvolanie písomne u</w:t>
      </w:r>
      <w:r>
        <w:rPr>
          <w:rFonts w:ascii="Arial Narrow" w:hAnsi="Arial Narrow"/>
        </w:rPr>
        <w:t> </w:t>
      </w:r>
      <w:r w:rsidRPr="00DA3A17">
        <w:rPr>
          <w:rFonts w:ascii="Arial Narrow" w:hAnsi="Arial Narrow"/>
        </w:rPr>
        <w:t>S</w:t>
      </w:r>
      <w:r>
        <w:rPr>
          <w:rFonts w:ascii="Arial Narrow" w:hAnsi="Arial Narrow"/>
        </w:rPr>
        <w:t>O;</w:t>
      </w:r>
    </w:p>
    <w:p w14:paraId="34B319FE" w14:textId="77777777" w:rsidR="00393122" w:rsidRDefault="00393122" w:rsidP="00E016A3">
      <w:pPr>
        <w:pStyle w:val="Odsekzoznamu"/>
        <w:widowControl w:val="0"/>
        <w:numPr>
          <w:ilvl w:val="1"/>
          <w:numId w:val="70"/>
        </w:numPr>
        <w:spacing w:after="0" w:line="240" w:lineRule="auto"/>
        <w:ind w:left="454" w:hanging="284"/>
        <w:contextualSpacing w:val="0"/>
        <w:jc w:val="both"/>
        <w:rPr>
          <w:rFonts w:ascii="Arial Narrow" w:hAnsi="Arial Narrow"/>
        </w:rPr>
      </w:pPr>
      <w:r w:rsidRPr="00DA3A17">
        <w:rPr>
          <w:rFonts w:ascii="Arial Narrow" w:hAnsi="Arial Narrow"/>
        </w:rPr>
        <w:t>Odvolanie je podané po lehote na podanie odvolania – zákonná lehota na podanie odvolania je 10 pracovných dní od doručenia rozhodnutia. Ak žiadateľ v dôsledku nesprávneho poučenia alebo preto, že nebol poučený vôbec, podal odvolanie po lehote, predpokladá sa, že ho podal včas, ak tak urobil do 1 mesiaca odo dňa doručenia rozhodnutia</w:t>
      </w:r>
      <w:r>
        <w:rPr>
          <w:rFonts w:ascii="Arial Narrow" w:hAnsi="Arial Narrow"/>
        </w:rPr>
        <w:t>;</w:t>
      </w:r>
    </w:p>
    <w:p w14:paraId="55F8EACE" w14:textId="77777777" w:rsidR="00393122" w:rsidRDefault="00393122" w:rsidP="00E016A3">
      <w:pPr>
        <w:pStyle w:val="Odsekzoznamu"/>
        <w:widowControl w:val="0"/>
        <w:numPr>
          <w:ilvl w:val="1"/>
          <w:numId w:val="70"/>
        </w:numPr>
        <w:spacing w:after="0" w:line="240" w:lineRule="auto"/>
        <w:ind w:left="454" w:hanging="284"/>
        <w:contextualSpacing w:val="0"/>
        <w:jc w:val="both"/>
        <w:rPr>
          <w:rFonts w:ascii="Arial Narrow" w:hAnsi="Arial Narrow"/>
        </w:rPr>
      </w:pPr>
      <w:r w:rsidRPr="00DA3A17">
        <w:rPr>
          <w:rFonts w:ascii="Arial Narrow" w:hAnsi="Arial Narrow"/>
        </w:rPr>
        <w:t>Odvolanie je podané po späťvzatí – žiadateľ je oprávnený v lehote na odvolanie podané odvolanie vziať písomne späť. Ak po späťvzatí podá v lehote na odvolanie nové odvolanie, S</w:t>
      </w:r>
      <w:r>
        <w:rPr>
          <w:rFonts w:ascii="Arial Narrow" w:hAnsi="Arial Narrow"/>
        </w:rPr>
        <w:t>O</w:t>
      </w:r>
      <w:r w:rsidRPr="00DA3A17">
        <w:rPr>
          <w:rFonts w:ascii="Arial Narrow" w:hAnsi="Arial Narrow"/>
        </w:rPr>
        <w:t xml:space="preserve"> takéto odvolanie odmietne</w:t>
      </w:r>
      <w:r>
        <w:rPr>
          <w:rFonts w:ascii="Arial Narrow" w:hAnsi="Arial Narrow"/>
        </w:rPr>
        <w:t>;</w:t>
      </w:r>
    </w:p>
    <w:p w14:paraId="4954D041" w14:textId="77777777" w:rsidR="00393122" w:rsidRDefault="00393122" w:rsidP="00E016A3">
      <w:pPr>
        <w:pStyle w:val="Odsekzoznamu"/>
        <w:widowControl w:val="0"/>
        <w:numPr>
          <w:ilvl w:val="1"/>
          <w:numId w:val="70"/>
        </w:numPr>
        <w:spacing w:after="0" w:line="240" w:lineRule="auto"/>
        <w:ind w:left="454" w:hanging="284"/>
        <w:contextualSpacing w:val="0"/>
        <w:jc w:val="both"/>
        <w:rPr>
          <w:rFonts w:ascii="Arial Narrow" w:hAnsi="Arial Narrow"/>
        </w:rPr>
      </w:pPr>
      <w:r w:rsidRPr="00DA3A17">
        <w:rPr>
          <w:rFonts w:ascii="Arial Narrow" w:hAnsi="Arial Narrow"/>
        </w:rPr>
        <w:t>Odvolanie nie je podané písomne</w:t>
      </w:r>
      <w:r>
        <w:rPr>
          <w:rFonts w:ascii="Arial Narrow" w:hAnsi="Arial Narrow"/>
        </w:rPr>
        <w:t>;</w:t>
      </w:r>
    </w:p>
    <w:p w14:paraId="55C62B46" w14:textId="77777777" w:rsidR="00393122" w:rsidRDefault="00393122" w:rsidP="00E016A3">
      <w:pPr>
        <w:pStyle w:val="Odsekzoznamu"/>
        <w:widowControl w:val="0"/>
        <w:numPr>
          <w:ilvl w:val="1"/>
          <w:numId w:val="70"/>
        </w:numPr>
        <w:spacing w:after="0" w:line="240" w:lineRule="auto"/>
        <w:ind w:left="454" w:hanging="284"/>
        <w:contextualSpacing w:val="0"/>
        <w:jc w:val="both"/>
        <w:rPr>
          <w:rFonts w:ascii="Arial Narrow" w:hAnsi="Arial Narrow"/>
        </w:rPr>
      </w:pPr>
      <w:r w:rsidRPr="00DA3A17">
        <w:rPr>
          <w:rFonts w:ascii="Arial Narrow" w:hAnsi="Arial Narrow"/>
        </w:rPr>
        <w:t>Odvolanie neobsahuje náležitosti, ktorými sú:</w:t>
      </w:r>
    </w:p>
    <w:p w14:paraId="2E76F838" w14:textId="77777777" w:rsidR="00393122" w:rsidRDefault="00393122" w:rsidP="00E016A3">
      <w:pPr>
        <w:pStyle w:val="Odsekzoznamu"/>
        <w:widowControl w:val="0"/>
        <w:numPr>
          <w:ilvl w:val="0"/>
          <w:numId w:val="69"/>
        </w:numPr>
        <w:spacing w:after="0" w:line="240" w:lineRule="auto"/>
        <w:ind w:left="851" w:hanging="284"/>
        <w:contextualSpacing w:val="0"/>
        <w:jc w:val="both"/>
        <w:rPr>
          <w:rFonts w:ascii="Arial Narrow" w:hAnsi="Arial Narrow"/>
        </w:rPr>
      </w:pPr>
      <w:r w:rsidRPr="00DA3A17">
        <w:rPr>
          <w:rFonts w:ascii="Arial Narrow" w:hAnsi="Arial Narrow"/>
        </w:rPr>
        <w:t>akej veci sa odvolanie týka a dôvody podania odvolania,</w:t>
      </w:r>
    </w:p>
    <w:p w14:paraId="251D4361" w14:textId="77777777" w:rsidR="00393122" w:rsidRDefault="00393122" w:rsidP="00E016A3">
      <w:pPr>
        <w:pStyle w:val="Odsekzoznamu"/>
        <w:widowControl w:val="0"/>
        <w:numPr>
          <w:ilvl w:val="0"/>
          <w:numId w:val="69"/>
        </w:numPr>
        <w:spacing w:after="0" w:line="240" w:lineRule="auto"/>
        <w:ind w:left="851" w:hanging="284"/>
        <w:contextualSpacing w:val="0"/>
        <w:jc w:val="both"/>
        <w:rPr>
          <w:rFonts w:ascii="Arial Narrow" w:hAnsi="Arial Narrow"/>
        </w:rPr>
      </w:pPr>
      <w:r w:rsidRPr="00DA3A17">
        <w:rPr>
          <w:rFonts w:ascii="Arial Narrow" w:hAnsi="Arial Narrow"/>
        </w:rPr>
        <w:t>čo odvolaním žiadateľ navrhuje,</w:t>
      </w:r>
    </w:p>
    <w:p w14:paraId="6EAE9B34" w14:textId="77777777" w:rsidR="00393122" w:rsidRDefault="00393122" w:rsidP="00E016A3">
      <w:pPr>
        <w:pStyle w:val="Odsekzoznamu"/>
        <w:widowControl w:val="0"/>
        <w:numPr>
          <w:ilvl w:val="0"/>
          <w:numId w:val="69"/>
        </w:numPr>
        <w:spacing w:after="0" w:line="240" w:lineRule="auto"/>
        <w:ind w:left="851" w:hanging="284"/>
        <w:contextualSpacing w:val="0"/>
        <w:jc w:val="both"/>
        <w:rPr>
          <w:rFonts w:ascii="Arial Narrow" w:hAnsi="Arial Narrow"/>
        </w:rPr>
      </w:pPr>
      <w:r w:rsidRPr="00DA3A17">
        <w:rPr>
          <w:rFonts w:ascii="Arial Narrow" w:hAnsi="Arial Narrow"/>
        </w:rPr>
        <w:t>dátum podania a podpis osoby podávajúcej odvolanie.</w:t>
      </w:r>
    </w:p>
    <w:p w14:paraId="3B851838" w14:textId="77777777" w:rsidR="00393122" w:rsidRPr="005947E5" w:rsidRDefault="00393122" w:rsidP="00E016A3">
      <w:pPr>
        <w:pStyle w:val="Odsekzoznamu"/>
        <w:widowControl w:val="0"/>
        <w:numPr>
          <w:ilvl w:val="1"/>
          <w:numId w:val="70"/>
        </w:numPr>
        <w:spacing w:after="0" w:line="240" w:lineRule="auto"/>
        <w:ind w:left="454" w:hanging="284"/>
        <w:contextualSpacing w:val="0"/>
        <w:jc w:val="both"/>
        <w:rPr>
          <w:rFonts w:ascii="Arial Narrow" w:hAnsi="Arial Narrow"/>
        </w:rPr>
      </w:pPr>
      <w:r w:rsidRPr="005947E5">
        <w:rPr>
          <w:rFonts w:ascii="Arial Narrow" w:hAnsi="Arial Narrow"/>
        </w:rPr>
        <w:t>Odvolanie smeruje len proti odôvodneniu rozhodnutia – S</w:t>
      </w:r>
      <w:r>
        <w:rPr>
          <w:rFonts w:ascii="Arial Narrow" w:hAnsi="Arial Narrow"/>
        </w:rPr>
        <w:t>O</w:t>
      </w:r>
      <w:r w:rsidRPr="005947E5">
        <w:rPr>
          <w:rFonts w:ascii="Arial Narrow" w:hAnsi="Arial Narrow"/>
        </w:rPr>
        <w:t xml:space="preserve"> odmietne odvolanie, ak smeruje výlučne proti odôvodneniu rozhodnutia bez toho, aby sa v ňom žiadateľ domáhal inej zmeny. Ak sa žiadateľ domáha zmeny rozhodnutia a odôvodňuje svoju žiadosť výlučne napadnutím dôvodov uvedených v odôvodnení rozhodnutia, S</w:t>
      </w:r>
      <w:r>
        <w:rPr>
          <w:rFonts w:ascii="Arial Narrow" w:hAnsi="Arial Narrow"/>
        </w:rPr>
        <w:t>O</w:t>
      </w:r>
      <w:r w:rsidRPr="005947E5">
        <w:rPr>
          <w:rFonts w:ascii="Arial Narrow" w:hAnsi="Arial Narrow"/>
        </w:rPr>
        <w:t xml:space="preserve"> nie je oprávnená odmietnuť odvolanie podľa tohto písmena;</w:t>
      </w:r>
    </w:p>
    <w:p w14:paraId="7BFEFFC5" w14:textId="77777777" w:rsidR="00393122" w:rsidRDefault="00393122" w:rsidP="00E016A3">
      <w:pPr>
        <w:pStyle w:val="Odsekzoznamu"/>
        <w:widowControl w:val="0"/>
        <w:numPr>
          <w:ilvl w:val="1"/>
          <w:numId w:val="70"/>
        </w:numPr>
        <w:spacing w:after="0" w:line="240" w:lineRule="auto"/>
        <w:ind w:left="454" w:hanging="284"/>
        <w:contextualSpacing w:val="0"/>
        <w:jc w:val="both"/>
        <w:rPr>
          <w:rFonts w:ascii="Arial Narrow" w:hAnsi="Arial Narrow"/>
        </w:rPr>
      </w:pPr>
      <w:r w:rsidRPr="00DA3A17">
        <w:rPr>
          <w:rFonts w:ascii="Arial Narrow" w:hAnsi="Arial Narrow"/>
        </w:rPr>
        <w:t>Odvolanie je podané proti rozhodnutiu, proti ktorému nie je odvolanie prípustné.</w:t>
      </w:r>
    </w:p>
    <w:p w14:paraId="00A72A32" w14:textId="77777777" w:rsidR="00393122" w:rsidRDefault="00393122" w:rsidP="00393122">
      <w:pPr>
        <w:spacing w:before="120" w:after="120" w:line="240" w:lineRule="auto"/>
        <w:rPr>
          <w:rFonts w:ascii="Arial Narrow" w:hAnsi="Arial Narrow"/>
          <w:sz w:val="22"/>
        </w:rPr>
      </w:pPr>
      <w:r w:rsidRPr="00DA3A17">
        <w:rPr>
          <w:rFonts w:ascii="Arial Narrow" w:hAnsi="Arial Narrow"/>
          <w:sz w:val="22"/>
        </w:rPr>
        <w:t>V prípade naplnenia niektorého z vyššie uvedených dôvodov, S</w:t>
      </w:r>
      <w:r>
        <w:rPr>
          <w:rFonts w:ascii="Arial Narrow" w:hAnsi="Arial Narrow"/>
          <w:sz w:val="22"/>
        </w:rPr>
        <w:t>O</w:t>
      </w:r>
      <w:r w:rsidRPr="00DA3A17">
        <w:rPr>
          <w:rFonts w:ascii="Arial Narrow" w:hAnsi="Arial Narrow"/>
          <w:sz w:val="22"/>
        </w:rPr>
        <w:t xml:space="preserve"> odvolanie žiadateľa odmietne a o tejto skutočnosti informuje žiadateľa listom, v ktorom identifikuje dôvody na odmietnutie odvolania. K odmietnutiu odvolania na základe vyššie uvedených dôvodov S</w:t>
      </w:r>
      <w:r>
        <w:rPr>
          <w:rFonts w:ascii="Arial Narrow" w:hAnsi="Arial Narrow"/>
          <w:sz w:val="22"/>
        </w:rPr>
        <w:t>O</w:t>
      </w:r>
      <w:r w:rsidRPr="00DA3A17">
        <w:rPr>
          <w:rFonts w:ascii="Arial Narrow" w:hAnsi="Arial Narrow"/>
          <w:sz w:val="22"/>
        </w:rPr>
        <w:t xml:space="preserve"> nevydáva rozhodnutie.</w:t>
      </w:r>
    </w:p>
    <w:p w14:paraId="280A7CEF" w14:textId="3C64386E" w:rsidR="00393122" w:rsidRDefault="00BC7253" w:rsidP="00393122">
      <w:pPr>
        <w:spacing w:before="120" w:after="120" w:line="240" w:lineRule="auto"/>
        <w:rPr>
          <w:rFonts w:ascii="Arial Narrow" w:hAnsi="Arial Narrow"/>
          <w:sz w:val="22"/>
        </w:rPr>
      </w:pPr>
      <w:r>
        <w:rPr>
          <w:rFonts w:ascii="Arial Narrow" w:hAnsi="Arial Narrow"/>
          <w:sz w:val="22"/>
        </w:rPr>
        <w:t>A</w:t>
      </w:r>
      <w:r w:rsidR="00393122" w:rsidRPr="00DA3A17">
        <w:rPr>
          <w:rFonts w:ascii="Arial Narrow" w:hAnsi="Arial Narrow"/>
          <w:sz w:val="22"/>
        </w:rPr>
        <w:t>k S</w:t>
      </w:r>
      <w:r w:rsidR="00393122">
        <w:rPr>
          <w:rFonts w:ascii="Arial Narrow" w:hAnsi="Arial Narrow"/>
          <w:sz w:val="22"/>
        </w:rPr>
        <w:t>O</w:t>
      </w:r>
      <w:r w:rsidR="00393122" w:rsidRPr="00DA3A17">
        <w:rPr>
          <w:rFonts w:ascii="Arial Narrow" w:hAnsi="Arial Narrow"/>
          <w:sz w:val="22"/>
        </w:rPr>
        <w:t xml:space="preserve"> neidentifikovala vyššie uvedené dôvody na odmietnutie odvolania, preskúma prípustné odvolanie žiadateľa prostredníctvom zhodnotenia dôkazov predložených žiadateľom v odvolaní.</w:t>
      </w:r>
    </w:p>
    <w:p w14:paraId="35679C37" w14:textId="6BD59B11" w:rsidR="00393122" w:rsidRPr="00DA3A17" w:rsidRDefault="00BC7253" w:rsidP="00393122">
      <w:pPr>
        <w:spacing w:before="120" w:after="120" w:line="240" w:lineRule="auto"/>
        <w:rPr>
          <w:rFonts w:ascii="Arial Narrow" w:hAnsi="Arial Narrow"/>
          <w:sz w:val="22"/>
        </w:rPr>
      </w:pPr>
      <w:r>
        <w:rPr>
          <w:rFonts w:ascii="Arial Narrow" w:hAnsi="Arial Narrow"/>
          <w:sz w:val="22"/>
        </w:rPr>
        <w:t>A</w:t>
      </w:r>
      <w:r w:rsidR="00393122" w:rsidRPr="00DA3A17">
        <w:rPr>
          <w:rFonts w:ascii="Arial Narrow" w:hAnsi="Arial Narrow"/>
          <w:sz w:val="22"/>
        </w:rPr>
        <w:t>k sa na základe podaného odvolania a zhodnotenia predložených dôkazov jednoznačne preukáže, že pôvodné rozhodnutie bolo vydané v rozpore s podmienkami poskytnutia príspevku a odvolaniu žiadateľa sa v plnom rozsahu akceptuje, S</w:t>
      </w:r>
      <w:r w:rsidR="00393122">
        <w:rPr>
          <w:rFonts w:ascii="Arial Narrow" w:hAnsi="Arial Narrow"/>
          <w:sz w:val="22"/>
        </w:rPr>
        <w:t>O</w:t>
      </w:r>
      <w:r w:rsidR="00393122" w:rsidRPr="00DA3A17">
        <w:rPr>
          <w:rFonts w:ascii="Arial Narrow" w:hAnsi="Arial Narrow"/>
          <w:sz w:val="22"/>
        </w:rPr>
        <w:t xml:space="preserve"> vykoná nápravu na svojej úrovni a vydá rozhodnutie podľa § 23 ods. 1 zákona o príspevku z</w:t>
      </w:r>
      <w:r w:rsidR="00393122">
        <w:rPr>
          <w:rFonts w:ascii="Arial Narrow" w:hAnsi="Arial Narrow"/>
          <w:sz w:val="22"/>
        </w:rPr>
        <w:t> </w:t>
      </w:r>
      <w:r w:rsidR="00393122" w:rsidRPr="00DA3A17">
        <w:rPr>
          <w:rFonts w:ascii="Arial Narrow" w:hAnsi="Arial Narrow"/>
          <w:sz w:val="22"/>
        </w:rPr>
        <w:t>EŠIF (autoremedúra). S</w:t>
      </w:r>
      <w:r w:rsidR="00393122">
        <w:rPr>
          <w:rFonts w:ascii="Arial Narrow" w:hAnsi="Arial Narrow"/>
          <w:sz w:val="22"/>
        </w:rPr>
        <w:t>O</w:t>
      </w:r>
      <w:r w:rsidR="00393122" w:rsidRPr="00DA3A17">
        <w:rPr>
          <w:rFonts w:ascii="Arial Narrow" w:hAnsi="Arial Narrow"/>
          <w:sz w:val="22"/>
        </w:rPr>
        <w:t xml:space="preserve"> je oprávnená zmeniť pôvodné rozhodnutie z neschválenia na schválenie ŽoNFP iba v</w:t>
      </w:r>
      <w:r w:rsidR="00393122">
        <w:rPr>
          <w:rFonts w:ascii="Arial Narrow" w:hAnsi="Arial Narrow"/>
          <w:sz w:val="22"/>
        </w:rPr>
        <w:t> </w:t>
      </w:r>
      <w:r w:rsidR="00393122" w:rsidRPr="00DA3A17">
        <w:rPr>
          <w:rFonts w:ascii="Arial Narrow" w:hAnsi="Arial Narrow"/>
          <w:sz w:val="22"/>
        </w:rPr>
        <w:t>prípade, ak odvolaniu vyhovie v plnom rozsahu, čo znamená, že nedôjde ku kráteniu žiadanej výšky NFP a zmena rozhodnutia plne zodpovedá požiadavke žiadateľa identifikovanej v odvolaní. S</w:t>
      </w:r>
      <w:r w:rsidR="00393122">
        <w:rPr>
          <w:rFonts w:ascii="Arial Narrow" w:hAnsi="Arial Narrow"/>
          <w:sz w:val="22"/>
        </w:rPr>
        <w:t>O</w:t>
      </w:r>
      <w:r w:rsidR="00393122" w:rsidRPr="00DA3A17">
        <w:rPr>
          <w:rFonts w:ascii="Arial Narrow" w:hAnsi="Arial Narrow"/>
          <w:sz w:val="22"/>
        </w:rPr>
        <w:t xml:space="preserve"> rozhodne  o odvolaní na svojej úrovni najneskôr do 60 pracovných dní od doručenia odvolania. S</w:t>
      </w:r>
      <w:r w:rsidR="00393122">
        <w:rPr>
          <w:rFonts w:ascii="Arial Narrow" w:hAnsi="Arial Narrow"/>
          <w:sz w:val="22"/>
        </w:rPr>
        <w:t>O</w:t>
      </w:r>
      <w:r w:rsidR="00393122" w:rsidRPr="00DA3A17">
        <w:rPr>
          <w:rFonts w:ascii="Arial Narrow" w:hAnsi="Arial Narrow"/>
          <w:sz w:val="22"/>
        </w:rPr>
        <w:t xml:space="preserve"> rozhodne o odvolaní vydaním nového rozhodnutia, na ktorého náležitosti sa primerane vzťahujú ustanovenia  o náležitostiach rozhodnutia o ŽoNFP. Týmto novým rozhodnutím S</w:t>
      </w:r>
      <w:r w:rsidR="00393122">
        <w:rPr>
          <w:rFonts w:ascii="Arial Narrow" w:hAnsi="Arial Narrow"/>
          <w:sz w:val="22"/>
        </w:rPr>
        <w:t>O</w:t>
      </w:r>
      <w:r w:rsidR="00393122" w:rsidRPr="00DA3A17">
        <w:rPr>
          <w:rFonts w:ascii="Arial Narrow" w:hAnsi="Arial Narrow"/>
          <w:sz w:val="22"/>
        </w:rPr>
        <w:t xml:space="preserve"> zmení pôvodné rozhodnutie  tak, aby v plnom rozsahu vyhovela odvolaniu.</w:t>
      </w:r>
    </w:p>
    <w:p w14:paraId="62E0C295" w14:textId="7CAAC379" w:rsidR="00393122" w:rsidRPr="00DA3A17" w:rsidRDefault="00BC7253" w:rsidP="00393122">
      <w:pPr>
        <w:spacing w:before="120" w:after="120" w:line="240" w:lineRule="auto"/>
        <w:rPr>
          <w:rFonts w:ascii="Arial Narrow" w:hAnsi="Arial Narrow"/>
          <w:sz w:val="22"/>
        </w:rPr>
      </w:pPr>
      <w:r>
        <w:rPr>
          <w:rFonts w:ascii="Arial Narrow" w:hAnsi="Arial Narrow"/>
          <w:sz w:val="22"/>
        </w:rPr>
        <w:t>A</w:t>
      </w:r>
      <w:r w:rsidR="00393122" w:rsidRPr="00DA3A17">
        <w:rPr>
          <w:rFonts w:ascii="Arial Narrow" w:hAnsi="Arial Narrow"/>
          <w:sz w:val="22"/>
        </w:rPr>
        <w:t>k S</w:t>
      </w:r>
      <w:r w:rsidR="00393122">
        <w:rPr>
          <w:rFonts w:ascii="Arial Narrow" w:hAnsi="Arial Narrow"/>
          <w:sz w:val="22"/>
        </w:rPr>
        <w:t>O</w:t>
      </w:r>
      <w:r w:rsidR="00393122" w:rsidRPr="00DA3A17">
        <w:rPr>
          <w:rFonts w:ascii="Arial Narrow" w:hAnsi="Arial Narrow"/>
          <w:sz w:val="22"/>
        </w:rPr>
        <w:t xml:space="preserve"> nemôže rozhodnúť o odvolaní na svojej úrovni (autoremedúra), pretože nevyhovie odvolaniu žiadateľa v plnom rozsahu</w:t>
      </w:r>
      <w:r w:rsidR="00393122" w:rsidRPr="00DA3A17">
        <w:rPr>
          <w:rStyle w:val="Odkaznapoznmkupodiarou"/>
          <w:rFonts w:ascii="Arial Narrow" w:hAnsi="Arial Narrow"/>
          <w:sz w:val="22"/>
        </w:rPr>
        <w:footnoteReference w:id="26"/>
      </w:r>
      <w:r w:rsidR="00393122" w:rsidRPr="00DA3A17">
        <w:rPr>
          <w:rFonts w:ascii="Arial Narrow" w:hAnsi="Arial Narrow"/>
          <w:sz w:val="22"/>
        </w:rPr>
        <w:t>, bezodkladne, najneskôr však do 60 pracovných dní od doručenia odvolania, postúpi odvolanie na rozhodnutie štatutárnemu orgánu S</w:t>
      </w:r>
      <w:r w:rsidR="00393122">
        <w:rPr>
          <w:rFonts w:ascii="Arial Narrow" w:hAnsi="Arial Narrow"/>
          <w:sz w:val="22"/>
        </w:rPr>
        <w:t>O</w:t>
      </w:r>
      <w:r w:rsidR="00393122" w:rsidRPr="00DA3A17">
        <w:rPr>
          <w:rFonts w:ascii="Arial Narrow" w:hAnsi="Arial Narrow"/>
          <w:sz w:val="22"/>
        </w:rPr>
        <w:t>.</w:t>
      </w:r>
    </w:p>
    <w:p w14:paraId="6395B321"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Štatutárny orgán S</w:t>
      </w:r>
      <w:r>
        <w:rPr>
          <w:rFonts w:ascii="Arial Narrow" w:hAnsi="Arial Narrow"/>
          <w:sz w:val="22"/>
        </w:rPr>
        <w:t>O</w:t>
      </w:r>
      <w:r w:rsidRPr="00DA3A17">
        <w:rPr>
          <w:rFonts w:ascii="Arial Narrow" w:hAnsi="Arial Narrow"/>
          <w:sz w:val="22"/>
        </w:rPr>
        <w:t xml:space="preserve"> rozhoduje o odvolaní na základe návrhu osobitnej komisie zriadenej za účelom posúdenia odvolania (kreovaná ako poradný orgán štatutárneho orgánu S</w:t>
      </w:r>
      <w:r>
        <w:rPr>
          <w:rFonts w:ascii="Arial Narrow" w:hAnsi="Arial Narrow"/>
          <w:sz w:val="22"/>
        </w:rPr>
        <w:t>O</w:t>
      </w:r>
      <w:r w:rsidRPr="00DA3A17">
        <w:rPr>
          <w:rFonts w:ascii="Arial Narrow" w:hAnsi="Arial Narrow"/>
          <w:sz w:val="22"/>
        </w:rPr>
        <w:t>). Štatutárny orgán S</w:t>
      </w:r>
      <w:r>
        <w:rPr>
          <w:rFonts w:ascii="Arial Narrow" w:hAnsi="Arial Narrow"/>
          <w:sz w:val="22"/>
        </w:rPr>
        <w:t>O</w:t>
      </w:r>
      <w:r w:rsidRPr="00DA3A17">
        <w:rPr>
          <w:rFonts w:ascii="Arial Narrow" w:hAnsi="Arial Narrow"/>
          <w:sz w:val="22"/>
        </w:rPr>
        <w:t xml:space="preserve"> nie je pri preskúmavaní odvolania viazaný len návrhmi žiadateľa a môže zmeniť odvolaním napadnuté rozhodnutie aj v jeho neprospech.</w:t>
      </w:r>
    </w:p>
    <w:p w14:paraId="0105F380" w14:textId="77777777" w:rsidR="00393122" w:rsidRPr="00DA3A17" w:rsidRDefault="00393122" w:rsidP="00E016A3">
      <w:pPr>
        <w:spacing w:before="120" w:line="240" w:lineRule="auto"/>
        <w:rPr>
          <w:rFonts w:ascii="Arial Narrow" w:hAnsi="Arial Narrow"/>
          <w:sz w:val="22"/>
        </w:rPr>
      </w:pPr>
      <w:r w:rsidRPr="00DA3A17">
        <w:rPr>
          <w:rFonts w:ascii="Arial Narrow" w:hAnsi="Arial Narrow"/>
          <w:sz w:val="22"/>
        </w:rPr>
        <w:t>Na základe preskúmaného odvolania štatutárny orgán S</w:t>
      </w:r>
      <w:r>
        <w:rPr>
          <w:rFonts w:ascii="Arial Narrow" w:hAnsi="Arial Narrow"/>
          <w:sz w:val="22"/>
        </w:rPr>
        <w:t>O</w:t>
      </w:r>
      <w:r w:rsidRPr="00DA3A17">
        <w:rPr>
          <w:rFonts w:ascii="Arial Narrow" w:hAnsi="Arial Narrow"/>
          <w:sz w:val="22"/>
        </w:rPr>
        <w:t xml:space="preserve"> môže:</w:t>
      </w:r>
    </w:p>
    <w:p w14:paraId="5C5B284D" w14:textId="77777777" w:rsidR="00393122" w:rsidRDefault="00393122" w:rsidP="00E016A3">
      <w:pPr>
        <w:pStyle w:val="Odsekzoznamu"/>
        <w:widowControl w:val="0"/>
        <w:numPr>
          <w:ilvl w:val="0"/>
          <w:numId w:val="71"/>
        </w:numPr>
        <w:spacing w:after="0" w:line="240" w:lineRule="auto"/>
        <w:ind w:left="454" w:hanging="284"/>
        <w:contextualSpacing w:val="0"/>
        <w:jc w:val="both"/>
        <w:rPr>
          <w:rFonts w:ascii="Arial Narrow" w:hAnsi="Arial Narrow"/>
        </w:rPr>
      </w:pPr>
      <w:r w:rsidRPr="00DA3A17">
        <w:rPr>
          <w:rFonts w:ascii="Arial Narrow" w:hAnsi="Arial Narrow"/>
          <w:u w:val="single"/>
        </w:rPr>
        <w:t>napadnuté rozhodnutie zmeniť</w:t>
      </w:r>
      <w:r w:rsidRPr="00DA3A17">
        <w:rPr>
          <w:rFonts w:ascii="Arial Narrow" w:hAnsi="Arial Narrow"/>
        </w:rPr>
        <w:t xml:space="preserve"> – zmena rozhodnutia sa vykoná rozhodnutím štatutárneho orgánu S</w:t>
      </w:r>
      <w:r>
        <w:rPr>
          <w:rFonts w:ascii="Arial Narrow" w:hAnsi="Arial Narrow"/>
        </w:rPr>
        <w:t>O</w:t>
      </w:r>
      <w:r w:rsidRPr="00DA3A17">
        <w:rPr>
          <w:rFonts w:ascii="Arial Narrow" w:hAnsi="Arial Narrow"/>
        </w:rPr>
        <w:t xml:space="preserve"> v prípade, ak sa na základe preskúmania odvolania preukázalo, že pôvodné rozhodnutie bolo vydané v rozpore </w:t>
      </w:r>
      <w:r w:rsidRPr="00DA3A17">
        <w:rPr>
          <w:rFonts w:ascii="Arial Narrow" w:hAnsi="Arial Narrow"/>
        </w:rPr>
        <w:lastRenderedPageBreak/>
        <w:t>s</w:t>
      </w:r>
      <w:r>
        <w:rPr>
          <w:rFonts w:ascii="Arial Narrow" w:hAnsi="Arial Narrow"/>
        </w:rPr>
        <w:t> </w:t>
      </w:r>
      <w:r w:rsidRPr="00DA3A17">
        <w:rPr>
          <w:rFonts w:ascii="Arial Narrow" w:hAnsi="Arial Narrow"/>
        </w:rPr>
        <w:t>podmienkami poskytnutia príspevku,</w:t>
      </w:r>
    </w:p>
    <w:p w14:paraId="7178C4E6" w14:textId="77777777" w:rsidR="002F661F" w:rsidRDefault="00393122" w:rsidP="002F661F">
      <w:pPr>
        <w:pStyle w:val="Odsekzoznamu"/>
        <w:widowControl w:val="0"/>
        <w:numPr>
          <w:ilvl w:val="0"/>
          <w:numId w:val="71"/>
        </w:numPr>
        <w:spacing w:after="0" w:line="240" w:lineRule="auto"/>
        <w:ind w:left="426" w:hanging="284"/>
        <w:contextualSpacing w:val="0"/>
        <w:jc w:val="both"/>
        <w:rPr>
          <w:rFonts w:ascii="Arial Narrow" w:hAnsi="Arial Narrow"/>
        </w:rPr>
      </w:pPr>
      <w:r w:rsidRPr="002F661F">
        <w:rPr>
          <w:rFonts w:ascii="Arial Narrow" w:hAnsi="Arial Narrow"/>
          <w:u w:val="single"/>
        </w:rPr>
        <w:t>napadnuté rozhodnutie potvrdiť</w:t>
      </w:r>
      <w:r w:rsidRPr="002F661F">
        <w:rPr>
          <w:rFonts w:ascii="Arial Narrow" w:hAnsi="Arial Narrow"/>
        </w:rPr>
        <w:t xml:space="preserve"> – ak sa v odvolacom konaní preukáže, že napadnuté rozhodnutie bolo vydané v súlade s podmienkami poskytnutia príspevku, štatutárny orgán SO rozhodnutie potvrdí formou rozhodnutia</w:t>
      </w:r>
      <w:r w:rsidR="002F661F" w:rsidRPr="002F661F">
        <w:rPr>
          <w:rFonts w:ascii="Arial Narrow" w:hAnsi="Arial Narrow"/>
        </w:rPr>
        <w:t xml:space="preserve">, </w:t>
      </w:r>
    </w:p>
    <w:p w14:paraId="3025F1A9" w14:textId="69F04A61" w:rsidR="00393122" w:rsidRPr="002E22C7" w:rsidRDefault="002F661F" w:rsidP="002E22C7">
      <w:pPr>
        <w:pStyle w:val="Odsekzoznamu"/>
        <w:widowControl w:val="0"/>
        <w:numPr>
          <w:ilvl w:val="0"/>
          <w:numId w:val="71"/>
        </w:numPr>
        <w:spacing w:after="0" w:line="240" w:lineRule="auto"/>
        <w:ind w:left="426" w:hanging="284"/>
        <w:contextualSpacing w:val="0"/>
        <w:jc w:val="both"/>
        <w:rPr>
          <w:rFonts w:ascii="Arial Narrow" w:hAnsi="Arial Narrow"/>
        </w:rPr>
      </w:pPr>
      <w:r w:rsidRPr="00B17FCC">
        <w:rPr>
          <w:rFonts w:ascii="Arial Narrow" w:hAnsi="Arial Narrow"/>
          <w:u w:val="single"/>
        </w:rPr>
        <w:t>napadnuté rozhodnutie zrušiť a vec vrátiť RO na nové konanie a nové rozhodnutie</w:t>
      </w:r>
      <w:r w:rsidRPr="002F661F">
        <w:rPr>
          <w:rFonts w:ascii="Arial Narrow" w:hAnsi="Arial Narrow"/>
        </w:rPr>
        <w:t xml:space="preserve"> – ak zistenie skutkového stavu zo strany </w:t>
      </w:r>
      <w:r w:rsidR="004567AB">
        <w:rPr>
          <w:rFonts w:ascii="Arial Narrow" w:hAnsi="Arial Narrow"/>
        </w:rPr>
        <w:t>S</w:t>
      </w:r>
      <w:r w:rsidRPr="002F661F">
        <w:rPr>
          <w:rFonts w:ascii="Arial Narrow" w:hAnsi="Arial Narrow"/>
        </w:rPr>
        <w:t xml:space="preserve">O bolo nedostačujúce na riadne posúdenie veci alebo pokiaľ je to vhodnejšie najmä z dôvodu rýchlosti a hospodárnosti konania; </w:t>
      </w:r>
      <w:r w:rsidR="004567AB">
        <w:rPr>
          <w:rFonts w:ascii="Arial Narrow" w:hAnsi="Arial Narrow"/>
        </w:rPr>
        <w:t>S</w:t>
      </w:r>
      <w:r w:rsidRPr="002F661F">
        <w:rPr>
          <w:rFonts w:ascii="Arial Narrow" w:hAnsi="Arial Narrow"/>
        </w:rPr>
        <w:t xml:space="preserve">O je pritom viazaný právnym názorom štatutárneho orgánu </w:t>
      </w:r>
      <w:r w:rsidR="004567AB">
        <w:rPr>
          <w:rFonts w:ascii="Arial Narrow" w:hAnsi="Arial Narrow"/>
        </w:rPr>
        <w:t>S</w:t>
      </w:r>
      <w:r w:rsidRPr="002F661F">
        <w:rPr>
          <w:rFonts w:ascii="Arial Narrow" w:hAnsi="Arial Narrow"/>
        </w:rPr>
        <w:t xml:space="preserve">O. </w:t>
      </w:r>
    </w:p>
    <w:p w14:paraId="3AB49D9D" w14:textId="77777777" w:rsidR="00393122" w:rsidRPr="00DA3A17" w:rsidRDefault="00393122" w:rsidP="002E22C7">
      <w:pPr>
        <w:spacing w:before="120" w:line="240" w:lineRule="auto"/>
        <w:rPr>
          <w:rFonts w:ascii="Arial Narrow" w:hAnsi="Arial Narrow"/>
          <w:sz w:val="22"/>
        </w:rPr>
      </w:pPr>
      <w:r w:rsidRPr="00DA3A17">
        <w:rPr>
          <w:rFonts w:ascii="Arial Narrow" w:hAnsi="Arial Narrow"/>
          <w:sz w:val="22"/>
        </w:rPr>
        <w:t>Rozhodnutie o odvolaní musí byť vydané do 30 pracovných dní od predloženia odvolania štatutárnemu orgánu S</w:t>
      </w:r>
      <w:r>
        <w:rPr>
          <w:rFonts w:ascii="Arial Narrow" w:hAnsi="Arial Narrow"/>
          <w:sz w:val="22"/>
        </w:rPr>
        <w:t>O</w:t>
      </w:r>
      <w:r w:rsidRPr="00DA3A17">
        <w:rPr>
          <w:rFonts w:ascii="Arial Narrow" w:hAnsi="Arial Narrow"/>
          <w:sz w:val="22"/>
        </w:rPr>
        <w:t>, vo zvlášť zložitých prípadoch najneskôr do 60 pracovných dní, pričom  v takomto prípade S</w:t>
      </w:r>
      <w:r>
        <w:rPr>
          <w:rFonts w:ascii="Arial Narrow" w:hAnsi="Arial Narrow"/>
          <w:sz w:val="22"/>
        </w:rPr>
        <w:t>O</w:t>
      </w:r>
      <w:r w:rsidRPr="00DA3A17">
        <w:rPr>
          <w:rFonts w:ascii="Arial Narrow" w:hAnsi="Arial Narrow"/>
          <w:sz w:val="22"/>
        </w:rPr>
        <w:t xml:space="preserve"> písomne informuje žiadateľa o predĺžení a dôvodoch predĺženia.</w:t>
      </w:r>
    </w:p>
    <w:p w14:paraId="3E0F52DF" w14:textId="77777777" w:rsidR="00393122" w:rsidRDefault="00393122">
      <w:pPr>
        <w:spacing w:before="120" w:after="120" w:line="240" w:lineRule="auto"/>
        <w:rPr>
          <w:rFonts w:ascii="Arial Narrow" w:hAnsi="Arial Narrow"/>
          <w:sz w:val="22"/>
        </w:rPr>
      </w:pPr>
      <w:r w:rsidRPr="00DA3A17">
        <w:rPr>
          <w:rFonts w:ascii="Arial Narrow" w:hAnsi="Arial Narrow"/>
          <w:sz w:val="22"/>
        </w:rPr>
        <w:t>V prípade späťvzatia podaného odvolania zo strany žiadateľa a to až do ukončenia odvolacieho konania, S</w:t>
      </w:r>
      <w:r>
        <w:rPr>
          <w:rFonts w:ascii="Arial Narrow" w:hAnsi="Arial Narrow"/>
          <w:sz w:val="22"/>
        </w:rPr>
        <w:t>O</w:t>
      </w:r>
      <w:r w:rsidRPr="00DA3A17">
        <w:rPr>
          <w:rFonts w:ascii="Arial Narrow" w:hAnsi="Arial Narrow"/>
          <w:sz w:val="22"/>
        </w:rPr>
        <w:t xml:space="preserve"> rozhodne o zastavení odvolacieho konani</w:t>
      </w:r>
      <w:r>
        <w:rPr>
          <w:rFonts w:ascii="Arial Narrow" w:hAnsi="Arial Narrow"/>
          <w:sz w:val="22"/>
        </w:rPr>
        <w:t>a</w:t>
      </w:r>
      <w:r w:rsidRPr="00DA3A17">
        <w:rPr>
          <w:rFonts w:ascii="Arial Narrow" w:hAnsi="Arial Narrow"/>
          <w:sz w:val="22"/>
        </w:rPr>
        <w:t>. Po späťvzatí odvolania nie je žiadateľ oprávnený podať znova odvolanie. Oznámenie o späťvzatí odvolania musí byť podané písomne S</w:t>
      </w:r>
      <w:r>
        <w:rPr>
          <w:rFonts w:ascii="Arial Narrow" w:hAnsi="Arial Narrow"/>
          <w:sz w:val="22"/>
        </w:rPr>
        <w:t>O</w:t>
      </w:r>
      <w:r w:rsidRPr="00DA3A17">
        <w:rPr>
          <w:rFonts w:ascii="Arial Narrow" w:hAnsi="Arial Narrow"/>
          <w:sz w:val="22"/>
        </w:rPr>
        <w:t>. Za deň späťvzatia odvolania sa považuje deň doručenia oznámenia o späťvzatí S</w:t>
      </w:r>
      <w:r>
        <w:rPr>
          <w:rFonts w:ascii="Arial Narrow" w:hAnsi="Arial Narrow"/>
          <w:sz w:val="22"/>
        </w:rPr>
        <w:t>O</w:t>
      </w:r>
      <w:r w:rsidRPr="00DA3A17">
        <w:rPr>
          <w:rFonts w:ascii="Arial Narrow" w:hAnsi="Arial Narrow"/>
          <w:sz w:val="22"/>
        </w:rPr>
        <w:t>. Týmto dňom je odvolacie konanie zastavené a rozhodnutie nadobúda právoplatnosť.</w:t>
      </w:r>
    </w:p>
    <w:p w14:paraId="4EDE5E4F" w14:textId="70CBCDB6" w:rsidR="006D21C9" w:rsidRPr="00823ACA" w:rsidRDefault="006D21C9">
      <w:pPr>
        <w:spacing w:before="120" w:after="120" w:line="240" w:lineRule="auto"/>
        <w:rPr>
          <w:rFonts w:ascii="Arial Narrow" w:hAnsi="Arial Narrow" w:cs="Arial"/>
          <w:color w:val="000000"/>
          <w:sz w:val="22"/>
          <w:szCs w:val="22"/>
          <w:lang w:eastAsia="en-US"/>
        </w:rPr>
      </w:pPr>
      <w:r>
        <w:rPr>
          <w:rFonts w:ascii="Arial Narrow" w:hAnsi="Arial Narrow" w:cs="Arial"/>
          <w:color w:val="000000"/>
          <w:sz w:val="22"/>
          <w:szCs w:val="22"/>
          <w:lang w:eastAsia="en-US"/>
        </w:rPr>
        <w:t>SO alebo štatutárny orgán S</w:t>
      </w:r>
      <w:r w:rsidRPr="00823ACA">
        <w:rPr>
          <w:rFonts w:ascii="Arial Narrow" w:hAnsi="Arial Narrow" w:cs="Arial"/>
          <w:color w:val="000000"/>
          <w:sz w:val="22"/>
          <w:szCs w:val="22"/>
          <w:lang w:eastAsia="en-US"/>
        </w:rPr>
        <w:t>O rozhodne o zastavení odvolacieho konania (okrem späťvzatia podaného odvolania) aj v prípade, ak bude možné primerane aplikovať § 20 Zákona o príspevku z EŠIF.</w:t>
      </w:r>
    </w:p>
    <w:p w14:paraId="6CEB0FBF" w14:textId="191856DE" w:rsidR="00393122" w:rsidRDefault="00393122">
      <w:pPr>
        <w:pStyle w:val="Nadpis3"/>
        <w:keepNext w:val="0"/>
        <w:numPr>
          <w:ilvl w:val="2"/>
          <w:numId w:val="73"/>
        </w:numPr>
        <w:adjustRightInd/>
        <w:spacing w:before="360" w:after="120" w:line="320" w:lineRule="atLeast"/>
        <w:ind w:left="567" w:hanging="567"/>
        <w:textAlignment w:val="auto"/>
        <w:rPr>
          <w:rFonts w:ascii="Arial Narrow" w:eastAsia="Cambria" w:hAnsi="Arial Narrow"/>
          <w:b w:val="0"/>
          <w:color w:val="365F91"/>
          <w:spacing w:val="1"/>
          <w:sz w:val="28"/>
          <w:szCs w:val="22"/>
          <w:lang w:eastAsia="en-US"/>
        </w:rPr>
      </w:pPr>
      <w:bookmarkStart w:id="114" w:name="_Toc459364244"/>
      <w:bookmarkStart w:id="115" w:name="_Toc468965236"/>
      <w:bookmarkStart w:id="116" w:name="_Toc474348111"/>
      <w:r w:rsidRPr="00795812">
        <w:rPr>
          <w:rFonts w:ascii="Arial Narrow" w:eastAsia="Cambria" w:hAnsi="Arial Narrow"/>
          <w:b w:val="0"/>
          <w:color w:val="365F91"/>
          <w:spacing w:val="1"/>
          <w:sz w:val="28"/>
          <w:szCs w:val="22"/>
          <w:lang w:eastAsia="en-US"/>
        </w:rPr>
        <w:t>Preskúmanie rozhodnutia mimo odvolacieho konania (mimoriadny opravný prostriedok)</w:t>
      </w:r>
      <w:bookmarkEnd w:id="114"/>
      <w:bookmarkEnd w:id="115"/>
      <w:bookmarkEnd w:id="116"/>
    </w:p>
    <w:p w14:paraId="10C81152"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SIEA môže vykonať nápravu vydaného rozhodnutia (všetky právoplatné rozhodnutia vydané podľa zákona o príspevku z EŠIF, vrátane rozhodnutí o zastavení konania) preskúmaním rozhodnutia mimo odvolacieho konania.</w:t>
      </w:r>
    </w:p>
    <w:p w14:paraId="664D1EE0"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Žiadateľ je oprávnený podať podnet na preskúmanie rozhodnutia mimo odvolacieho konania, s výnimkou podnetu voči rozhodnutiu vydanom v odvolacom konaní.</w:t>
      </w:r>
    </w:p>
    <w:p w14:paraId="37A65809"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Rozhodnutie môže byť preskúmané mimo odvolacieho konania aj na základe vlastného podnetu štatutárneho orgánu SIEA.</w:t>
      </w:r>
    </w:p>
    <w:p w14:paraId="038C10E3"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Štatutárny orgán SIEA môže rozhodnutie o schválení ŽoNFP preskúmať do zaslania návrhu na uzavretie zmluvy o</w:t>
      </w:r>
      <w:r>
        <w:rPr>
          <w:rFonts w:ascii="Arial Narrow" w:hAnsi="Arial Narrow"/>
          <w:sz w:val="22"/>
        </w:rPr>
        <w:t> </w:t>
      </w:r>
      <w:r w:rsidRPr="00DA3A17">
        <w:rPr>
          <w:rFonts w:ascii="Arial Narrow" w:hAnsi="Arial Narrow"/>
          <w:sz w:val="22"/>
        </w:rPr>
        <w:t>poskytnutí NFP. Štatutárny orgán SIEA môže začať preskúmavať mimo odvolacieho konania rozhodnutie o</w:t>
      </w:r>
      <w:r>
        <w:rPr>
          <w:rFonts w:ascii="Arial Narrow" w:hAnsi="Arial Narrow"/>
          <w:sz w:val="22"/>
        </w:rPr>
        <w:t> </w:t>
      </w:r>
      <w:r w:rsidRPr="00DA3A17">
        <w:rPr>
          <w:rFonts w:ascii="Arial Narrow" w:hAnsi="Arial Narrow"/>
          <w:sz w:val="22"/>
        </w:rPr>
        <w:t>neschválení alebo rozhodnutie o zastavení konania najneskôr do dvoch rokov od nadobudnutia právoplatnosti rozhodnutia.</w:t>
      </w:r>
    </w:p>
    <w:p w14:paraId="2F70901C" w14:textId="3E19F32A" w:rsidR="00393122" w:rsidRPr="00DA3A17" w:rsidRDefault="00BC7253">
      <w:pPr>
        <w:spacing w:before="120" w:after="120" w:line="240" w:lineRule="auto"/>
        <w:rPr>
          <w:rFonts w:ascii="Arial Narrow" w:hAnsi="Arial Narrow"/>
          <w:sz w:val="22"/>
        </w:rPr>
      </w:pPr>
      <w:r>
        <w:rPr>
          <w:rFonts w:ascii="Arial Narrow" w:hAnsi="Arial Narrow"/>
          <w:sz w:val="22"/>
        </w:rPr>
        <w:t>A</w:t>
      </w:r>
      <w:r w:rsidR="00393122" w:rsidRPr="00DA3A17">
        <w:rPr>
          <w:rFonts w:ascii="Arial Narrow" w:hAnsi="Arial Narrow"/>
          <w:sz w:val="22"/>
        </w:rPr>
        <w:t>k žiadateľ podá podnet na preskúmanie rozhodnutia mimo odvolacieho konania, štatutárny orgán SIEA preskúma jeho opodstatnenosť.</w:t>
      </w:r>
    </w:p>
    <w:p w14:paraId="0C554C21"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Ak je podnet neopodstatnený, štatutárny orgán SIEA listom informuje žiadateľa o dôvodoch neopodstatnenosti podnetu.</w:t>
      </w:r>
    </w:p>
    <w:p w14:paraId="3F564C2E"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Ak je podnet žiadateľa opodstatnený alebo ide o preskúmanie rozhodnutia z vlastného podnetu štatutárneho orgánu, štatutárny orgán SIEA informuje písomne žiadateľa o začatí preskúmania rozhodnutia mimo odvolacieho konania. Konanie o preskúmaní rozhodnutia mimo odvolacieho konania začína doručením oznámenia o preskúmaní rozhodnutia z vlastného podnetu žiadateľovi alebo doručením oznámenia o uznaní opodstatnenosti podnetu žiadateľa na preskúmanie rozhodnutia mimo odvolacieho konania žiadateľovi.</w:t>
      </w:r>
    </w:p>
    <w:p w14:paraId="6CB55168" w14:textId="77777777" w:rsidR="00393122" w:rsidRPr="00DA3A17" w:rsidRDefault="00393122">
      <w:pPr>
        <w:spacing w:before="120" w:line="240" w:lineRule="auto"/>
        <w:rPr>
          <w:rFonts w:ascii="Arial Narrow" w:hAnsi="Arial Narrow"/>
          <w:sz w:val="22"/>
        </w:rPr>
      </w:pPr>
      <w:r w:rsidRPr="00DA3A17">
        <w:rPr>
          <w:rFonts w:ascii="Arial Narrow" w:hAnsi="Arial Narrow"/>
          <w:sz w:val="22"/>
        </w:rPr>
        <w:t>V rámci preskúmavania rozhodnutia mimo odvolacieho konania štatutárny orgán SIEA postupuje nasledovne:</w:t>
      </w:r>
    </w:p>
    <w:p w14:paraId="0300F4AD" w14:textId="77777777" w:rsidR="00393122" w:rsidRDefault="00393122">
      <w:pPr>
        <w:pStyle w:val="Odsekzoznamu"/>
        <w:widowControl w:val="0"/>
        <w:numPr>
          <w:ilvl w:val="0"/>
          <w:numId w:val="71"/>
        </w:numPr>
        <w:spacing w:after="0" w:line="240" w:lineRule="auto"/>
        <w:ind w:left="454" w:hanging="284"/>
        <w:contextualSpacing w:val="0"/>
        <w:jc w:val="both"/>
        <w:rPr>
          <w:rFonts w:ascii="Arial Narrow" w:hAnsi="Arial Narrow"/>
        </w:rPr>
      </w:pPr>
      <w:r w:rsidRPr="00DA3A17">
        <w:rPr>
          <w:rFonts w:ascii="Arial Narrow" w:hAnsi="Arial Narrow"/>
          <w:u w:val="single"/>
        </w:rPr>
        <w:t>preskúmavané rozhodnutie zmení</w:t>
      </w:r>
      <w:r w:rsidRPr="00DA3A17">
        <w:rPr>
          <w:rFonts w:ascii="Arial Narrow" w:hAnsi="Arial Narrow"/>
        </w:rPr>
        <w:t xml:space="preserve"> – ak štatutárny orgán SIEA zistí, že rozhodnutie bolo vydané v rozpore so zákonom o príspevku z EŠIF, rozhodnutie zmení. Preskúmavané rozhodnutie zmení vydaním nového rozhodnutia, na ktorého náležitosti sa primerane aplikujú ustanovenia o náležitostiach rozhodnutia o schválení/neschválení ŽoNFP,</w:t>
      </w:r>
    </w:p>
    <w:p w14:paraId="53AAECE0" w14:textId="7D4AA9B9" w:rsidR="009369DB" w:rsidRDefault="00393122">
      <w:pPr>
        <w:pStyle w:val="Odsekzoznamu"/>
        <w:widowControl w:val="0"/>
        <w:numPr>
          <w:ilvl w:val="0"/>
          <w:numId w:val="71"/>
        </w:numPr>
        <w:spacing w:after="0" w:line="240" w:lineRule="auto"/>
        <w:ind w:left="454" w:hanging="284"/>
        <w:contextualSpacing w:val="0"/>
        <w:jc w:val="both"/>
        <w:rPr>
          <w:rFonts w:ascii="Arial Narrow" w:hAnsi="Arial Narrow"/>
        </w:rPr>
      </w:pPr>
      <w:r w:rsidRPr="00DA3A17">
        <w:rPr>
          <w:rFonts w:ascii="Arial Narrow" w:hAnsi="Arial Narrow"/>
          <w:u w:val="single"/>
        </w:rPr>
        <w:t xml:space="preserve">preskúmavané konanie zastaví </w:t>
      </w:r>
      <w:r w:rsidRPr="00DA3A17">
        <w:rPr>
          <w:rFonts w:ascii="Arial Narrow" w:hAnsi="Arial Narrow"/>
        </w:rPr>
        <w:t>– ak</w:t>
      </w:r>
    </w:p>
    <w:p w14:paraId="72CD3165" w14:textId="42626A51" w:rsidR="009369DB" w:rsidRDefault="00393122">
      <w:pPr>
        <w:pStyle w:val="Odsekzoznamu"/>
        <w:widowControl w:val="0"/>
        <w:numPr>
          <w:ilvl w:val="1"/>
          <w:numId w:val="71"/>
        </w:numPr>
        <w:spacing w:after="0" w:line="240" w:lineRule="auto"/>
        <w:ind w:left="851"/>
        <w:contextualSpacing w:val="0"/>
        <w:jc w:val="both"/>
        <w:rPr>
          <w:rFonts w:ascii="Arial Narrow" w:hAnsi="Arial Narrow"/>
        </w:rPr>
      </w:pPr>
      <w:r w:rsidRPr="00DA3A17">
        <w:rPr>
          <w:rFonts w:ascii="Arial Narrow" w:hAnsi="Arial Narrow"/>
        </w:rPr>
        <w:t>štatutárny orgán SIEA zistí, že rozhodnutie nebolo vydané v rozpore so zákonom o príspevku z</w:t>
      </w:r>
      <w:r w:rsidR="009369DB">
        <w:rPr>
          <w:rFonts w:ascii="Arial Narrow" w:hAnsi="Arial Narrow"/>
        </w:rPr>
        <w:t> </w:t>
      </w:r>
      <w:r w:rsidRPr="00DA3A17">
        <w:rPr>
          <w:rFonts w:ascii="Arial Narrow" w:hAnsi="Arial Narrow"/>
        </w:rPr>
        <w:t>EŠIF</w:t>
      </w:r>
      <w:r w:rsidR="009369DB">
        <w:rPr>
          <w:rFonts w:ascii="Arial Narrow" w:hAnsi="Arial Narrow"/>
        </w:rPr>
        <w:t xml:space="preserve">, alebo </w:t>
      </w:r>
    </w:p>
    <w:p w14:paraId="2229303B" w14:textId="53C25D19" w:rsidR="009369DB" w:rsidRDefault="009369DB">
      <w:pPr>
        <w:pStyle w:val="Odsekzoznamu"/>
        <w:widowControl w:val="0"/>
        <w:numPr>
          <w:ilvl w:val="1"/>
          <w:numId w:val="71"/>
        </w:numPr>
        <w:spacing w:after="0" w:line="240" w:lineRule="auto"/>
        <w:ind w:left="851"/>
        <w:contextualSpacing w:val="0"/>
        <w:jc w:val="both"/>
        <w:rPr>
          <w:rFonts w:ascii="Arial Narrow" w:hAnsi="Arial Narrow"/>
        </w:rPr>
      </w:pPr>
      <w:r w:rsidRPr="009369DB">
        <w:rPr>
          <w:rFonts w:ascii="Arial Narrow" w:hAnsi="Arial Narrow"/>
        </w:rPr>
        <w:t xml:space="preserve">žiadateľ písomne oznámi štatutárnemu orgánu </w:t>
      </w:r>
      <w:r>
        <w:rPr>
          <w:rFonts w:ascii="Arial Narrow" w:hAnsi="Arial Narrow"/>
        </w:rPr>
        <w:t>SIEA</w:t>
      </w:r>
      <w:r w:rsidRPr="009369DB">
        <w:rPr>
          <w:rFonts w:ascii="Arial Narrow" w:hAnsi="Arial Narrow"/>
        </w:rPr>
        <w:t>, že na preskúmaní netrvá,</w:t>
      </w:r>
      <w:r w:rsidR="00393122" w:rsidRPr="00DA3A17">
        <w:rPr>
          <w:rFonts w:ascii="Arial Narrow" w:hAnsi="Arial Narrow"/>
        </w:rPr>
        <w:t xml:space="preserve"> </w:t>
      </w:r>
    </w:p>
    <w:p w14:paraId="56B747EB" w14:textId="3136E62E" w:rsidR="00393122" w:rsidRPr="009369DB" w:rsidRDefault="00393122">
      <w:pPr>
        <w:pStyle w:val="Odsekzoznamu"/>
        <w:widowControl w:val="0"/>
        <w:spacing w:after="0" w:line="240" w:lineRule="auto"/>
        <w:ind w:left="454"/>
        <w:contextualSpacing w:val="0"/>
        <w:jc w:val="both"/>
        <w:rPr>
          <w:rFonts w:ascii="Arial Narrow" w:hAnsi="Arial Narrow"/>
        </w:rPr>
      </w:pPr>
      <w:r w:rsidRPr="009369DB">
        <w:rPr>
          <w:rFonts w:ascii="Arial Narrow" w:hAnsi="Arial Narrow"/>
        </w:rPr>
        <w:t>preskúmavacie konanie zastaví vydaním rozhodnutia o zastavení preskúmavacieho konania.</w:t>
      </w:r>
    </w:p>
    <w:p w14:paraId="504EEF9E"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Štatutárny orgán SIEA je povinný rozhodnúť mimo odvolacieho konania do 60 pracovných dní od začiatku konania z</w:t>
      </w:r>
      <w:r>
        <w:rPr>
          <w:rFonts w:ascii="Arial Narrow" w:hAnsi="Arial Narrow"/>
          <w:sz w:val="22"/>
        </w:rPr>
        <w:t> </w:t>
      </w:r>
      <w:r w:rsidRPr="00DA3A17">
        <w:rPr>
          <w:rFonts w:ascii="Arial Narrow" w:hAnsi="Arial Narrow"/>
          <w:sz w:val="22"/>
        </w:rPr>
        <w:t>vlastného podnetu alebo od uznania opodstatnenosti podnetu žiadateľa, pričom po ukončení preskúmania rozhodnutia písomne informuje žiadateľa o jeho výsledku. Vo zvlášť zložitých prípadoch rozhodne do 90 pracovných dní, pričom v</w:t>
      </w:r>
      <w:r>
        <w:rPr>
          <w:rFonts w:ascii="Arial Narrow" w:hAnsi="Arial Narrow"/>
          <w:sz w:val="22"/>
        </w:rPr>
        <w:t> </w:t>
      </w:r>
      <w:r w:rsidRPr="00DA3A17">
        <w:rPr>
          <w:rFonts w:ascii="Arial Narrow" w:hAnsi="Arial Narrow"/>
          <w:sz w:val="22"/>
        </w:rPr>
        <w:t>takomto prípade je žiadateľ písomne informovaný o predĺžení a dôvodoch predĺženia.</w:t>
      </w:r>
    </w:p>
    <w:p w14:paraId="7F4B6ACB"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lastRenderedPageBreak/>
        <w:t>Štatutár</w:t>
      </w:r>
      <w:r>
        <w:rPr>
          <w:rFonts w:ascii="Arial Narrow" w:hAnsi="Arial Narrow"/>
          <w:sz w:val="22"/>
        </w:rPr>
        <w:t>n</w:t>
      </w:r>
      <w:r w:rsidRPr="00DA3A17">
        <w:rPr>
          <w:rFonts w:ascii="Arial Narrow" w:hAnsi="Arial Narrow"/>
          <w:sz w:val="22"/>
        </w:rPr>
        <w:t>y orgán SIEA vychádza pri preskúmaní rozhodnutia z právneho stavu a skutkových okolností platných v čase vydania rozhodnutia. Rozhodnutie nie je možné zmeniť na základe okolností, ktoré nastali po vydaní preskúmavaného rozhodnutia a ani v prípade, ak sa po jeho vydaní dodatočne zmenili rozhodujúce skutkové okolnosti, z ktorých pôvodné rozhodnutie vychádzalo.</w:t>
      </w:r>
    </w:p>
    <w:p w14:paraId="0B4CEB41" w14:textId="193A78C9" w:rsidR="00393122" w:rsidRDefault="00393122">
      <w:pPr>
        <w:pStyle w:val="Nadpis3"/>
        <w:keepNext w:val="0"/>
        <w:numPr>
          <w:ilvl w:val="2"/>
          <w:numId w:val="73"/>
        </w:numPr>
        <w:adjustRightInd/>
        <w:spacing w:before="360" w:after="120" w:line="320" w:lineRule="atLeast"/>
        <w:ind w:left="567" w:hanging="567"/>
        <w:textAlignment w:val="auto"/>
        <w:rPr>
          <w:rFonts w:ascii="Arial Narrow" w:eastAsia="Cambria" w:hAnsi="Arial Narrow"/>
          <w:b w:val="0"/>
          <w:color w:val="365F91"/>
          <w:spacing w:val="1"/>
          <w:sz w:val="28"/>
          <w:szCs w:val="22"/>
          <w:lang w:eastAsia="en-US"/>
        </w:rPr>
      </w:pPr>
      <w:bookmarkStart w:id="117" w:name="_Toc459364245"/>
      <w:bookmarkStart w:id="118" w:name="_Toc468965237"/>
      <w:bookmarkStart w:id="119" w:name="_Toc474348112"/>
      <w:r w:rsidRPr="00795812">
        <w:rPr>
          <w:rFonts w:ascii="Arial Narrow" w:eastAsia="Cambria" w:hAnsi="Arial Narrow"/>
          <w:b w:val="0"/>
          <w:color w:val="365F91"/>
          <w:spacing w:val="1"/>
          <w:sz w:val="28"/>
          <w:szCs w:val="22"/>
          <w:lang w:eastAsia="en-US"/>
        </w:rPr>
        <w:t>Oprava rozhodnutia</w:t>
      </w:r>
      <w:bookmarkEnd w:id="117"/>
      <w:bookmarkEnd w:id="118"/>
      <w:bookmarkEnd w:id="119"/>
    </w:p>
    <w:p w14:paraId="20E9D9AF" w14:textId="77777777" w:rsidR="00393122" w:rsidRPr="00DA3A17" w:rsidRDefault="00393122">
      <w:pPr>
        <w:spacing w:before="120" w:after="120" w:line="240" w:lineRule="auto"/>
        <w:rPr>
          <w:rFonts w:ascii="Arial Narrow" w:hAnsi="Arial Narrow"/>
          <w:sz w:val="22"/>
        </w:rPr>
      </w:pPr>
      <w:r w:rsidRPr="00DA3A17">
        <w:rPr>
          <w:rFonts w:ascii="Arial Narrow" w:hAnsi="Arial Narrow"/>
          <w:sz w:val="22"/>
        </w:rPr>
        <w:t xml:space="preserve">V súlade s § 47 ods. 6 </w:t>
      </w:r>
      <w:r>
        <w:rPr>
          <w:rFonts w:ascii="Arial Narrow" w:hAnsi="Arial Narrow"/>
          <w:sz w:val="22"/>
        </w:rPr>
        <w:t>S</w:t>
      </w:r>
      <w:r w:rsidRPr="00DA3A17">
        <w:rPr>
          <w:rFonts w:ascii="Arial Narrow" w:hAnsi="Arial Narrow"/>
          <w:sz w:val="22"/>
        </w:rPr>
        <w:t>právneho poriadku SIEA vykoná v prípade identifikovaných chýb v písaní, počítaní a iných zrejmých nesprávností v písomnom vyhotovení rozhodnutia opravu rozhodnutia bez potreby zmeny rozhodnutia v</w:t>
      </w:r>
      <w:r>
        <w:rPr>
          <w:rFonts w:ascii="Arial Narrow" w:hAnsi="Arial Narrow"/>
          <w:sz w:val="22"/>
        </w:rPr>
        <w:t> </w:t>
      </w:r>
      <w:r w:rsidRPr="00DA3A17">
        <w:rPr>
          <w:rFonts w:ascii="Arial Narrow" w:hAnsi="Arial Narrow"/>
          <w:sz w:val="22"/>
        </w:rPr>
        <w:t>rámci formalizovaného konania kedykoľvek, aj bez návrhu žiadateľa.</w:t>
      </w:r>
    </w:p>
    <w:p w14:paraId="4650C379"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Opravu rozhodnutia možno vykonať vo vzťahu ku všetkým typom rozhodnutí podľa zákona o príspevku z EŠIF, pričom možnosť opravy rozhodnutia nie je časovo obmedzená.</w:t>
      </w:r>
    </w:p>
    <w:p w14:paraId="2367DBF0"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Opravu rozhodnutia vykoná SIEA alebo štatutárny orgán SIEA v závislosti od toho, kto rozhodnutie vydal a o oprave informuje žiadateľa formou listu, v ktorom jednoznačným spôsobom identifikuje menené náležitosti rozhodnutia. SIEA uchováva oznámenie spolu s rozhodnutím, ktorého sa oprava týka.</w:t>
      </w:r>
    </w:p>
    <w:p w14:paraId="626D5E00" w14:textId="42617CFD" w:rsidR="00393122" w:rsidRDefault="00393122" w:rsidP="00E016A3">
      <w:pPr>
        <w:pStyle w:val="Nadpis3"/>
        <w:keepLines/>
        <w:numPr>
          <w:ilvl w:val="2"/>
          <w:numId w:val="73"/>
        </w:numPr>
        <w:adjustRightInd/>
        <w:spacing w:before="360" w:after="120" w:line="320" w:lineRule="atLeast"/>
        <w:ind w:left="567" w:hanging="567"/>
        <w:textAlignment w:val="auto"/>
        <w:rPr>
          <w:rFonts w:ascii="Arial Narrow" w:eastAsia="Cambria" w:hAnsi="Arial Narrow"/>
          <w:b w:val="0"/>
          <w:color w:val="365F91"/>
          <w:spacing w:val="1"/>
          <w:sz w:val="28"/>
          <w:szCs w:val="22"/>
          <w:lang w:eastAsia="en-US"/>
        </w:rPr>
      </w:pPr>
      <w:bookmarkStart w:id="120" w:name="_Toc459364246"/>
      <w:bookmarkStart w:id="121" w:name="_Toc468965238"/>
      <w:bookmarkStart w:id="122" w:name="_Toc474348113"/>
      <w:r w:rsidRPr="00795812">
        <w:rPr>
          <w:rFonts w:ascii="Arial Narrow" w:eastAsia="Cambria" w:hAnsi="Arial Narrow"/>
          <w:b w:val="0"/>
          <w:color w:val="365F91"/>
          <w:spacing w:val="1"/>
          <w:sz w:val="28"/>
          <w:szCs w:val="22"/>
          <w:lang w:eastAsia="en-US"/>
        </w:rPr>
        <w:t>Sťažnosti</w:t>
      </w:r>
      <w:bookmarkEnd w:id="120"/>
      <w:bookmarkEnd w:id="121"/>
      <w:bookmarkEnd w:id="122"/>
    </w:p>
    <w:p w14:paraId="18BC21B6"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Základné pravidlá pre proces vybavovania sťažností sú ustanovené najmä v § 9 až § 20 zákona o sťažnostiach.</w:t>
      </w:r>
    </w:p>
    <w:p w14:paraId="0465F253"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SIEA prijíma sťažnosti podané písomne (osobne alebo prostredníctvom doručovateľskej organizácie), ústne do záznamu, elektronickou poštou alebo telefaxom. Sťažnosť doručenú telefaxom alebo elektronickou poštou musí sťažovateľ do 5 pracovných dní písomne potvrdiť podpisom, inak sa sťažnosť odloží. Ak písomné potvrdenie obsahuje iné údaje než podanie doručené telefaxom alebo elektronickou poštou, sťažnosť doručená telefaxom alebo elektronickou poštou sa odloží. Sťažnosť podaná elektronickou poštou so zaručeným elektronickým podpisom sa považuje za písomnú sťažnosť.</w:t>
      </w:r>
    </w:p>
    <w:p w14:paraId="560E1E43" w14:textId="77777777" w:rsidR="00393122" w:rsidRPr="00DA3A17" w:rsidRDefault="00393122" w:rsidP="00E016A3">
      <w:pPr>
        <w:spacing w:before="120" w:line="240" w:lineRule="auto"/>
        <w:rPr>
          <w:rFonts w:ascii="Arial Narrow" w:hAnsi="Arial Narrow"/>
          <w:sz w:val="22"/>
        </w:rPr>
      </w:pPr>
      <w:r w:rsidRPr="00DA3A17">
        <w:rPr>
          <w:rFonts w:ascii="Arial Narrow" w:hAnsi="Arial Narrow"/>
          <w:sz w:val="22"/>
        </w:rPr>
        <w:t>Pokiaľ SIEA zistí, že podľa zákona o sťažnostiach podanie:</w:t>
      </w:r>
    </w:p>
    <w:p w14:paraId="76ABCE72" w14:textId="77777777" w:rsidR="00393122" w:rsidRPr="005143DD" w:rsidRDefault="00393122" w:rsidP="00E016A3">
      <w:pPr>
        <w:pStyle w:val="Odsekzoznamu"/>
        <w:widowControl w:val="0"/>
        <w:numPr>
          <w:ilvl w:val="0"/>
          <w:numId w:val="72"/>
        </w:numPr>
        <w:spacing w:after="0" w:line="240" w:lineRule="auto"/>
        <w:ind w:left="454" w:hanging="284"/>
        <w:contextualSpacing w:val="0"/>
        <w:jc w:val="both"/>
        <w:rPr>
          <w:rFonts w:ascii="Arial Narrow" w:hAnsi="Arial Narrow"/>
        </w:rPr>
      </w:pPr>
      <w:r w:rsidRPr="00DA3A17">
        <w:rPr>
          <w:rFonts w:ascii="Arial Narrow" w:hAnsi="Arial Narrow"/>
        </w:rPr>
        <w:t xml:space="preserve">nie je sťažnosťou v zmysle ustanovenia § 4 zákona o sťažnostiach, vráti podanie bezodkladne tomu, kto ho podal, a to najneskôr do 30 pracovných dní od jeho doručenia s uvedením dôvodu. </w:t>
      </w:r>
      <w:r w:rsidRPr="005143DD">
        <w:rPr>
          <w:rFonts w:ascii="Arial Narrow" w:hAnsi="Arial Narrow"/>
        </w:rPr>
        <w:t>SIEA takéto podanie nevráti, ak je príslušné na jeho vybavenie podľa iného právneho predpisu.</w:t>
      </w:r>
    </w:p>
    <w:p w14:paraId="381BF103" w14:textId="77777777" w:rsidR="00393122" w:rsidRDefault="00393122" w:rsidP="00E016A3">
      <w:pPr>
        <w:pStyle w:val="Odsekzoznamu"/>
        <w:widowControl w:val="0"/>
        <w:numPr>
          <w:ilvl w:val="0"/>
          <w:numId w:val="72"/>
        </w:numPr>
        <w:spacing w:after="0" w:line="240" w:lineRule="auto"/>
        <w:ind w:left="454" w:hanging="284"/>
        <w:contextualSpacing w:val="0"/>
        <w:jc w:val="both"/>
        <w:rPr>
          <w:rFonts w:ascii="Arial Narrow" w:hAnsi="Arial Narrow"/>
        </w:rPr>
      </w:pPr>
      <w:r w:rsidRPr="00DA3A17">
        <w:rPr>
          <w:rFonts w:ascii="Arial Narrow" w:hAnsi="Arial Narrow"/>
        </w:rPr>
        <w:t>je sťažnosťou, podanie zaeviduje a sťažnosť začne vybavovať v lehote na vybavenie sťažnosti. Pokiaľ sťažnosť nie je v súlade s § 5 ods. 3 zákona o sťažnostiach alebo ak chýbajú informácie potrebné na jej prešetrenie, SIEA písomne vyzve sťažovateľa, aby sťažnosť doplnil s poučením, že v prípade neposkytnutia spolupráce alebo jej neposkytnutia v stanovenej lehote sťažnosť odloží. Lehota na vybavenie sťažnosti pre SIEA je do 60 pracovných dní. V prípade sťažnosti, ktorá je náročná na prešetrenie, môže byť lehota predĺžená pred jej uplynutím o 30 pracovných dní, o čom je sťažovateľ informovaný.</w:t>
      </w:r>
    </w:p>
    <w:p w14:paraId="22F9D4D6"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O prešetrení sťažnosti sa vyhotoví zápisnica, ktorá obsahuje náležitosti v zmysle § 19 zákona o sťažnostiach.</w:t>
      </w:r>
    </w:p>
    <w:p w14:paraId="6566D9ED" w14:textId="77777777" w:rsidR="00393122" w:rsidRPr="00DA3A17" w:rsidRDefault="00393122" w:rsidP="00393122">
      <w:pPr>
        <w:spacing w:before="120" w:after="120" w:line="240" w:lineRule="auto"/>
        <w:rPr>
          <w:rFonts w:ascii="Arial Narrow" w:hAnsi="Arial Narrow"/>
          <w:sz w:val="22"/>
        </w:rPr>
      </w:pPr>
      <w:r w:rsidRPr="00DA3A17">
        <w:rPr>
          <w:rFonts w:ascii="Arial Narrow" w:hAnsi="Arial Narrow"/>
          <w:sz w:val="22"/>
        </w:rPr>
        <w:t>Sťažnosť je vybavená odoslaním písomného oznámenia výsledku jej prešetrenia sťažovateľovi.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95B3D7"/>
        <w:tblLook w:val="04A0" w:firstRow="1" w:lastRow="0" w:firstColumn="1" w:lastColumn="0" w:noHBand="0" w:noVBand="1"/>
      </w:tblPr>
      <w:tblGrid>
        <w:gridCol w:w="9487"/>
      </w:tblGrid>
      <w:tr w:rsidR="00393122" w:rsidRPr="00795812" w14:paraId="0D4FB8B5" w14:textId="77777777" w:rsidTr="00393122">
        <w:tc>
          <w:tcPr>
            <w:tcW w:w="9606" w:type="dxa"/>
            <w:shd w:val="clear" w:color="auto" w:fill="95B3D7"/>
          </w:tcPr>
          <w:p w14:paraId="35C33E2D" w14:textId="77777777" w:rsidR="00393122" w:rsidRPr="00795812" w:rsidRDefault="00393122" w:rsidP="00393122">
            <w:pPr>
              <w:rPr>
                <w:rFonts w:ascii="Arial Narrow" w:hAnsi="Arial Narrow"/>
                <w:b/>
                <w:sz w:val="22"/>
                <w:u w:val="single"/>
              </w:rPr>
            </w:pPr>
            <w:r w:rsidRPr="00795812">
              <w:rPr>
                <w:rFonts w:ascii="Arial Narrow" w:hAnsi="Arial Narrow"/>
                <w:b/>
                <w:sz w:val="22"/>
                <w:u w:val="single"/>
              </w:rPr>
              <w:t>Upozornenia:</w:t>
            </w:r>
          </w:p>
          <w:p w14:paraId="1E351F76" w14:textId="77777777" w:rsidR="00393122" w:rsidRPr="005947E5" w:rsidRDefault="00393122" w:rsidP="00E016A3">
            <w:pPr>
              <w:numPr>
                <w:ilvl w:val="0"/>
                <w:numId w:val="74"/>
              </w:numPr>
              <w:spacing w:before="120" w:after="120" w:line="240" w:lineRule="auto"/>
              <w:ind w:left="284" w:hanging="284"/>
              <w:rPr>
                <w:rFonts w:ascii="Arial Narrow" w:hAnsi="Arial Narrow"/>
                <w:sz w:val="22"/>
                <w:szCs w:val="22"/>
              </w:rPr>
            </w:pPr>
            <w:r w:rsidRPr="005947E5">
              <w:rPr>
                <w:rFonts w:ascii="Arial Narrow" w:hAnsi="Arial Narrow"/>
                <w:sz w:val="22"/>
                <w:szCs w:val="22"/>
              </w:rPr>
              <w:t>Základnými prostriedkami, ktorými je žiadateľ oprávnený domáhať sa nápravy pri vydanom rozhodnutí o ŽoNFP, sú odvolanie a preskúmanie rozhodnutia mimo odvolacieho konania, v súlade so zákonom o príspevku z EŠIF.</w:t>
            </w:r>
          </w:p>
          <w:p w14:paraId="7704C6E8" w14:textId="77777777" w:rsidR="00393122" w:rsidRDefault="00393122" w:rsidP="00E016A3">
            <w:pPr>
              <w:numPr>
                <w:ilvl w:val="0"/>
                <w:numId w:val="74"/>
              </w:numPr>
              <w:spacing w:before="120" w:after="120" w:line="240" w:lineRule="auto"/>
              <w:ind w:left="284" w:hanging="284"/>
              <w:rPr>
                <w:rFonts w:ascii="Arial Narrow" w:hAnsi="Arial Narrow"/>
                <w:sz w:val="22"/>
              </w:rPr>
            </w:pPr>
            <w:r w:rsidRPr="005947E5">
              <w:rPr>
                <w:rFonts w:ascii="Arial Narrow" w:hAnsi="Arial Narrow"/>
                <w:sz w:val="22"/>
                <w:szCs w:val="22"/>
              </w:rPr>
              <w:t>Podľa § 4 ods. 1, písm. d) zákona o sťažnostiach sťažnosťou nie je podanie, ktoré smeruje proti rozhodnutiu orgánu verejnej správy vydanému v konaní podľa iného právneho predpisu, t.</w:t>
            </w:r>
            <w:r>
              <w:rPr>
                <w:rFonts w:ascii="Arial Narrow" w:hAnsi="Arial Narrow"/>
                <w:sz w:val="22"/>
                <w:szCs w:val="22"/>
              </w:rPr>
              <w:t xml:space="preserve"> </w:t>
            </w:r>
            <w:r w:rsidRPr="005947E5">
              <w:rPr>
                <w:rFonts w:ascii="Arial Narrow" w:hAnsi="Arial Narrow"/>
                <w:sz w:val="22"/>
                <w:szCs w:val="22"/>
              </w:rPr>
              <w:t>j. prot</w:t>
            </w:r>
            <w:r>
              <w:rPr>
                <w:rFonts w:ascii="Arial Narrow" w:hAnsi="Arial Narrow"/>
                <w:sz w:val="22"/>
                <w:szCs w:val="22"/>
              </w:rPr>
              <w:t>i rozhodnutiu o schválení ŽoNFP</w:t>
            </w:r>
            <w:r w:rsidRPr="005947E5">
              <w:rPr>
                <w:rFonts w:ascii="Arial Narrow" w:hAnsi="Arial Narrow"/>
                <w:sz w:val="22"/>
                <w:szCs w:val="22"/>
              </w:rPr>
              <w:t>, neschválení ŽoNFP, zastavení konania o ŽoNFP.</w:t>
            </w:r>
          </w:p>
        </w:tc>
      </w:tr>
    </w:tbl>
    <w:p w14:paraId="778B50E6" w14:textId="442E6EBB" w:rsidR="00393122" w:rsidRPr="00AD757E" w:rsidRDefault="00393122" w:rsidP="00E016A3">
      <w:pPr>
        <w:spacing w:before="600" w:after="240"/>
        <w:rPr>
          <w:rFonts w:ascii="Arial Narrow" w:hAnsi="Arial Narrow"/>
          <w:b/>
          <w:color w:val="365F91"/>
          <w:sz w:val="36"/>
          <w:szCs w:val="36"/>
        </w:rPr>
      </w:pPr>
      <w:bookmarkStart w:id="123" w:name="_Toc423630290"/>
      <w:bookmarkStart w:id="124" w:name="_Toc474348114"/>
      <w:r>
        <w:rPr>
          <w:rFonts w:ascii="Arial Narrow" w:hAnsi="Arial Narrow"/>
          <w:b/>
          <w:color w:val="365F91"/>
          <w:sz w:val="36"/>
          <w:szCs w:val="36"/>
        </w:rPr>
        <w:t xml:space="preserve">5. </w:t>
      </w:r>
      <w:r w:rsidRPr="00AD757E">
        <w:rPr>
          <w:rFonts w:ascii="Arial Narrow" w:hAnsi="Arial Narrow"/>
          <w:b/>
          <w:color w:val="365F91"/>
          <w:sz w:val="36"/>
          <w:szCs w:val="36"/>
        </w:rPr>
        <w:t>Zmluva o poskytnutí NFP</w:t>
      </w:r>
      <w:bookmarkEnd w:id="123"/>
      <w:bookmarkEnd w:id="124"/>
    </w:p>
    <w:p w14:paraId="36AB6CA2" w14:textId="5931C466" w:rsidR="00393122" w:rsidRPr="00066B7E" w:rsidRDefault="00393122" w:rsidP="00393122">
      <w:pPr>
        <w:spacing w:before="120" w:after="120" w:line="240" w:lineRule="auto"/>
        <w:rPr>
          <w:rFonts w:ascii="Arial Narrow" w:hAnsi="Arial Narrow" w:cs="Arial"/>
          <w:color w:val="000000"/>
          <w:sz w:val="22"/>
          <w:szCs w:val="22"/>
          <w:lang w:eastAsia="en-US"/>
        </w:rPr>
      </w:pPr>
      <w:bookmarkStart w:id="125" w:name="_Toc379534920"/>
      <w:r w:rsidRPr="00066B7E">
        <w:rPr>
          <w:rFonts w:ascii="Arial Narrow" w:hAnsi="Arial Narrow" w:cs="Arial"/>
          <w:color w:val="000000"/>
          <w:sz w:val="22"/>
          <w:szCs w:val="22"/>
          <w:lang w:eastAsia="en-US"/>
        </w:rPr>
        <w:t>Zmluva o poskytnutí NFP upravuje práva a povinnosti prijímateľa a poskytovateľa</w:t>
      </w:r>
      <w:bookmarkEnd w:id="125"/>
      <w:r w:rsidRPr="00066B7E">
        <w:rPr>
          <w:rFonts w:ascii="Arial Narrow" w:hAnsi="Arial Narrow" w:cs="Arial"/>
          <w:color w:val="000000"/>
          <w:sz w:val="22"/>
          <w:szCs w:val="22"/>
          <w:lang w:eastAsia="en-US"/>
        </w:rPr>
        <w:t xml:space="preserve"> pri realizácii projektu a počas obdobia </w:t>
      </w:r>
      <w:r w:rsidRPr="00066B7E">
        <w:rPr>
          <w:rFonts w:ascii="Arial Narrow" w:hAnsi="Arial Narrow" w:cs="Arial"/>
          <w:color w:val="000000"/>
          <w:sz w:val="22"/>
          <w:szCs w:val="22"/>
          <w:lang w:eastAsia="en-US"/>
        </w:rPr>
        <w:lastRenderedPageBreak/>
        <w:t xml:space="preserve">udržateľnosti projektu podľa čl. 71 všeobecného nariadenia. </w:t>
      </w:r>
    </w:p>
    <w:p w14:paraId="69735E09" w14:textId="243195BE" w:rsidR="00393122" w:rsidRPr="00066B7E" w:rsidRDefault="00393122" w:rsidP="00393122">
      <w:pPr>
        <w:spacing w:before="120" w:after="120" w:line="240" w:lineRule="auto"/>
        <w:rPr>
          <w:rFonts w:ascii="Arial Narrow" w:hAnsi="Arial Narrow" w:cs="Arial"/>
          <w:color w:val="000000"/>
          <w:sz w:val="22"/>
          <w:szCs w:val="22"/>
          <w:lang w:eastAsia="en-US"/>
        </w:rPr>
      </w:pPr>
      <w:r w:rsidRPr="00066B7E">
        <w:rPr>
          <w:rFonts w:ascii="Arial Narrow" w:hAnsi="Arial Narrow" w:cs="Arial"/>
          <w:color w:val="000000"/>
          <w:sz w:val="22"/>
          <w:szCs w:val="22"/>
          <w:lang w:eastAsia="en-US"/>
        </w:rPr>
        <w:t xml:space="preserve">Vzor </w:t>
      </w:r>
      <w:r w:rsidRPr="004F5DBB">
        <w:rPr>
          <w:rFonts w:ascii="Arial Narrow" w:hAnsi="Arial Narrow" w:cs="Arial"/>
          <w:color w:val="000000"/>
          <w:sz w:val="22"/>
          <w:szCs w:val="22"/>
          <w:lang w:eastAsia="en-US"/>
        </w:rPr>
        <w:t>Z</w:t>
      </w:r>
      <w:r w:rsidRPr="00066B7E">
        <w:rPr>
          <w:rFonts w:ascii="Arial Narrow" w:hAnsi="Arial Narrow" w:cs="Arial"/>
          <w:color w:val="000000"/>
          <w:sz w:val="22"/>
          <w:szCs w:val="22"/>
          <w:lang w:eastAsia="en-US"/>
        </w:rPr>
        <w:t xml:space="preserve">mluvy o poskytnutí NFP, ako rámcový vzor, ktorý má poskytnúť žiadateľom základný prehľad o podmienkach implementácie projektov, je zverejnený na webovom sídle </w:t>
      </w:r>
      <w:hyperlink r:id="rId64" w:history="1">
        <w:r w:rsidRPr="00066B7E">
          <w:rPr>
            <w:rStyle w:val="Hypertextovprepojenie"/>
            <w:rFonts w:ascii="Arial Narrow" w:eastAsia="Calibri" w:hAnsi="Arial Narrow" w:cs="Arial"/>
            <w:sz w:val="22"/>
            <w:szCs w:val="22"/>
            <w:lang w:eastAsia="en-US"/>
          </w:rPr>
          <w:t>www.op-kzp.sk</w:t>
        </w:r>
      </w:hyperlink>
      <w:r w:rsidRPr="00066B7E">
        <w:rPr>
          <w:rFonts w:ascii="Arial Narrow" w:hAnsi="Arial Narrow" w:cs="Arial"/>
          <w:color w:val="000000"/>
          <w:sz w:val="22"/>
          <w:szCs w:val="22"/>
          <w:lang w:eastAsia="en-US"/>
        </w:rPr>
        <w:t xml:space="preserve">. </w:t>
      </w:r>
      <w:r w:rsidR="002060E5" w:rsidRPr="00066B7E">
        <w:rPr>
          <w:rFonts w:ascii="Arial Narrow" w:hAnsi="Arial Narrow" w:cs="Arial"/>
          <w:color w:val="000000"/>
          <w:sz w:val="22"/>
          <w:szCs w:val="22"/>
          <w:lang w:eastAsia="en-US"/>
        </w:rPr>
        <w:t xml:space="preserve">Za prípravu </w:t>
      </w:r>
      <w:r w:rsidR="002060E5">
        <w:rPr>
          <w:rFonts w:ascii="Arial Narrow" w:hAnsi="Arial Narrow" w:cs="Arial"/>
          <w:color w:val="000000"/>
          <w:sz w:val="22"/>
          <w:szCs w:val="22"/>
          <w:lang w:eastAsia="en-US"/>
        </w:rPr>
        <w:t>Z</w:t>
      </w:r>
      <w:r w:rsidR="002060E5" w:rsidRPr="00066B7E">
        <w:rPr>
          <w:rFonts w:ascii="Arial Narrow" w:hAnsi="Arial Narrow" w:cs="Arial"/>
          <w:color w:val="000000"/>
          <w:sz w:val="22"/>
          <w:szCs w:val="22"/>
          <w:lang w:eastAsia="en-US"/>
        </w:rPr>
        <w:t>mluvy o poskytnutí NFP je zodpovedný poskytovateľ.</w:t>
      </w:r>
      <w:r w:rsidR="002060E5">
        <w:rPr>
          <w:rFonts w:ascii="Arial Narrow" w:hAnsi="Arial Narrow" w:cs="Arial"/>
          <w:color w:val="000000"/>
          <w:sz w:val="22"/>
          <w:szCs w:val="22"/>
          <w:lang w:eastAsia="en-US"/>
        </w:rPr>
        <w:t xml:space="preserve"> </w:t>
      </w:r>
      <w:r w:rsidRPr="00066B7E">
        <w:rPr>
          <w:rFonts w:ascii="Arial Narrow" w:hAnsi="Arial Narrow" w:cs="Arial"/>
          <w:color w:val="000000"/>
          <w:sz w:val="22"/>
          <w:szCs w:val="22"/>
          <w:lang w:eastAsia="en-US"/>
        </w:rPr>
        <w:t xml:space="preserve">Poskytovateľ môže vzor </w:t>
      </w:r>
      <w:r w:rsidRPr="004F5DBB">
        <w:rPr>
          <w:rFonts w:ascii="Arial Narrow" w:hAnsi="Arial Narrow" w:cs="Arial"/>
          <w:color w:val="000000"/>
          <w:sz w:val="22"/>
          <w:szCs w:val="22"/>
          <w:lang w:eastAsia="en-US"/>
        </w:rPr>
        <w:t>Z</w:t>
      </w:r>
      <w:r w:rsidRPr="00066B7E">
        <w:rPr>
          <w:rFonts w:ascii="Arial Narrow" w:hAnsi="Arial Narrow" w:cs="Arial"/>
          <w:color w:val="000000"/>
          <w:sz w:val="22"/>
          <w:szCs w:val="22"/>
          <w:lang w:eastAsia="en-US"/>
        </w:rPr>
        <w:t xml:space="preserve">mluvy o poskytnutí NFP upravovať v súvislosti s potrebami implementácie. V takomto prípade poskytovateľ nahradí zverejnený vzor </w:t>
      </w:r>
      <w:r>
        <w:rPr>
          <w:rFonts w:ascii="Arial Narrow" w:hAnsi="Arial Narrow" w:cs="Arial"/>
          <w:color w:val="000000"/>
          <w:sz w:val="22"/>
          <w:szCs w:val="22"/>
          <w:lang w:eastAsia="en-US"/>
        </w:rPr>
        <w:t>Z</w:t>
      </w:r>
      <w:r w:rsidRPr="00066B7E">
        <w:rPr>
          <w:rFonts w:ascii="Arial Narrow" w:hAnsi="Arial Narrow" w:cs="Arial"/>
          <w:color w:val="000000"/>
          <w:sz w:val="22"/>
          <w:szCs w:val="22"/>
          <w:lang w:eastAsia="en-US"/>
        </w:rPr>
        <w:t xml:space="preserve">mluvy o poskytnutí NFP novou verziou. Predchádzajúca verzia je dostupná v archíve s jasným označením čísla verzie a vymedzeným obdobím platnosti. Informácia o zverejnení nového vzoru </w:t>
      </w:r>
      <w:r>
        <w:rPr>
          <w:rFonts w:ascii="Arial Narrow" w:hAnsi="Arial Narrow" w:cs="Arial"/>
          <w:color w:val="000000"/>
          <w:sz w:val="22"/>
          <w:szCs w:val="22"/>
          <w:lang w:eastAsia="en-US"/>
        </w:rPr>
        <w:t>Z</w:t>
      </w:r>
      <w:r w:rsidRPr="00066B7E">
        <w:rPr>
          <w:rFonts w:ascii="Arial Narrow" w:hAnsi="Arial Narrow" w:cs="Arial"/>
          <w:color w:val="000000"/>
          <w:sz w:val="22"/>
          <w:szCs w:val="22"/>
          <w:lang w:eastAsia="en-US"/>
        </w:rPr>
        <w:t xml:space="preserve">mluvy o poskytnutí NFP bude zverejnená na webovom sídle  </w:t>
      </w:r>
      <w:hyperlink r:id="rId65" w:history="1">
        <w:r w:rsidRPr="00066B7E">
          <w:rPr>
            <w:rStyle w:val="Hypertextovprepojenie"/>
            <w:rFonts w:ascii="Arial Narrow" w:eastAsia="Calibri" w:hAnsi="Arial Narrow" w:cs="Arial"/>
            <w:sz w:val="22"/>
            <w:szCs w:val="22"/>
            <w:lang w:eastAsia="en-US"/>
          </w:rPr>
          <w:t>www.op-kzp.sk</w:t>
        </w:r>
      </w:hyperlink>
      <w:r w:rsidRPr="00066B7E">
        <w:rPr>
          <w:rFonts w:ascii="Arial Narrow" w:hAnsi="Arial Narrow" w:cs="Arial"/>
          <w:color w:val="000000"/>
          <w:sz w:val="22"/>
          <w:szCs w:val="22"/>
          <w:lang w:eastAsia="en-US"/>
        </w:rPr>
        <w:t xml:space="preserve">. </w:t>
      </w:r>
    </w:p>
    <w:p w14:paraId="09EB81A6" w14:textId="1D4A6A46" w:rsidR="00393122" w:rsidRDefault="0081591A" w:rsidP="00393122">
      <w:pPr>
        <w:spacing w:before="120" w:after="120" w:line="240" w:lineRule="auto"/>
        <w:rPr>
          <w:rFonts w:ascii="Arial Narrow" w:hAnsi="Arial Narrow" w:cs="Arial"/>
          <w:color w:val="000000"/>
          <w:sz w:val="22"/>
          <w:szCs w:val="22"/>
          <w:lang w:eastAsia="en-US"/>
        </w:rPr>
      </w:pPr>
      <w:r>
        <w:rPr>
          <w:rFonts w:ascii="Arial Narrow" w:hAnsi="Arial Narrow" w:cs="Arial"/>
          <w:color w:val="000000"/>
          <w:sz w:val="22"/>
          <w:szCs w:val="22"/>
          <w:lang w:eastAsia="en-US"/>
        </w:rPr>
        <w:t>V</w:t>
      </w:r>
      <w:r w:rsidR="00393122" w:rsidRPr="00066B7E">
        <w:rPr>
          <w:rFonts w:ascii="Arial Narrow" w:hAnsi="Arial Narrow" w:cs="Arial"/>
          <w:color w:val="000000"/>
          <w:sz w:val="22"/>
          <w:szCs w:val="22"/>
          <w:lang w:eastAsia="en-US"/>
        </w:rPr>
        <w:t xml:space="preserve"> prípade potreby môže byť v zaslaný návrh </w:t>
      </w:r>
      <w:r w:rsidR="00393122">
        <w:rPr>
          <w:rFonts w:ascii="Arial Narrow" w:hAnsi="Arial Narrow" w:cs="Arial"/>
          <w:color w:val="000000"/>
          <w:sz w:val="22"/>
          <w:szCs w:val="22"/>
          <w:lang w:eastAsia="en-US"/>
        </w:rPr>
        <w:t>Z</w:t>
      </w:r>
      <w:r w:rsidR="00393122" w:rsidRPr="00066B7E">
        <w:rPr>
          <w:rFonts w:ascii="Arial Narrow" w:hAnsi="Arial Narrow" w:cs="Arial"/>
          <w:color w:val="000000"/>
          <w:sz w:val="22"/>
          <w:szCs w:val="22"/>
          <w:lang w:eastAsia="en-US"/>
        </w:rPr>
        <w:t>mluvy o poskytnutí NFP úspešnému žiadateľovi prispôsobený tak, aby zohľadňoval, napr. špecifický charakter oprávnených aktivít alebo oprávnených žiadateľov, prípadne iné špecifiká konkrétnej výzvy.</w:t>
      </w:r>
      <w:r w:rsidR="00DC7260">
        <w:rPr>
          <w:rFonts w:ascii="Arial Narrow" w:hAnsi="Arial Narrow" w:cs="Arial"/>
          <w:color w:val="000000"/>
          <w:sz w:val="22"/>
          <w:szCs w:val="22"/>
          <w:lang w:eastAsia="en-US"/>
        </w:rPr>
        <w:t xml:space="preserve"> </w:t>
      </w:r>
    </w:p>
    <w:p w14:paraId="6890409B" w14:textId="7F42F643" w:rsidR="0074424C" w:rsidRPr="00795812" w:rsidRDefault="0074424C" w:rsidP="00B17FCC">
      <w:pPr>
        <w:pStyle w:val="Nadpis2"/>
        <w:keepLines/>
        <w:numPr>
          <w:ilvl w:val="1"/>
          <w:numId w:val="153"/>
        </w:numPr>
        <w:adjustRightInd/>
        <w:spacing w:before="360" w:after="120" w:line="240" w:lineRule="auto"/>
        <w:ind w:left="709"/>
        <w:textAlignment w:val="auto"/>
        <w:rPr>
          <w:rFonts w:ascii="Arial Narrow" w:hAnsi="Arial Narrow"/>
          <w:b w:val="0"/>
          <w:bCs w:val="0"/>
          <w:i w:val="0"/>
          <w:iCs w:val="0"/>
          <w:color w:val="365F91"/>
          <w:sz w:val="32"/>
          <w:szCs w:val="32"/>
        </w:rPr>
      </w:pPr>
      <w:r>
        <w:rPr>
          <w:rFonts w:ascii="Arial Narrow" w:hAnsi="Arial Narrow"/>
          <w:b w:val="0"/>
          <w:bCs w:val="0"/>
          <w:i w:val="0"/>
          <w:iCs w:val="0"/>
          <w:color w:val="365F91"/>
          <w:sz w:val="32"/>
          <w:szCs w:val="32"/>
        </w:rPr>
        <w:t>Splnenie podmienok pre uzatvorenie Zmluvy o</w:t>
      </w:r>
      <w:r w:rsidR="00DC7260">
        <w:rPr>
          <w:rFonts w:ascii="Arial Narrow" w:hAnsi="Arial Narrow"/>
          <w:b w:val="0"/>
          <w:bCs w:val="0"/>
          <w:i w:val="0"/>
          <w:iCs w:val="0"/>
          <w:color w:val="365F91"/>
          <w:sz w:val="32"/>
          <w:szCs w:val="32"/>
        </w:rPr>
        <w:t> </w:t>
      </w:r>
      <w:r>
        <w:rPr>
          <w:rFonts w:ascii="Arial Narrow" w:hAnsi="Arial Narrow"/>
          <w:b w:val="0"/>
          <w:bCs w:val="0"/>
          <w:i w:val="0"/>
          <w:iCs w:val="0"/>
          <w:color w:val="365F91"/>
          <w:sz w:val="32"/>
          <w:szCs w:val="32"/>
        </w:rPr>
        <w:t>poskytnutí</w:t>
      </w:r>
      <w:r w:rsidR="00DC7260">
        <w:rPr>
          <w:rFonts w:ascii="Arial Narrow" w:hAnsi="Arial Narrow"/>
          <w:b w:val="0"/>
          <w:bCs w:val="0"/>
          <w:i w:val="0"/>
          <w:iCs w:val="0"/>
          <w:color w:val="365F91"/>
          <w:sz w:val="32"/>
          <w:szCs w:val="32"/>
        </w:rPr>
        <w:t xml:space="preserve"> NFP</w:t>
      </w:r>
      <w:r>
        <w:rPr>
          <w:rFonts w:ascii="Arial Narrow" w:hAnsi="Arial Narrow"/>
          <w:b w:val="0"/>
          <w:bCs w:val="0"/>
          <w:i w:val="0"/>
          <w:iCs w:val="0"/>
          <w:color w:val="365F91"/>
          <w:sz w:val="32"/>
          <w:szCs w:val="32"/>
        </w:rPr>
        <w:t xml:space="preserve"> </w:t>
      </w:r>
    </w:p>
    <w:p w14:paraId="6D1BD997" w14:textId="0DF36E9F" w:rsidR="0081591A" w:rsidRDefault="0081591A" w:rsidP="00B17FCC">
      <w:pPr>
        <w:spacing w:before="120" w:line="240" w:lineRule="auto"/>
        <w:rPr>
          <w:rFonts w:ascii="Arial Narrow" w:hAnsi="Arial Narrow"/>
          <w:sz w:val="22"/>
        </w:rPr>
      </w:pPr>
      <w:r w:rsidRPr="0081591A">
        <w:rPr>
          <w:rFonts w:ascii="Arial Narrow" w:hAnsi="Arial Narrow"/>
          <w:sz w:val="22"/>
        </w:rPr>
        <w:t xml:space="preserve">SO </w:t>
      </w:r>
      <w:r w:rsidR="00EE3E8F">
        <w:rPr>
          <w:rFonts w:ascii="Arial Narrow" w:hAnsi="Arial Narrow"/>
          <w:sz w:val="22"/>
        </w:rPr>
        <w:t>vypracuje a zašle návrh</w:t>
      </w:r>
      <w:r w:rsidRPr="0081591A">
        <w:rPr>
          <w:rFonts w:ascii="Arial Narrow" w:hAnsi="Arial Narrow"/>
          <w:sz w:val="22"/>
        </w:rPr>
        <w:t xml:space="preserve"> zmluvy o NFP </w:t>
      </w:r>
      <w:r w:rsidR="00EE3E8F">
        <w:rPr>
          <w:rFonts w:ascii="Arial Narrow" w:hAnsi="Arial Narrow"/>
          <w:sz w:val="22"/>
        </w:rPr>
        <w:t>až po</w:t>
      </w:r>
      <w:r w:rsidR="006D030D">
        <w:rPr>
          <w:rFonts w:ascii="Arial Narrow" w:hAnsi="Arial Narrow"/>
          <w:sz w:val="22"/>
        </w:rPr>
        <w:t>:</w:t>
      </w:r>
      <w:r w:rsidRPr="0081591A">
        <w:rPr>
          <w:rFonts w:ascii="Arial Narrow" w:hAnsi="Arial Narrow"/>
          <w:sz w:val="22"/>
        </w:rPr>
        <w:t xml:space="preserve"> </w:t>
      </w:r>
    </w:p>
    <w:p w14:paraId="0C4BD584" w14:textId="6B7CA5D4" w:rsidR="000C46CA" w:rsidRPr="00B17FCC" w:rsidRDefault="006D030D" w:rsidP="00B17FCC">
      <w:pPr>
        <w:pStyle w:val="Odsekzoznamu"/>
        <w:numPr>
          <w:ilvl w:val="0"/>
          <w:numId w:val="154"/>
        </w:numPr>
        <w:spacing w:after="0" w:line="240" w:lineRule="auto"/>
        <w:ind w:left="454" w:hanging="284"/>
        <w:rPr>
          <w:rFonts w:ascii="Arial Narrow" w:hAnsi="Arial Narrow" w:cs="Arial"/>
          <w:color w:val="000000"/>
        </w:rPr>
      </w:pPr>
      <w:r w:rsidRPr="00B17FCC">
        <w:rPr>
          <w:rFonts w:ascii="Arial Narrow" w:hAnsi="Arial Narrow"/>
        </w:rPr>
        <w:t>s</w:t>
      </w:r>
      <w:r w:rsidR="000C46CA" w:rsidRPr="00A173BD">
        <w:rPr>
          <w:rFonts w:ascii="Arial Narrow" w:hAnsi="Arial Narrow"/>
        </w:rPr>
        <w:t>pl</w:t>
      </w:r>
      <w:r w:rsidRPr="00B17FCC">
        <w:rPr>
          <w:rFonts w:ascii="Arial Narrow" w:hAnsi="Arial Narrow"/>
        </w:rPr>
        <w:t xml:space="preserve">není </w:t>
      </w:r>
      <w:r w:rsidR="0081591A" w:rsidRPr="00B17FCC">
        <w:rPr>
          <w:rFonts w:ascii="Arial Narrow" w:hAnsi="Arial Narrow"/>
        </w:rPr>
        <w:t>po</w:t>
      </w:r>
      <w:r w:rsidRPr="00B17FCC">
        <w:rPr>
          <w:rFonts w:ascii="Arial Narrow" w:hAnsi="Arial Narrow"/>
        </w:rPr>
        <w:t>dmienok</w:t>
      </w:r>
      <w:r w:rsidR="0081591A" w:rsidRPr="00B17FCC">
        <w:rPr>
          <w:rFonts w:ascii="Arial Narrow" w:hAnsi="Arial Narrow"/>
        </w:rPr>
        <w:t xml:space="preserve"> vo výroku rozhodnutia, </w:t>
      </w:r>
    </w:p>
    <w:p w14:paraId="20E5AAA4" w14:textId="48250CF6" w:rsidR="0074424C" w:rsidRPr="000C46CA" w:rsidRDefault="000C46CA" w:rsidP="00B17FCC">
      <w:pPr>
        <w:pStyle w:val="Odsekzoznamu"/>
        <w:numPr>
          <w:ilvl w:val="0"/>
          <w:numId w:val="154"/>
        </w:numPr>
        <w:spacing w:before="120" w:after="120" w:line="240" w:lineRule="auto"/>
        <w:ind w:left="454" w:hanging="284"/>
        <w:rPr>
          <w:rFonts w:ascii="Arial Narrow" w:hAnsi="Arial Narrow" w:cs="Arial"/>
          <w:color w:val="000000"/>
        </w:rPr>
      </w:pPr>
      <w:r w:rsidRPr="00A173BD">
        <w:rPr>
          <w:rFonts w:ascii="Arial Narrow" w:hAnsi="Arial Narrow"/>
        </w:rPr>
        <w:t>poskytnutí</w:t>
      </w:r>
      <w:r w:rsidR="0081591A" w:rsidRPr="00A173BD">
        <w:rPr>
          <w:rFonts w:ascii="Arial Narrow" w:hAnsi="Arial Narrow"/>
        </w:rPr>
        <w:t xml:space="preserve"> súčinnosti pre vypracovanie návrhu zmluvy o NFP</w:t>
      </w:r>
      <w:r w:rsidR="006D030D" w:rsidRPr="00B508F7">
        <w:rPr>
          <w:rFonts w:ascii="Arial Narrow" w:hAnsi="Arial Narrow"/>
        </w:rPr>
        <w:t>.</w:t>
      </w:r>
    </w:p>
    <w:p w14:paraId="72B4D734" w14:textId="0AA8EECB" w:rsidR="00481F03" w:rsidRDefault="00481F03" w:rsidP="00B17FCC">
      <w:pPr>
        <w:pStyle w:val="Nadpis3"/>
        <w:keepLines/>
        <w:numPr>
          <w:ilvl w:val="2"/>
          <w:numId w:val="153"/>
        </w:numPr>
        <w:adjustRightInd/>
        <w:spacing w:before="360" w:after="120" w:line="320" w:lineRule="atLeast"/>
        <w:ind w:left="709"/>
        <w:textAlignment w:val="auto"/>
        <w:rPr>
          <w:rFonts w:ascii="Arial Narrow" w:eastAsia="Cambria" w:hAnsi="Arial Narrow"/>
          <w:b w:val="0"/>
          <w:color w:val="365F91"/>
          <w:spacing w:val="1"/>
          <w:sz w:val="28"/>
          <w:szCs w:val="22"/>
          <w:lang w:eastAsia="en-US"/>
        </w:rPr>
      </w:pPr>
      <w:r>
        <w:rPr>
          <w:rFonts w:ascii="Arial Narrow" w:eastAsia="Cambria" w:hAnsi="Arial Narrow"/>
          <w:b w:val="0"/>
          <w:color w:val="365F91"/>
          <w:spacing w:val="1"/>
          <w:sz w:val="28"/>
          <w:szCs w:val="22"/>
          <w:lang w:eastAsia="en-US"/>
        </w:rPr>
        <w:t>Splnenie podmienok vyplývajúcich z výroku Rozhodnutia o schválení ŽoNFP</w:t>
      </w:r>
      <w:r w:rsidR="00DA40F4">
        <w:rPr>
          <w:rStyle w:val="Odkaznapoznmkupodiarou"/>
          <w:rFonts w:ascii="Arial Narrow" w:eastAsia="Cambria" w:hAnsi="Arial Narrow"/>
          <w:b w:val="0"/>
          <w:color w:val="365F91"/>
          <w:spacing w:val="1"/>
          <w:sz w:val="28"/>
          <w:szCs w:val="22"/>
          <w:lang w:eastAsia="en-US"/>
        </w:rPr>
        <w:footnoteReference w:id="27"/>
      </w:r>
    </w:p>
    <w:p w14:paraId="44619FC9" w14:textId="72652EBB" w:rsidR="00A40B25" w:rsidRPr="00B17FCC" w:rsidRDefault="00A40B25" w:rsidP="00B17FCC">
      <w:pPr>
        <w:spacing w:before="120" w:after="120" w:line="240" w:lineRule="auto"/>
        <w:rPr>
          <w:rFonts w:ascii="Arial Narrow" w:hAnsi="Arial Narrow" w:cs="Arial"/>
          <w:color w:val="000000"/>
          <w:sz w:val="22"/>
          <w:szCs w:val="22"/>
          <w:lang w:eastAsia="en-US"/>
        </w:rPr>
      </w:pPr>
      <w:r w:rsidRPr="00B17FCC">
        <w:rPr>
          <w:rFonts w:ascii="Arial Narrow" w:hAnsi="Arial Narrow" w:cs="Arial"/>
          <w:color w:val="000000"/>
          <w:sz w:val="22"/>
          <w:szCs w:val="22"/>
          <w:lang w:eastAsia="en-US"/>
        </w:rPr>
        <w:t>SO (na základe dokladov predložených žiadateľom v lehote stanovenej v rozhodnutí o schválení ŽoNFP) overí splnenie podmienky vo výroku rozhodnutia o schválení ŽoNFP. V prípade, že žiadateľ v stanovenej lehote nepreukáže splnenie danej podmienky, SO písomne informuje žiadateľa, že nebola splnená podmienka vo výroku rozhodnutia a vzhľadom na uvedené nezašle žiadateľovi návrh na uzavretie zmluvy o NFP.</w:t>
      </w:r>
    </w:p>
    <w:p w14:paraId="5B698A90" w14:textId="7F453AEF" w:rsidR="00481F03" w:rsidRPr="00197A31" w:rsidRDefault="00481F03" w:rsidP="00B17FCC">
      <w:pPr>
        <w:spacing w:before="60" w:line="240" w:lineRule="auto"/>
        <w:rPr>
          <w:rFonts w:ascii="Arial Narrow" w:hAnsi="Arial Narrow"/>
          <w:sz w:val="22"/>
          <w:szCs w:val="22"/>
        </w:rPr>
      </w:pPr>
      <w:r>
        <w:rPr>
          <w:rFonts w:ascii="Arial Narrow" w:hAnsi="Arial Narrow"/>
          <w:b/>
          <w:sz w:val="22"/>
        </w:rPr>
        <w:t>V r</w:t>
      </w:r>
      <w:r w:rsidRPr="00DA3A17">
        <w:rPr>
          <w:rFonts w:ascii="Arial Narrow" w:hAnsi="Arial Narrow"/>
          <w:b/>
          <w:sz w:val="22"/>
        </w:rPr>
        <w:t>o</w:t>
      </w:r>
      <w:r>
        <w:rPr>
          <w:rFonts w:ascii="Arial Narrow" w:hAnsi="Arial Narrow"/>
          <w:b/>
          <w:sz w:val="22"/>
        </w:rPr>
        <w:t>zhodnutí</w:t>
      </w:r>
      <w:r w:rsidRPr="00DA3A17">
        <w:rPr>
          <w:rFonts w:ascii="Arial Narrow" w:hAnsi="Arial Narrow"/>
          <w:b/>
          <w:sz w:val="22"/>
        </w:rPr>
        <w:t xml:space="preserve"> o schválení </w:t>
      </w:r>
      <w:r w:rsidRPr="009266B1">
        <w:rPr>
          <w:rFonts w:ascii="Arial Narrow" w:hAnsi="Arial Narrow"/>
          <w:b/>
          <w:sz w:val="22"/>
        </w:rPr>
        <w:t>ŽoNFP</w:t>
      </w:r>
      <w:r w:rsidRPr="00685D91">
        <w:rPr>
          <w:rFonts w:ascii="Arial Narrow" w:hAnsi="Arial Narrow"/>
          <w:b/>
          <w:sz w:val="22"/>
        </w:rPr>
        <w:t xml:space="preserve"> s</w:t>
      </w:r>
      <w:r w:rsidR="000C46CA">
        <w:rPr>
          <w:rFonts w:ascii="Arial Narrow" w:hAnsi="Arial Narrow"/>
          <w:b/>
          <w:sz w:val="22"/>
        </w:rPr>
        <w:t xml:space="preserve"> </w:t>
      </w:r>
      <w:r w:rsidRPr="00685D91">
        <w:rPr>
          <w:rFonts w:ascii="Arial Narrow" w:hAnsi="Arial Narrow"/>
          <w:b/>
          <w:sz w:val="22"/>
        </w:rPr>
        <w:t>podmienkou vo výroku rozhodnutia</w:t>
      </w:r>
      <w:r>
        <w:rPr>
          <w:rFonts w:ascii="Arial Narrow" w:hAnsi="Arial Narrow"/>
          <w:sz w:val="22"/>
        </w:rPr>
        <w:t xml:space="preserve">, </w:t>
      </w:r>
      <w:r w:rsidRPr="00DA3A17">
        <w:rPr>
          <w:rFonts w:ascii="Arial Narrow" w:hAnsi="Arial Narrow"/>
          <w:sz w:val="22"/>
        </w:rPr>
        <w:t>S</w:t>
      </w:r>
      <w:r>
        <w:rPr>
          <w:rFonts w:ascii="Arial Narrow" w:hAnsi="Arial Narrow"/>
          <w:sz w:val="22"/>
        </w:rPr>
        <w:t>O</w:t>
      </w:r>
      <w:r w:rsidRPr="00DA3A17">
        <w:rPr>
          <w:rFonts w:ascii="Arial Narrow" w:hAnsi="Arial Narrow"/>
          <w:sz w:val="22"/>
        </w:rPr>
        <w:t xml:space="preserve"> </w:t>
      </w:r>
      <w:r>
        <w:rPr>
          <w:rFonts w:ascii="Arial Narrow" w:hAnsi="Arial Narrow"/>
          <w:sz w:val="22"/>
        </w:rPr>
        <w:t xml:space="preserve">určuje </w:t>
      </w:r>
      <w:r w:rsidR="000C46CA">
        <w:rPr>
          <w:rFonts w:ascii="Arial Narrow" w:hAnsi="Arial Narrow"/>
          <w:sz w:val="22"/>
        </w:rPr>
        <w:t xml:space="preserve">nasledovné </w:t>
      </w:r>
      <w:r>
        <w:rPr>
          <w:rFonts w:ascii="Arial Narrow" w:hAnsi="Arial Narrow"/>
          <w:sz w:val="22"/>
        </w:rPr>
        <w:t>podmienky</w:t>
      </w:r>
      <w:r w:rsidRPr="00197A31">
        <w:rPr>
          <w:rFonts w:ascii="Arial Narrow" w:hAnsi="Arial Narrow"/>
          <w:sz w:val="22"/>
          <w:szCs w:val="22"/>
        </w:rPr>
        <w:t>:</w:t>
      </w:r>
    </w:p>
    <w:p w14:paraId="7AF58D9A" w14:textId="1DF2DBFC" w:rsidR="00481F03" w:rsidRDefault="00481F03" w:rsidP="00B17FCC">
      <w:pPr>
        <w:numPr>
          <w:ilvl w:val="1"/>
          <w:numId w:val="150"/>
        </w:numPr>
        <w:spacing w:after="120" w:line="240" w:lineRule="auto"/>
        <w:ind w:left="454" w:hanging="284"/>
        <w:rPr>
          <w:rFonts w:ascii="Arial Narrow" w:hAnsi="Arial Narrow"/>
          <w:sz w:val="22"/>
          <w:szCs w:val="22"/>
        </w:rPr>
      </w:pPr>
      <w:r w:rsidRPr="00685D91">
        <w:rPr>
          <w:rFonts w:ascii="Arial Narrow" w:hAnsi="Arial Narrow"/>
          <w:sz w:val="22"/>
          <w:szCs w:val="22"/>
        </w:rPr>
        <w:t>Podmienka, že štatutárny orgán žiadateľa, ani žiadny člen štatutárneho orgánu, ani osoba splnomocnená zastupovať žiadateľa v konaní  o ŽoNFP  neboli právoplatne odsúdení za trestný čin korupcie, za trestný čin poškodzovania finančných záujmov Európskej únie, za trestný čin legalizácie príjmu z trestnej činnosti, za trestný čin založenia, zosnovania a podporovania zločineckej skupiny, alebo za trestný čin machinácie pri verejnom obstarávaní a verejnej dražbe,</w:t>
      </w:r>
    </w:p>
    <w:p w14:paraId="75959740" w14:textId="705ED000" w:rsidR="000C46CA" w:rsidRPr="00B17FCC" w:rsidRDefault="00B81BD8" w:rsidP="00B17FCC">
      <w:pPr>
        <w:spacing w:line="240" w:lineRule="auto"/>
        <w:ind w:left="454"/>
        <w:rPr>
          <w:rFonts w:ascii="Arial Narrow" w:hAnsi="Arial Narrow"/>
          <w:sz w:val="22"/>
          <w:szCs w:val="22"/>
          <w:u w:val="single"/>
        </w:rPr>
      </w:pPr>
      <w:r w:rsidRPr="00B17FCC">
        <w:rPr>
          <w:rFonts w:ascii="Arial Narrow" w:hAnsi="Arial Narrow"/>
          <w:sz w:val="22"/>
          <w:szCs w:val="22"/>
          <w:u w:val="single"/>
        </w:rPr>
        <w:t>Overenie splnenia podmienky osoby disponujúcej rodným číslom generovaným v SR</w:t>
      </w:r>
    </w:p>
    <w:p w14:paraId="31CA95FB" w14:textId="61D2D73C" w:rsidR="005160CA" w:rsidRDefault="00B81BD8">
      <w:pPr>
        <w:spacing w:line="240" w:lineRule="auto"/>
        <w:ind w:left="454"/>
        <w:rPr>
          <w:rFonts w:ascii="Arial Narrow" w:hAnsi="Arial Narrow"/>
          <w:sz w:val="22"/>
          <w:szCs w:val="22"/>
        </w:rPr>
      </w:pPr>
      <w:r>
        <w:rPr>
          <w:rFonts w:ascii="Arial Narrow" w:hAnsi="Arial Narrow"/>
          <w:sz w:val="22"/>
          <w:szCs w:val="22"/>
        </w:rPr>
        <w:t xml:space="preserve">Osoba definovaná v podmienke </w:t>
      </w:r>
      <w:r w:rsidRPr="00B81BD8">
        <w:rPr>
          <w:rFonts w:ascii="Arial Narrow" w:hAnsi="Arial Narrow"/>
          <w:sz w:val="22"/>
          <w:szCs w:val="22"/>
        </w:rPr>
        <w:t xml:space="preserve">predkladá </w:t>
      </w:r>
      <w:r w:rsidRPr="00B17FCC">
        <w:rPr>
          <w:rFonts w:ascii="Arial Narrow" w:hAnsi="Arial Narrow"/>
          <w:i/>
          <w:sz w:val="22"/>
          <w:szCs w:val="22"/>
        </w:rPr>
        <w:t>Údaje potrebné na poskytnutie výpisu z registra trestov</w:t>
      </w:r>
      <w:r w:rsidR="005160CA">
        <w:rPr>
          <w:rStyle w:val="Odkaznapoznmkupodiarou"/>
          <w:rFonts w:ascii="Arial Narrow" w:hAnsi="Arial Narrow"/>
          <w:i/>
          <w:sz w:val="22"/>
          <w:szCs w:val="22"/>
        </w:rPr>
        <w:footnoteReference w:id="28"/>
      </w:r>
      <w:r w:rsidRPr="00B81BD8">
        <w:rPr>
          <w:rFonts w:ascii="Arial Narrow" w:hAnsi="Arial Narrow"/>
          <w:sz w:val="22"/>
          <w:szCs w:val="22"/>
        </w:rPr>
        <w:t xml:space="preserve"> alebo sken </w:t>
      </w:r>
      <w:r w:rsidRPr="00B17FCC">
        <w:rPr>
          <w:rFonts w:ascii="Arial Narrow" w:hAnsi="Arial Narrow"/>
          <w:i/>
          <w:sz w:val="22"/>
          <w:szCs w:val="22"/>
        </w:rPr>
        <w:t>Výpisu z registra trestov</w:t>
      </w:r>
      <w:r w:rsidR="007752C8">
        <w:rPr>
          <w:rFonts w:ascii="Arial Narrow" w:hAnsi="Arial Narrow"/>
          <w:sz w:val="22"/>
          <w:szCs w:val="22"/>
        </w:rPr>
        <w:t xml:space="preserve"> nie staršieho ako 3 mesiace ku dňu doručenia výzvy na poskytnutie súčinnosti žiadateľovi. </w:t>
      </w:r>
    </w:p>
    <w:p w14:paraId="152D37D2" w14:textId="765EE6D6" w:rsidR="007752C8" w:rsidRPr="00B17FCC" w:rsidRDefault="007752C8" w:rsidP="00B17FCC">
      <w:pPr>
        <w:spacing w:before="120" w:line="240" w:lineRule="auto"/>
        <w:ind w:left="454"/>
        <w:rPr>
          <w:rFonts w:ascii="Arial Narrow" w:hAnsi="Arial Narrow"/>
          <w:sz w:val="22"/>
          <w:szCs w:val="22"/>
          <w:u w:val="single"/>
        </w:rPr>
      </w:pPr>
      <w:r w:rsidRPr="00B17FCC">
        <w:rPr>
          <w:rFonts w:ascii="Arial Narrow" w:hAnsi="Arial Narrow"/>
          <w:sz w:val="22"/>
          <w:szCs w:val="22"/>
          <w:u w:val="single"/>
        </w:rPr>
        <w:t>Overenie splnenia podmienky osoby disponujúcej rodným číslom generovaným v SR</w:t>
      </w:r>
    </w:p>
    <w:p w14:paraId="52B53B3F" w14:textId="2B95F724" w:rsidR="005160CA" w:rsidRDefault="007752C8">
      <w:pPr>
        <w:spacing w:after="120" w:line="240" w:lineRule="auto"/>
        <w:ind w:left="454"/>
        <w:rPr>
          <w:rFonts w:ascii="Arial Narrow" w:hAnsi="Arial Narrow"/>
          <w:sz w:val="22"/>
          <w:szCs w:val="22"/>
        </w:rPr>
      </w:pPr>
      <w:r>
        <w:rPr>
          <w:rFonts w:ascii="Arial Narrow" w:hAnsi="Arial Narrow"/>
          <w:sz w:val="22"/>
          <w:szCs w:val="22"/>
        </w:rPr>
        <w:t xml:space="preserve">Osoba definovaná v podmienke </w:t>
      </w:r>
      <w:r w:rsidRPr="00B81BD8">
        <w:rPr>
          <w:rFonts w:ascii="Arial Narrow" w:hAnsi="Arial Narrow"/>
          <w:sz w:val="22"/>
          <w:szCs w:val="22"/>
        </w:rPr>
        <w:t xml:space="preserve">predkladá </w:t>
      </w:r>
      <w:r w:rsidR="005160CA" w:rsidRPr="005160CA">
        <w:rPr>
          <w:rFonts w:ascii="Arial Narrow" w:hAnsi="Arial Narrow"/>
          <w:sz w:val="22"/>
          <w:szCs w:val="22"/>
        </w:rPr>
        <w:t xml:space="preserve">sken originálu alebo úradne osvedčenej kópie Výpisu z registra trestov vedenom vecne príslušným štátnym orgánom, nie starší ako 3 mesiace </w:t>
      </w:r>
      <w:r w:rsidR="005160CA">
        <w:rPr>
          <w:rFonts w:ascii="Arial Narrow" w:hAnsi="Arial Narrow"/>
          <w:sz w:val="22"/>
          <w:szCs w:val="22"/>
        </w:rPr>
        <w:t>ku dňu doručenia výzvy na poskytnutie súčinnosti žiadateľovi.</w:t>
      </w:r>
    </w:p>
    <w:p w14:paraId="39463E3D" w14:textId="549581A9" w:rsidR="00481F03" w:rsidRDefault="00481F03" w:rsidP="00B17FCC">
      <w:pPr>
        <w:numPr>
          <w:ilvl w:val="1"/>
          <w:numId w:val="150"/>
        </w:numPr>
        <w:spacing w:line="240" w:lineRule="auto"/>
        <w:ind w:left="454" w:hanging="284"/>
        <w:rPr>
          <w:rFonts w:ascii="Arial Narrow" w:hAnsi="Arial Narrow"/>
          <w:sz w:val="22"/>
          <w:szCs w:val="22"/>
        </w:rPr>
      </w:pPr>
      <w:r w:rsidRPr="00197A31">
        <w:rPr>
          <w:rFonts w:ascii="Arial Narrow" w:hAnsi="Arial Narrow"/>
          <w:sz w:val="22"/>
          <w:szCs w:val="22"/>
        </w:rPr>
        <w:t xml:space="preserve">Podmienka </w:t>
      </w:r>
      <w:r w:rsidRPr="00055FEC">
        <w:rPr>
          <w:rFonts w:ascii="Arial Narrow" w:hAnsi="Arial Narrow"/>
          <w:sz w:val="22"/>
          <w:szCs w:val="22"/>
        </w:rPr>
        <w:t>kladného výsledku VO.</w:t>
      </w:r>
      <w:r>
        <w:rPr>
          <w:rStyle w:val="Odkaznapoznmkupodiarou"/>
          <w:rFonts w:ascii="Arial Narrow" w:hAnsi="Arial Narrow"/>
          <w:sz w:val="22"/>
          <w:szCs w:val="22"/>
        </w:rPr>
        <w:footnoteReference w:id="29"/>
      </w:r>
      <w:r>
        <w:rPr>
          <w:rFonts w:ascii="Arial Narrow" w:hAnsi="Arial Narrow"/>
          <w:sz w:val="22"/>
          <w:szCs w:val="22"/>
        </w:rPr>
        <w:t xml:space="preserve"> </w:t>
      </w:r>
    </w:p>
    <w:p w14:paraId="18254336" w14:textId="0B98F4AF" w:rsidR="00481F03" w:rsidRDefault="00481F03" w:rsidP="00B17FCC">
      <w:pPr>
        <w:pStyle w:val="Nadpis3"/>
        <w:keepLines/>
        <w:numPr>
          <w:ilvl w:val="2"/>
          <w:numId w:val="153"/>
        </w:numPr>
        <w:adjustRightInd/>
        <w:spacing w:before="360" w:after="120" w:line="320" w:lineRule="atLeast"/>
        <w:ind w:left="709"/>
        <w:textAlignment w:val="auto"/>
        <w:rPr>
          <w:rFonts w:ascii="Arial Narrow" w:eastAsia="Cambria" w:hAnsi="Arial Narrow"/>
          <w:b w:val="0"/>
          <w:color w:val="365F91"/>
          <w:spacing w:val="1"/>
          <w:sz w:val="28"/>
          <w:szCs w:val="22"/>
          <w:lang w:eastAsia="en-US"/>
        </w:rPr>
      </w:pPr>
      <w:r>
        <w:rPr>
          <w:rFonts w:ascii="Arial Narrow" w:eastAsia="Cambria" w:hAnsi="Arial Narrow"/>
          <w:b w:val="0"/>
          <w:color w:val="365F91"/>
          <w:spacing w:val="1"/>
          <w:sz w:val="28"/>
          <w:szCs w:val="22"/>
          <w:lang w:eastAsia="en-US"/>
        </w:rPr>
        <w:t>Poskytnutie súčinnosti pre vypracovanie návrhu Zmluvy o pos</w:t>
      </w:r>
      <w:r w:rsidR="00DA40F4">
        <w:rPr>
          <w:rFonts w:ascii="Arial Narrow" w:eastAsia="Cambria" w:hAnsi="Arial Narrow"/>
          <w:b w:val="0"/>
          <w:color w:val="365F91"/>
          <w:spacing w:val="1"/>
          <w:sz w:val="28"/>
          <w:szCs w:val="22"/>
          <w:lang w:eastAsia="en-US"/>
        </w:rPr>
        <w:t>k</w:t>
      </w:r>
      <w:r>
        <w:rPr>
          <w:rFonts w:ascii="Arial Narrow" w:eastAsia="Cambria" w:hAnsi="Arial Narrow"/>
          <w:b w:val="0"/>
          <w:color w:val="365F91"/>
          <w:spacing w:val="1"/>
          <w:sz w:val="28"/>
          <w:szCs w:val="22"/>
          <w:lang w:eastAsia="en-US"/>
        </w:rPr>
        <w:t>ytnutí NFP</w:t>
      </w:r>
    </w:p>
    <w:p w14:paraId="240AB20C" w14:textId="42EEA286" w:rsidR="0078274D" w:rsidRPr="00B17FCC" w:rsidRDefault="0078274D" w:rsidP="0078274D">
      <w:pPr>
        <w:spacing w:before="120" w:after="120" w:line="240" w:lineRule="auto"/>
        <w:rPr>
          <w:rFonts w:ascii="Arial Narrow" w:hAnsi="Arial Narrow"/>
          <w:sz w:val="22"/>
        </w:rPr>
      </w:pPr>
      <w:r w:rsidRPr="00B17FCC">
        <w:rPr>
          <w:rFonts w:ascii="Arial Narrow" w:hAnsi="Arial Narrow"/>
          <w:sz w:val="22"/>
        </w:rPr>
        <w:t>SO po vydaní rozhodnutia o schválení ŽoNFP písomne vyzve žiadateľa na poskytnutie súčinnosti, určí údaje, resp. rozsah potrebnej súčinnosti zo strany žiadateľa pre vypracovanie návrhu zmluvy o NFP a lehotu na jej poskytnutie.</w:t>
      </w:r>
    </w:p>
    <w:p w14:paraId="1B564C27" w14:textId="27E6F249" w:rsidR="0078274D" w:rsidRPr="00B17FCC" w:rsidRDefault="0078274D" w:rsidP="0078274D">
      <w:pPr>
        <w:spacing w:before="120" w:after="120" w:line="240" w:lineRule="auto"/>
        <w:rPr>
          <w:rFonts w:ascii="Arial Narrow" w:hAnsi="Arial Narrow"/>
          <w:sz w:val="22"/>
        </w:rPr>
      </w:pPr>
      <w:r w:rsidRPr="00B17FCC">
        <w:rPr>
          <w:rFonts w:ascii="Arial Narrow" w:hAnsi="Arial Narrow"/>
          <w:sz w:val="22"/>
        </w:rPr>
        <w:t>V prípade, že žiadateľ v stanovenej lehote neposkytne súčinnosť v zmysle písomnej výzvy SO, SO opätovne písomne vyzve žiadateľa a stanoví mu novú lehotu na poskytnutie súčinnosti. V prípade, že žiadateľ ani v lehote stanovenej SO v opätovnej výzve na poskytnutie súčinnosti na uzavretie zmluvy neposkytne súčinnosť v zmysle písomnej výzvy SO,</w:t>
      </w:r>
      <w:r w:rsidR="00EF1E90">
        <w:rPr>
          <w:rFonts w:ascii="Arial Narrow" w:hAnsi="Arial Narrow"/>
          <w:sz w:val="22"/>
        </w:rPr>
        <w:t xml:space="preserve"> </w:t>
      </w:r>
      <w:r w:rsidRPr="00B17FCC">
        <w:rPr>
          <w:rFonts w:ascii="Arial Narrow" w:hAnsi="Arial Narrow"/>
          <w:sz w:val="22"/>
        </w:rPr>
        <w:t xml:space="preserve">SO žiadateľovi písomne oznámi, že vzhľadom na skutočnosť, že neposkytol potrebnú súčinnosť (pričom jasne </w:t>
      </w:r>
      <w:r w:rsidRPr="00B17FCC">
        <w:rPr>
          <w:rFonts w:ascii="Arial Narrow" w:hAnsi="Arial Narrow"/>
          <w:sz w:val="22"/>
        </w:rPr>
        <w:lastRenderedPageBreak/>
        <w:t>identifikuje v akom rozsahu žiadateľ požadovanú súčinnosť neposkytol) v stanovenej lehote, mu nezašle návrh na uzavretie zmluvy o NFP.</w:t>
      </w:r>
    </w:p>
    <w:p w14:paraId="0F1A7A6C" w14:textId="2D0C1AED" w:rsidR="0078274D" w:rsidRPr="00795812" w:rsidRDefault="0078274D" w:rsidP="00B17FCC">
      <w:pPr>
        <w:pStyle w:val="Nadpis2"/>
        <w:keepLines/>
        <w:numPr>
          <w:ilvl w:val="1"/>
          <w:numId w:val="153"/>
        </w:numPr>
        <w:adjustRightInd/>
        <w:spacing w:before="360" w:after="120" w:line="240" w:lineRule="auto"/>
        <w:ind w:left="567" w:hanging="578"/>
        <w:textAlignment w:val="auto"/>
        <w:rPr>
          <w:rFonts w:ascii="Arial Narrow" w:hAnsi="Arial Narrow"/>
          <w:b w:val="0"/>
          <w:bCs w:val="0"/>
          <w:i w:val="0"/>
          <w:iCs w:val="0"/>
          <w:color w:val="365F91"/>
          <w:sz w:val="32"/>
          <w:szCs w:val="32"/>
        </w:rPr>
      </w:pPr>
      <w:r>
        <w:rPr>
          <w:rFonts w:ascii="Arial Narrow" w:hAnsi="Arial Narrow"/>
          <w:b w:val="0"/>
          <w:bCs w:val="0"/>
          <w:i w:val="0"/>
          <w:iCs w:val="0"/>
          <w:color w:val="365F91"/>
          <w:sz w:val="32"/>
          <w:szCs w:val="32"/>
        </w:rPr>
        <w:t xml:space="preserve">Uzavretie Zmluvy o poskytnutí NFP </w:t>
      </w:r>
    </w:p>
    <w:p w14:paraId="61BB0B70" w14:textId="08EE2173" w:rsidR="00516058" w:rsidRPr="00516058" w:rsidRDefault="00516058" w:rsidP="002E22C7">
      <w:pPr>
        <w:spacing w:before="120" w:line="240" w:lineRule="auto"/>
        <w:rPr>
          <w:rFonts w:ascii="Arial Narrow" w:hAnsi="Arial Narrow"/>
          <w:sz w:val="22"/>
        </w:rPr>
      </w:pPr>
      <w:r w:rsidRPr="00516058">
        <w:rPr>
          <w:rFonts w:ascii="Arial Narrow" w:hAnsi="Arial Narrow"/>
          <w:sz w:val="22"/>
        </w:rPr>
        <w:t>SO zašle žiadateľovi návrh na uzavretie zmluvy o NFP v lehote 10 pracovných dní od poskytnutia súčinnosti</w:t>
      </w:r>
      <w:r w:rsidR="00A173BD">
        <w:rPr>
          <w:rFonts w:ascii="Arial Narrow" w:hAnsi="Arial Narrow"/>
          <w:sz w:val="22"/>
        </w:rPr>
        <w:t xml:space="preserve"> </w:t>
      </w:r>
      <w:r w:rsidR="00A173BD" w:rsidRPr="00A173BD">
        <w:rPr>
          <w:rFonts w:ascii="Arial Narrow" w:hAnsi="Arial Narrow"/>
          <w:sz w:val="22"/>
        </w:rPr>
        <w:t>od splnenia podmienok pre</w:t>
      </w:r>
      <w:r w:rsidR="00A173BD">
        <w:rPr>
          <w:rFonts w:ascii="Arial Narrow" w:hAnsi="Arial Narrow"/>
          <w:sz w:val="22"/>
        </w:rPr>
        <w:t xml:space="preserve"> </w:t>
      </w:r>
      <w:r w:rsidR="00A173BD" w:rsidRPr="00A173BD">
        <w:rPr>
          <w:rFonts w:ascii="Arial Narrow" w:hAnsi="Arial Narrow"/>
          <w:sz w:val="22"/>
        </w:rPr>
        <w:t>uzavretie zmluvy o</w:t>
      </w:r>
      <w:r w:rsidR="006C2EF8">
        <w:rPr>
          <w:rFonts w:ascii="Arial Narrow" w:hAnsi="Arial Narrow"/>
          <w:sz w:val="22"/>
        </w:rPr>
        <w:t> </w:t>
      </w:r>
      <w:r w:rsidR="00A173BD" w:rsidRPr="00A173BD">
        <w:rPr>
          <w:rFonts w:ascii="Arial Narrow" w:hAnsi="Arial Narrow"/>
          <w:sz w:val="22"/>
        </w:rPr>
        <w:t>NFP</w:t>
      </w:r>
      <w:r w:rsidR="006C2EF8">
        <w:rPr>
          <w:rFonts w:ascii="Arial Narrow" w:hAnsi="Arial Narrow"/>
          <w:sz w:val="22"/>
        </w:rPr>
        <w:t>.</w:t>
      </w:r>
    </w:p>
    <w:p w14:paraId="6846AC06" w14:textId="3285F685" w:rsidR="00516058" w:rsidRPr="00516058" w:rsidRDefault="00516058" w:rsidP="00516058">
      <w:pPr>
        <w:spacing w:before="120" w:after="120" w:line="240" w:lineRule="auto"/>
        <w:rPr>
          <w:rFonts w:ascii="Arial Narrow" w:hAnsi="Arial Narrow"/>
          <w:sz w:val="22"/>
        </w:rPr>
      </w:pPr>
      <w:r w:rsidRPr="00516058">
        <w:rPr>
          <w:rFonts w:ascii="Arial Narrow" w:hAnsi="Arial Narrow"/>
          <w:sz w:val="22"/>
        </w:rPr>
        <w:t>Spolu so zaslaným návrhom na uzavretie zmluvy určí SO žiadateľovi lehotu na prijatie návrhu zmluvy o NFP minimálne 5 pracovných dní odo dňa doručenia návrhu zmluvy o NFP žiadateľovi. Žiadateľ je oprávnený návrh na uzavretie zmluvy o NFP prijať, resp. písomne odmietnuť kedykoľvek v rámci lehoty. Návrh na uzavretie zmluvy</w:t>
      </w:r>
      <w:r w:rsidR="00A173BD">
        <w:rPr>
          <w:rFonts w:ascii="Arial Narrow" w:hAnsi="Arial Narrow"/>
          <w:sz w:val="22"/>
        </w:rPr>
        <w:t xml:space="preserve"> </w:t>
      </w:r>
      <w:r w:rsidRPr="00516058">
        <w:rPr>
          <w:rFonts w:ascii="Arial Narrow" w:hAnsi="Arial Narrow"/>
          <w:sz w:val="22"/>
        </w:rPr>
        <w:t>o NFP zaniká dňom uplynutia lehoty, ktorá bola v návrhu na uzavretie zmluvy o NFP určená na jeho prijatie alebo doručením písomného prejavu žiadateľa o odmietnutí návrhu na uzavretie zmluvy o NFP SO. Zánik návrhu na uzavretie zmluvy o NFP nezakladá dôvod na zmenu rozhodnutia o schválení ŽoNFP. Po dohode so žiadateľom môže byť návrh na uzavretie zmluvy o NFP odovzdaný žiadateľovi na pracovisku SO, pričom v takomto prípade SO návrh žiadateľovi nezasiela.</w:t>
      </w:r>
    </w:p>
    <w:p w14:paraId="7A4258B7" w14:textId="77777777" w:rsidR="00516058" w:rsidRPr="00516058" w:rsidRDefault="00516058" w:rsidP="00516058">
      <w:pPr>
        <w:spacing w:before="120" w:after="120" w:line="240" w:lineRule="auto"/>
        <w:rPr>
          <w:rFonts w:ascii="Arial Narrow" w:hAnsi="Arial Narrow"/>
          <w:sz w:val="22"/>
        </w:rPr>
      </w:pPr>
      <w:r w:rsidRPr="00516058">
        <w:rPr>
          <w:rFonts w:ascii="Arial Narrow" w:hAnsi="Arial Narrow"/>
          <w:sz w:val="22"/>
        </w:rPr>
        <w:t>Žiadateľ po podpise zmluvy o NFP zasiela späť SO dva podpísané rovnopisy a ostatné si ponechá.</w:t>
      </w:r>
    </w:p>
    <w:p w14:paraId="5E524BF4" w14:textId="77777777" w:rsidR="00516058" w:rsidRPr="00516058" w:rsidRDefault="00516058" w:rsidP="00516058">
      <w:pPr>
        <w:spacing w:before="120" w:after="120" w:line="240" w:lineRule="auto"/>
        <w:rPr>
          <w:rFonts w:ascii="Arial Narrow" w:hAnsi="Arial Narrow"/>
          <w:sz w:val="22"/>
        </w:rPr>
      </w:pPr>
      <w:r w:rsidRPr="00516058">
        <w:rPr>
          <w:rFonts w:ascii="Arial Narrow" w:hAnsi="Arial Narrow"/>
          <w:sz w:val="22"/>
        </w:rPr>
        <w:t>Zmluva o NFP nadobúda platnosť dňom neskoršieho podpisu zmluvných strán a účinnosť v súlade s § 47a ods. 2 Občianskeho zákonníka nadobúda dňom nasledujúcim po dni jej zverejnenia SO v CRZ. Uvedené neplatí, pokiaľ si zmluvné strany dohodnú neskorší deň nadobudnutia účinnosti, napr. po splnení konkrétnych podmienok zo strany žiadateľa, čo musí byť explicitne uvedené v texte zmluvy o NFP.</w:t>
      </w:r>
    </w:p>
    <w:p w14:paraId="1638CA00" w14:textId="77777777" w:rsidR="00516058" w:rsidRPr="00516058" w:rsidRDefault="00516058" w:rsidP="00516058">
      <w:pPr>
        <w:spacing w:before="120" w:after="120" w:line="240" w:lineRule="auto"/>
        <w:rPr>
          <w:rFonts w:ascii="Arial Narrow" w:hAnsi="Arial Narrow"/>
          <w:sz w:val="22"/>
        </w:rPr>
      </w:pPr>
      <w:r w:rsidRPr="00516058">
        <w:rPr>
          <w:rFonts w:ascii="Arial Narrow" w:hAnsi="Arial Narrow"/>
          <w:sz w:val="22"/>
        </w:rPr>
        <w:t>Ak je aj prijímateľ povinnou osobou podľa Zákona o slobode informácií prvé zverejnenie zmluvy o NFP zabezpečí SO a o dátume zverejnenia zmluvy o NFP informuje prijímateľa.</w:t>
      </w:r>
    </w:p>
    <w:p w14:paraId="1BAA2D3B" w14:textId="77777777" w:rsidR="00516058" w:rsidRPr="00516058" w:rsidRDefault="00516058">
      <w:pPr>
        <w:spacing w:before="120" w:after="120" w:line="240" w:lineRule="auto"/>
        <w:rPr>
          <w:rFonts w:ascii="Arial Narrow" w:hAnsi="Arial Narrow"/>
          <w:sz w:val="22"/>
        </w:rPr>
      </w:pPr>
      <w:r w:rsidRPr="00516058">
        <w:rPr>
          <w:rFonts w:ascii="Arial Narrow" w:hAnsi="Arial Narrow"/>
          <w:sz w:val="22"/>
        </w:rPr>
        <w:t>Napriek skutočnosti, že prvé zverejnenie zmluvy o NFP zabezpečí SO, je žiadateľ povinný zmluvu o NFP tiež zverejniť, ak je tzv. povinnou osobou podľa Zákona o slobode informácií.</w:t>
      </w:r>
    </w:p>
    <w:p w14:paraId="6A95F1FE" w14:textId="77777777" w:rsidR="00516058" w:rsidRPr="00516058" w:rsidRDefault="00516058">
      <w:pPr>
        <w:spacing w:before="120" w:after="120" w:line="240" w:lineRule="auto"/>
        <w:rPr>
          <w:rFonts w:ascii="Arial Narrow" w:hAnsi="Arial Narrow"/>
          <w:sz w:val="22"/>
        </w:rPr>
      </w:pPr>
      <w:r w:rsidRPr="00516058">
        <w:rPr>
          <w:rFonts w:ascii="Arial Narrow" w:hAnsi="Arial Narrow"/>
          <w:sz w:val="22"/>
        </w:rPr>
        <w:t>Nadobudnutím účinnosti zmluvy o NFP začína etapa implementácie projektu.</w:t>
      </w:r>
    </w:p>
    <w:p w14:paraId="181E8C4F" w14:textId="3927965A" w:rsidR="00516058" w:rsidRDefault="00516058">
      <w:pPr>
        <w:spacing w:before="120" w:after="120" w:line="240" w:lineRule="auto"/>
        <w:rPr>
          <w:rFonts w:ascii="Arial Narrow" w:hAnsi="Arial Narrow"/>
          <w:sz w:val="22"/>
        </w:rPr>
      </w:pPr>
      <w:r w:rsidRPr="00516058">
        <w:rPr>
          <w:rFonts w:ascii="Arial Narrow" w:hAnsi="Arial Narrow"/>
          <w:sz w:val="22"/>
        </w:rPr>
        <w:t xml:space="preserve">Informácie týkajúce sa implementácie projektu sú obsiahnuté v aktuálne platnej verzii </w:t>
      </w:r>
      <w:hyperlink r:id="rId66" w:history="1">
        <w:r w:rsidRPr="00B17FCC">
          <w:rPr>
            <w:rStyle w:val="Hypertextovprepojenie"/>
            <w:rFonts w:ascii="Arial Narrow" w:hAnsi="Arial Narrow"/>
            <w:b/>
            <w:sz w:val="22"/>
          </w:rPr>
          <w:t>Príručky pre prijímateľa OP KŽP  pre oblasť podpory: Prioritná os 4</w:t>
        </w:r>
      </w:hyperlink>
      <w:r>
        <w:rPr>
          <w:rFonts w:ascii="Arial Narrow" w:hAnsi="Arial Narrow"/>
          <w:sz w:val="22"/>
        </w:rPr>
        <w:t>.</w:t>
      </w:r>
    </w:p>
    <w:p w14:paraId="21593FA2" w14:textId="740A960B" w:rsidR="00393122" w:rsidRPr="00144AAB" w:rsidRDefault="00393122" w:rsidP="00B17FCC">
      <w:pPr>
        <w:pStyle w:val="manualnadpis2"/>
        <w:widowControl w:val="0"/>
        <w:spacing w:before="600" w:after="240" w:line="360" w:lineRule="atLeast"/>
        <w:ind w:left="0" w:firstLine="0"/>
        <w:rPr>
          <w:rFonts w:ascii="Arial Narrow" w:hAnsi="Arial Narrow" w:cs="Arial"/>
          <w:color w:val="000000"/>
          <w:sz w:val="22"/>
          <w:szCs w:val="22"/>
          <w:lang w:eastAsia="en-US"/>
        </w:rPr>
      </w:pPr>
      <w:bookmarkStart w:id="126" w:name="_Toc423630291"/>
      <w:bookmarkStart w:id="127" w:name="_Toc474348115"/>
      <w:bookmarkStart w:id="128" w:name="_Toc356566745"/>
      <w:bookmarkStart w:id="129" w:name="_Toc379534909"/>
      <w:r>
        <w:rPr>
          <w:rFonts w:ascii="Arial Narrow" w:hAnsi="Arial Narrow"/>
          <w:b/>
          <w:color w:val="365F91"/>
          <w:sz w:val="36"/>
          <w:szCs w:val="36"/>
        </w:rPr>
        <w:t xml:space="preserve">6. </w:t>
      </w:r>
      <w:r w:rsidRPr="00AD757E">
        <w:rPr>
          <w:rFonts w:ascii="Arial Narrow" w:hAnsi="Arial Narrow"/>
          <w:b/>
          <w:color w:val="365F91"/>
          <w:sz w:val="36"/>
          <w:szCs w:val="36"/>
        </w:rPr>
        <w:t>Komunikácia so žiadateľom</w:t>
      </w:r>
      <w:bookmarkEnd w:id="126"/>
      <w:bookmarkEnd w:id="127"/>
    </w:p>
    <w:p w14:paraId="0B7E2B8F" w14:textId="471BDE6B" w:rsidR="00393122" w:rsidRPr="00066B7E" w:rsidRDefault="00393122" w:rsidP="002E22C7">
      <w:pPr>
        <w:spacing w:before="240" w:after="120" w:line="240" w:lineRule="auto"/>
        <w:rPr>
          <w:rFonts w:ascii="Arial Narrow" w:eastAsia="Calibri" w:hAnsi="Arial Narrow" w:cs="Arial"/>
          <w:color w:val="0000FF"/>
          <w:sz w:val="22"/>
          <w:szCs w:val="22"/>
          <w:u w:val="single"/>
          <w:lang w:eastAsia="en-US"/>
        </w:rPr>
      </w:pPr>
      <w:r w:rsidRPr="00066B7E">
        <w:rPr>
          <w:rFonts w:ascii="Arial Narrow" w:eastAsia="Calibri" w:hAnsi="Arial Narrow" w:cs="Arial"/>
          <w:color w:val="000000"/>
          <w:sz w:val="22"/>
          <w:szCs w:val="22"/>
          <w:lang w:eastAsia="en-US"/>
        </w:rPr>
        <w:t xml:space="preserve">RO/SO zverejní na webovom sídle </w:t>
      </w:r>
      <w:hyperlink r:id="rId67" w:history="1">
        <w:r w:rsidRPr="00066B7E">
          <w:rPr>
            <w:rStyle w:val="Hypertextovprepojenie"/>
            <w:rFonts w:ascii="Arial Narrow" w:eastAsia="Calibri" w:hAnsi="Arial Narrow" w:cs="Arial"/>
            <w:sz w:val="22"/>
            <w:szCs w:val="22"/>
            <w:lang w:eastAsia="en-US"/>
          </w:rPr>
          <w:t>www.op-kzp.sk</w:t>
        </w:r>
      </w:hyperlink>
      <w:r w:rsidRPr="00066B7E">
        <w:rPr>
          <w:rFonts w:ascii="Arial Narrow" w:eastAsia="Calibri" w:hAnsi="Arial Narrow" w:cs="Arial"/>
          <w:color w:val="000000"/>
          <w:sz w:val="22"/>
          <w:szCs w:val="22"/>
          <w:lang w:eastAsia="en-US"/>
        </w:rPr>
        <w:t xml:space="preserve"> </w:t>
      </w:r>
      <w:r w:rsidRPr="00066B7E">
        <w:rPr>
          <w:rFonts w:ascii="Arial Narrow" w:eastAsia="Calibri" w:hAnsi="Arial Narrow" w:cs="Arial"/>
          <w:b/>
          <w:color w:val="000000"/>
          <w:sz w:val="22"/>
          <w:szCs w:val="22"/>
          <w:lang w:eastAsia="en-US"/>
        </w:rPr>
        <w:t>do 60 pracovných dní</w:t>
      </w:r>
      <w:r w:rsidRPr="00066B7E">
        <w:rPr>
          <w:rFonts w:ascii="Arial Narrow" w:eastAsia="Calibri" w:hAnsi="Arial Narrow" w:cs="Arial"/>
          <w:color w:val="000000"/>
          <w:sz w:val="22"/>
          <w:szCs w:val="22"/>
          <w:lang w:eastAsia="en-US"/>
        </w:rPr>
        <w:t xml:space="preserve"> od skončenia rozhodovania o ŽoNFP v rámci príslušného hodnotiaceho kola zoznam schválených ŽoNFP a zoznam  neschválených ŽoNFP v poradí určenom na základe aplikácie hodnotiacich, resp. výberových kritérií.</w:t>
      </w:r>
    </w:p>
    <w:p w14:paraId="0259B617" w14:textId="77777777" w:rsidR="00393122" w:rsidRPr="00066B7E" w:rsidRDefault="00393122">
      <w:pPr>
        <w:spacing w:before="120" w:line="240" w:lineRule="auto"/>
        <w:rPr>
          <w:rFonts w:ascii="Arial Narrow" w:eastAsia="Calibri" w:hAnsi="Arial Narrow" w:cs="Arial"/>
          <w:color w:val="000000"/>
          <w:sz w:val="22"/>
          <w:szCs w:val="22"/>
          <w:lang w:eastAsia="en-US"/>
        </w:rPr>
      </w:pPr>
      <w:r w:rsidRPr="00066B7E">
        <w:rPr>
          <w:rFonts w:ascii="Arial Narrow" w:eastAsia="Calibri" w:hAnsi="Arial Narrow" w:cs="Arial"/>
          <w:color w:val="000000"/>
          <w:sz w:val="22"/>
          <w:szCs w:val="22"/>
          <w:lang w:eastAsia="en-US"/>
        </w:rPr>
        <w:t>Zoznam schválených ŽoNFP obsahuje:</w:t>
      </w:r>
    </w:p>
    <w:p w14:paraId="46AB391E" w14:textId="77777777" w:rsidR="00393122" w:rsidRDefault="00393122">
      <w:pPr>
        <w:pStyle w:val="Odsekzoznamu"/>
        <w:widowControl w:val="0"/>
        <w:numPr>
          <w:ilvl w:val="1"/>
          <w:numId w:val="10"/>
        </w:numPr>
        <w:spacing w:after="120" w:line="240" w:lineRule="auto"/>
        <w:ind w:left="454" w:hanging="284"/>
        <w:jc w:val="both"/>
        <w:rPr>
          <w:rFonts w:ascii="Arial Narrow" w:eastAsia="Calibri" w:hAnsi="Arial Narrow" w:cs="Arial"/>
          <w:color w:val="000000"/>
        </w:rPr>
      </w:pPr>
      <w:r w:rsidRPr="00066B7E">
        <w:rPr>
          <w:rFonts w:ascii="Arial Narrow" w:eastAsia="Calibri" w:hAnsi="Arial Narrow" w:cs="Arial"/>
          <w:color w:val="000000"/>
        </w:rPr>
        <w:t>meno a priezvisko fyzickej osoby alebo obchodné meno a identifikačné číslo právnickej osoby, ktorá požiadala o poskytnutie príspevku;</w:t>
      </w:r>
    </w:p>
    <w:p w14:paraId="31BB068C" w14:textId="77777777" w:rsidR="00393122" w:rsidRDefault="00393122">
      <w:pPr>
        <w:pStyle w:val="Odsekzoznamu"/>
        <w:widowControl w:val="0"/>
        <w:numPr>
          <w:ilvl w:val="1"/>
          <w:numId w:val="10"/>
        </w:numPr>
        <w:spacing w:before="120" w:after="120" w:line="240" w:lineRule="auto"/>
        <w:ind w:left="454" w:hanging="284"/>
        <w:jc w:val="both"/>
        <w:rPr>
          <w:rFonts w:ascii="Arial Narrow" w:eastAsia="Calibri" w:hAnsi="Arial Narrow" w:cs="Arial"/>
          <w:color w:val="000000"/>
        </w:rPr>
      </w:pPr>
      <w:r w:rsidRPr="00066B7E">
        <w:rPr>
          <w:rFonts w:ascii="Arial Narrow" w:eastAsia="Calibri" w:hAnsi="Arial Narrow" w:cs="Arial"/>
          <w:color w:val="000000"/>
        </w:rPr>
        <w:t>názov projektu;</w:t>
      </w:r>
    </w:p>
    <w:p w14:paraId="6EF700BF" w14:textId="77777777" w:rsidR="00393122" w:rsidRDefault="00393122">
      <w:pPr>
        <w:pStyle w:val="Odsekzoznamu"/>
        <w:widowControl w:val="0"/>
        <w:numPr>
          <w:ilvl w:val="1"/>
          <w:numId w:val="10"/>
        </w:numPr>
        <w:spacing w:before="120" w:after="120" w:line="240" w:lineRule="auto"/>
        <w:ind w:left="454" w:hanging="284"/>
        <w:jc w:val="both"/>
        <w:rPr>
          <w:rFonts w:ascii="Arial Narrow" w:eastAsia="Calibri" w:hAnsi="Arial Narrow" w:cs="Arial"/>
          <w:color w:val="000000"/>
        </w:rPr>
      </w:pPr>
      <w:r w:rsidRPr="00066B7E">
        <w:rPr>
          <w:rFonts w:ascii="Arial Narrow" w:eastAsia="Calibri" w:hAnsi="Arial Narrow" w:cs="Arial"/>
          <w:color w:val="000000"/>
        </w:rPr>
        <w:t>výšku schváleného príspevku;</w:t>
      </w:r>
    </w:p>
    <w:p w14:paraId="25F23F41" w14:textId="07D07E4B" w:rsidR="009369DB" w:rsidRDefault="00393122">
      <w:pPr>
        <w:pStyle w:val="Odsekzoznamu"/>
        <w:widowControl w:val="0"/>
        <w:numPr>
          <w:ilvl w:val="1"/>
          <w:numId w:val="10"/>
        </w:numPr>
        <w:spacing w:before="120" w:after="120" w:line="240" w:lineRule="auto"/>
        <w:ind w:left="454" w:hanging="284"/>
        <w:jc w:val="both"/>
        <w:rPr>
          <w:rFonts w:ascii="Arial Narrow" w:eastAsia="Calibri" w:hAnsi="Arial Narrow" w:cs="Arial"/>
          <w:color w:val="000000"/>
        </w:rPr>
      </w:pPr>
      <w:r w:rsidRPr="00066B7E">
        <w:rPr>
          <w:rFonts w:ascii="Arial Narrow" w:eastAsia="Calibri" w:hAnsi="Arial Narrow" w:cs="Arial"/>
          <w:color w:val="000000"/>
        </w:rPr>
        <w:t>zoznam odborných hodnotiteľov (v rozsahu titul, meno, priezvisko)</w:t>
      </w:r>
      <w:r w:rsidR="009369DB">
        <w:rPr>
          <w:rFonts w:ascii="Arial Narrow" w:eastAsia="Calibri" w:hAnsi="Arial Narrow" w:cs="Arial"/>
          <w:color w:val="000000"/>
        </w:rPr>
        <w:t>;</w:t>
      </w:r>
    </w:p>
    <w:p w14:paraId="14E4A211" w14:textId="627A71F4" w:rsidR="00393122" w:rsidRDefault="009369DB" w:rsidP="009369DB">
      <w:pPr>
        <w:pStyle w:val="Odsekzoznamu"/>
        <w:widowControl w:val="0"/>
        <w:numPr>
          <w:ilvl w:val="1"/>
          <w:numId w:val="10"/>
        </w:numPr>
        <w:spacing w:before="120" w:after="120" w:line="240" w:lineRule="auto"/>
        <w:ind w:left="454" w:hanging="284"/>
        <w:jc w:val="both"/>
        <w:rPr>
          <w:rFonts w:ascii="Arial Narrow" w:eastAsia="Calibri" w:hAnsi="Arial Narrow" w:cs="Arial"/>
          <w:color w:val="000000"/>
        </w:rPr>
      </w:pPr>
      <w:r w:rsidRPr="009369DB">
        <w:rPr>
          <w:rFonts w:ascii="Arial Narrow" w:eastAsia="Calibri" w:hAnsi="Arial Narrow" w:cs="Arial"/>
          <w:color w:val="000000"/>
        </w:rPr>
        <w:t>titul, meno a priezvisko fyzickej osoby alebo obchodné meno alebo názov právnickej osoby, ktorá sa podieľala na vypracovaní projektu; to neplatí pre fyzické osoby v pracovnom pomere alebo služobnom pomere k žiadateľovi.</w:t>
      </w:r>
    </w:p>
    <w:p w14:paraId="222A1143" w14:textId="77777777" w:rsidR="00393122" w:rsidRPr="00066B7E" w:rsidRDefault="00393122" w:rsidP="00E016A3">
      <w:pPr>
        <w:spacing w:line="240" w:lineRule="auto"/>
        <w:rPr>
          <w:rFonts w:ascii="Arial Narrow" w:eastAsia="Calibri" w:hAnsi="Arial Narrow" w:cs="Arial"/>
          <w:color w:val="000000"/>
          <w:sz w:val="22"/>
          <w:szCs w:val="22"/>
          <w:lang w:eastAsia="en-US"/>
        </w:rPr>
      </w:pPr>
      <w:r w:rsidRPr="00066B7E">
        <w:rPr>
          <w:rFonts w:ascii="Arial Narrow" w:eastAsia="Calibri" w:hAnsi="Arial Narrow" w:cs="Arial"/>
          <w:color w:val="000000"/>
          <w:sz w:val="22"/>
          <w:szCs w:val="22"/>
          <w:lang w:eastAsia="en-US"/>
        </w:rPr>
        <w:t>Zoznam neschválených ŽoNFP obsahuje:</w:t>
      </w:r>
    </w:p>
    <w:p w14:paraId="42E4FBD3" w14:textId="77777777" w:rsidR="00393122" w:rsidRDefault="00393122" w:rsidP="00E016A3">
      <w:pPr>
        <w:pStyle w:val="Odsekzoznamu"/>
        <w:widowControl w:val="0"/>
        <w:numPr>
          <w:ilvl w:val="1"/>
          <w:numId w:val="9"/>
        </w:numPr>
        <w:spacing w:after="0" w:line="240" w:lineRule="auto"/>
        <w:ind w:left="454" w:hanging="284"/>
        <w:contextualSpacing w:val="0"/>
        <w:jc w:val="both"/>
        <w:rPr>
          <w:rFonts w:ascii="Arial Narrow" w:eastAsia="Calibri" w:hAnsi="Arial Narrow" w:cs="Arial"/>
          <w:color w:val="000000"/>
        </w:rPr>
      </w:pPr>
      <w:r w:rsidRPr="00066B7E">
        <w:rPr>
          <w:rFonts w:ascii="Arial Narrow" w:eastAsia="Calibri" w:hAnsi="Arial Narrow" w:cs="Arial"/>
          <w:color w:val="000000"/>
        </w:rPr>
        <w:t>meno a priezvisko fyzickej osoby alebo obchodné meno a identifikačné číslo právnickej osoby, ktorá požiadala o poskytnutie príspevku;</w:t>
      </w:r>
    </w:p>
    <w:p w14:paraId="659DA83D" w14:textId="77777777" w:rsidR="00393122" w:rsidRDefault="00393122" w:rsidP="00E016A3">
      <w:pPr>
        <w:pStyle w:val="Odsekzoznamu"/>
        <w:widowControl w:val="0"/>
        <w:numPr>
          <w:ilvl w:val="1"/>
          <w:numId w:val="9"/>
        </w:numPr>
        <w:spacing w:before="120" w:after="120" w:line="240" w:lineRule="auto"/>
        <w:ind w:left="454" w:hanging="284"/>
        <w:jc w:val="both"/>
        <w:rPr>
          <w:rFonts w:ascii="Arial Narrow" w:eastAsia="Calibri" w:hAnsi="Arial Narrow" w:cs="Arial"/>
          <w:color w:val="000000"/>
        </w:rPr>
      </w:pPr>
      <w:r w:rsidRPr="00066B7E">
        <w:rPr>
          <w:rFonts w:ascii="Arial Narrow" w:eastAsia="Calibri" w:hAnsi="Arial Narrow" w:cs="Arial"/>
          <w:color w:val="000000"/>
        </w:rPr>
        <w:t>názov projektu;</w:t>
      </w:r>
    </w:p>
    <w:p w14:paraId="6C4C1D26" w14:textId="77777777" w:rsidR="00393122" w:rsidRDefault="00393122" w:rsidP="00E016A3">
      <w:pPr>
        <w:pStyle w:val="Odsekzoznamu"/>
        <w:widowControl w:val="0"/>
        <w:numPr>
          <w:ilvl w:val="1"/>
          <w:numId w:val="9"/>
        </w:numPr>
        <w:spacing w:before="120" w:after="120" w:line="240" w:lineRule="auto"/>
        <w:ind w:left="454" w:hanging="284"/>
        <w:jc w:val="both"/>
        <w:rPr>
          <w:rFonts w:ascii="Arial Narrow" w:eastAsia="Calibri" w:hAnsi="Arial Narrow" w:cs="Arial"/>
          <w:color w:val="000000"/>
        </w:rPr>
      </w:pPr>
      <w:r w:rsidRPr="00066B7E">
        <w:rPr>
          <w:rFonts w:ascii="Arial Narrow" w:eastAsia="Calibri" w:hAnsi="Arial Narrow" w:cs="Arial"/>
          <w:color w:val="000000"/>
        </w:rPr>
        <w:t>dôvody neschválenia žiadosti o NFP;</w:t>
      </w:r>
    </w:p>
    <w:p w14:paraId="3F0737B6" w14:textId="5C272FC5" w:rsidR="00393122" w:rsidRDefault="00393122" w:rsidP="00E016A3">
      <w:pPr>
        <w:pStyle w:val="Odsekzoznamu"/>
        <w:widowControl w:val="0"/>
        <w:numPr>
          <w:ilvl w:val="1"/>
          <w:numId w:val="9"/>
        </w:numPr>
        <w:spacing w:before="120" w:after="120" w:line="240" w:lineRule="auto"/>
        <w:ind w:left="454" w:hanging="284"/>
        <w:jc w:val="both"/>
        <w:rPr>
          <w:rFonts w:ascii="Arial Narrow" w:eastAsia="Calibri" w:hAnsi="Arial Narrow" w:cs="Arial"/>
          <w:color w:val="000000"/>
        </w:rPr>
      </w:pPr>
      <w:r w:rsidRPr="00066B7E">
        <w:rPr>
          <w:rFonts w:ascii="Arial Narrow" w:eastAsia="Calibri" w:hAnsi="Arial Narrow" w:cs="Arial"/>
          <w:color w:val="000000"/>
        </w:rPr>
        <w:t>zoznam odborných hodnotiteľov (v rozsahu titul, meno, priezvisko</w:t>
      </w:r>
      <w:r w:rsidR="009369DB" w:rsidRPr="00066B7E">
        <w:rPr>
          <w:rFonts w:ascii="Arial Narrow" w:eastAsia="Calibri" w:hAnsi="Arial Narrow" w:cs="Arial"/>
          <w:color w:val="000000"/>
        </w:rPr>
        <w:t>)</w:t>
      </w:r>
      <w:r w:rsidR="009369DB">
        <w:rPr>
          <w:rFonts w:ascii="Arial Narrow" w:eastAsia="Calibri" w:hAnsi="Arial Narrow" w:cs="Arial"/>
          <w:color w:val="000000"/>
        </w:rPr>
        <w:t>;</w:t>
      </w:r>
    </w:p>
    <w:p w14:paraId="1F31CCFD" w14:textId="77777777" w:rsidR="009369DB" w:rsidRDefault="009369DB" w:rsidP="003F04BD">
      <w:pPr>
        <w:pStyle w:val="Odsekzoznamu"/>
        <w:widowControl w:val="0"/>
        <w:numPr>
          <w:ilvl w:val="1"/>
          <w:numId w:val="10"/>
        </w:numPr>
        <w:spacing w:before="120" w:after="120" w:line="240" w:lineRule="auto"/>
        <w:ind w:left="454" w:hanging="284"/>
        <w:contextualSpacing w:val="0"/>
        <w:jc w:val="both"/>
        <w:rPr>
          <w:rFonts w:ascii="Arial Narrow" w:eastAsia="Calibri" w:hAnsi="Arial Narrow" w:cs="Arial"/>
          <w:color w:val="000000"/>
        </w:rPr>
      </w:pPr>
      <w:r w:rsidRPr="009369DB">
        <w:rPr>
          <w:rFonts w:ascii="Arial Narrow" w:eastAsia="Calibri" w:hAnsi="Arial Narrow" w:cs="Arial"/>
          <w:color w:val="000000"/>
        </w:rPr>
        <w:t>titul, meno a priezvisko fyzickej osoby alebo obchodné meno alebo názov právnickej osoby, ktorá sa podieľala na vypracovaní projektu; to neplatí pre fyzické osoby v pracovnom pomere alebo služobnom pomere k žiadateľovi.</w:t>
      </w:r>
    </w:p>
    <w:p w14:paraId="12F1132B" w14:textId="77777777" w:rsidR="00393122" w:rsidRPr="00066B7E" w:rsidRDefault="00393122">
      <w:pPr>
        <w:spacing w:before="120" w:line="240" w:lineRule="auto"/>
        <w:rPr>
          <w:rFonts w:ascii="Arial Narrow" w:hAnsi="Arial Narrow"/>
          <w:b/>
          <w:sz w:val="22"/>
          <w:szCs w:val="22"/>
        </w:rPr>
      </w:pPr>
      <w:r w:rsidRPr="00066B7E">
        <w:rPr>
          <w:rFonts w:ascii="Arial Narrow" w:hAnsi="Arial Narrow"/>
          <w:b/>
          <w:sz w:val="22"/>
          <w:szCs w:val="22"/>
        </w:rPr>
        <w:lastRenderedPageBreak/>
        <w:t>Zverejnenie informácií o zazmluvnených projektoch</w:t>
      </w:r>
    </w:p>
    <w:p w14:paraId="45790820" w14:textId="77777777" w:rsidR="00393122" w:rsidRPr="00066B7E" w:rsidRDefault="00393122" w:rsidP="00E016A3">
      <w:pPr>
        <w:spacing w:line="240" w:lineRule="auto"/>
        <w:rPr>
          <w:rFonts w:ascii="Arial Narrow" w:eastAsia="Calibri" w:hAnsi="Arial Narrow" w:cs="Arial"/>
          <w:color w:val="000000"/>
          <w:sz w:val="22"/>
          <w:szCs w:val="22"/>
          <w:lang w:eastAsia="en-US"/>
        </w:rPr>
      </w:pPr>
      <w:r w:rsidRPr="00066B7E">
        <w:rPr>
          <w:rFonts w:ascii="Arial Narrow" w:eastAsia="Calibri" w:hAnsi="Arial Narrow" w:cs="Arial"/>
          <w:color w:val="000000"/>
          <w:sz w:val="22"/>
          <w:szCs w:val="22"/>
          <w:lang w:eastAsia="en-US"/>
        </w:rPr>
        <w:t>Centrálny koordinačný orgán na základe údajov poskytnutých od poskytovateľa zverejňuje podľa zákona o príspevku z EŠIF na svojom webovom sídle údaje o zmluvách, ktoré nadobudli účinnosť a o právoplatných rozhodnutiach podľa § 16 ods. 2 zákona o príspevku z EŠIF. Rozsah zverejňovaných informácií o zazmluvnených projektoch je definovaný v § 48 ods. 5 zákona o príspevku z EŠIF.</w:t>
      </w:r>
    </w:p>
    <w:p w14:paraId="4F39939C" w14:textId="77777777" w:rsidR="00393122" w:rsidRPr="00066B7E" w:rsidRDefault="00393122" w:rsidP="00E016A3">
      <w:pPr>
        <w:spacing w:before="120" w:line="240" w:lineRule="auto"/>
        <w:rPr>
          <w:rFonts w:ascii="Arial Narrow" w:hAnsi="Arial Narrow"/>
          <w:b/>
          <w:sz w:val="22"/>
          <w:szCs w:val="22"/>
        </w:rPr>
      </w:pPr>
      <w:r w:rsidRPr="00066B7E">
        <w:rPr>
          <w:rFonts w:ascii="Arial Narrow" w:hAnsi="Arial Narrow"/>
          <w:b/>
          <w:sz w:val="22"/>
          <w:szCs w:val="22"/>
        </w:rPr>
        <w:t>Spracúvanie osobných údajov</w:t>
      </w:r>
    </w:p>
    <w:p w14:paraId="6EE0954C" w14:textId="77777777" w:rsidR="00393122" w:rsidRPr="00066B7E" w:rsidRDefault="00393122" w:rsidP="00E016A3">
      <w:pPr>
        <w:spacing w:after="120" w:line="240" w:lineRule="auto"/>
        <w:rPr>
          <w:rFonts w:ascii="Arial Narrow" w:hAnsi="Arial Narrow"/>
          <w:sz w:val="22"/>
          <w:szCs w:val="22"/>
        </w:rPr>
      </w:pPr>
      <w:r w:rsidRPr="00066B7E">
        <w:rPr>
          <w:rFonts w:ascii="Arial Narrow" w:hAnsi="Arial Narrow"/>
          <w:sz w:val="22"/>
          <w:szCs w:val="22"/>
        </w:rPr>
        <w:t xml:space="preserve">Na spracúvanie osobných údajov v súvislosti so zverejňovaním údajov, ako aj všeobecne s postupom v konaní o ŽoNFP a počas implementácie  projektov sa vzťahuje § 47 zákona o príspevku z EŠIF. </w:t>
      </w:r>
    </w:p>
    <w:p w14:paraId="7876BC3A" w14:textId="0F106236" w:rsidR="00393122" w:rsidRPr="000F227D" w:rsidRDefault="00393122" w:rsidP="002E22C7">
      <w:pPr>
        <w:spacing w:before="600" w:after="240" w:line="240" w:lineRule="auto"/>
        <w:rPr>
          <w:rFonts w:ascii="Arial Narrow" w:hAnsi="Arial Narrow"/>
          <w:b/>
          <w:color w:val="365F91"/>
          <w:sz w:val="36"/>
          <w:szCs w:val="36"/>
        </w:rPr>
      </w:pPr>
      <w:bookmarkStart w:id="130" w:name="_Toc423631819"/>
      <w:bookmarkStart w:id="131" w:name="_Toc423630294"/>
      <w:bookmarkStart w:id="132" w:name="_Toc474348118"/>
      <w:bookmarkEnd w:id="128"/>
      <w:bookmarkEnd w:id="129"/>
      <w:bookmarkEnd w:id="130"/>
      <w:r w:rsidRPr="00AA1589">
        <w:rPr>
          <w:rFonts w:ascii="Arial Narrow" w:hAnsi="Arial Narrow"/>
          <w:b/>
          <w:color w:val="365F91"/>
          <w:sz w:val="36"/>
          <w:szCs w:val="36"/>
        </w:rPr>
        <w:t>7.</w:t>
      </w:r>
      <w:r>
        <w:rPr>
          <w:rFonts w:ascii="Arial Narrow" w:hAnsi="Arial Narrow"/>
          <w:sz w:val="22"/>
          <w:szCs w:val="22"/>
        </w:rPr>
        <w:t xml:space="preserve"> </w:t>
      </w:r>
      <w:r w:rsidRPr="008571E1">
        <w:rPr>
          <w:rFonts w:ascii="Arial Narrow" w:hAnsi="Arial Narrow"/>
          <w:b/>
          <w:color w:val="365F91"/>
          <w:sz w:val="36"/>
          <w:szCs w:val="36"/>
        </w:rPr>
        <w:t>Prílohy</w:t>
      </w:r>
      <w:bookmarkEnd w:id="131"/>
      <w:bookmarkEnd w:id="132"/>
    </w:p>
    <w:p w14:paraId="7E2002AA" w14:textId="1213140C" w:rsidR="00393122" w:rsidRPr="00066B7E" w:rsidRDefault="00393122" w:rsidP="003E243A">
      <w:pPr>
        <w:spacing w:before="120" w:after="120" w:line="240" w:lineRule="auto"/>
        <w:rPr>
          <w:rFonts w:ascii="Arial Narrow" w:hAnsi="Arial Narrow"/>
          <w:b/>
          <w:sz w:val="22"/>
          <w:szCs w:val="22"/>
          <w:u w:val="single"/>
          <w:lang w:eastAsia="en-US"/>
        </w:rPr>
      </w:pPr>
      <w:r w:rsidRPr="00066B7E">
        <w:rPr>
          <w:rFonts w:ascii="Arial Narrow" w:hAnsi="Arial Narrow"/>
          <w:b/>
          <w:i/>
          <w:sz w:val="22"/>
          <w:szCs w:val="22"/>
          <w:u w:val="single"/>
          <w:lang w:eastAsia="en-US"/>
        </w:rPr>
        <w:t>Záväzné formuláre vybraných príloh</w:t>
      </w:r>
    </w:p>
    <w:p w14:paraId="2D132EDE" w14:textId="4CF7CD26" w:rsidR="00393122" w:rsidRPr="00066B7E" w:rsidRDefault="00393122">
      <w:pPr>
        <w:spacing w:before="120" w:after="120" w:line="240" w:lineRule="auto"/>
        <w:rPr>
          <w:rFonts w:ascii="Arial Narrow" w:hAnsi="Arial Narrow"/>
          <w:sz w:val="22"/>
          <w:szCs w:val="22"/>
          <w:lang w:eastAsia="en-US"/>
        </w:rPr>
      </w:pPr>
      <w:r w:rsidRPr="00066B7E">
        <w:rPr>
          <w:rFonts w:ascii="Arial Narrow" w:hAnsi="Arial Narrow"/>
          <w:sz w:val="22"/>
          <w:szCs w:val="22"/>
          <w:lang w:eastAsia="en-US"/>
        </w:rPr>
        <w:t>Prílohu Príručky pre žiadateľa tvoria záväzné formuláre vybraných príloh, pri ktorých SO vopred definuje záväznú formu predloženia týchto príloh. Žiadateľ nie je oprávnený na predloženie príloh</w:t>
      </w:r>
      <w:r>
        <w:rPr>
          <w:rFonts w:ascii="Arial Narrow" w:hAnsi="Arial Narrow"/>
          <w:sz w:val="22"/>
          <w:szCs w:val="22"/>
          <w:lang w:eastAsia="en-US"/>
        </w:rPr>
        <w:t>,</w:t>
      </w:r>
      <w:r w:rsidRPr="00066B7E">
        <w:rPr>
          <w:rFonts w:ascii="Arial Narrow" w:hAnsi="Arial Narrow"/>
          <w:sz w:val="22"/>
          <w:szCs w:val="22"/>
          <w:lang w:eastAsia="en-US"/>
        </w:rPr>
        <w:t xml:space="preserve"> vo vzťahu ku ktorým sú definované záväzné formuláre</w:t>
      </w:r>
      <w:r>
        <w:rPr>
          <w:rFonts w:ascii="Arial Narrow" w:hAnsi="Arial Narrow"/>
          <w:sz w:val="22"/>
          <w:szCs w:val="22"/>
          <w:lang w:eastAsia="en-US"/>
        </w:rPr>
        <w:t>,</w:t>
      </w:r>
      <w:r w:rsidRPr="00066B7E">
        <w:rPr>
          <w:rFonts w:ascii="Arial Narrow" w:hAnsi="Arial Narrow"/>
          <w:sz w:val="22"/>
          <w:szCs w:val="22"/>
          <w:lang w:eastAsia="en-US"/>
        </w:rPr>
        <w:t xml:space="preserve"> použiť iný formulár. Zároveň žiadateľ nie je oprávnený pri vypĺňaní záväzných formulárov meniť vopred preddefinované a formátované bunky (najmä vzorové formuláre dokumentácie k preukázaniu oprávnenosti výdavkov), ak takáto možnosť nie je priamo uvedená v príslušnom záväznom formulári. Vzorové formuláre,</w:t>
      </w:r>
      <w:r>
        <w:rPr>
          <w:rFonts w:ascii="Arial Narrow" w:hAnsi="Arial Narrow"/>
          <w:sz w:val="22"/>
          <w:szCs w:val="22"/>
          <w:lang w:eastAsia="en-US"/>
        </w:rPr>
        <w:t xml:space="preserve"> </w:t>
      </w:r>
      <w:r w:rsidRPr="00066B7E">
        <w:rPr>
          <w:rFonts w:ascii="Arial Narrow" w:hAnsi="Arial Narrow"/>
          <w:sz w:val="22"/>
          <w:szCs w:val="22"/>
          <w:lang w:eastAsia="en-US"/>
        </w:rPr>
        <w:t>ktoré nie sú definované v rámci prílohy č. 1 Príručky pre žiadateľa</w:t>
      </w:r>
      <w:r>
        <w:rPr>
          <w:rFonts w:ascii="Arial Narrow" w:hAnsi="Arial Narrow"/>
          <w:sz w:val="22"/>
          <w:szCs w:val="22"/>
          <w:lang w:eastAsia="en-US"/>
        </w:rPr>
        <w:t>,</w:t>
      </w:r>
      <w:r w:rsidRPr="00066B7E">
        <w:rPr>
          <w:rFonts w:ascii="Arial Narrow" w:hAnsi="Arial Narrow"/>
          <w:sz w:val="22"/>
          <w:szCs w:val="22"/>
          <w:lang w:eastAsia="en-US"/>
        </w:rPr>
        <w:t xml:space="preserve"> sú dostupné na webovom sídle </w:t>
      </w:r>
      <w:hyperlink r:id="rId68" w:history="1">
        <w:r w:rsidRPr="00AA2ECC">
          <w:rPr>
            <w:rStyle w:val="Hypertextovprepojenie"/>
            <w:rFonts w:ascii="Arial Narrow" w:hAnsi="Arial Narrow"/>
            <w:sz w:val="22"/>
            <w:szCs w:val="22"/>
            <w:lang w:eastAsia="en-US"/>
          </w:rPr>
          <w:t>www.op-kzp.sk</w:t>
        </w:r>
      </w:hyperlink>
      <w:r w:rsidRPr="00066B7E">
        <w:rPr>
          <w:rFonts w:ascii="Arial Narrow" w:hAnsi="Arial Narrow"/>
          <w:sz w:val="22"/>
          <w:szCs w:val="22"/>
          <w:lang w:eastAsia="en-US"/>
        </w:rPr>
        <w:t>.</w:t>
      </w:r>
    </w:p>
    <w:p w14:paraId="53F9BEE8" w14:textId="77777777" w:rsidR="00393122" w:rsidRPr="00066B7E" w:rsidRDefault="00393122" w:rsidP="00393122">
      <w:pPr>
        <w:spacing w:before="120" w:after="120" w:line="240" w:lineRule="auto"/>
        <w:rPr>
          <w:rFonts w:ascii="Arial Narrow" w:hAnsi="Arial Narrow"/>
          <w:sz w:val="22"/>
          <w:szCs w:val="22"/>
          <w:lang w:eastAsia="en-US"/>
        </w:rPr>
      </w:pPr>
      <w:r w:rsidRPr="00066B7E">
        <w:rPr>
          <w:rFonts w:ascii="Arial Narrow" w:hAnsi="Arial Narrow"/>
          <w:sz w:val="22"/>
          <w:szCs w:val="22"/>
          <w:lang w:eastAsia="en-US"/>
        </w:rPr>
        <w:t>Príloha č. 1 Príručky pre žiadateľa, je tvorená nasledovnými záväznými formulármi vybraných príloh ŽoNFP:</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30"/>
        <w:gridCol w:w="2506"/>
        <w:gridCol w:w="2562"/>
      </w:tblGrid>
      <w:tr w:rsidR="00393122" w:rsidRPr="00066B7E" w14:paraId="44F6C97A" w14:textId="77777777" w:rsidTr="00E016A3">
        <w:tc>
          <w:tcPr>
            <w:tcW w:w="4430" w:type="dxa"/>
            <w:shd w:val="clear" w:color="auto" w:fill="95B3D7"/>
          </w:tcPr>
          <w:p w14:paraId="2F1DB654" w14:textId="77777777" w:rsidR="00393122" w:rsidRPr="00AD757E" w:rsidRDefault="00393122" w:rsidP="00E016A3">
            <w:pPr>
              <w:spacing w:before="40" w:after="40"/>
              <w:jc w:val="center"/>
              <w:rPr>
                <w:rFonts w:ascii="Arial Narrow" w:hAnsi="Arial Narrow"/>
                <w:b/>
                <w:sz w:val="20"/>
                <w:szCs w:val="20"/>
                <w:lang w:eastAsia="en-US"/>
              </w:rPr>
            </w:pPr>
            <w:r w:rsidRPr="00AD757E">
              <w:rPr>
                <w:rFonts w:ascii="Arial Narrow" w:hAnsi="Arial Narrow"/>
                <w:b/>
                <w:sz w:val="20"/>
                <w:szCs w:val="20"/>
                <w:lang w:eastAsia="en-US"/>
              </w:rPr>
              <w:t>Názov záväzného formulára</w:t>
            </w:r>
          </w:p>
        </w:tc>
        <w:tc>
          <w:tcPr>
            <w:tcW w:w="2506" w:type="dxa"/>
            <w:shd w:val="clear" w:color="auto" w:fill="95B3D7"/>
            <w:vAlign w:val="center"/>
          </w:tcPr>
          <w:p w14:paraId="21E88B82" w14:textId="77777777" w:rsidR="00393122" w:rsidRPr="00AD757E" w:rsidRDefault="00393122" w:rsidP="00E016A3">
            <w:pPr>
              <w:spacing w:before="40" w:after="40" w:line="240" w:lineRule="auto"/>
              <w:jc w:val="center"/>
              <w:rPr>
                <w:rFonts w:ascii="Arial Narrow" w:hAnsi="Arial Narrow"/>
                <w:b/>
                <w:sz w:val="20"/>
                <w:szCs w:val="20"/>
                <w:lang w:eastAsia="en-US"/>
              </w:rPr>
            </w:pPr>
            <w:r w:rsidRPr="00AD757E">
              <w:rPr>
                <w:rFonts w:ascii="Arial Narrow" w:hAnsi="Arial Narrow"/>
                <w:b/>
                <w:sz w:val="20"/>
                <w:szCs w:val="20"/>
                <w:lang w:eastAsia="en-US"/>
              </w:rPr>
              <w:t>Číslo prílohy ŽoNFP</w:t>
            </w:r>
          </w:p>
        </w:tc>
        <w:tc>
          <w:tcPr>
            <w:tcW w:w="2562" w:type="dxa"/>
            <w:shd w:val="clear" w:color="auto" w:fill="95B3D7"/>
            <w:vAlign w:val="center"/>
          </w:tcPr>
          <w:p w14:paraId="713CCFA4" w14:textId="77777777" w:rsidR="00393122" w:rsidRPr="00AD757E" w:rsidRDefault="00393122" w:rsidP="00E016A3">
            <w:pPr>
              <w:spacing w:before="40" w:after="40" w:line="240" w:lineRule="auto"/>
              <w:jc w:val="center"/>
              <w:rPr>
                <w:rFonts w:ascii="Arial Narrow" w:hAnsi="Arial Narrow"/>
                <w:b/>
                <w:sz w:val="20"/>
                <w:szCs w:val="20"/>
                <w:lang w:eastAsia="en-US"/>
              </w:rPr>
            </w:pPr>
            <w:r w:rsidRPr="00AD757E">
              <w:rPr>
                <w:rFonts w:ascii="Arial Narrow" w:hAnsi="Arial Narrow"/>
                <w:b/>
                <w:sz w:val="20"/>
                <w:szCs w:val="20"/>
                <w:lang w:eastAsia="en-US"/>
              </w:rPr>
              <w:t>Povinné predloženie prílohy cez ITMS2014+</w:t>
            </w:r>
          </w:p>
        </w:tc>
      </w:tr>
      <w:tr w:rsidR="00E21E55" w:rsidRPr="00066B7E" w14:paraId="109E85DB" w14:textId="115EF470" w:rsidTr="00E016A3">
        <w:tc>
          <w:tcPr>
            <w:tcW w:w="4430" w:type="dxa"/>
            <w:vAlign w:val="center"/>
          </w:tcPr>
          <w:p w14:paraId="08BF1C2A" w14:textId="7123FEF4" w:rsidR="00E21E55" w:rsidRDefault="003E243A" w:rsidP="00E016A3">
            <w:pPr>
              <w:spacing w:before="40" w:after="40" w:line="240" w:lineRule="auto"/>
              <w:rPr>
                <w:rFonts w:ascii="Arial Narrow" w:hAnsi="Arial Narrow"/>
                <w:sz w:val="20"/>
                <w:szCs w:val="20"/>
                <w:lang w:eastAsia="en-US"/>
              </w:rPr>
            </w:pPr>
            <w:r>
              <w:rPr>
                <w:rFonts w:ascii="Arial Narrow" w:hAnsi="Arial Narrow"/>
                <w:sz w:val="20"/>
                <w:szCs w:val="20"/>
                <w:lang w:eastAsia="en-US"/>
              </w:rPr>
              <w:t>Plnomocenstvo</w:t>
            </w:r>
          </w:p>
        </w:tc>
        <w:tc>
          <w:tcPr>
            <w:tcW w:w="2506" w:type="dxa"/>
            <w:vAlign w:val="center"/>
          </w:tcPr>
          <w:p w14:paraId="26A83A3F" w14:textId="0CF8BB59" w:rsidR="00E21E55" w:rsidRDefault="003E243A" w:rsidP="00E016A3">
            <w:pPr>
              <w:spacing w:before="40" w:after="40" w:line="240" w:lineRule="auto"/>
              <w:jc w:val="center"/>
              <w:rPr>
                <w:rFonts w:ascii="Arial Narrow" w:hAnsi="Arial Narrow"/>
                <w:sz w:val="20"/>
                <w:szCs w:val="20"/>
                <w:lang w:eastAsia="en-US"/>
              </w:rPr>
            </w:pPr>
            <w:r>
              <w:rPr>
                <w:rFonts w:ascii="Arial Narrow" w:hAnsi="Arial Narrow"/>
                <w:sz w:val="20"/>
                <w:szCs w:val="20"/>
                <w:lang w:eastAsia="en-US"/>
              </w:rPr>
              <w:t>1</w:t>
            </w:r>
          </w:p>
        </w:tc>
        <w:tc>
          <w:tcPr>
            <w:tcW w:w="2562" w:type="dxa"/>
            <w:vAlign w:val="center"/>
          </w:tcPr>
          <w:p w14:paraId="1ECF4533" w14:textId="533AC9DD" w:rsidR="00E21E55" w:rsidRDefault="00E21E55" w:rsidP="00E016A3">
            <w:pPr>
              <w:spacing w:before="40" w:after="40" w:line="240" w:lineRule="auto"/>
              <w:jc w:val="center"/>
              <w:rPr>
                <w:rFonts w:ascii="Arial Narrow" w:hAnsi="Arial Narrow"/>
                <w:sz w:val="20"/>
                <w:szCs w:val="20"/>
                <w:lang w:eastAsia="en-US"/>
              </w:rPr>
            </w:pPr>
            <w:r>
              <w:rPr>
                <w:rFonts w:ascii="Arial Narrow" w:hAnsi="Arial Narrow"/>
                <w:sz w:val="20"/>
                <w:szCs w:val="20"/>
                <w:lang w:eastAsia="en-US"/>
              </w:rPr>
              <w:t>ÁNO</w:t>
            </w:r>
          </w:p>
        </w:tc>
      </w:tr>
      <w:tr w:rsidR="00393122" w:rsidRPr="00066B7E" w14:paraId="1E6B5494" w14:textId="77777777" w:rsidTr="00E016A3">
        <w:tc>
          <w:tcPr>
            <w:tcW w:w="4430" w:type="dxa"/>
            <w:vAlign w:val="center"/>
          </w:tcPr>
          <w:p w14:paraId="2C81CB3F" w14:textId="6266FE0A" w:rsidR="00393122" w:rsidRDefault="00342B5A" w:rsidP="00E016A3">
            <w:pPr>
              <w:spacing w:before="40" w:after="40" w:line="240" w:lineRule="auto"/>
              <w:rPr>
                <w:rFonts w:ascii="Arial Narrow" w:hAnsi="Arial Narrow"/>
                <w:sz w:val="20"/>
                <w:szCs w:val="20"/>
                <w:lang w:eastAsia="en-US"/>
              </w:rPr>
            </w:pPr>
            <w:r>
              <w:rPr>
                <w:rFonts w:ascii="Arial Narrow" w:hAnsi="Arial Narrow"/>
                <w:sz w:val="20"/>
                <w:szCs w:val="20"/>
                <w:lang w:eastAsia="en-US"/>
              </w:rPr>
              <w:t>D</w:t>
            </w:r>
            <w:r w:rsidR="00740490">
              <w:rPr>
                <w:rFonts w:ascii="Arial Narrow" w:hAnsi="Arial Narrow"/>
                <w:sz w:val="20"/>
                <w:szCs w:val="20"/>
                <w:lang w:eastAsia="en-US"/>
              </w:rPr>
              <w:t>okumentácia k oprávnenosti výdavkov</w:t>
            </w:r>
          </w:p>
        </w:tc>
        <w:tc>
          <w:tcPr>
            <w:tcW w:w="2506" w:type="dxa"/>
            <w:vAlign w:val="center"/>
          </w:tcPr>
          <w:p w14:paraId="0A5EFB91" w14:textId="3D37FD9B" w:rsidR="00393122" w:rsidRDefault="00F569E7" w:rsidP="00E016A3">
            <w:pPr>
              <w:spacing w:before="40" w:after="40" w:line="240" w:lineRule="auto"/>
              <w:jc w:val="center"/>
              <w:rPr>
                <w:rFonts w:ascii="Arial Narrow" w:hAnsi="Arial Narrow"/>
                <w:sz w:val="20"/>
                <w:szCs w:val="20"/>
                <w:lang w:eastAsia="en-US"/>
              </w:rPr>
            </w:pPr>
            <w:r>
              <w:rPr>
                <w:rFonts w:ascii="Arial Narrow" w:hAnsi="Arial Narrow"/>
                <w:sz w:val="20"/>
                <w:szCs w:val="20"/>
                <w:lang w:eastAsia="en-US"/>
              </w:rPr>
              <w:t>6</w:t>
            </w:r>
          </w:p>
        </w:tc>
        <w:tc>
          <w:tcPr>
            <w:tcW w:w="2562" w:type="dxa"/>
            <w:vAlign w:val="center"/>
          </w:tcPr>
          <w:p w14:paraId="78E5AEAE" w14:textId="77777777" w:rsidR="00393122" w:rsidRPr="00AD757E" w:rsidRDefault="00740490" w:rsidP="00E016A3">
            <w:pPr>
              <w:spacing w:before="40" w:after="40" w:line="240" w:lineRule="auto"/>
              <w:jc w:val="center"/>
              <w:rPr>
                <w:rFonts w:ascii="Arial Narrow" w:hAnsi="Arial Narrow"/>
                <w:sz w:val="20"/>
                <w:szCs w:val="20"/>
                <w:lang w:eastAsia="en-US"/>
              </w:rPr>
            </w:pPr>
            <w:r>
              <w:rPr>
                <w:rFonts w:ascii="Arial Narrow" w:hAnsi="Arial Narrow"/>
                <w:sz w:val="20"/>
                <w:szCs w:val="20"/>
                <w:lang w:eastAsia="en-US"/>
              </w:rPr>
              <w:t>ÁNO</w:t>
            </w:r>
          </w:p>
        </w:tc>
      </w:tr>
    </w:tbl>
    <w:p w14:paraId="4D2A8F46" w14:textId="2EF464DE" w:rsidR="00724D33" w:rsidRPr="00066B7E" w:rsidRDefault="00393122" w:rsidP="00B17FCC">
      <w:pPr>
        <w:spacing w:before="240" w:after="120" w:line="240" w:lineRule="auto"/>
        <w:rPr>
          <w:lang w:eastAsia="en-US"/>
        </w:rPr>
      </w:pPr>
      <w:r w:rsidRPr="00066B7E">
        <w:rPr>
          <w:rFonts w:ascii="Arial Narrow" w:hAnsi="Arial Narrow"/>
          <w:sz w:val="22"/>
          <w:szCs w:val="22"/>
          <w:lang w:eastAsia="en-US"/>
        </w:rPr>
        <w:t xml:space="preserve"> </w:t>
      </w:r>
    </w:p>
    <w:sectPr w:rsidR="00724D33" w:rsidRPr="00066B7E" w:rsidSect="00E016A3">
      <w:pgSz w:w="11906" w:h="16838"/>
      <w:pgMar w:top="1417" w:right="1133" w:bottom="1417"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5DE572" w14:textId="77777777" w:rsidR="00782C12" w:rsidRDefault="00782C12">
      <w:r>
        <w:separator/>
      </w:r>
    </w:p>
  </w:endnote>
  <w:endnote w:type="continuationSeparator" w:id="0">
    <w:p w14:paraId="417B9E45" w14:textId="77777777" w:rsidR="00782C12" w:rsidRDefault="00782C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Helv">
    <w:panose1 w:val="020B060402020203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EUAlbertina-Bold">
    <w:altName w:val="Times New Roman"/>
    <w:panose1 w:val="00000000000000000000"/>
    <w:charset w:val="00"/>
    <w:family w:val="auto"/>
    <w:notTrueType/>
    <w:pitch w:val="default"/>
    <w:sig w:usb0="00000003" w:usb1="00000000" w:usb2="00000000" w:usb3="00000000" w:csb0="00000001" w:csb1="00000000"/>
  </w:font>
  <w:font w:name="Verdana">
    <w:panose1 w:val="020B0604030504040204"/>
    <w:charset w:val="EE"/>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Garamond">
    <w:panose1 w:val="02020404030301010803"/>
    <w:charset w:val="EE"/>
    <w:family w:val="roman"/>
    <w:pitch w:val="variable"/>
    <w:sig w:usb0="00000287" w:usb1="00000000" w:usb2="00000000" w:usb3="00000000" w:csb0="0000009F" w:csb1="00000000"/>
  </w:font>
  <w:font w:name="Optima">
    <w:altName w:val="﷽﷽﷽﷽﷽﷽﷽翅"/>
    <w:panose1 w:val="00000000000000000000"/>
    <w:charset w:val="00"/>
    <w:family w:val="auto"/>
    <w:notTrueType/>
    <w:pitch w:val="variable"/>
    <w:sig w:usb0="80000067"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Minion Pro">
    <w:altName w:val="Times New Roman"/>
    <w:panose1 w:val="00000000000000000000"/>
    <w:charset w:val="EE"/>
    <w:family w:val="roman"/>
    <w:notTrueType/>
    <w:pitch w:val="default"/>
    <w:sig w:usb0="00000001" w:usb1="00000000" w:usb2="00000000" w:usb3="00000000" w:csb0="00000003" w:csb1="00000000"/>
  </w:font>
  <w:font w:name="ArialNarrow">
    <w:altName w:val="Arial"/>
    <w:charset w:val="00"/>
    <w:family w:val="swiss"/>
    <w:pitch w:val="variable"/>
    <w:sig w:usb0="00000287" w:usb1="00000800" w:usb2="00000000" w:usb3="00000000" w:csb0="0000009F" w:csb1="00000000"/>
  </w:font>
  <w:font w:name="ArialNarrow-Bold">
    <w:altName w:val="Arial"/>
    <w:panose1 w:val="00000000000000000000"/>
    <w:charset w:val="00"/>
    <w:family w:val="swiss"/>
    <w:notTrueType/>
    <w:pitch w:val="default"/>
    <w:sig w:usb0="0000000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F8551D" w14:textId="77777777" w:rsidR="00057F51" w:rsidRDefault="00057F51" w:rsidP="00F14EC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14:paraId="68E5F746" w14:textId="77777777" w:rsidR="00057F51" w:rsidRDefault="00057F51" w:rsidP="00F14EC7">
    <w:pPr>
      <w:pStyle w:val="Pta"/>
      <w:ind w:right="360"/>
    </w:pPr>
  </w:p>
  <w:p w14:paraId="594C2C0B" w14:textId="77777777" w:rsidR="00057F51" w:rsidRDefault="00057F51"/>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252070" w14:textId="75C316BC" w:rsidR="00057F51" w:rsidRPr="007446F7" w:rsidRDefault="00057F51" w:rsidP="00F14EC7">
    <w:pPr>
      <w:pStyle w:val="Pta"/>
      <w:framePr w:wrap="around" w:vAnchor="text" w:hAnchor="margin" w:xAlign="right" w:y="1"/>
      <w:rPr>
        <w:rStyle w:val="slostrany"/>
        <w:rFonts w:ascii="Arial Narrow" w:hAnsi="Arial Narrow"/>
      </w:rPr>
    </w:pPr>
    <w:r w:rsidRPr="007446F7">
      <w:rPr>
        <w:rStyle w:val="slostrany"/>
        <w:rFonts w:ascii="Arial Narrow" w:hAnsi="Arial Narrow"/>
      </w:rPr>
      <w:fldChar w:fldCharType="begin"/>
    </w:r>
    <w:r w:rsidRPr="007446F7">
      <w:rPr>
        <w:rStyle w:val="slostrany"/>
        <w:rFonts w:ascii="Arial Narrow" w:hAnsi="Arial Narrow"/>
      </w:rPr>
      <w:instrText xml:space="preserve">PAGE  </w:instrText>
    </w:r>
    <w:r w:rsidRPr="007446F7">
      <w:rPr>
        <w:rStyle w:val="slostrany"/>
        <w:rFonts w:ascii="Arial Narrow" w:hAnsi="Arial Narrow"/>
      </w:rPr>
      <w:fldChar w:fldCharType="separate"/>
    </w:r>
    <w:r w:rsidR="000B7CDB">
      <w:rPr>
        <w:rStyle w:val="slostrany"/>
        <w:rFonts w:ascii="Arial Narrow" w:hAnsi="Arial Narrow"/>
        <w:noProof/>
      </w:rPr>
      <w:t>44</w:t>
    </w:r>
    <w:r w:rsidRPr="007446F7">
      <w:rPr>
        <w:rStyle w:val="slostrany"/>
        <w:rFonts w:ascii="Arial Narrow" w:hAnsi="Arial Narrow"/>
      </w:rPr>
      <w:fldChar w:fldCharType="end"/>
    </w:r>
  </w:p>
  <w:p w14:paraId="3C5A44B3" w14:textId="77777777" w:rsidR="00057F51" w:rsidRPr="007446F7" w:rsidRDefault="00057F51" w:rsidP="007446F7">
    <w:pPr>
      <w:pStyle w:val="Pta"/>
      <w:ind w:right="360"/>
      <w:jc w:val="right"/>
      <w:rPr>
        <w:rFonts w:ascii="Arial Narrow" w:hAnsi="Arial Narrow"/>
      </w:rPr>
    </w:pPr>
  </w:p>
  <w:p w14:paraId="6E0A62F6" w14:textId="77777777" w:rsidR="00057F51" w:rsidRDefault="00057F5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E2F0FE" w14:textId="77777777" w:rsidR="00782C12" w:rsidRDefault="00782C12">
      <w:r>
        <w:separator/>
      </w:r>
    </w:p>
  </w:footnote>
  <w:footnote w:type="continuationSeparator" w:id="0">
    <w:p w14:paraId="750E89A3" w14:textId="77777777" w:rsidR="00782C12" w:rsidRDefault="00782C12">
      <w:r>
        <w:continuationSeparator/>
      </w:r>
    </w:p>
  </w:footnote>
  <w:footnote w:id="1">
    <w:p w14:paraId="3367155B" w14:textId="6F3EB748" w:rsidR="00057F51" w:rsidRPr="00764BFE" w:rsidRDefault="00057F51" w:rsidP="00E016A3">
      <w:pPr>
        <w:pStyle w:val="Textpoznmkypodiarou"/>
        <w:widowControl w:val="0"/>
        <w:spacing w:after="0" w:line="240" w:lineRule="auto"/>
        <w:ind w:left="227" w:hanging="227"/>
        <w:jc w:val="both"/>
        <w:rPr>
          <w:rFonts w:ascii="Arial Narrow" w:hAnsi="Arial Narrow"/>
          <w:sz w:val="18"/>
          <w:szCs w:val="18"/>
        </w:rPr>
      </w:pPr>
      <w:r w:rsidRPr="00764BFE">
        <w:rPr>
          <w:rStyle w:val="Odkaznapoznmkupodiarou"/>
          <w:rFonts w:ascii="Arial Narrow" w:hAnsi="Arial Narrow"/>
          <w:sz w:val="18"/>
          <w:szCs w:val="18"/>
        </w:rPr>
        <w:footnoteRef/>
      </w:r>
      <w:r w:rsidRPr="00764BFE">
        <w:rPr>
          <w:rFonts w:ascii="Arial Narrow" w:hAnsi="Arial Narrow"/>
          <w:sz w:val="18"/>
          <w:szCs w:val="18"/>
        </w:rPr>
        <w:t xml:space="preserve"> </w:t>
      </w:r>
      <w:r>
        <w:rPr>
          <w:rFonts w:ascii="Arial Narrow" w:hAnsi="Arial Narrow"/>
          <w:sz w:val="18"/>
          <w:szCs w:val="18"/>
        </w:rPr>
        <w:tab/>
      </w:r>
      <w:r w:rsidRPr="00764BFE">
        <w:rPr>
          <w:rFonts w:ascii="Arial Narrow" w:hAnsi="Arial Narrow"/>
          <w:sz w:val="18"/>
          <w:szCs w:val="18"/>
        </w:rPr>
        <w:t>Prílohy žiadateľ predkladá priamo prostredníctvom systému ITMS2014+ vo formáte ustanovenom touto príručkou.</w:t>
      </w:r>
    </w:p>
  </w:footnote>
  <w:footnote w:id="2">
    <w:p w14:paraId="186790FE" w14:textId="62F58463" w:rsidR="00057F51" w:rsidRDefault="00057F51" w:rsidP="00E016A3">
      <w:pPr>
        <w:pStyle w:val="Textpoznmkypodiarou"/>
        <w:spacing w:after="0" w:line="240" w:lineRule="auto"/>
        <w:ind w:left="227" w:hanging="227"/>
        <w:jc w:val="both"/>
      </w:pPr>
      <w:r w:rsidRPr="00122DD9">
        <w:rPr>
          <w:rStyle w:val="Odkaznapoznmkupodiarou"/>
          <w:rFonts w:ascii="Arial Narrow" w:hAnsi="Arial Narrow"/>
          <w:sz w:val="18"/>
          <w:szCs w:val="18"/>
        </w:rPr>
        <w:footnoteRef/>
      </w:r>
      <w:r w:rsidRPr="00122DD9">
        <w:rPr>
          <w:rFonts w:ascii="Arial Narrow" w:hAnsi="Arial Narrow"/>
          <w:sz w:val="18"/>
          <w:szCs w:val="18"/>
        </w:rPr>
        <w:t xml:space="preserve"> </w:t>
      </w:r>
      <w:r>
        <w:rPr>
          <w:rFonts w:ascii="Arial Narrow" w:hAnsi="Arial Narrow"/>
          <w:sz w:val="18"/>
          <w:szCs w:val="18"/>
        </w:rPr>
        <w:tab/>
      </w:r>
      <w:r w:rsidRPr="00122DD9">
        <w:rPr>
          <w:rFonts w:ascii="Arial Narrow" w:hAnsi="Arial Narrow"/>
          <w:sz w:val="18"/>
          <w:szCs w:val="18"/>
        </w:rPr>
        <w:t>t. j. elektronicky do elektronickej schránky SIEA alebo v listinnej forme na adresu SIEA</w:t>
      </w:r>
      <w:r>
        <w:rPr>
          <w:rFonts w:ascii="Arial Narrow" w:hAnsi="Arial Narrow"/>
          <w:sz w:val="18"/>
          <w:szCs w:val="18"/>
        </w:rPr>
        <w:t>.</w:t>
      </w:r>
    </w:p>
  </w:footnote>
  <w:footnote w:id="3">
    <w:p w14:paraId="62151EEC" w14:textId="77777777" w:rsidR="00057F51" w:rsidRPr="004268B9" w:rsidRDefault="00057F51" w:rsidP="002904C8">
      <w:pPr>
        <w:pStyle w:val="Textpoznmkypodiarou"/>
        <w:widowControl w:val="0"/>
        <w:tabs>
          <w:tab w:val="left" w:pos="284"/>
        </w:tabs>
        <w:spacing w:after="0" w:line="240" w:lineRule="auto"/>
        <w:ind w:left="227" w:hanging="227"/>
        <w:jc w:val="both"/>
        <w:rPr>
          <w:rFonts w:ascii="Arial Narrow" w:hAnsi="Arial Narrow"/>
          <w:sz w:val="18"/>
          <w:szCs w:val="18"/>
        </w:rPr>
      </w:pPr>
      <w:r w:rsidRPr="004268B9">
        <w:rPr>
          <w:rStyle w:val="Odkaznapoznmkupodiarou"/>
          <w:rFonts w:ascii="Arial Narrow" w:hAnsi="Arial Narrow"/>
          <w:sz w:val="18"/>
          <w:szCs w:val="18"/>
        </w:rPr>
        <w:footnoteRef/>
      </w:r>
      <w:r w:rsidRPr="004268B9">
        <w:rPr>
          <w:rFonts w:ascii="Arial Narrow" w:hAnsi="Arial Narrow"/>
          <w:sz w:val="18"/>
          <w:szCs w:val="18"/>
        </w:rPr>
        <w:t xml:space="preserve">   </w:t>
      </w:r>
      <w:r>
        <w:rPr>
          <w:rFonts w:ascii="Arial Narrow" w:hAnsi="Arial Narrow"/>
          <w:sz w:val="18"/>
          <w:szCs w:val="18"/>
        </w:rPr>
        <w:tab/>
      </w:r>
      <w:r w:rsidRPr="004268B9">
        <w:rPr>
          <w:rFonts w:ascii="Arial Narrow" w:hAnsi="Arial Narrow"/>
          <w:sz w:val="18"/>
          <w:szCs w:val="18"/>
        </w:rPr>
        <w:t>Obdobne sa postupuje pri overovaní splnenia stanovenej lehoty aj pri predkladaní iných dokumentov v rámci schvaľovacieho procesu.</w:t>
      </w:r>
    </w:p>
  </w:footnote>
  <w:footnote w:id="4">
    <w:p w14:paraId="28EF5A6B" w14:textId="22F627C0" w:rsidR="00057F51" w:rsidRPr="00E016A3" w:rsidRDefault="00057F51" w:rsidP="00E016A3">
      <w:pPr>
        <w:pStyle w:val="Textpoznmkypodiarou"/>
        <w:spacing w:after="0" w:line="240" w:lineRule="auto"/>
        <w:ind w:left="227" w:hanging="227"/>
        <w:jc w:val="both"/>
        <w:rPr>
          <w:rFonts w:ascii="Arial Narrow" w:hAnsi="Arial Narrow"/>
          <w:sz w:val="18"/>
          <w:szCs w:val="18"/>
        </w:rPr>
      </w:pPr>
      <w:r w:rsidRPr="00E016A3">
        <w:rPr>
          <w:rStyle w:val="Odkaznapoznmkupodiarou"/>
          <w:rFonts w:ascii="Arial Narrow" w:hAnsi="Arial Narrow"/>
          <w:sz w:val="18"/>
          <w:szCs w:val="18"/>
        </w:rPr>
        <w:footnoteRef/>
      </w:r>
      <w:r w:rsidRPr="00E016A3">
        <w:rPr>
          <w:rFonts w:ascii="Arial Narrow" w:hAnsi="Arial Narrow"/>
          <w:sz w:val="18"/>
          <w:szCs w:val="18"/>
        </w:rPr>
        <w:t xml:space="preserve"> </w:t>
      </w:r>
      <w:r w:rsidRPr="00E016A3">
        <w:rPr>
          <w:rFonts w:ascii="Arial Narrow" w:hAnsi="Arial Narrow"/>
          <w:sz w:val="18"/>
          <w:szCs w:val="18"/>
        </w:rPr>
        <w:tab/>
        <w:t xml:space="preserve">S </w:t>
      </w:r>
      <w:r w:rsidRPr="00F60195">
        <w:rPr>
          <w:rFonts w:ascii="Arial Narrow" w:hAnsi="Arial Narrow"/>
          <w:sz w:val="18"/>
          <w:szCs w:val="18"/>
        </w:rPr>
        <w:t xml:space="preserve">výnimkou </w:t>
      </w:r>
      <w:r w:rsidRPr="005F78E3">
        <w:rPr>
          <w:rFonts w:ascii="Arial Narrow" w:hAnsi="Arial Narrow"/>
          <w:sz w:val="18"/>
          <w:szCs w:val="18"/>
        </w:rPr>
        <w:t>PPP č. 4</w:t>
      </w:r>
      <w:r w:rsidRPr="00F60195">
        <w:rPr>
          <w:rFonts w:ascii="Arial Narrow" w:hAnsi="Arial Narrow"/>
          <w:sz w:val="18"/>
          <w:szCs w:val="18"/>
        </w:rPr>
        <w:t xml:space="preserve">.  </w:t>
      </w:r>
    </w:p>
  </w:footnote>
  <w:footnote w:id="5">
    <w:p w14:paraId="0F35B2B9" w14:textId="7CCB7181" w:rsidR="00057F51" w:rsidRPr="00E016A3" w:rsidRDefault="00057F51" w:rsidP="00E016A3">
      <w:pPr>
        <w:pStyle w:val="Textpoznmkypodiarou"/>
        <w:spacing w:after="0" w:line="240" w:lineRule="auto"/>
        <w:ind w:left="227" w:hanging="227"/>
        <w:jc w:val="both"/>
        <w:rPr>
          <w:rFonts w:ascii="Arial Narrow" w:hAnsi="Arial Narrow"/>
          <w:sz w:val="18"/>
          <w:szCs w:val="18"/>
        </w:rPr>
      </w:pPr>
      <w:r w:rsidRPr="00E016A3">
        <w:rPr>
          <w:rStyle w:val="Odkaznapoznmkupodiarou"/>
          <w:rFonts w:ascii="Arial Narrow" w:hAnsi="Arial Narrow"/>
          <w:sz w:val="18"/>
          <w:szCs w:val="18"/>
        </w:rPr>
        <w:footnoteRef/>
      </w:r>
      <w:r w:rsidRPr="00E016A3">
        <w:rPr>
          <w:rFonts w:ascii="Arial Narrow" w:hAnsi="Arial Narrow"/>
          <w:sz w:val="18"/>
          <w:szCs w:val="18"/>
        </w:rPr>
        <w:t xml:space="preserve"> </w:t>
      </w:r>
      <w:r w:rsidRPr="00E016A3">
        <w:rPr>
          <w:rFonts w:ascii="Arial Narrow" w:hAnsi="Arial Narrow"/>
          <w:sz w:val="18"/>
          <w:szCs w:val="18"/>
        </w:rPr>
        <w:tab/>
        <w:t xml:space="preserve">S výnimkou </w:t>
      </w:r>
      <w:r>
        <w:rPr>
          <w:rFonts w:ascii="Arial Narrow" w:hAnsi="Arial Narrow"/>
          <w:sz w:val="18"/>
          <w:szCs w:val="18"/>
        </w:rPr>
        <w:t>PPP č. 4.</w:t>
      </w:r>
      <w:r w:rsidRPr="00E016A3">
        <w:rPr>
          <w:rFonts w:ascii="Arial Narrow" w:hAnsi="Arial Narrow"/>
          <w:sz w:val="18"/>
          <w:szCs w:val="18"/>
        </w:rPr>
        <w:t xml:space="preserve">  </w:t>
      </w:r>
    </w:p>
  </w:footnote>
  <w:footnote w:id="6">
    <w:p w14:paraId="6135BB6F" w14:textId="38EEA32C" w:rsidR="00057F51" w:rsidRDefault="00057F51" w:rsidP="00E016A3">
      <w:pPr>
        <w:pStyle w:val="Textpoznmkypodiarou"/>
        <w:spacing w:after="0" w:line="240" w:lineRule="auto"/>
        <w:ind w:left="227" w:hanging="227"/>
        <w:jc w:val="both"/>
      </w:pPr>
      <w:r w:rsidRPr="00E016A3">
        <w:rPr>
          <w:rStyle w:val="Odkaznapoznmkupodiarou"/>
          <w:rFonts w:ascii="Arial Narrow" w:hAnsi="Arial Narrow"/>
          <w:sz w:val="18"/>
          <w:szCs w:val="18"/>
        </w:rPr>
        <w:footnoteRef/>
      </w:r>
      <w:r w:rsidRPr="00E016A3">
        <w:rPr>
          <w:rFonts w:ascii="Arial Narrow" w:hAnsi="Arial Narrow"/>
          <w:sz w:val="18"/>
          <w:szCs w:val="18"/>
        </w:rPr>
        <w:t xml:space="preserve"> </w:t>
      </w:r>
      <w:r w:rsidRPr="00E016A3">
        <w:rPr>
          <w:rFonts w:ascii="Arial Narrow" w:hAnsi="Arial Narrow"/>
          <w:sz w:val="18"/>
          <w:szCs w:val="18"/>
        </w:rPr>
        <w:tab/>
        <w:t>Pokiaľ nie je uvedené inak.</w:t>
      </w:r>
      <w:r>
        <w:t xml:space="preserve">  </w:t>
      </w:r>
    </w:p>
  </w:footnote>
  <w:footnote w:id="7">
    <w:p w14:paraId="59CE889D" w14:textId="77777777" w:rsidR="00057F51" w:rsidRPr="005E47B8" w:rsidRDefault="00057F51" w:rsidP="006D6387">
      <w:pPr>
        <w:pStyle w:val="Textpoznmkypodiarou"/>
        <w:spacing w:after="0" w:line="240" w:lineRule="auto"/>
        <w:ind w:left="227" w:hanging="227"/>
        <w:rPr>
          <w:rFonts w:ascii="Arial Narrow" w:hAnsi="Arial Narrow"/>
          <w:sz w:val="18"/>
          <w:szCs w:val="18"/>
        </w:rPr>
      </w:pPr>
      <w:r w:rsidRPr="005E47B8">
        <w:rPr>
          <w:rStyle w:val="Odkaznapoznmkupodiarou"/>
          <w:rFonts w:ascii="Arial Narrow" w:hAnsi="Arial Narrow"/>
          <w:sz w:val="18"/>
          <w:szCs w:val="18"/>
        </w:rPr>
        <w:footnoteRef/>
      </w:r>
      <w:r w:rsidRPr="005E47B8">
        <w:rPr>
          <w:rFonts w:ascii="Arial Narrow" w:hAnsi="Arial Narrow"/>
          <w:sz w:val="18"/>
          <w:szCs w:val="18"/>
        </w:rPr>
        <w:t xml:space="preserve"> </w:t>
      </w:r>
      <w:r>
        <w:rPr>
          <w:rFonts w:ascii="Arial Narrow" w:hAnsi="Arial Narrow"/>
          <w:sz w:val="18"/>
          <w:szCs w:val="18"/>
        </w:rPr>
        <w:tab/>
      </w:r>
      <w:r w:rsidRPr="005E47B8">
        <w:rPr>
          <w:rFonts w:ascii="Arial Narrow" w:hAnsi="Arial Narrow"/>
          <w:sz w:val="18"/>
          <w:szCs w:val="18"/>
          <w:lang w:eastAsia="cs-CZ"/>
        </w:rPr>
        <w:t>Pokyny pre vyplnenie formulára ŽoNFP sú uvedené priamo vo formulári ŽoNFP, ktorý je zverejnený ako príloha č. 1 výzvy.</w:t>
      </w:r>
    </w:p>
  </w:footnote>
  <w:footnote w:id="8">
    <w:p w14:paraId="269265AE" w14:textId="38C6E7AF" w:rsidR="00057F51" w:rsidRPr="003F04BD" w:rsidRDefault="00057F51" w:rsidP="003F04BD">
      <w:pPr>
        <w:pStyle w:val="Textpoznmkypodiarou"/>
        <w:spacing w:after="0" w:line="240" w:lineRule="auto"/>
        <w:ind w:left="227" w:hanging="227"/>
        <w:jc w:val="both"/>
        <w:rPr>
          <w:rFonts w:ascii="Arial Narrow" w:hAnsi="Arial Narrow"/>
          <w:sz w:val="18"/>
          <w:szCs w:val="18"/>
        </w:rPr>
      </w:pPr>
      <w:r w:rsidRPr="003F04BD">
        <w:rPr>
          <w:rStyle w:val="Odkaznapoznmkupodiarou"/>
          <w:rFonts w:ascii="Arial Narrow" w:hAnsi="Arial Narrow"/>
          <w:sz w:val="18"/>
          <w:szCs w:val="18"/>
        </w:rPr>
        <w:footnoteRef/>
      </w:r>
      <w:r w:rsidRPr="003F04BD">
        <w:rPr>
          <w:rFonts w:ascii="Arial Narrow" w:hAnsi="Arial Narrow"/>
          <w:sz w:val="18"/>
          <w:szCs w:val="18"/>
        </w:rPr>
        <w:t xml:space="preserve"> </w:t>
      </w:r>
      <w:r>
        <w:rPr>
          <w:rFonts w:ascii="Arial Narrow" w:hAnsi="Arial Narrow"/>
          <w:sz w:val="18"/>
          <w:szCs w:val="18"/>
        </w:rPr>
        <w:tab/>
      </w:r>
      <w:r w:rsidRPr="003F04BD">
        <w:rPr>
          <w:rFonts w:ascii="Arial Narrow" w:hAnsi="Arial Narrow"/>
          <w:sz w:val="18"/>
          <w:szCs w:val="18"/>
        </w:rPr>
        <w:t xml:space="preserve">Výška NFP uvedená v Rozhodnutí o schválení ŽoNFP </w:t>
      </w:r>
      <w:r>
        <w:rPr>
          <w:rFonts w:ascii="Arial Narrow" w:hAnsi="Arial Narrow"/>
          <w:sz w:val="18"/>
          <w:szCs w:val="18"/>
        </w:rPr>
        <w:t xml:space="preserve">sa </w:t>
      </w:r>
      <w:r w:rsidRPr="003F04BD">
        <w:rPr>
          <w:rFonts w:ascii="Arial Narrow" w:hAnsi="Arial Narrow"/>
          <w:sz w:val="18"/>
          <w:szCs w:val="18"/>
        </w:rPr>
        <w:t>nemože navyšovať.</w:t>
      </w:r>
    </w:p>
  </w:footnote>
  <w:footnote w:id="9">
    <w:p w14:paraId="78C16841" w14:textId="18FE1A35" w:rsidR="00057F51" w:rsidRPr="007F5445" w:rsidRDefault="00057F51" w:rsidP="007F5445">
      <w:pPr>
        <w:pStyle w:val="Textpoznmkypodiarou"/>
        <w:widowControl w:val="0"/>
        <w:spacing w:after="0" w:line="240" w:lineRule="auto"/>
        <w:ind w:left="227" w:hanging="227"/>
        <w:jc w:val="both"/>
        <w:rPr>
          <w:rFonts w:ascii="Arial Narrow" w:hAnsi="Arial Narrow"/>
          <w:sz w:val="18"/>
          <w:szCs w:val="18"/>
        </w:rPr>
      </w:pPr>
      <w:r w:rsidRPr="007F5445">
        <w:rPr>
          <w:rStyle w:val="Odkaznapoznmkupodiarou"/>
          <w:rFonts w:ascii="Arial Narrow" w:hAnsi="Arial Narrow"/>
          <w:sz w:val="18"/>
          <w:szCs w:val="18"/>
        </w:rPr>
        <w:footnoteRef/>
      </w:r>
      <w:r w:rsidRPr="007F5445">
        <w:rPr>
          <w:rFonts w:ascii="Arial Narrow" w:hAnsi="Arial Narrow"/>
          <w:sz w:val="18"/>
          <w:szCs w:val="18"/>
        </w:rPr>
        <w:t xml:space="preserve"> </w:t>
      </w:r>
      <w:r>
        <w:rPr>
          <w:rFonts w:ascii="Arial Narrow" w:hAnsi="Arial Narrow"/>
          <w:sz w:val="18"/>
          <w:szCs w:val="18"/>
        </w:rPr>
        <w:tab/>
      </w:r>
      <w:r w:rsidRPr="007F5445">
        <w:rPr>
          <w:rFonts w:ascii="Arial Narrow" w:hAnsi="Arial Narrow"/>
          <w:sz w:val="18"/>
          <w:szCs w:val="18"/>
        </w:rPr>
        <w:t>Žiadateľ je oprávnený plnomocenstvo/poverenie upravi</w:t>
      </w:r>
      <w:r w:rsidRPr="003E243A">
        <w:rPr>
          <w:rFonts w:ascii="Arial Narrow" w:hAnsi="Arial Narrow"/>
          <w:sz w:val="18"/>
          <w:szCs w:val="18"/>
        </w:rPr>
        <w:t>ť pod</w:t>
      </w:r>
      <w:r>
        <w:rPr>
          <w:rFonts w:ascii="Arial Narrow" w:hAnsi="Arial Narrow"/>
          <w:sz w:val="18"/>
          <w:szCs w:val="18"/>
        </w:rPr>
        <w:t>ľ</w:t>
      </w:r>
      <w:r w:rsidRPr="007F5445">
        <w:rPr>
          <w:rFonts w:ascii="Arial Narrow" w:hAnsi="Arial Narrow"/>
          <w:sz w:val="18"/>
          <w:szCs w:val="18"/>
        </w:rPr>
        <w:t xml:space="preserve">a svojich potrieb, pričom minimálny rozsah plnomocenstva </w:t>
      </w:r>
      <w:r w:rsidRPr="003E243A">
        <w:rPr>
          <w:rFonts w:ascii="Arial Narrow" w:hAnsi="Arial Narrow"/>
          <w:sz w:val="18"/>
          <w:szCs w:val="18"/>
        </w:rPr>
        <w:t>musí zosta</w:t>
      </w:r>
      <w:r>
        <w:rPr>
          <w:rFonts w:ascii="Arial Narrow" w:hAnsi="Arial Narrow"/>
          <w:sz w:val="18"/>
          <w:szCs w:val="18"/>
        </w:rPr>
        <w:t>ť</w:t>
      </w:r>
      <w:r w:rsidRPr="007F5445">
        <w:rPr>
          <w:rFonts w:ascii="Arial Narrow" w:hAnsi="Arial Narrow"/>
          <w:sz w:val="18"/>
          <w:szCs w:val="18"/>
        </w:rPr>
        <w:t xml:space="preserve"> zachovaný. </w:t>
      </w:r>
    </w:p>
  </w:footnote>
  <w:footnote w:id="10">
    <w:p w14:paraId="1EA8D561" w14:textId="77777777" w:rsidR="00057F51" w:rsidRDefault="00057F51" w:rsidP="000C54BE">
      <w:pPr>
        <w:pStyle w:val="Textpoznmkypodiarou"/>
        <w:spacing w:after="0" w:line="240" w:lineRule="auto"/>
        <w:ind w:left="227" w:hanging="227"/>
      </w:pPr>
      <w:r w:rsidRPr="00D646A6">
        <w:rPr>
          <w:rStyle w:val="Odkaznapoznmkupodiarou"/>
          <w:rFonts w:ascii="Arial Narrow" w:hAnsi="Arial Narrow"/>
          <w:sz w:val="18"/>
          <w:szCs w:val="18"/>
        </w:rPr>
        <w:footnoteRef/>
      </w:r>
      <w:r w:rsidRPr="00D646A6">
        <w:rPr>
          <w:rFonts w:ascii="Arial Narrow" w:hAnsi="Arial Narrow"/>
          <w:sz w:val="18"/>
          <w:szCs w:val="18"/>
        </w:rPr>
        <w:t xml:space="preserve"> </w:t>
      </w:r>
      <w:r>
        <w:rPr>
          <w:rFonts w:ascii="Arial Narrow" w:hAnsi="Arial Narrow"/>
          <w:sz w:val="18"/>
          <w:szCs w:val="18"/>
        </w:rPr>
        <w:tab/>
      </w:r>
      <w:r w:rsidRPr="00D646A6">
        <w:rPr>
          <w:rFonts w:ascii="Arial Narrow" w:hAnsi="Arial Narrow"/>
          <w:sz w:val="18"/>
          <w:szCs w:val="18"/>
        </w:rPr>
        <w:t>Zákon č. 369/1990 Zb. o obecnom zriadení v znení neskorších predpisov.</w:t>
      </w:r>
    </w:p>
  </w:footnote>
  <w:footnote w:id="11">
    <w:p w14:paraId="4326D391" w14:textId="331EB9BB" w:rsidR="00057F51" w:rsidRPr="007F5445" w:rsidRDefault="00057F51" w:rsidP="002E22C7">
      <w:pPr>
        <w:autoSpaceDE w:val="0"/>
        <w:autoSpaceDN w:val="0"/>
        <w:spacing w:line="240" w:lineRule="auto"/>
        <w:ind w:left="227" w:hanging="227"/>
        <w:textAlignment w:val="auto"/>
        <w:rPr>
          <w:rFonts w:ascii="Arial Narrow" w:hAnsi="Arial Narrow"/>
          <w:sz w:val="18"/>
          <w:szCs w:val="18"/>
        </w:rPr>
      </w:pPr>
      <w:r w:rsidRPr="007F5445">
        <w:rPr>
          <w:rStyle w:val="Odkaznapoznmkupodiarou"/>
          <w:rFonts w:ascii="Arial Narrow" w:hAnsi="Arial Narrow"/>
          <w:sz w:val="18"/>
          <w:szCs w:val="18"/>
        </w:rPr>
        <w:footnoteRef/>
      </w:r>
      <w:r w:rsidRPr="007F5445">
        <w:rPr>
          <w:rFonts w:ascii="Arial Narrow" w:hAnsi="Arial Narrow"/>
          <w:sz w:val="18"/>
          <w:szCs w:val="18"/>
        </w:rPr>
        <w:t xml:space="preserve"> </w:t>
      </w:r>
      <w:r>
        <w:rPr>
          <w:rFonts w:ascii="Arial Narrow" w:hAnsi="Arial Narrow"/>
          <w:sz w:val="18"/>
          <w:szCs w:val="18"/>
        </w:rPr>
        <w:tab/>
      </w:r>
      <w:r w:rsidRPr="007F5445">
        <w:rPr>
          <w:rFonts w:ascii="Arial Narrow" w:hAnsi="Arial Narrow" w:cs="ArialNarrow"/>
          <w:sz w:val="18"/>
          <w:szCs w:val="18"/>
        </w:rPr>
        <w:t>Pod písomným dokumentom sa rozumie dokument v listinnej alebo elektronickej forme. Dokumenty musia byť podpísané relevantnými osobami.</w:t>
      </w:r>
      <w:r>
        <w:rPr>
          <w:rFonts w:ascii="Arial Narrow" w:hAnsi="Arial Narrow" w:cs="ArialNarrow"/>
          <w:sz w:val="18"/>
          <w:szCs w:val="18"/>
        </w:rPr>
        <w:t xml:space="preserve"> </w:t>
      </w:r>
      <w:r w:rsidRPr="007F5445">
        <w:rPr>
          <w:rFonts w:ascii="Arial Narrow" w:hAnsi="Arial Narrow" w:cs="ArialNarrow"/>
          <w:sz w:val="18"/>
          <w:szCs w:val="18"/>
        </w:rPr>
        <w:t>V prípade dokumentu predloženého v elektronickej forme sa vyžaduje kvalifikovaný elektronický podpis/kvalifikovaný elektronický podpis s</w:t>
      </w:r>
      <w:r>
        <w:rPr>
          <w:rFonts w:ascii="Arial Narrow" w:hAnsi="Arial Narrow" w:cs="ArialNarrow"/>
          <w:sz w:val="18"/>
          <w:szCs w:val="18"/>
        </w:rPr>
        <w:t xml:space="preserve"> </w:t>
      </w:r>
      <w:r w:rsidRPr="007F5445">
        <w:rPr>
          <w:rFonts w:ascii="Arial Narrow" w:hAnsi="Arial Narrow" w:cs="ArialNarrow"/>
          <w:sz w:val="18"/>
          <w:szCs w:val="18"/>
        </w:rPr>
        <w:t>mandátnym certifikátom relevantných osôb. Akceptovaný je aj dokument vzniknutý zaručenou konverziou.</w:t>
      </w:r>
    </w:p>
  </w:footnote>
  <w:footnote w:id="12">
    <w:p w14:paraId="55B1E2D2" w14:textId="7EC41B12" w:rsidR="00057F51" w:rsidRPr="007F5445" w:rsidRDefault="00057F51" w:rsidP="007F5445">
      <w:pPr>
        <w:pStyle w:val="Textpoznmkypodiarou"/>
        <w:spacing w:after="0" w:line="240" w:lineRule="auto"/>
        <w:ind w:left="227" w:hanging="227"/>
        <w:jc w:val="both"/>
        <w:rPr>
          <w:rFonts w:ascii="Arial Narrow" w:hAnsi="Arial Narrow"/>
          <w:sz w:val="18"/>
          <w:szCs w:val="18"/>
        </w:rPr>
      </w:pPr>
      <w:r w:rsidRPr="00B17FCC">
        <w:rPr>
          <w:rFonts w:ascii="Arial Narrow" w:hAnsi="Arial Narrow"/>
          <w:sz w:val="18"/>
          <w:szCs w:val="18"/>
          <w:vertAlign w:val="superscript"/>
        </w:rPr>
        <w:footnoteRef/>
      </w:r>
      <w:r w:rsidRPr="00D34402">
        <w:rPr>
          <w:rFonts w:ascii="Arial Narrow" w:hAnsi="Arial Narrow"/>
          <w:sz w:val="18"/>
          <w:szCs w:val="18"/>
          <w:vertAlign w:val="superscript"/>
        </w:rPr>
        <w:t xml:space="preserve"> </w:t>
      </w:r>
      <w:r w:rsidRPr="00D34402">
        <w:rPr>
          <w:rFonts w:ascii="Arial Narrow" w:hAnsi="Arial Narrow"/>
          <w:sz w:val="18"/>
          <w:szCs w:val="18"/>
          <w:vertAlign w:val="superscript"/>
        </w:rPr>
        <w:tab/>
      </w:r>
      <w:r w:rsidRPr="007F5445">
        <w:rPr>
          <w:rFonts w:ascii="Arial Narrow" w:hAnsi="Arial Narrow"/>
          <w:sz w:val="18"/>
          <w:szCs w:val="18"/>
        </w:rPr>
        <w:t>Ak je projektová dokumentácia predmetom povoľovacieho konania a ak je povoľovací orgán povinný v zmysle právnych predpisov alebo</w:t>
      </w:r>
      <w:r>
        <w:rPr>
          <w:rFonts w:ascii="Arial Narrow" w:hAnsi="Arial Narrow"/>
          <w:sz w:val="18"/>
          <w:szCs w:val="18"/>
        </w:rPr>
        <w:t xml:space="preserve"> </w:t>
      </w:r>
      <w:r w:rsidRPr="007F5445">
        <w:rPr>
          <w:rFonts w:ascii="Arial Narrow" w:hAnsi="Arial Narrow"/>
          <w:sz w:val="18"/>
          <w:szCs w:val="18"/>
        </w:rPr>
        <w:t>osobitných predpisov vydať overenú dokumentáciu (napr. § 67 ods. 1 alebo § 57 ods. 2 stavebného zákona).</w:t>
      </w:r>
    </w:p>
  </w:footnote>
  <w:footnote w:id="13">
    <w:p w14:paraId="052C3BDF" w14:textId="77777777" w:rsidR="00057F51" w:rsidRDefault="00057F51" w:rsidP="00A06A96">
      <w:pPr>
        <w:pStyle w:val="Textpoznmkypodiarou"/>
        <w:spacing w:after="0" w:line="240" w:lineRule="auto"/>
        <w:ind w:left="227" w:hanging="227"/>
        <w:jc w:val="both"/>
      </w:pPr>
      <w:r w:rsidRPr="000E473F">
        <w:rPr>
          <w:rStyle w:val="Odkaznapoznmkupodiarou"/>
          <w:rFonts w:ascii="Arial Narrow" w:hAnsi="Arial Narrow"/>
          <w:sz w:val="18"/>
          <w:szCs w:val="18"/>
        </w:rPr>
        <w:footnoteRef/>
      </w:r>
      <w:r w:rsidRPr="000E473F">
        <w:rPr>
          <w:rFonts w:ascii="Arial Narrow" w:hAnsi="Arial Narrow"/>
          <w:sz w:val="18"/>
          <w:szCs w:val="18"/>
        </w:rPr>
        <w:t xml:space="preserve"> </w:t>
      </w:r>
      <w:r>
        <w:rPr>
          <w:rFonts w:ascii="Arial Narrow" w:hAnsi="Arial Narrow"/>
          <w:sz w:val="18"/>
          <w:szCs w:val="18"/>
        </w:rPr>
        <w:tab/>
      </w:r>
      <w:r w:rsidRPr="000E473F">
        <w:rPr>
          <w:rFonts w:ascii="Arial Narrow" w:hAnsi="Arial Narrow"/>
          <w:sz w:val="18"/>
          <w:szCs w:val="18"/>
        </w:rPr>
        <w:t>V prípade realizácie drobnej stavby sa splnenie požiadavky na energetickú hospodárnosť budov (dosiahnutie hornej hranice energetickej triedy pre globálny ukazovateľ)  preukazuje predložením oznámenia stavebnému úradu k ohláseniu uskutočnenia stavieb, stavebných úprav a udržiavacích prác podľa § 55 ods. 2 stavebného zákona</w:t>
      </w:r>
    </w:p>
  </w:footnote>
  <w:footnote w:id="14">
    <w:p w14:paraId="0AF7B93E" w14:textId="7D9556BD" w:rsidR="00057F51" w:rsidRPr="000E473F" w:rsidRDefault="00057F51" w:rsidP="00E018A5">
      <w:pPr>
        <w:pStyle w:val="Textpoznmkypodiarou"/>
        <w:spacing w:after="0" w:line="240" w:lineRule="auto"/>
        <w:ind w:left="227" w:hanging="227"/>
        <w:jc w:val="both"/>
        <w:rPr>
          <w:rFonts w:ascii="Arial Narrow" w:hAnsi="Arial Narrow"/>
          <w:sz w:val="18"/>
          <w:szCs w:val="18"/>
        </w:rPr>
      </w:pPr>
      <w:r w:rsidRPr="000E473F">
        <w:rPr>
          <w:rStyle w:val="Odkaznapoznmkupodiarou"/>
          <w:rFonts w:ascii="Arial Narrow" w:hAnsi="Arial Narrow"/>
          <w:sz w:val="18"/>
          <w:szCs w:val="18"/>
        </w:rPr>
        <w:footnoteRef/>
      </w:r>
      <w:r w:rsidRPr="000E473F">
        <w:rPr>
          <w:rFonts w:ascii="Arial Narrow" w:hAnsi="Arial Narrow"/>
          <w:sz w:val="18"/>
          <w:szCs w:val="18"/>
        </w:rPr>
        <w:t xml:space="preserve"> </w:t>
      </w:r>
      <w:r>
        <w:rPr>
          <w:rFonts w:ascii="Arial Narrow" w:hAnsi="Arial Narrow"/>
          <w:sz w:val="18"/>
          <w:szCs w:val="18"/>
        </w:rPr>
        <w:tab/>
      </w:r>
      <w:r w:rsidRPr="000E473F">
        <w:rPr>
          <w:rFonts w:ascii="Arial Narrow" w:hAnsi="Arial Narrow"/>
          <w:sz w:val="18"/>
          <w:szCs w:val="18"/>
        </w:rPr>
        <w:t>V súlade so zákonom č. 555/2005 Z.</w:t>
      </w:r>
      <w:r>
        <w:rPr>
          <w:rFonts w:ascii="Arial Narrow" w:hAnsi="Arial Narrow"/>
          <w:sz w:val="18"/>
          <w:szCs w:val="18"/>
        </w:rPr>
        <w:t xml:space="preserve"> </w:t>
      </w:r>
      <w:r w:rsidRPr="000E473F">
        <w:rPr>
          <w:rFonts w:ascii="Arial Narrow" w:hAnsi="Arial Narrow"/>
          <w:sz w:val="18"/>
          <w:szCs w:val="18"/>
        </w:rPr>
        <w:t>z. o energetickej hospodárnosti budov a o zmene a doplnení niektorých zákonov v znení neskorších predpisov.</w:t>
      </w:r>
    </w:p>
  </w:footnote>
  <w:footnote w:id="15">
    <w:p w14:paraId="47340811" w14:textId="27D8FD64" w:rsidR="00057F51" w:rsidRPr="007F5445" w:rsidRDefault="00057F51" w:rsidP="007F5445">
      <w:pPr>
        <w:pStyle w:val="Textpoznmkypodiarou"/>
        <w:widowControl w:val="0"/>
        <w:spacing w:after="0" w:line="240" w:lineRule="auto"/>
        <w:ind w:left="227" w:hanging="227"/>
        <w:jc w:val="both"/>
        <w:rPr>
          <w:rFonts w:ascii="Arial Narrow" w:hAnsi="Arial Narrow"/>
          <w:sz w:val="18"/>
          <w:szCs w:val="18"/>
        </w:rPr>
      </w:pPr>
      <w:r w:rsidRPr="007F5445">
        <w:rPr>
          <w:rStyle w:val="Odkaznapoznmkupodiarou"/>
          <w:rFonts w:ascii="Arial Narrow" w:hAnsi="Arial Narrow"/>
          <w:sz w:val="18"/>
          <w:szCs w:val="18"/>
        </w:rPr>
        <w:footnoteRef/>
      </w:r>
      <w:r w:rsidRPr="007F5445">
        <w:rPr>
          <w:rFonts w:ascii="Arial Narrow" w:hAnsi="Arial Narrow"/>
          <w:sz w:val="18"/>
          <w:szCs w:val="18"/>
        </w:rPr>
        <w:t xml:space="preserve"> </w:t>
      </w:r>
      <w:r>
        <w:rPr>
          <w:rFonts w:ascii="Arial Narrow" w:hAnsi="Arial Narrow"/>
          <w:sz w:val="18"/>
          <w:szCs w:val="18"/>
        </w:rPr>
        <w:tab/>
      </w:r>
      <w:r w:rsidRPr="00173396">
        <w:rPr>
          <w:rFonts w:ascii="Arial Narrow" w:hAnsi="Arial Narrow"/>
          <w:sz w:val="18"/>
          <w:szCs w:val="18"/>
        </w:rPr>
        <w:t>Uvedené sa aplikuje aj v prípade nehnuteľností ktorá je v </w:t>
      </w:r>
      <w:r w:rsidRPr="002E728E">
        <w:rPr>
          <w:rFonts w:ascii="Arial Narrow" w:hAnsi="Arial Narrow"/>
          <w:sz w:val="18"/>
          <w:szCs w:val="18"/>
        </w:rPr>
        <w:t xml:space="preserve">podielovom spoluvlastníctve, správe </w:t>
      </w:r>
      <w:r w:rsidRPr="007A3CBC">
        <w:rPr>
          <w:rFonts w:ascii="Arial Narrow" w:hAnsi="Arial Narrow"/>
          <w:sz w:val="18"/>
          <w:szCs w:val="18"/>
        </w:rPr>
        <w:t>žiadate</w:t>
      </w:r>
      <w:r w:rsidRPr="00CA272C">
        <w:rPr>
          <w:rFonts w:ascii="Arial Narrow" w:hAnsi="Arial Narrow"/>
          <w:sz w:val="18"/>
          <w:szCs w:val="18"/>
        </w:rPr>
        <w:t xml:space="preserve">ľa resp. v </w:t>
      </w:r>
      <w:r w:rsidRPr="00806AA1">
        <w:rPr>
          <w:rFonts w:ascii="Arial Narrow" w:hAnsi="Arial Narrow"/>
          <w:sz w:val="18"/>
          <w:szCs w:val="18"/>
        </w:rPr>
        <w:t>v správe viacerých správcov (spoluspráve),</w:t>
      </w:r>
      <w:r w:rsidRPr="00C90E3B">
        <w:rPr>
          <w:rFonts w:ascii="Arial Narrow" w:hAnsi="Arial Narrow"/>
          <w:sz w:val="18"/>
          <w:szCs w:val="18"/>
        </w:rPr>
        <w:t>ak je väčšinovým správcom žiadateľ.</w:t>
      </w:r>
    </w:p>
  </w:footnote>
  <w:footnote w:id="16">
    <w:p w14:paraId="72C03CAD" w14:textId="659D551F" w:rsidR="00057F51" w:rsidRPr="007F5445" w:rsidRDefault="00057F51" w:rsidP="007F5445">
      <w:pPr>
        <w:pStyle w:val="Textpoznmkypodiarou"/>
        <w:widowControl w:val="0"/>
        <w:spacing w:after="0" w:line="240" w:lineRule="auto"/>
        <w:ind w:left="227" w:hanging="227"/>
        <w:rPr>
          <w:rFonts w:ascii="Arial Narrow" w:hAnsi="Arial Narrow"/>
          <w:sz w:val="18"/>
          <w:szCs w:val="18"/>
        </w:rPr>
      </w:pPr>
      <w:r w:rsidRPr="007F5445">
        <w:rPr>
          <w:rStyle w:val="Odkaznapoznmkupodiarou"/>
          <w:rFonts w:ascii="Arial Narrow" w:hAnsi="Arial Narrow"/>
          <w:sz w:val="18"/>
          <w:szCs w:val="18"/>
        </w:rPr>
        <w:footnoteRef/>
      </w:r>
      <w:r w:rsidRPr="007F5445">
        <w:rPr>
          <w:rFonts w:ascii="Arial Narrow" w:hAnsi="Arial Narrow"/>
          <w:sz w:val="18"/>
          <w:szCs w:val="18"/>
        </w:rPr>
        <w:t xml:space="preserve"> </w:t>
      </w:r>
      <w:r>
        <w:rPr>
          <w:rFonts w:ascii="Arial Narrow" w:hAnsi="Arial Narrow"/>
          <w:sz w:val="18"/>
          <w:szCs w:val="18"/>
        </w:rPr>
        <w:tab/>
      </w:r>
      <w:r w:rsidRPr="007F5445">
        <w:rPr>
          <w:rFonts w:ascii="Arial Narrow" w:hAnsi="Arial Narrow"/>
          <w:sz w:val="18"/>
          <w:szCs w:val="18"/>
        </w:rPr>
        <w:t>Postačuje podpísanie prvej strany ÚZ.</w:t>
      </w:r>
    </w:p>
  </w:footnote>
  <w:footnote w:id="17">
    <w:p w14:paraId="6628675F" w14:textId="77777777" w:rsidR="00057F51" w:rsidRPr="00050614" w:rsidRDefault="00057F51" w:rsidP="000C54BE">
      <w:pPr>
        <w:pStyle w:val="Textpoznmkypodiarou"/>
        <w:spacing w:after="0" w:line="240" w:lineRule="auto"/>
        <w:ind w:left="227" w:hanging="227"/>
        <w:jc w:val="both"/>
        <w:rPr>
          <w:rFonts w:ascii="Arial Narrow" w:hAnsi="Arial Narrow"/>
          <w:sz w:val="18"/>
          <w:szCs w:val="18"/>
        </w:rPr>
      </w:pPr>
      <w:r w:rsidRPr="00050614">
        <w:rPr>
          <w:rStyle w:val="Odkaznapoznmkupodiarou"/>
          <w:rFonts w:ascii="Arial Narrow" w:hAnsi="Arial Narrow"/>
          <w:sz w:val="18"/>
          <w:szCs w:val="18"/>
        </w:rPr>
        <w:footnoteRef/>
      </w:r>
      <w:r>
        <w:rPr>
          <w:rFonts w:ascii="Arial Narrow" w:hAnsi="Arial Narrow"/>
          <w:sz w:val="18"/>
          <w:szCs w:val="18"/>
        </w:rPr>
        <w:tab/>
      </w:r>
      <w:r w:rsidRPr="00AA7280">
        <w:rPr>
          <w:rStyle w:val="Odkaznapoznmkupodiarou"/>
          <w:rFonts w:ascii="Arial Narrow" w:hAnsi="Arial Narrow"/>
          <w:sz w:val="18"/>
          <w:szCs w:val="18"/>
          <w:vertAlign w:val="baseline"/>
        </w:rPr>
        <w:t>Náležitosti energetického auditu upravuje § 14</w:t>
      </w:r>
      <w:r>
        <w:rPr>
          <w:rFonts w:ascii="Arial Narrow" w:hAnsi="Arial Narrow"/>
          <w:sz w:val="18"/>
          <w:szCs w:val="18"/>
        </w:rPr>
        <w:t xml:space="preserve"> ods. 2</w:t>
      </w:r>
      <w:r w:rsidRPr="00AA7280">
        <w:rPr>
          <w:rStyle w:val="Odkaznapoznmkupodiarou"/>
          <w:rFonts w:ascii="Arial Narrow" w:hAnsi="Arial Narrow"/>
          <w:sz w:val="18"/>
          <w:szCs w:val="18"/>
          <w:vertAlign w:val="baseline"/>
        </w:rPr>
        <w:t xml:space="preserve"> zákona </w:t>
      </w:r>
      <w:r>
        <w:rPr>
          <w:rFonts w:ascii="Arial Narrow" w:hAnsi="Arial Narrow"/>
          <w:sz w:val="18"/>
          <w:szCs w:val="18"/>
        </w:rPr>
        <w:t>o energetickej efektívnosti.</w:t>
      </w:r>
    </w:p>
  </w:footnote>
  <w:footnote w:id="18">
    <w:p w14:paraId="3712A372" w14:textId="77777777" w:rsidR="00057F51" w:rsidRPr="00050614" w:rsidRDefault="00057F51" w:rsidP="000C54BE">
      <w:pPr>
        <w:pStyle w:val="Textpoznmkypodiarou"/>
        <w:spacing w:after="0" w:line="240" w:lineRule="auto"/>
        <w:ind w:left="227" w:hanging="227"/>
        <w:jc w:val="both"/>
        <w:rPr>
          <w:rFonts w:ascii="Arial Narrow" w:hAnsi="Arial Narrow"/>
          <w:sz w:val="18"/>
          <w:szCs w:val="18"/>
        </w:rPr>
      </w:pPr>
      <w:r w:rsidRPr="00050614">
        <w:rPr>
          <w:rStyle w:val="Odkaznapoznmkupodiarou"/>
          <w:rFonts w:ascii="Arial Narrow" w:hAnsi="Arial Narrow"/>
          <w:sz w:val="18"/>
          <w:szCs w:val="18"/>
        </w:rPr>
        <w:footnoteRef/>
      </w:r>
      <w:r>
        <w:rPr>
          <w:rFonts w:ascii="Arial Narrow" w:hAnsi="Arial Narrow"/>
          <w:sz w:val="18"/>
          <w:szCs w:val="18"/>
        </w:rPr>
        <w:tab/>
      </w:r>
      <w:r w:rsidRPr="00362A91">
        <w:rPr>
          <w:rFonts w:ascii="Arial Narrow" w:hAnsi="Arial Narrow"/>
          <w:sz w:val="18"/>
          <w:szCs w:val="18"/>
        </w:rPr>
        <w:t xml:space="preserve">Odborne spôsobilá osoba musí spĺňať podmienky podľa § </w:t>
      </w:r>
      <w:r>
        <w:rPr>
          <w:rFonts w:ascii="Arial Narrow" w:hAnsi="Arial Narrow"/>
          <w:sz w:val="18"/>
          <w:szCs w:val="18"/>
        </w:rPr>
        <w:t xml:space="preserve">12 ods. 1 a § </w:t>
      </w:r>
      <w:r w:rsidRPr="00362A91">
        <w:rPr>
          <w:rFonts w:ascii="Arial Narrow" w:hAnsi="Arial Narrow"/>
          <w:sz w:val="18"/>
          <w:szCs w:val="18"/>
        </w:rPr>
        <w:t>1</w:t>
      </w:r>
      <w:r>
        <w:rPr>
          <w:rFonts w:ascii="Arial Narrow" w:hAnsi="Arial Narrow"/>
          <w:sz w:val="18"/>
          <w:szCs w:val="18"/>
        </w:rPr>
        <w:t>3</w:t>
      </w:r>
      <w:r w:rsidRPr="00362A91">
        <w:rPr>
          <w:rFonts w:ascii="Arial Narrow" w:hAnsi="Arial Narrow"/>
          <w:sz w:val="18"/>
          <w:szCs w:val="18"/>
        </w:rPr>
        <w:t xml:space="preserve"> </w:t>
      </w:r>
      <w:r>
        <w:rPr>
          <w:rFonts w:ascii="Arial Narrow" w:hAnsi="Arial Narrow"/>
          <w:sz w:val="18"/>
          <w:szCs w:val="18"/>
        </w:rPr>
        <w:t xml:space="preserve">ods. 3 </w:t>
      </w:r>
      <w:r w:rsidRPr="00362A91">
        <w:rPr>
          <w:rFonts w:ascii="Arial Narrow" w:hAnsi="Arial Narrow"/>
          <w:sz w:val="18"/>
          <w:szCs w:val="18"/>
        </w:rPr>
        <w:t xml:space="preserve">zákona </w:t>
      </w:r>
      <w:r>
        <w:rPr>
          <w:rFonts w:ascii="Arial Narrow" w:hAnsi="Arial Narrow"/>
          <w:sz w:val="18"/>
          <w:szCs w:val="18"/>
        </w:rPr>
        <w:t>o energetickej efektívnosti.</w:t>
      </w:r>
    </w:p>
  </w:footnote>
  <w:footnote w:id="19">
    <w:p w14:paraId="61151086" w14:textId="77777777" w:rsidR="00057F51" w:rsidRPr="00A568A8" w:rsidRDefault="00057F51" w:rsidP="000C54BE">
      <w:pPr>
        <w:pStyle w:val="Textpoznmkypodiarou"/>
        <w:spacing w:after="0" w:line="240" w:lineRule="auto"/>
        <w:ind w:left="227" w:hanging="227"/>
        <w:rPr>
          <w:rFonts w:ascii="Arial Narrow" w:hAnsi="Arial Narrow"/>
          <w:sz w:val="18"/>
          <w:szCs w:val="18"/>
        </w:rPr>
      </w:pPr>
      <w:r w:rsidRPr="00A568A8">
        <w:rPr>
          <w:rStyle w:val="Odkaznapoznmkupodiarou"/>
          <w:rFonts w:ascii="Arial Narrow" w:hAnsi="Arial Narrow"/>
          <w:sz w:val="18"/>
          <w:szCs w:val="18"/>
        </w:rPr>
        <w:footnoteRef/>
      </w:r>
      <w:r w:rsidRPr="00A568A8">
        <w:rPr>
          <w:rFonts w:ascii="Arial Narrow" w:hAnsi="Arial Narrow"/>
          <w:sz w:val="18"/>
          <w:szCs w:val="18"/>
        </w:rPr>
        <w:t xml:space="preserve"> </w:t>
      </w:r>
      <w:r>
        <w:rPr>
          <w:rFonts w:ascii="Arial Narrow" w:hAnsi="Arial Narrow"/>
          <w:sz w:val="18"/>
          <w:szCs w:val="18"/>
        </w:rPr>
        <w:tab/>
      </w:r>
      <w:r w:rsidRPr="00A568A8">
        <w:rPr>
          <w:rFonts w:ascii="Arial Narrow" w:hAnsi="Arial Narrow"/>
          <w:sz w:val="18"/>
          <w:szCs w:val="18"/>
        </w:rPr>
        <w:t>V zmysle § 2 písm. j) zákona o energetickej efektívnosti.</w:t>
      </w:r>
      <w:r>
        <w:rPr>
          <w:rFonts w:ascii="Arial Narrow" w:hAnsi="Arial Narrow"/>
          <w:sz w:val="18"/>
          <w:szCs w:val="18"/>
        </w:rPr>
        <w:t xml:space="preserve"> </w:t>
      </w:r>
      <w:r w:rsidRPr="00520731">
        <w:rPr>
          <w:rFonts w:ascii="Arial Narrow" w:hAnsi="Arial Narrow"/>
          <w:sz w:val="18"/>
          <w:szCs w:val="18"/>
        </w:rPr>
        <w:t>Energetický audit musí byť vypracovaný minimálne v rozsahu prílohy č. 6 Smernice EP a Rady č. 2012/27/EÚ o energetickej efektívnosti. Na vypracovanie správy z energetického auditu v štátnom jazyku sa primerane použije vyhláška Ministerstva hospodárstva SR č. 179/2015 Z. z. o energetickom audite</w:t>
      </w:r>
      <w:r>
        <w:rPr>
          <w:rFonts w:ascii="Arial Narrow" w:hAnsi="Arial Narrow"/>
          <w:sz w:val="18"/>
          <w:szCs w:val="18"/>
        </w:rPr>
        <w:t>.</w:t>
      </w:r>
    </w:p>
  </w:footnote>
  <w:footnote w:id="20">
    <w:p w14:paraId="02D99EA9" w14:textId="2955D53C" w:rsidR="00057F51" w:rsidRPr="007F5445" w:rsidRDefault="00057F51" w:rsidP="007F5445">
      <w:pPr>
        <w:pStyle w:val="Textkomentra"/>
        <w:spacing w:line="240" w:lineRule="auto"/>
        <w:ind w:left="227" w:hanging="227"/>
        <w:rPr>
          <w:rFonts w:ascii="Arial Narrow" w:hAnsi="Arial Narrow"/>
          <w:sz w:val="18"/>
          <w:szCs w:val="18"/>
        </w:rPr>
      </w:pPr>
      <w:r w:rsidRPr="007F5445">
        <w:rPr>
          <w:rStyle w:val="Odkaznapoznmkupodiarou"/>
          <w:rFonts w:ascii="Arial Narrow" w:hAnsi="Arial Narrow"/>
          <w:sz w:val="18"/>
          <w:szCs w:val="18"/>
        </w:rPr>
        <w:footnoteRef/>
      </w:r>
      <w:r w:rsidRPr="007F5445">
        <w:rPr>
          <w:rFonts w:ascii="Arial Narrow" w:hAnsi="Arial Narrow"/>
          <w:sz w:val="18"/>
          <w:szCs w:val="18"/>
        </w:rPr>
        <w:t xml:space="preserve"> </w:t>
      </w:r>
      <w:r>
        <w:rPr>
          <w:rFonts w:ascii="Arial Narrow" w:hAnsi="Arial Narrow"/>
          <w:sz w:val="18"/>
          <w:szCs w:val="18"/>
        </w:rPr>
        <w:tab/>
      </w:r>
      <w:r w:rsidRPr="007F5445">
        <w:rPr>
          <w:rFonts w:ascii="Arial Narrow" w:hAnsi="Arial Narrow"/>
          <w:sz w:val="18"/>
          <w:szCs w:val="18"/>
        </w:rPr>
        <w:t>Podľa §</w:t>
      </w:r>
      <w:r>
        <w:rPr>
          <w:rFonts w:ascii="Arial Narrow" w:hAnsi="Arial Narrow"/>
          <w:sz w:val="18"/>
          <w:szCs w:val="18"/>
        </w:rPr>
        <w:t xml:space="preserve"> </w:t>
      </w:r>
      <w:r w:rsidRPr="007F5445">
        <w:rPr>
          <w:rFonts w:ascii="Arial Narrow" w:hAnsi="Arial Narrow"/>
          <w:sz w:val="18"/>
          <w:szCs w:val="18"/>
        </w:rPr>
        <w:t>4a ods. 2 zákona č. 555/2005 Z. z. o energetickej hospodárnosti budov a o zmene a doplnení niektorých zákonov</w:t>
      </w:r>
      <w:r w:rsidRPr="003E6BC3">
        <w:rPr>
          <w:rFonts w:ascii="Arial Narrow" w:hAnsi="Arial Narrow"/>
          <w:sz w:val="18"/>
          <w:szCs w:val="18"/>
        </w:rPr>
        <w:t xml:space="preserve"> v</w:t>
      </w:r>
      <w:r>
        <w:rPr>
          <w:rFonts w:ascii="Arial Narrow" w:hAnsi="Arial Narrow"/>
          <w:sz w:val="18"/>
          <w:szCs w:val="18"/>
        </w:rPr>
        <w:t> </w:t>
      </w:r>
      <w:r w:rsidRPr="003E6BC3">
        <w:rPr>
          <w:rFonts w:ascii="Arial Narrow" w:hAnsi="Arial Narrow"/>
          <w:sz w:val="18"/>
          <w:szCs w:val="18"/>
        </w:rPr>
        <w:t xml:space="preserve">znení </w:t>
      </w:r>
      <w:r>
        <w:rPr>
          <w:rFonts w:ascii="Arial Narrow" w:hAnsi="Arial Narrow"/>
          <w:sz w:val="18"/>
          <w:szCs w:val="18"/>
        </w:rPr>
        <w:t xml:space="preserve">neskorších predpisov. </w:t>
      </w:r>
      <w:r w:rsidRPr="007F5445">
        <w:rPr>
          <w:rFonts w:ascii="Arial Narrow" w:hAnsi="Arial Narrow"/>
          <w:sz w:val="18"/>
          <w:szCs w:val="18"/>
        </w:rPr>
        <w:t>Pri výpočte potreby tepla na vykurovanie sa primerane použijú hodnoty vnútornej požadovanej teploty v zime podľa Tabuľk</w:t>
      </w:r>
      <w:r w:rsidRPr="003E6BC3">
        <w:rPr>
          <w:rFonts w:ascii="Arial Narrow" w:hAnsi="Arial Narrow"/>
          <w:sz w:val="18"/>
          <w:szCs w:val="18"/>
        </w:rPr>
        <w:t>y č. 1 uvedenej v Prílohe č. 1a vyhlášky</w:t>
      </w:r>
      <w:r w:rsidRPr="007F5445">
        <w:rPr>
          <w:rFonts w:ascii="Arial Narrow" w:hAnsi="Arial Narrow"/>
          <w:sz w:val="18"/>
          <w:szCs w:val="18"/>
        </w:rPr>
        <w:t xml:space="preserve"> </w:t>
      </w:r>
      <w:r>
        <w:rPr>
          <w:rFonts w:ascii="Arial Narrow" w:hAnsi="Arial Narrow"/>
          <w:sz w:val="18"/>
          <w:szCs w:val="18"/>
        </w:rPr>
        <w:t xml:space="preserve">MDVRR SR </w:t>
      </w:r>
      <w:r w:rsidRPr="007F5445">
        <w:rPr>
          <w:rFonts w:ascii="Arial Narrow" w:hAnsi="Arial Narrow"/>
          <w:sz w:val="18"/>
          <w:szCs w:val="18"/>
        </w:rPr>
        <w:t>č. 364/2012 Z.</w:t>
      </w:r>
      <w:r>
        <w:rPr>
          <w:rFonts w:ascii="Arial Narrow" w:hAnsi="Arial Narrow"/>
          <w:sz w:val="18"/>
          <w:szCs w:val="18"/>
        </w:rPr>
        <w:t xml:space="preserve"> </w:t>
      </w:r>
      <w:r w:rsidRPr="007F5445">
        <w:rPr>
          <w:rFonts w:ascii="Arial Narrow" w:hAnsi="Arial Narrow"/>
          <w:sz w:val="18"/>
          <w:szCs w:val="18"/>
        </w:rPr>
        <w:t>z. ktorou sa vykonáva zákon č. </w:t>
      </w:r>
      <w:hyperlink r:id="rId1" w:tooltip="Odkaz na predpis alebo ustanovenie" w:history="1">
        <w:r w:rsidRPr="007F5445">
          <w:rPr>
            <w:rFonts w:ascii="Arial Narrow" w:hAnsi="Arial Narrow"/>
            <w:sz w:val="18"/>
            <w:szCs w:val="18"/>
          </w:rPr>
          <w:t>555/2005 Z. z.</w:t>
        </w:r>
      </w:hyperlink>
      <w:r w:rsidRPr="007F5445">
        <w:rPr>
          <w:rFonts w:ascii="Arial Narrow" w:hAnsi="Arial Narrow"/>
          <w:sz w:val="18"/>
          <w:szCs w:val="18"/>
        </w:rPr>
        <w:t> o energetickej hospodárnosti budov a o zmene a doplnení niektorých zákon</w:t>
      </w:r>
      <w:r w:rsidRPr="003E6BC3">
        <w:rPr>
          <w:rFonts w:ascii="Arial Narrow" w:hAnsi="Arial Narrow"/>
          <w:sz w:val="18"/>
          <w:szCs w:val="18"/>
        </w:rPr>
        <w:t>ov v znení neskorších predpisov v</w:t>
      </w:r>
      <w:r>
        <w:rPr>
          <w:rFonts w:ascii="Arial Narrow" w:hAnsi="Arial Narrow"/>
          <w:sz w:val="18"/>
          <w:szCs w:val="18"/>
        </w:rPr>
        <w:t> </w:t>
      </w:r>
      <w:r w:rsidRPr="003E6BC3">
        <w:rPr>
          <w:rFonts w:ascii="Arial Narrow" w:hAnsi="Arial Narrow"/>
          <w:sz w:val="18"/>
          <w:szCs w:val="18"/>
        </w:rPr>
        <w:t xml:space="preserve">znení </w:t>
      </w:r>
      <w:r>
        <w:rPr>
          <w:rFonts w:ascii="Arial Narrow" w:hAnsi="Arial Narrow"/>
          <w:sz w:val="18"/>
          <w:szCs w:val="18"/>
        </w:rPr>
        <w:t>neskorších predpisov.</w:t>
      </w:r>
    </w:p>
  </w:footnote>
  <w:footnote w:id="21">
    <w:p w14:paraId="2211D5BD" w14:textId="1EAF5825" w:rsidR="00057F51" w:rsidRPr="007F5445" w:rsidRDefault="00057F51" w:rsidP="007F5445">
      <w:pPr>
        <w:widowControl/>
        <w:autoSpaceDE w:val="0"/>
        <w:autoSpaceDN w:val="0"/>
        <w:spacing w:line="240" w:lineRule="auto"/>
        <w:ind w:left="227" w:hanging="227"/>
        <w:textAlignment w:val="auto"/>
        <w:rPr>
          <w:rFonts w:ascii="Arial Narrow" w:hAnsi="Arial Narrow" w:cs="ArialNarrow"/>
          <w:sz w:val="18"/>
          <w:szCs w:val="18"/>
        </w:rPr>
      </w:pPr>
      <w:r w:rsidRPr="007F5445">
        <w:rPr>
          <w:rStyle w:val="Odkaznapoznmkupodiarou"/>
          <w:rFonts w:ascii="Arial Narrow" w:hAnsi="Arial Narrow"/>
          <w:sz w:val="18"/>
          <w:szCs w:val="18"/>
        </w:rPr>
        <w:footnoteRef/>
      </w:r>
      <w:r w:rsidRPr="007F5445">
        <w:rPr>
          <w:rFonts w:ascii="Arial Narrow" w:hAnsi="Arial Narrow"/>
          <w:sz w:val="18"/>
          <w:szCs w:val="18"/>
        </w:rPr>
        <w:t xml:space="preserve"> </w:t>
      </w:r>
      <w:r>
        <w:rPr>
          <w:rFonts w:ascii="Arial Narrow" w:hAnsi="Arial Narrow"/>
          <w:sz w:val="18"/>
          <w:szCs w:val="18"/>
        </w:rPr>
        <w:tab/>
      </w:r>
      <w:r w:rsidRPr="007F5445">
        <w:rPr>
          <w:rFonts w:ascii="Arial Narrow" w:hAnsi="Arial Narrow" w:cs="ArialNarrow"/>
          <w:sz w:val="18"/>
          <w:szCs w:val="18"/>
        </w:rPr>
        <w:t>Pod písomným dokumentom sa rozumie dokument v listinnej alebo elektronickej forme. Dokumenty musia byť podpísané relevantnými osobami.</w:t>
      </w:r>
      <w:r>
        <w:rPr>
          <w:rFonts w:ascii="Arial Narrow" w:hAnsi="Arial Narrow" w:cs="ArialNarrow"/>
          <w:sz w:val="18"/>
          <w:szCs w:val="18"/>
        </w:rPr>
        <w:t xml:space="preserve"> </w:t>
      </w:r>
      <w:r w:rsidRPr="007F5445">
        <w:rPr>
          <w:rFonts w:ascii="Arial Narrow" w:hAnsi="Arial Narrow" w:cs="ArialNarrow"/>
          <w:sz w:val="18"/>
          <w:szCs w:val="18"/>
        </w:rPr>
        <w:t>V prípade dokumentu predloženého v elektronickej forme sa vyžaduje kvalifikovaný elektronický podpis/kvalifikovaný elektronický podpis s</w:t>
      </w:r>
      <w:r>
        <w:rPr>
          <w:rFonts w:ascii="Arial Narrow" w:hAnsi="Arial Narrow" w:cs="ArialNarrow"/>
          <w:sz w:val="18"/>
          <w:szCs w:val="18"/>
        </w:rPr>
        <w:t xml:space="preserve"> </w:t>
      </w:r>
      <w:r w:rsidRPr="007F5445">
        <w:rPr>
          <w:rFonts w:ascii="Arial Narrow" w:hAnsi="Arial Narrow" w:cs="ArialNarrow"/>
          <w:sz w:val="18"/>
          <w:szCs w:val="18"/>
        </w:rPr>
        <w:t>mandátnym certifikátom relevantných osôb. Akceptovaný je aj dokument vzniknutý zaručenou konverziou.</w:t>
      </w:r>
    </w:p>
  </w:footnote>
  <w:footnote w:id="22">
    <w:p w14:paraId="7BF5C01C" w14:textId="540A2C8E" w:rsidR="00057F51" w:rsidRDefault="00057F51" w:rsidP="007F5445">
      <w:pPr>
        <w:pStyle w:val="Textpoznmkypodiarou"/>
        <w:widowControl w:val="0"/>
        <w:tabs>
          <w:tab w:val="left" w:pos="284"/>
        </w:tabs>
        <w:spacing w:after="0" w:line="240" w:lineRule="auto"/>
        <w:ind w:left="227" w:hanging="227"/>
        <w:jc w:val="both"/>
      </w:pPr>
      <w:r w:rsidRPr="00D426C8">
        <w:rPr>
          <w:rStyle w:val="Odkaznapoznmkupodiarou"/>
          <w:rFonts w:ascii="Arial Narrow" w:hAnsi="Arial Narrow"/>
          <w:sz w:val="18"/>
          <w:szCs w:val="18"/>
        </w:rPr>
        <w:footnoteRef/>
      </w:r>
      <w:r w:rsidRPr="00D426C8">
        <w:rPr>
          <w:rFonts w:ascii="Arial Narrow" w:hAnsi="Arial Narrow"/>
          <w:sz w:val="18"/>
          <w:szCs w:val="18"/>
        </w:rPr>
        <w:t xml:space="preserve"> </w:t>
      </w:r>
      <w:r>
        <w:rPr>
          <w:rFonts w:ascii="Arial Narrow" w:hAnsi="Arial Narrow"/>
          <w:sz w:val="18"/>
          <w:szCs w:val="18"/>
        </w:rPr>
        <w:tab/>
      </w:r>
      <w:r w:rsidRPr="00D426C8">
        <w:rPr>
          <w:rFonts w:ascii="Arial Narrow" w:hAnsi="Arial Narrow"/>
          <w:sz w:val="18"/>
          <w:szCs w:val="18"/>
        </w:rPr>
        <w:t>V súlade s §</w:t>
      </w:r>
      <w:r>
        <w:rPr>
          <w:rFonts w:ascii="Arial Narrow" w:hAnsi="Arial Narrow"/>
          <w:sz w:val="18"/>
          <w:szCs w:val="18"/>
        </w:rPr>
        <w:t xml:space="preserve"> </w:t>
      </w:r>
      <w:r w:rsidRPr="00D426C8">
        <w:rPr>
          <w:rFonts w:ascii="Arial Narrow" w:hAnsi="Arial Narrow"/>
          <w:sz w:val="18"/>
          <w:szCs w:val="18"/>
        </w:rPr>
        <w:t>40 ods. 4 Občianskeho zákonníka je písomná forma zachovaná, aj ak je právny úkon urobený elektronickými prostriedkami, ktoré umožňujú zachytenie obsahu právneho úkonu a určenie osoby, ktorá právny úkon urobila. Písomnou komunikáciou sa rozumie elektronická komunikácia prostredníctvom elektronických schránok zúčastnených strán alebo komunikácia v listinnej forme.</w:t>
      </w:r>
      <w:r>
        <w:rPr>
          <w:sz w:val="16"/>
          <w:szCs w:val="16"/>
        </w:rPr>
        <w:t xml:space="preserve"> </w:t>
      </w:r>
      <w:r>
        <w:t xml:space="preserve"> </w:t>
      </w:r>
    </w:p>
  </w:footnote>
  <w:footnote w:id="23">
    <w:p w14:paraId="010CB81B" w14:textId="60E88A34" w:rsidR="00057F51" w:rsidRPr="00C81B4C" w:rsidRDefault="00057F51" w:rsidP="007F5445">
      <w:pPr>
        <w:pStyle w:val="Textpoznmkypodiarou"/>
        <w:widowControl w:val="0"/>
        <w:tabs>
          <w:tab w:val="left" w:pos="142"/>
          <w:tab w:val="left" w:pos="284"/>
        </w:tabs>
        <w:spacing w:after="0" w:line="240" w:lineRule="auto"/>
        <w:ind w:left="227" w:hanging="227"/>
        <w:jc w:val="both"/>
        <w:rPr>
          <w:rFonts w:ascii="Arial Narrow" w:hAnsi="Arial Narrow"/>
          <w:sz w:val="18"/>
          <w:szCs w:val="18"/>
        </w:rPr>
      </w:pPr>
      <w:r w:rsidRPr="00C81B4C">
        <w:rPr>
          <w:rStyle w:val="Odkaznapoznmkupodiarou"/>
          <w:rFonts w:ascii="Arial Narrow" w:hAnsi="Arial Narrow"/>
          <w:sz w:val="18"/>
          <w:szCs w:val="18"/>
        </w:rPr>
        <w:footnoteRef/>
      </w:r>
      <w:r w:rsidRPr="00C81B4C">
        <w:rPr>
          <w:rFonts w:ascii="Arial Narrow" w:hAnsi="Arial Narrow"/>
          <w:sz w:val="18"/>
          <w:szCs w:val="18"/>
        </w:rPr>
        <w:t xml:space="preserve"> </w:t>
      </w:r>
      <w:r>
        <w:rPr>
          <w:rFonts w:ascii="Arial Narrow" w:hAnsi="Arial Narrow"/>
          <w:sz w:val="18"/>
          <w:szCs w:val="18"/>
        </w:rPr>
        <w:tab/>
      </w:r>
      <w:r w:rsidRPr="00C81B4C">
        <w:rPr>
          <w:rFonts w:ascii="Arial Narrow" w:hAnsi="Arial Narrow"/>
          <w:sz w:val="18"/>
          <w:szCs w:val="18"/>
        </w:rPr>
        <w:t xml:space="preserve">Doplnením už odoslanej </w:t>
      </w:r>
      <w:r>
        <w:rPr>
          <w:rFonts w:ascii="Arial Narrow" w:hAnsi="Arial Narrow"/>
          <w:sz w:val="18"/>
          <w:szCs w:val="18"/>
        </w:rPr>
        <w:t>V</w:t>
      </w:r>
      <w:r w:rsidRPr="00C81B4C">
        <w:rPr>
          <w:rFonts w:ascii="Arial Narrow" w:hAnsi="Arial Narrow"/>
          <w:sz w:val="18"/>
          <w:szCs w:val="18"/>
        </w:rPr>
        <w:t xml:space="preserve">ýzvy na doplnenie ŽoNFP sa v zmysle tohto odseku myslí aj </w:t>
      </w:r>
      <w:r>
        <w:rPr>
          <w:rFonts w:ascii="Arial Narrow" w:hAnsi="Arial Narrow"/>
          <w:sz w:val="18"/>
          <w:szCs w:val="18"/>
        </w:rPr>
        <w:t>V</w:t>
      </w:r>
      <w:r w:rsidRPr="00C81B4C">
        <w:rPr>
          <w:rFonts w:ascii="Arial Narrow" w:hAnsi="Arial Narrow"/>
          <w:sz w:val="18"/>
          <w:szCs w:val="18"/>
        </w:rPr>
        <w:t>ýzva na doplnenie ŽoNFP, ak žiadateľovi ku dňu</w:t>
      </w:r>
      <w:r>
        <w:rPr>
          <w:rFonts w:ascii="Arial Narrow" w:hAnsi="Arial Narrow"/>
          <w:sz w:val="18"/>
          <w:szCs w:val="18"/>
        </w:rPr>
        <w:t>,</w:t>
      </w:r>
      <w:r w:rsidRPr="00C81B4C">
        <w:rPr>
          <w:rFonts w:ascii="Arial Narrow" w:hAnsi="Arial Narrow"/>
          <w:sz w:val="18"/>
          <w:szCs w:val="18"/>
        </w:rPr>
        <w:t xml:space="preserve"> kedy v ďalšej fáze procesu schvaľovania ŽoNFP bolo preukázané, že nie je splnená niektorá z podmienok poskytnutia príspevku, nebola zaslaná </w:t>
      </w:r>
      <w:r>
        <w:rPr>
          <w:rFonts w:ascii="Arial Narrow" w:hAnsi="Arial Narrow"/>
          <w:sz w:val="18"/>
          <w:szCs w:val="18"/>
        </w:rPr>
        <w:t>V</w:t>
      </w:r>
      <w:r w:rsidRPr="00C81B4C">
        <w:rPr>
          <w:rFonts w:ascii="Arial Narrow" w:hAnsi="Arial Narrow"/>
          <w:sz w:val="18"/>
          <w:szCs w:val="18"/>
        </w:rPr>
        <w:t>ýzva na doplnenie ŽoNFP.</w:t>
      </w:r>
    </w:p>
  </w:footnote>
  <w:footnote w:id="24">
    <w:p w14:paraId="28942034" w14:textId="598613A1" w:rsidR="00057F51" w:rsidRPr="00B17FCC" w:rsidRDefault="00057F51" w:rsidP="00727993">
      <w:pPr>
        <w:pStyle w:val="Textpoznmkypodiarou"/>
        <w:spacing w:after="0" w:line="240" w:lineRule="auto"/>
        <w:ind w:left="227" w:hanging="227"/>
        <w:jc w:val="both"/>
        <w:rPr>
          <w:rFonts w:ascii="Arial Narrow" w:hAnsi="Arial Narrow"/>
          <w:sz w:val="18"/>
          <w:szCs w:val="18"/>
        </w:rPr>
      </w:pPr>
      <w:r w:rsidRPr="00B17FCC">
        <w:rPr>
          <w:rStyle w:val="Odkaznapoznmkupodiarou"/>
          <w:rFonts w:ascii="Arial Narrow" w:hAnsi="Arial Narrow"/>
          <w:sz w:val="18"/>
          <w:szCs w:val="18"/>
        </w:rPr>
        <w:footnoteRef/>
      </w:r>
      <w:r w:rsidRPr="00B17FCC">
        <w:rPr>
          <w:rFonts w:ascii="Arial Narrow" w:hAnsi="Arial Narrow"/>
          <w:sz w:val="18"/>
          <w:szCs w:val="18"/>
        </w:rPr>
        <w:t xml:space="preserve"> </w:t>
      </w:r>
      <w:r>
        <w:rPr>
          <w:rFonts w:ascii="Arial Narrow" w:hAnsi="Arial Narrow"/>
          <w:sz w:val="18"/>
          <w:szCs w:val="18"/>
        </w:rPr>
        <w:tab/>
      </w:r>
      <w:r w:rsidRPr="00B17FCC">
        <w:rPr>
          <w:rFonts w:ascii="Arial Narrow" w:hAnsi="Arial Narrow"/>
          <w:sz w:val="18"/>
          <w:szCs w:val="18"/>
        </w:rPr>
        <w:t>Žiadateľ bude v čase súčinnosti vyzvan</w:t>
      </w:r>
      <w:r>
        <w:rPr>
          <w:rFonts w:ascii="Arial Narrow" w:hAnsi="Arial Narrow"/>
          <w:sz w:val="18"/>
          <w:szCs w:val="18"/>
        </w:rPr>
        <w:t>ý</w:t>
      </w:r>
      <w:r w:rsidRPr="00B17FCC">
        <w:rPr>
          <w:rFonts w:ascii="Arial Narrow" w:hAnsi="Arial Narrow"/>
          <w:sz w:val="18"/>
          <w:szCs w:val="18"/>
        </w:rPr>
        <w:t xml:space="preserve"> na predloženie výpisu z registra trestov za každú relevantnú osobu alebo na predloženie údajov potrebných na vyžiadanie výpisu z registra trestov.</w:t>
      </w:r>
    </w:p>
  </w:footnote>
  <w:footnote w:id="25">
    <w:p w14:paraId="37D83647" w14:textId="07ABF137" w:rsidR="00057F51" w:rsidRPr="00B17FCC" w:rsidRDefault="00057F51" w:rsidP="00B17FCC">
      <w:pPr>
        <w:pStyle w:val="Textpoznmkypodiarou"/>
        <w:spacing w:after="0" w:line="240" w:lineRule="auto"/>
        <w:ind w:left="227" w:hanging="227"/>
        <w:jc w:val="both"/>
        <w:rPr>
          <w:rFonts w:ascii="Arial Narrow" w:hAnsi="Arial Narrow"/>
          <w:sz w:val="18"/>
          <w:szCs w:val="18"/>
        </w:rPr>
      </w:pPr>
      <w:r w:rsidRPr="00B17FCC">
        <w:rPr>
          <w:rStyle w:val="Odkaznapoznmkupodiarou"/>
          <w:rFonts w:ascii="Arial Narrow" w:hAnsi="Arial Narrow"/>
          <w:sz w:val="18"/>
          <w:szCs w:val="18"/>
        </w:rPr>
        <w:footnoteRef/>
      </w:r>
      <w:r w:rsidRPr="00B17FCC">
        <w:rPr>
          <w:rFonts w:ascii="Arial Narrow" w:hAnsi="Arial Narrow"/>
          <w:sz w:val="18"/>
          <w:szCs w:val="18"/>
        </w:rPr>
        <w:t xml:space="preserve"> </w:t>
      </w:r>
      <w:r>
        <w:rPr>
          <w:rFonts w:ascii="Arial Narrow" w:hAnsi="Arial Narrow"/>
          <w:sz w:val="18"/>
          <w:szCs w:val="18"/>
        </w:rPr>
        <w:tab/>
      </w:r>
      <w:r w:rsidRPr="00197A31">
        <w:rPr>
          <w:rFonts w:ascii="Arial Narrow" w:hAnsi="Arial Narrow"/>
          <w:sz w:val="18"/>
          <w:szCs w:val="18"/>
        </w:rPr>
        <w:t>Kontrola splnenia uvedenej podmienky prebieha bez súčinnosti žiadateľa, pri</w:t>
      </w:r>
      <w:r w:rsidRPr="00055FEC">
        <w:rPr>
          <w:rFonts w:ascii="Arial Narrow" w:hAnsi="Arial Narrow"/>
          <w:sz w:val="18"/>
          <w:szCs w:val="18"/>
        </w:rPr>
        <w:t xml:space="preserve">čom o výsledku kotroly VO bude žiadateľ informovaný </w:t>
      </w:r>
      <w:r w:rsidRPr="004567AB">
        <w:rPr>
          <w:rFonts w:ascii="Arial Narrow" w:hAnsi="Arial Narrow"/>
          <w:sz w:val="18"/>
          <w:szCs w:val="18"/>
        </w:rPr>
        <w:t>najnesk</w:t>
      </w:r>
      <w:r>
        <w:rPr>
          <w:rFonts w:ascii="Arial Narrow" w:hAnsi="Arial Narrow"/>
          <w:sz w:val="18"/>
          <w:szCs w:val="18"/>
        </w:rPr>
        <w:t>ô</w:t>
      </w:r>
      <w:r w:rsidRPr="004567AB">
        <w:rPr>
          <w:rFonts w:ascii="Arial Narrow" w:hAnsi="Arial Narrow"/>
          <w:sz w:val="18"/>
          <w:szCs w:val="18"/>
        </w:rPr>
        <w:t xml:space="preserve">r </w:t>
      </w:r>
      <w:r w:rsidRPr="0074424C">
        <w:rPr>
          <w:rFonts w:ascii="Arial Narrow" w:hAnsi="Arial Narrow"/>
          <w:sz w:val="18"/>
          <w:szCs w:val="18"/>
        </w:rPr>
        <w:t>v čase súčinnosti k </w:t>
      </w:r>
      <w:r w:rsidRPr="00DC7260">
        <w:rPr>
          <w:rFonts w:ascii="Arial Narrow" w:hAnsi="Arial Narrow"/>
          <w:sz w:val="18"/>
          <w:szCs w:val="18"/>
        </w:rPr>
        <w:t xml:space="preserve">uzavretiu Zmluvy o poskytnutí </w:t>
      </w:r>
      <w:r w:rsidRPr="00481F03">
        <w:rPr>
          <w:rFonts w:ascii="Arial Narrow" w:hAnsi="Arial Narrow"/>
          <w:sz w:val="18"/>
          <w:szCs w:val="18"/>
        </w:rPr>
        <w:t>NFP. Splnenie podmienky účinnosti zmluvy s</w:t>
      </w:r>
      <w:r w:rsidRPr="00516058">
        <w:rPr>
          <w:rFonts w:ascii="Arial Narrow" w:hAnsi="Arial Narrow"/>
          <w:sz w:val="18"/>
          <w:szCs w:val="18"/>
        </w:rPr>
        <w:t> úspe</w:t>
      </w:r>
      <w:r w:rsidRPr="00197A31">
        <w:rPr>
          <w:rFonts w:ascii="Arial Narrow" w:hAnsi="Arial Narrow"/>
          <w:sz w:val="18"/>
          <w:szCs w:val="18"/>
        </w:rPr>
        <w:t>šným dodávateľom sa kontroluje po nadobudniutí učinnnosti Zmluvy o poskytnutí NFP.</w:t>
      </w:r>
    </w:p>
  </w:footnote>
  <w:footnote w:id="26">
    <w:p w14:paraId="5FFF926A" w14:textId="77777777" w:rsidR="00057F51" w:rsidRPr="00C81B4C" w:rsidRDefault="00057F51" w:rsidP="00EE3196">
      <w:pPr>
        <w:pStyle w:val="Textpoznmkypodiarou"/>
        <w:tabs>
          <w:tab w:val="left" w:pos="142"/>
          <w:tab w:val="left" w:pos="284"/>
        </w:tabs>
        <w:spacing w:after="0" w:line="240" w:lineRule="auto"/>
        <w:ind w:left="227" w:hanging="227"/>
        <w:jc w:val="both"/>
        <w:rPr>
          <w:rFonts w:ascii="Arial Narrow" w:hAnsi="Arial Narrow"/>
          <w:sz w:val="18"/>
          <w:szCs w:val="18"/>
        </w:rPr>
      </w:pPr>
      <w:r w:rsidRPr="00C81B4C">
        <w:rPr>
          <w:rStyle w:val="Odkaznapoznmkupodiarou"/>
          <w:rFonts w:ascii="Arial Narrow" w:hAnsi="Arial Narrow"/>
          <w:sz w:val="18"/>
          <w:szCs w:val="18"/>
        </w:rPr>
        <w:footnoteRef/>
      </w:r>
      <w:r w:rsidRPr="00C81B4C">
        <w:rPr>
          <w:rFonts w:ascii="Arial Narrow" w:hAnsi="Arial Narrow"/>
          <w:sz w:val="18"/>
          <w:szCs w:val="18"/>
        </w:rPr>
        <w:t xml:space="preserve"> Tým sa rozumie aj prípad, kedy by pri zmene rozhodnutia z neschválenia na schválenie ŽoNFP malo na základe výsledkov preskúmania odvolania dôjsť ku kráteniu žiadanej výšky NFP, ktorej sa žiadateľ domáhal v odvolaní.</w:t>
      </w:r>
    </w:p>
  </w:footnote>
  <w:footnote w:id="27">
    <w:p w14:paraId="0DDD886A" w14:textId="171A139B" w:rsidR="00057F51" w:rsidRDefault="00057F51" w:rsidP="00B17FCC">
      <w:pPr>
        <w:pStyle w:val="Textpoznmkypodiarou"/>
        <w:spacing w:after="0" w:line="240" w:lineRule="auto"/>
        <w:ind w:left="227" w:hanging="227"/>
        <w:jc w:val="both"/>
      </w:pPr>
      <w:r w:rsidRPr="00B17FCC">
        <w:rPr>
          <w:rStyle w:val="Odkaznapoznmkupodiarou"/>
          <w:rFonts w:ascii="Arial Narrow" w:hAnsi="Arial Narrow"/>
          <w:sz w:val="18"/>
          <w:szCs w:val="18"/>
        </w:rPr>
        <w:footnoteRef/>
      </w:r>
      <w:r w:rsidRPr="00B17FCC">
        <w:rPr>
          <w:rFonts w:ascii="Arial Narrow" w:hAnsi="Arial Narrow"/>
          <w:sz w:val="18"/>
          <w:szCs w:val="18"/>
        </w:rPr>
        <w:t xml:space="preserve"> </w:t>
      </w:r>
      <w:r>
        <w:rPr>
          <w:rFonts w:ascii="Arial Narrow" w:hAnsi="Arial Narrow"/>
          <w:sz w:val="18"/>
          <w:szCs w:val="18"/>
        </w:rPr>
        <w:tab/>
        <w:t>P</w:t>
      </w:r>
      <w:r w:rsidRPr="00B17FCC">
        <w:rPr>
          <w:rFonts w:ascii="Arial Narrow" w:hAnsi="Arial Narrow"/>
          <w:sz w:val="18"/>
          <w:szCs w:val="18"/>
        </w:rPr>
        <w:t>re splnenie podmienok uvedených vo výroku Rozhodnutia o schválení ŽoNFP bude žiadateľ vyzvaný v</w:t>
      </w:r>
      <w:r>
        <w:rPr>
          <w:rFonts w:ascii="Arial Narrow" w:hAnsi="Arial Narrow"/>
          <w:sz w:val="18"/>
          <w:szCs w:val="18"/>
        </w:rPr>
        <w:t> žiadosti o poskytnutie súč</w:t>
      </w:r>
      <w:r w:rsidRPr="00B17FCC">
        <w:rPr>
          <w:rFonts w:ascii="Arial Narrow" w:hAnsi="Arial Narrow"/>
          <w:sz w:val="18"/>
          <w:szCs w:val="18"/>
        </w:rPr>
        <w:t>innosti k uz</w:t>
      </w:r>
      <w:r>
        <w:rPr>
          <w:rFonts w:ascii="Arial Narrow" w:hAnsi="Arial Narrow"/>
          <w:sz w:val="18"/>
          <w:szCs w:val="18"/>
        </w:rPr>
        <w:t>a</w:t>
      </w:r>
      <w:r w:rsidRPr="00B17FCC">
        <w:rPr>
          <w:rFonts w:ascii="Arial Narrow" w:hAnsi="Arial Narrow"/>
          <w:sz w:val="18"/>
          <w:szCs w:val="18"/>
        </w:rPr>
        <w:t>vretiu Zmluvy o poskytnutí NFP v zmysle kapitoly č. 5.1.2.</w:t>
      </w:r>
    </w:p>
  </w:footnote>
  <w:footnote w:id="28">
    <w:p w14:paraId="57CB6A98" w14:textId="50A5DC47" w:rsidR="00057F51" w:rsidRPr="00B17FCC" w:rsidRDefault="00057F51" w:rsidP="00B17FCC">
      <w:pPr>
        <w:pStyle w:val="Textpoznmkypodiarou"/>
        <w:widowControl w:val="0"/>
        <w:spacing w:after="0" w:line="240" w:lineRule="auto"/>
        <w:ind w:left="227" w:hanging="227"/>
        <w:jc w:val="both"/>
        <w:rPr>
          <w:rFonts w:ascii="Arial Narrow" w:hAnsi="Arial Narrow"/>
          <w:sz w:val="18"/>
          <w:szCs w:val="18"/>
        </w:rPr>
      </w:pPr>
      <w:r w:rsidRPr="00B17FCC">
        <w:rPr>
          <w:rStyle w:val="Odkaznapoznmkupodiarou"/>
          <w:rFonts w:ascii="Arial Narrow" w:hAnsi="Arial Narrow"/>
          <w:sz w:val="18"/>
          <w:szCs w:val="18"/>
        </w:rPr>
        <w:footnoteRef/>
      </w:r>
      <w:r w:rsidRPr="00B17FCC">
        <w:rPr>
          <w:rFonts w:ascii="Arial Narrow" w:hAnsi="Arial Narrow"/>
          <w:sz w:val="18"/>
          <w:szCs w:val="18"/>
        </w:rPr>
        <w:t xml:space="preserve"> </w:t>
      </w:r>
      <w:r>
        <w:rPr>
          <w:rFonts w:ascii="Arial Narrow" w:hAnsi="Arial Narrow"/>
          <w:sz w:val="18"/>
          <w:szCs w:val="18"/>
        </w:rPr>
        <w:tab/>
      </w:r>
      <w:r w:rsidRPr="00B17FCC">
        <w:rPr>
          <w:rFonts w:ascii="Arial Narrow" w:hAnsi="Arial Narrow"/>
          <w:sz w:val="18"/>
          <w:szCs w:val="18"/>
        </w:rPr>
        <w:t xml:space="preserve">Formulár Udajov potrebných na vyžiadanie výpisu z registra trestov bude žiadateľovi zaslaný v rámci výzvy na poskytnutie súčinnnosti. </w:t>
      </w:r>
    </w:p>
  </w:footnote>
  <w:footnote w:id="29">
    <w:p w14:paraId="11FC1239" w14:textId="20BCA7F0" w:rsidR="00057F51" w:rsidRPr="00685D91" w:rsidRDefault="00057F51" w:rsidP="00481F03">
      <w:pPr>
        <w:pStyle w:val="Textpoznmkypodiarou"/>
        <w:spacing w:after="0" w:line="240" w:lineRule="auto"/>
        <w:ind w:left="227" w:hanging="227"/>
        <w:jc w:val="both"/>
        <w:rPr>
          <w:rFonts w:ascii="Arial Narrow" w:hAnsi="Arial Narrow"/>
          <w:sz w:val="18"/>
          <w:szCs w:val="18"/>
        </w:rPr>
      </w:pPr>
      <w:r w:rsidRPr="00685D91">
        <w:rPr>
          <w:rStyle w:val="Odkaznapoznmkupodiarou"/>
          <w:rFonts w:ascii="Arial Narrow" w:hAnsi="Arial Narrow"/>
          <w:sz w:val="18"/>
          <w:szCs w:val="18"/>
        </w:rPr>
        <w:footnoteRef/>
      </w:r>
      <w:r w:rsidRPr="00685D91">
        <w:rPr>
          <w:rFonts w:ascii="Arial Narrow" w:hAnsi="Arial Narrow"/>
          <w:sz w:val="18"/>
          <w:szCs w:val="18"/>
        </w:rPr>
        <w:t xml:space="preserve"> </w:t>
      </w:r>
      <w:r>
        <w:rPr>
          <w:rFonts w:ascii="Arial Narrow" w:hAnsi="Arial Narrow"/>
          <w:sz w:val="18"/>
          <w:szCs w:val="18"/>
        </w:rPr>
        <w:tab/>
      </w:r>
      <w:r w:rsidRPr="00197A31">
        <w:rPr>
          <w:rFonts w:ascii="Arial Narrow" w:hAnsi="Arial Narrow"/>
          <w:sz w:val="18"/>
          <w:szCs w:val="18"/>
        </w:rPr>
        <w:t>Kontrola splnenia uvedenej podmienky prebieha bez súčinnosti žiadateľa, pri</w:t>
      </w:r>
      <w:r w:rsidRPr="00055FEC">
        <w:rPr>
          <w:rFonts w:ascii="Arial Narrow" w:hAnsi="Arial Narrow"/>
          <w:sz w:val="18"/>
          <w:szCs w:val="18"/>
        </w:rPr>
        <w:t>čom o výsledku kotroly VO bude žiadateľ informovaný</w:t>
      </w:r>
      <w:r>
        <w:rPr>
          <w:rFonts w:ascii="Arial Narrow" w:hAnsi="Arial Narrow"/>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7CB486" w14:textId="77777777" w:rsidR="00057F51" w:rsidRDefault="00057F51">
    <w:pPr>
      <w:pStyle w:val="Hlavika"/>
      <w:rPr>
        <w:lang w:val="sk-SK"/>
      </w:rPr>
    </w:pPr>
  </w:p>
  <w:p w14:paraId="17264F3A" w14:textId="77777777" w:rsidR="00057F51" w:rsidRPr="009131BF" w:rsidRDefault="00057F51">
    <w:pPr>
      <w:pStyle w:val="Hlavika"/>
      <w:rPr>
        <w:lang w:val="sk-SK"/>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5EE732" w14:textId="591BA1E9" w:rsidR="00057F51" w:rsidRPr="007446F7" w:rsidRDefault="00057F51" w:rsidP="007446F7">
    <w:pPr>
      <w:pStyle w:val="Hlavika"/>
      <w:jc w:val="right"/>
      <w:rPr>
        <w:rFonts w:ascii="Arial Narrow" w:hAnsi="Arial Narrow"/>
        <w:sz w:val="22"/>
        <w:szCs w:val="22"/>
        <w:lang w:val="sk-SK"/>
      </w:rPr>
    </w:pPr>
    <w:r w:rsidRPr="007446F7">
      <w:rPr>
        <w:rFonts w:ascii="Arial Narrow" w:hAnsi="Arial Narrow"/>
        <w:sz w:val="22"/>
        <w:szCs w:val="22"/>
        <w:lang w:val="sk-SK"/>
      </w:rPr>
      <w:t xml:space="preserve">Príloha č. 2 Výzvy – </w:t>
    </w:r>
    <w:r w:rsidRPr="007446F7">
      <w:rPr>
        <w:rFonts w:ascii="Arial Narrow" w:hAnsi="Arial Narrow"/>
        <w:i/>
        <w:sz w:val="22"/>
        <w:szCs w:val="22"/>
        <w:lang w:val="sk-SK"/>
      </w:rPr>
      <w:t>Príručka pre žiadateľa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8pt;height:11.8pt" o:bullet="t">
        <v:imagedata r:id="rId1" o:title="mso56DD"/>
      </v:shape>
    </w:pict>
  </w:numPicBullet>
  <w:abstractNum w:abstractNumId="0" w15:restartNumberingAfterBreak="0">
    <w:nsid w:val="0000002A"/>
    <w:multiLevelType w:val="multilevel"/>
    <w:tmpl w:val="0000002A"/>
    <w:name w:val="WW8Num64"/>
    <w:lvl w:ilvl="0">
      <w:start w:val="1"/>
      <w:numFmt w:val="bullet"/>
      <w:lvlText w:val=""/>
      <w:lvlJc w:val="left"/>
      <w:pPr>
        <w:tabs>
          <w:tab w:val="num" w:pos="720"/>
        </w:tabs>
        <w:ind w:left="720" w:hanging="360"/>
      </w:pPr>
      <w:rPr>
        <w:rFonts w:ascii="Wingdings" w:hAnsi="Wingdings"/>
      </w:rPr>
    </w:lvl>
    <w:lvl w:ilvl="1">
      <w:start w:val="1"/>
      <w:numFmt w:val="bullet"/>
      <w:lvlText w:val=""/>
      <w:lvlJc w:val="left"/>
      <w:pPr>
        <w:tabs>
          <w:tab w:val="num" w:pos="1440"/>
        </w:tabs>
        <w:ind w:left="1440" w:hanging="360"/>
      </w:pPr>
      <w:rPr>
        <w:rFonts w:ascii="Wingdings" w:hAnsi="Wingdings"/>
      </w:rPr>
    </w:lvl>
    <w:lvl w:ilvl="2">
      <w:start w:val="10"/>
      <w:numFmt w:val="bullet"/>
      <w:lvlText w:val="-"/>
      <w:lvlJc w:val="left"/>
      <w:pPr>
        <w:tabs>
          <w:tab w:val="num" w:pos="2340"/>
        </w:tabs>
        <w:ind w:left="2340" w:hanging="360"/>
      </w:pPr>
      <w:rPr>
        <w:rFonts w:ascii="Times New Roman" w:hAnsi="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 w15:restartNumberingAfterBreak="0">
    <w:nsid w:val="01E00C94"/>
    <w:multiLevelType w:val="hybridMultilevel"/>
    <w:tmpl w:val="12A47E58"/>
    <w:lvl w:ilvl="0" w:tplc="F026A666">
      <w:numFmt w:val="bullet"/>
      <w:lvlText w:val="-"/>
      <w:lvlJc w:val="left"/>
      <w:pPr>
        <w:ind w:left="720" w:hanging="360"/>
      </w:pPr>
      <w:rPr>
        <w:rFonts w:ascii="Arial Narrow" w:eastAsia="Times New Roman"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2AA7274"/>
    <w:multiLevelType w:val="hybridMultilevel"/>
    <w:tmpl w:val="4114F4EA"/>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3" w15:restartNumberingAfterBreak="0">
    <w:nsid w:val="03260791"/>
    <w:multiLevelType w:val="hybridMultilevel"/>
    <w:tmpl w:val="2F66CB4E"/>
    <w:lvl w:ilvl="0" w:tplc="E700AF92">
      <w:start w:val="1"/>
      <w:numFmt w:val="decimal"/>
      <w:lvlText w:val="%1."/>
      <w:lvlJc w:val="left"/>
      <w:pPr>
        <w:ind w:left="360" w:hanging="360"/>
      </w:pPr>
      <w:rPr>
        <w:rFonts w:cs="Times New Roman" w:hint="default"/>
        <w:b w:val="0"/>
        <w:color w:val="auto"/>
        <w:sz w:val="22"/>
        <w:szCs w:val="22"/>
      </w:rPr>
    </w:lvl>
    <w:lvl w:ilvl="1" w:tplc="041B0019" w:tentative="1">
      <w:start w:val="1"/>
      <w:numFmt w:val="lowerLetter"/>
      <w:lvlText w:val="%2."/>
      <w:lvlJc w:val="left"/>
      <w:pPr>
        <w:ind w:left="731" w:hanging="360"/>
      </w:pPr>
    </w:lvl>
    <w:lvl w:ilvl="2" w:tplc="041B001B" w:tentative="1">
      <w:start w:val="1"/>
      <w:numFmt w:val="lowerRoman"/>
      <w:lvlText w:val="%3."/>
      <w:lvlJc w:val="right"/>
      <w:pPr>
        <w:ind w:left="1451" w:hanging="180"/>
      </w:pPr>
    </w:lvl>
    <w:lvl w:ilvl="3" w:tplc="041B000F" w:tentative="1">
      <w:start w:val="1"/>
      <w:numFmt w:val="decimal"/>
      <w:lvlText w:val="%4."/>
      <w:lvlJc w:val="left"/>
      <w:pPr>
        <w:ind w:left="2171" w:hanging="360"/>
      </w:pPr>
    </w:lvl>
    <w:lvl w:ilvl="4" w:tplc="041B0019" w:tentative="1">
      <w:start w:val="1"/>
      <w:numFmt w:val="lowerLetter"/>
      <w:lvlText w:val="%5."/>
      <w:lvlJc w:val="left"/>
      <w:pPr>
        <w:ind w:left="2891" w:hanging="360"/>
      </w:pPr>
    </w:lvl>
    <w:lvl w:ilvl="5" w:tplc="041B001B" w:tentative="1">
      <w:start w:val="1"/>
      <w:numFmt w:val="lowerRoman"/>
      <w:lvlText w:val="%6."/>
      <w:lvlJc w:val="right"/>
      <w:pPr>
        <w:ind w:left="3611" w:hanging="180"/>
      </w:pPr>
    </w:lvl>
    <w:lvl w:ilvl="6" w:tplc="041B000F" w:tentative="1">
      <w:start w:val="1"/>
      <w:numFmt w:val="decimal"/>
      <w:lvlText w:val="%7."/>
      <w:lvlJc w:val="left"/>
      <w:pPr>
        <w:ind w:left="4331" w:hanging="360"/>
      </w:pPr>
    </w:lvl>
    <w:lvl w:ilvl="7" w:tplc="041B0019" w:tentative="1">
      <w:start w:val="1"/>
      <w:numFmt w:val="lowerLetter"/>
      <w:lvlText w:val="%8."/>
      <w:lvlJc w:val="left"/>
      <w:pPr>
        <w:ind w:left="5051" w:hanging="360"/>
      </w:pPr>
    </w:lvl>
    <w:lvl w:ilvl="8" w:tplc="041B001B" w:tentative="1">
      <w:start w:val="1"/>
      <w:numFmt w:val="lowerRoman"/>
      <w:lvlText w:val="%9."/>
      <w:lvlJc w:val="right"/>
      <w:pPr>
        <w:ind w:left="5771" w:hanging="180"/>
      </w:pPr>
    </w:lvl>
  </w:abstractNum>
  <w:abstractNum w:abstractNumId="4" w15:restartNumberingAfterBreak="0">
    <w:nsid w:val="03713C05"/>
    <w:multiLevelType w:val="hybridMultilevel"/>
    <w:tmpl w:val="8D9060DE"/>
    <w:lvl w:ilvl="0" w:tplc="C36695FA">
      <w:start w:val="1"/>
      <w:numFmt w:val="bullet"/>
      <w:lvlText w:val=""/>
      <w:lvlJc w:val="left"/>
      <w:pPr>
        <w:ind w:left="720" w:hanging="360"/>
      </w:pPr>
      <w:rPr>
        <w:rFonts w:ascii="Symbol" w:hAnsi="Symbol" w:hint="default"/>
      </w:rPr>
    </w:lvl>
    <w:lvl w:ilvl="1" w:tplc="EEEC5FA4">
      <w:numFmt w:val="bullet"/>
      <w:lvlText w:val="-"/>
      <w:lvlJc w:val="left"/>
      <w:pPr>
        <w:ind w:left="1440" w:hanging="360"/>
      </w:pPr>
      <w:rPr>
        <w:rFonts w:ascii="Arial Narrow" w:eastAsia="Times New Roman" w:hAnsi="Arial Narrow" w:cs="Arial" w:hint="default"/>
        <w:i w:val="0"/>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3B02E4E"/>
    <w:multiLevelType w:val="hybridMultilevel"/>
    <w:tmpl w:val="2CBC9278"/>
    <w:name w:val="WW8Num67"/>
    <w:lvl w:ilvl="0" w:tplc="FFFFFFFF">
      <w:start w:val="5"/>
      <w:numFmt w:val="bullet"/>
      <w:lvlText w:val="-"/>
      <w:lvlJc w:val="left"/>
      <w:pPr>
        <w:tabs>
          <w:tab w:val="num" w:pos="720"/>
        </w:tabs>
        <w:ind w:left="720" w:hanging="360"/>
      </w:pPr>
      <w:rPr>
        <w:rFonts w:ascii="Helv" w:eastAsia="Times New Roman" w:hAnsi="Helv"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3F875E9"/>
    <w:multiLevelType w:val="hybridMultilevel"/>
    <w:tmpl w:val="72746F8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042D7472"/>
    <w:multiLevelType w:val="hybridMultilevel"/>
    <w:tmpl w:val="1DA6C100"/>
    <w:lvl w:ilvl="0" w:tplc="041B0001">
      <w:start w:val="1"/>
      <w:numFmt w:val="bullet"/>
      <w:lvlText w:val=""/>
      <w:lvlJc w:val="left"/>
      <w:pPr>
        <w:ind w:left="1038" w:hanging="360"/>
      </w:pPr>
      <w:rPr>
        <w:rFonts w:ascii="Symbol" w:hAnsi="Symbol" w:hint="default"/>
      </w:rPr>
    </w:lvl>
    <w:lvl w:ilvl="1" w:tplc="041B0003" w:tentative="1">
      <w:start w:val="1"/>
      <w:numFmt w:val="bullet"/>
      <w:lvlText w:val="o"/>
      <w:lvlJc w:val="left"/>
      <w:pPr>
        <w:ind w:left="1758" w:hanging="360"/>
      </w:pPr>
      <w:rPr>
        <w:rFonts w:ascii="Courier New" w:hAnsi="Courier New" w:cs="Courier New" w:hint="default"/>
      </w:rPr>
    </w:lvl>
    <w:lvl w:ilvl="2" w:tplc="041B0005" w:tentative="1">
      <w:start w:val="1"/>
      <w:numFmt w:val="bullet"/>
      <w:lvlText w:val=""/>
      <w:lvlJc w:val="left"/>
      <w:pPr>
        <w:ind w:left="2478" w:hanging="360"/>
      </w:pPr>
      <w:rPr>
        <w:rFonts w:ascii="Wingdings" w:hAnsi="Wingdings" w:hint="default"/>
      </w:rPr>
    </w:lvl>
    <w:lvl w:ilvl="3" w:tplc="041B0001" w:tentative="1">
      <w:start w:val="1"/>
      <w:numFmt w:val="bullet"/>
      <w:lvlText w:val=""/>
      <w:lvlJc w:val="left"/>
      <w:pPr>
        <w:ind w:left="3198" w:hanging="360"/>
      </w:pPr>
      <w:rPr>
        <w:rFonts w:ascii="Symbol" w:hAnsi="Symbol" w:hint="default"/>
      </w:rPr>
    </w:lvl>
    <w:lvl w:ilvl="4" w:tplc="041B0003" w:tentative="1">
      <w:start w:val="1"/>
      <w:numFmt w:val="bullet"/>
      <w:lvlText w:val="o"/>
      <w:lvlJc w:val="left"/>
      <w:pPr>
        <w:ind w:left="3918" w:hanging="360"/>
      </w:pPr>
      <w:rPr>
        <w:rFonts w:ascii="Courier New" w:hAnsi="Courier New" w:cs="Courier New" w:hint="default"/>
      </w:rPr>
    </w:lvl>
    <w:lvl w:ilvl="5" w:tplc="041B0005" w:tentative="1">
      <w:start w:val="1"/>
      <w:numFmt w:val="bullet"/>
      <w:lvlText w:val=""/>
      <w:lvlJc w:val="left"/>
      <w:pPr>
        <w:ind w:left="4638" w:hanging="360"/>
      </w:pPr>
      <w:rPr>
        <w:rFonts w:ascii="Wingdings" w:hAnsi="Wingdings" w:hint="default"/>
      </w:rPr>
    </w:lvl>
    <w:lvl w:ilvl="6" w:tplc="041B0001" w:tentative="1">
      <w:start w:val="1"/>
      <w:numFmt w:val="bullet"/>
      <w:lvlText w:val=""/>
      <w:lvlJc w:val="left"/>
      <w:pPr>
        <w:ind w:left="5358" w:hanging="360"/>
      </w:pPr>
      <w:rPr>
        <w:rFonts w:ascii="Symbol" w:hAnsi="Symbol" w:hint="default"/>
      </w:rPr>
    </w:lvl>
    <w:lvl w:ilvl="7" w:tplc="041B0003" w:tentative="1">
      <w:start w:val="1"/>
      <w:numFmt w:val="bullet"/>
      <w:lvlText w:val="o"/>
      <w:lvlJc w:val="left"/>
      <w:pPr>
        <w:ind w:left="6078" w:hanging="360"/>
      </w:pPr>
      <w:rPr>
        <w:rFonts w:ascii="Courier New" w:hAnsi="Courier New" w:cs="Courier New" w:hint="default"/>
      </w:rPr>
    </w:lvl>
    <w:lvl w:ilvl="8" w:tplc="041B0005" w:tentative="1">
      <w:start w:val="1"/>
      <w:numFmt w:val="bullet"/>
      <w:lvlText w:val=""/>
      <w:lvlJc w:val="left"/>
      <w:pPr>
        <w:ind w:left="6798" w:hanging="360"/>
      </w:pPr>
      <w:rPr>
        <w:rFonts w:ascii="Wingdings" w:hAnsi="Wingdings" w:hint="default"/>
      </w:rPr>
    </w:lvl>
  </w:abstractNum>
  <w:abstractNum w:abstractNumId="8" w15:restartNumberingAfterBreak="0">
    <w:nsid w:val="04974355"/>
    <w:multiLevelType w:val="hybridMultilevel"/>
    <w:tmpl w:val="9692DA2C"/>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0AB742BF"/>
    <w:multiLevelType w:val="hybridMultilevel"/>
    <w:tmpl w:val="DA06B452"/>
    <w:lvl w:ilvl="0" w:tplc="2FB0D5A0">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AE5298B"/>
    <w:multiLevelType w:val="hybridMultilevel"/>
    <w:tmpl w:val="FF9A8186"/>
    <w:lvl w:ilvl="0" w:tplc="38B84464">
      <w:numFmt w:val="bullet"/>
      <w:lvlText w:val="-"/>
      <w:lvlJc w:val="left"/>
      <w:pPr>
        <w:ind w:left="767" w:hanging="360"/>
      </w:pPr>
      <w:rPr>
        <w:rFonts w:ascii="Arial Narrow" w:eastAsia="Times New Roman" w:hAnsi="Arial Narrow" w:cs="EUAlbertina-Bold" w:hint="default"/>
      </w:rPr>
    </w:lvl>
    <w:lvl w:ilvl="1" w:tplc="041B0003" w:tentative="1">
      <w:start w:val="1"/>
      <w:numFmt w:val="bullet"/>
      <w:lvlText w:val="o"/>
      <w:lvlJc w:val="left"/>
      <w:pPr>
        <w:ind w:left="1487" w:hanging="360"/>
      </w:pPr>
      <w:rPr>
        <w:rFonts w:ascii="Courier New" w:hAnsi="Courier New" w:cs="Courier New" w:hint="default"/>
      </w:rPr>
    </w:lvl>
    <w:lvl w:ilvl="2" w:tplc="041B0005" w:tentative="1">
      <w:start w:val="1"/>
      <w:numFmt w:val="bullet"/>
      <w:lvlText w:val=""/>
      <w:lvlJc w:val="left"/>
      <w:pPr>
        <w:ind w:left="2207" w:hanging="360"/>
      </w:pPr>
      <w:rPr>
        <w:rFonts w:ascii="Wingdings" w:hAnsi="Wingdings" w:hint="default"/>
      </w:rPr>
    </w:lvl>
    <w:lvl w:ilvl="3" w:tplc="041B0001" w:tentative="1">
      <w:start w:val="1"/>
      <w:numFmt w:val="bullet"/>
      <w:lvlText w:val=""/>
      <w:lvlJc w:val="left"/>
      <w:pPr>
        <w:ind w:left="2927" w:hanging="360"/>
      </w:pPr>
      <w:rPr>
        <w:rFonts w:ascii="Symbol" w:hAnsi="Symbol" w:hint="default"/>
      </w:rPr>
    </w:lvl>
    <w:lvl w:ilvl="4" w:tplc="041B0003" w:tentative="1">
      <w:start w:val="1"/>
      <w:numFmt w:val="bullet"/>
      <w:lvlText w:val="o"/>
      <w:lvlJc w:val="left"/>
      <w:pPr>
        <w:ind w:left="3647" w:hanging="360"/>
      </w:pPr>
      <w:rPr>
        <w:rFonts w:ascii="Courier New" w:hAnsi="Courier New" w:cs="Courier New" w:hint="default"/>
      </w:rPr>
    </w:lvl>
    <w:lvl w:ilvl="5" w:tplc="041B0005" w:tentative="1">
      <w:start w:val="1"/>
      <w:numFmt w:val="bullet"/>
      <w:lvlText w:val=""/>
      <w:lvlJc w:val="left"/>
      <w:pPr>
        <w:ind w:left="4367" w:hanging="360"/>
      </w:pPr>
      <w:rPr>
        <w:rFonts w:ascii="Wingdings" w:hAnsi="Wingdings" w:hint="default"/>
      </w:rPr>
    </w:lvl>
    <w:lvl w:ilvl="6" w:tplc="041B0001" w:tentative="1">
      <w:start w:val="1"/>
      <w:numFmt w:val="bullet"/>
      <w:lvlText w:val=""/>
      <w:lvlJc w:val="left"/>
      <w:pPr>
        <w:ind w:left="5087" w:hanging="360"/>
      </w:pPr>
      <w:rPr>
        <w:rFonts w:ascii="Symbol" w:hAnsi="Symbol" w:hint="default"/>
      </w:rPr>
    </w:lvl>
    <w:lvl w:ilvl="7" w:tplc="041B0003" w:tentative="1">
      <w:start w:val="1"/>
      <w:numFmt w:val="bullet"/>
      <w:lvlText w:val="o"/>
      <w:lvlJc w:val="left"/>
      <w:pPr>
        <w:ind w:left="5807" w:hanging="360"/>
      </w:pPr>
      <w:rPr>
        <w:rFonts w:ascii="Courier New" w:hAnsi="Courier New" w:cs="Courier New" w:hint="default"/>
      </w:rPr>
    </w:lvl>
    <w:lvl w:ilvl="8" w:tplc="041B0005" w:tentative="1">
      <w:start w:val="1"/>
      <w:numFmt w:val="bullet"/>
      <w:lvlText w:val=""/>
      <w:lvlJc w:val="left"/>
      <w:pPr>
        <w:ind w:left="6527" w:hanging="360"/>
      </w:pPr>
      <w:rPr>
        <w:rFonts w:ascii="Wingdings" w:hAnsi="Wingdings" w:hint="default"/>
      </w:rPr>
    </w:lvl>
  </w:abstractNum>
  <w:abstractNum w:abstractNumId="11" w15:restartNumberingAfterBreak="0">
    <w:nsid w:val="0B6C6151"/>
    <w:multiLevelType w:val="hybridMultilevel"/>
    <w:tmpl w:val="92983926"/>
    <w:lvl w:ilvl="0" w:tplc="D6E0CB54">
      <w:start w:val="1"/>
      <w:numFmt w:val="decimal"/>
      <w:lvlText w:val="%1."/>
      <w:lvlJc w:val="left"/>
      <w:pPr>
        <w:tabs>
          <w:tab w:val="num" w:pos="360"/>
        </w:tabs>
        <w:ind w:left="360" w:hanging="360"/>
      </w:pPr>
      <w:rPr>
        <w:rFonts w:cs="Times New Roman"/>
        <w:b/>
        <w:color w:val="auto"/>
        <w:sz w:val="22"/>
        <w:szCs w:val="22"/>
      </w:rPr>
    </w:lvl>
    <w:lvl w:ilvl="1" w:tplc="12267D98">
      <w:start w:val="1"/>
      <w:numFmt w:val="lowerLetter"/>
      <w:lvlText w:val="%2)"/>
      <w:lvlJc w:val="left"/>
      <w:pPr>
        <w:tabs>
          <w:tab w:val="num" w:pos="1080"/>
        </w:tabs>
        <w:ind w:left="1080" w:hanging="360"/>
      </w:pPr>
      <w:rPr>
        <w:rFonts w:cs="Times New Roman" w:hint="default"/>
      </w:rPr>
    </w:lvl>
    <w:lvl w:ilvl="2" w:tplc="D2743F8E" w:tentative="1">
      <w:start w:val="1"/>
      <w:numFmt w:val="lowerRoman"/>
      <w:lvlText w:val="%3."/>
      <w:lvlJc w:val="right"/>
      <w:pPr>
        <w:tabs>
          <w:tab w:val="num" w:pos="1800"/>
        </w:tabs>
        <w:ind w:left="1800" w:hanging="180"/>
      </w:pPr>
      <w:rPr>
        <w:rFonts w:cs="Times New Roman"/>
      </w:rPr>
    </w:lvl>
    <w:lvl w:ilvl="3" w:tplc="74D45866" w:tentative="1">
      <w:start w:val="1"/>
      <w:numFmt w:val="decimal"/>
      <w:lvlText w:val="%4."/>
      <w:lvlJc w:val="left"/>
      <w:pPr>
        <w:tabs>
          <w:tab w:val="num" w:pos="2520"/>
        </w:tabs>
        <w:ind w:left="2520" w:hanging="360"/>
      </w:pPr>
      <w:rPr>
        <w:rFonts w:cs="Times New Roman"/>
      </w:rPr>
    </w:lvl>
    <w:lvl w:ilvl="4" w:tplc="AD7E3EF6" w:tentative="1">
      <w:start w:val="1"/>
      <w:numFmt w:val="lowerLetter"/>
      <w:lvlText w:val="%5."/>
      <w:lvlJc w:val="left"/>
      <w:pPr>
        <w:tabs>
          <w:tab w:val="num" w:pos="3240"/>
        </w:tabs>
        <w:ind w:left="3240" w:hanging="360"/>
      </w:pPr>
      <w:rPr>
        <w:rFonts w:cs="Times New Roman"/>
      </w:rPr>
    </w:lvl>
    <w:lvl w:ilvl="5" w:tplc="B128D874" w:tentative="1">
      <w:start w:val="1"/>
      <w:numFmt w:val="lowerRoman"/>
      <w:lvlText w:val="%6."/>
      <w:lvlJc w:val="right"/>
      <w:pPr>
        <w:tabs>
          <w:tab w:val="num" w:pos="3960"/>
        </w:tabs>
        <w:ind w:left="3960" w:hanging="180"/>
      </w:pPr>
      <w:rPr>
        <w:rFonts w:cs="Times New Roman"/>
      </w:rPr>
    </w:lvl>
    <w:lvl w:ilvl="6" w:tplc="5880B302" w:tentative="1">
      <w:start w:val="1"/>
      <w:numFmt w:val="decimal"/>
      <w:lvlText w:val="%7."/>
      <w:lvlJc w:val="left"/>
      <w:pPr>
        <w:tabs>
          <w:tab w:val="num" w:pos="4680"/>
        </w:tabs>
        <w:ind w:left="4680" w:hanging="360"/>
      </w:pPr>
      <w:rPr>
        <w:rFonts w:cs="Times New Roman"/>
      </w:rPr>
    </w:lvl>
    <w:lvl w:ilvl="7" w:tplc="E5023E2E" w:tentative="1">
      <w:start w:val="1"/>
      <w:numFmt w:val="lowerLetter"/>
      <w:lvlText w:val="%8."/>
      <w:lvlJc w:val="left"/>
      <w:pPr>
        <w:tabs>
          <w:tab w:val="num" w:pos="5400"/>
        </w:tabs>
        <w:ind w:left="5400" w:hanging="360"/>
      </w:pPr>
      <w:rPr>
        <w:rFonts w:cs="Times New Roman"/>
      </w:rPr>
    </w:lvl>
    <w:lvl w:ilvl="8" w:tplc="DCF8A140" w:tentative="1">
      <w:start w:val="1"/>
      <w:numFmt w:val="lowerRoman"/>
      <w:lvlText w:val="%9."/>
      <w:lvlJc w:val="right"/>
      <w:pPr>
        <w:tabs>
          <w:tab w:val="num" w:pos="6120"/>
        </w:tabs>
        <w:ind w:left="6120" w:hanging="180"/>
      </w:pPr>
      <w:rPr>
        <w:rFonts w:cs="Times New Roman"/>
      </w:rPr>
    </w:lvl>
  </w:abstractNum>
  <w:abstractNum w:abstractNumId="12" w15:restartNumberingAfterBreak="0">
    <w:nsid w:val="0BE740B1"/>
    <w:multiLevelType w:val="hybridMultilevel"/>
    <w:tmpl w:val="1444C7FE"/>
    <w:lvl w:ilvl="0" w:tplc="041B0001">
      <w:start w:val="1"/>
      <w:numFmt w:val="bullet"/>
      <w:lvlText w:val=""/>
      <w:lvlJc w:val="left"/>
      <w:pPr>
        <w:ind w:left="754" w:hanging="360"/>
      </w:pPr>
      <w:rPr>
        <w:rFonts w:ascii="Symbol" w:hAnsi="Symbol" w:hint="default"/>
      </w:rPr>
    </w:lvl>
    <w:lvl w:ilvl="1" w:tplc="041B0003" w:tentative="1">
      <w:start w:val="1"/>
      <w:numFmt w:val="bullet"/>
      <w:lvlText w:val="o"/>
      <w:lvlJc w:val="left"/>
      <w:pPr>
        <w:ind w:left="1474" w:hanging="360"/>
      </w:pPr>
      <w:rPr>
        <w:rFonts w:ascii="Courier New" w:hAnsi="Courier New" w:cs="Courier New" w:hint="default"/>
      </w:rPr>
    </w:lvl>
    <w:lvl w:ilvl="2" w:tplc="041B0005" w:tentative="1">
      <w:start w:val="1"/>
      <w:numFmt w:val="bullet"/>
      <w:lvlText w:val=""/>
      <w:lvlJc w:val="left"/>
      <w:pPr>
        <w:ind w:left="2194" w:hanging="360"/>
      </w:pPr>
      <w:rPr>
        <w:rFonts w:ascii="Wingdings" w:hAnsi="Wingdings" w:hint="default"/>
      </w:rPr>
    </w:lvl>
    <w:lvl w:ilvl="3" w:tplc="041B0001" w:tentative="1">
      <w:start w:val="1"/>
      <w:numFmt w:val="bullet"/>
      <w:lvlText w:val=""/>
      <w:lvlJc w:val="left"/>
      <w:pPr>
        <w:ind w:left="2914" w:hanging="360"/>
      </w:pPr>
      <w:rPr>
        <w:rFonts w:ascii="Symbol" w:hAnsi="Symbol" w:hint="default"/>
      </w:rPr>
    </w:lvl>
    <w:lvl w:ilvl="4" w:tplc="041B0003" w:tentative="1">
      <w:start w:val="1"/>
      <w:numFmt w:val="bullet"/>
      <w:lvlText w:val="o"/>
      <w:lvlJc w:val="left"/>
      <w:pPr>
        <w:ind w:left="3634" w:hanging="360"/>
      </w:pPr>
      <w:rPr>
        <w:rFonts w:ascii="Courier New" w:hAnsi="Courier New" w:cs="Courier New" w:hint="default"/>
      </w:rPr>
    </w:lvl>
    <w:lvl w:ilvl="5" w:tplc="041B0005" w:tentative="1">
      <w:start w:val="1"/>
      <w:numFmt w:val="bullet"/>
      <w:lvlText w:val=""/>
      <w:lvlJc w:val="left"/>
      <w:pPr>
        <w:ind w:left="4354" w:hanging="360"/>
      </w:pPr>
      <w:rPr>
        <w:rFonts w:ascii="Wingdings" w:hAnsi="Wingdings" w:hint="default"/>
      </w:rPr>
    </w:lvl>
    <w:lvl w:ilvl="6" w:tplc="041B0001" w:tentative="1">
      <w:start w:val="1"/>
      <w:numFmt w:val="bullet"/>
      <w:lvlText w:val=""/>
      <w:lvlJc w:val="left"/>
      <w:pPr>
        <w:ind w:left="5074" w:hanging="360"/>
      </w:pPr>
      <w:rPr>
        <w:rFonts w:ascii="Symbol" w:hAnsi="Symbol" w:hint="default"/>
      </w:rPr>
    </w:lvl>
    <w:lvl w:ilvl="7" w:tplc="041B0003" w:tentative="1">
      <w:start w:val="1"/>
      <w:numFmt w:val="bullet"/>
      <w:lvlText w:val="o"/>
      <w:lvlJc w:val="left"/>
      <w:pPr>
        <w:ind w:left="5794" w:hanging="360"/>
      </w:pPr>
      <w:rPr>
        <w:rFonts w:ascii="Courier New" w:hAnsi="Courier New" w:cs="Courier New" w:hint="default"/>
      </w:rPr>
    </w:lvl>
    <w:lvl w:ilvl="8" w:tplc="041B0005" w:tentative="1">
      <w:start w:val="1"/>
      <w:numFmt w:val="bullet"/>
      <w:lvlText w:val=""/>
      <w:lvlJc w:val="left"/>
      <w:pPr>
        <w:ind w:left="6514" w:hanging="360"/>
      </w:pPr>
      <w:rPr>
        <w:rFonts w:ascii="Wingdings" w:hAnsi="Wingdings" w:hint="default"/>
      </w:rPr>
    </w:lvl>
  </w:abstractNum>
  <w:abstractNum w:abstractNumId="13" w15:restartNumberingAfterBreak="0">
    <w:nsid w:val="0C3861D7"/>
    <w:multiLevelType w:val="hybridMultilevel"/>
    <w:tmpl w:val="656EA94E"/>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0CC17138"/>
    <w:multiLevelType w:val="hybridMultilevel"/>
    <w:tmpl w:val="6486C748"/>
    <w:lvl w:ilvl="0" w:tplc="2FB0D5A0">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0D3154EF"/>
    <w:multiLevelType w:val="multilevel"/>
    <w:tmpl w:val="041B001D"/>
    <w:styleLink w:val="tl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0DFB11F0"/>
    <w:multiLevelType w:val="multilevel"/>
    <w:tmpl w:val="C2BAE966"/>
    <w:lvl w:ilvl="0">
      <w:start w:val="2"/>
      <w:numFmt w:val="decimal"/>
      <w:lvlText w:val="%1"/>
      <w:lvlJc w:val="left"/>
      <w:pPr>
        <w:ind w:left="375" w:hanging="375"/>
      </w:pPr>
      <w:rPr>
        <w:rFonts w:hint="default"/>
      </w:rPr>
    </w:lvl>
    <w:lvl w:ilvl="1">
      <w:start w:val="1"/>
      <w:numFmt w:val="decimal"/>
      <w:lvlText w:val="%1.%2"/>
      <w:lvlJc w:val="left"/>
      <w:pPr>
        <w:ind w:left="1155" w:hanging="720"/>
      </w:pPr>
      <w:rPr>
        <w:rFonts w:hint="default"/>
      </w:rPr>
    </w:lvl>
    <w:lvl w:ilvl="2">
      <w:start w:val="1"/>
      <w:numFmt w:val="decimal"/>
      <w:lvlText w:val="%1.%2.%3"/>
      <w:lvlJc w:val="left"/>
      <w:pPr>
        <w:ind w:left="1590" w:hanging="720"/>
      </w:pPr>
      <w:rPr>
        <w:rFonts w:hint="default"/>
      </w:rPr>
    </w:lvl>
    <w:lvl w:ilvl="3">
      <w:start w:val="1"/>
      <w:numFmt w:val="decimal"/>
      <w:lvlText w:val="%1.%2.%3.%4"/>
      <w:lvlJc w:val="left"/>
      <w:pPr>
        <w:ind w:left="2385" w:hanging="1080"/>
      </w:pPr>
      <w:rPr>
        <w:rFonts w:hint="default"/>
      </w:rPr>
    </w:lvl>
    <w:lvl w:ilvl="4">
      <w:start w:val="1"/>
      <w:numFmt w:val="decimal"/>
      <w:lvlText w:val="%1.%2.%3.%4.%5"/>
      <w:lvlJc w:val="left"/>
      <w:pPr>
        <w:ind w:left="2820" w:hanging="1080"/>
      </w:pPr>
      <w:rPr>
        <w:rFonts w:hint="default"/>
      </w:rPr>
    </w:lvl>
    <w:lvl w:ilvl="5">
      <w:start w:val="1"/>
      <w:numFmt w:val="decimal"/>
      <w:lvlText w:val="%1.%2.%3.%4.%5.%6"/>
      <w:lvlJc w:val="left"/>
      <w:pPr>
        <w:ind w:left="3615" w:hanging="1440"/>
      </w:pPr>
      <w:rPr>
        <w:rFonts w:hint="default"/>
      </w:rPr>
    </w:lvl>
    <w:lvl w:ilvl="6">
      <w:start w:val="1"/>
      <w:numFmt w:val="decimal"/>
      <w:lvlText w:val="%1.%2.%3.%4.%5.%6.%7"/>
      <w:lvlJc w:val="left"/>
      <w:pPr>
        <w:ind w:left="4410" w:hanging="1800"/>
      </w:pPr>
      <w:rPr>
        <w:rFonts w:hint="default"/>
      </w:rPr>
    </w:lvl>
    <w:lvl w:ilvl="7">
      <w:start w:val="1"/>
      <w:numFmt w:val="decimal"/>
      <w:lvlText w:val="%1.%2.%3.%4.%5.%6.%7.%8"/>
      <w:lvlJc w:val="left"/>
      <w:pPr>
        <w:ind w:left="4845" w:hanging="1800"/>
      </w:pPr>
      <w:rPr>
        <w:rFonts w:hint="default"/>
      </w:rPr>
    </w:lvl>
    <w:lvl w:ilvl="8">
      <w:start w:val="1"/>
      <w:numFmt w:val="decimal"/>
      <w:lvlText w:val="%1.%2.%3.%4.%5.%6.%7.%8.%9"/>
      <w:lvlJc w:val="left"/>
      <w:pPr>
        <w:ind w:left="5640" w:hanging="2160"/>
      </w:pPr>
      <w:rPr>
        <w:rFonts w:hint="default"/>
      </w:rPr>
    </w:lvl>
  </w:abstractNum>
  <w:abstractNum w:abstractNumId="17" w15:restartNumberingAfterBreak="0">
    <w:nsid w:val="0E476FBF"/>
    <w:multiLevelType w:val="hybridMultilevel"/>
    <w:tmpl w:val="F6CCA108"/>
    <w:lvl w:ilvl="0" w:tplc="17BC004E">
      <w:start w:val="1"/>
      <w:numFmt w:val="bullet"/>
      <w:lvlText w:val=""/>
      <w:lvlJc w:val="left"/>
      <w:pPr>
        <w:ind w:left="720" w:hanging="360"/>
      </w:pPr>
      <w:rPr>
        <w:rFonts w:ascii="Wingdings" w:hAnsi="Wingdings" w:hint="default"/>
        <w:b w:val="0"/>
        <w:sz w:val="22"/>
        <w:szCs w:val="24"/>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0E48017B"/>
    <w:multiLevelType w:val="hybridMultilevel"/>
    <w:tmpl w:val="E5629D0E"/>
    <w:lvl w:ilvl="0" w:tplc="12267D98">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0EA90CE1"/>
    <w:multiLevelType w:val="hybridMultilevel"/>
    <w:tmpl w:val="F3325AFC"/>
    <w:lvl w:ilvl="0" w:tplc="BEA4271A">
      <w:start w:val="1"/>
      <w:numFmt w:val="decimal"/>
      <w:lvlText w:val="%1."/>
      <w:lvlJc w:val="left"/>
      <w:pPr>
        <w:ind w:left="644"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0FE570A9"/>
    <w:multiLevelType w:val="multilevel"/>
    <w:tmpl w:val="3E0830EC"/>
    <w:lvl w:ilvl="0">
      <w:start w:val="1"/>
      <w:numFmt w:val="decimal"/>
      <w:suff w:val="space"/>
      <w:lvlText w:val="%1."/>
      <w:lvlJc w:val="left"/>
      <w:pPr>
        <w:ind w:left="57" w:hanging="57"/>
      </w:pPr>
      <w:rPr>
        <w:rFonts w:hint="default"/>
        <w:sz w:val="28"/>
        <w:szCs w:val="28"/>
      </w:rPr>
    </w:lvl>
    <w:lvl w:ilvl="1">
      <w:start w:val="1"/>
      <w:numFmt w:val="decimal"/>
      <w:suff w:val="space"/>
      <w:lvlText w:val="%1.%2"/>
      <w:lvlJc w:val="left"/>
      <w:pPr>
        <w:ind w:left="114" w:hanging="57"/>
      </w:pPr>
      <w:rPr>
        <w:rFonts w:hint="default"/>
        <w:sz w:val="24"/>
        <w:szCs w:val="24"/>
      </w:rPr>
    </w:lvl>
    <w:lvl w:ilvl="2">
      <w:start w:val="1"/>
      <w:numFmt w:val="decimal"/>
      <w:suff w:val="space"/>
      <w:lvlText w:val="%1.%2.%3"/>
      <w:lvlJc w:val="left"/>
      <w:pPr>
        <w:ind w:left="171" w:hanging="171"/>
      </w:pPr>
      <w:rPr>
        <w:rFonts w:hint="default"/>
      </w:rPr>
    </w:lvl>
    <w:lvl w:ilvl="3">
      <w:start w:val="1"/>
      <w:numFmt w:val="decimal"/>
      <w:suff w:val="space"/>
      <w:lvlText w:val="%1.%2.%3.%4"/>
      <w:lvlJc w:val="left"/>
      <w:pPr>
        <w:ind w:left="851" w:hanging="851"/>
      </w:pPr>
      <w:rPr>
        <w:rFonts w:hint="default"/>
        <w:kern w:val="20"/>
        <w:u w:val="single"/>
      </w:rPr>
    </w:lvl>
    <w:lvl w:ilvl="4">
      <w:start w:val="1"/>
      <w:numFmt w:val="decimal"/>
      <w:suff w:val="space"/>
      <w:lvlText w:val="%1.%2.%3.%4.%5"/>
      <w:lvlJc w:val="left"/>
      <w:pPr>
        <w:ind w:left="285" w:hanging="57"/>
      </w:pPr>
      <w:rPr>
        <w:rFonts w:hint="default"/>
      </w:rPr>
    </w:lvl>
    <w:lvl w:ilvl="5">
      <w:start w:val="1"/>
      <w:numFmt w:val="decimal"/>
      <w:lvlText w:val="%1.%2.%3.%4.%5.%6"/>
      <w:lvlJc w:val="left"/>
      <w:pPr>
        <w:ind w:left="342" w:hanging="57"/>
      </w:pPr>
      <w:rPr>
        <w:rFonts w:hint="default"/>
      </w:rPr>
    </w:lvl>
    <w:lvl w:ilvl="6">
      <w:start w:val="1"/>
      <w:numFmt w:val="decimal"/>
      <w:lvlText w:val="%1.%2.%3.%4.%5.%6.%7"/>
      <w:lvlJc w:val="left"/>
      <w:pPr>
        <w:ind w:left="399" w:hanging="57"/>
      </w:pPr>
      <w:rPr>
        <w:rFonts w:hint="default"/>
      </w:rPr>
    </w:lvl>
    <w:lvl w:ilvl="7">
      <w:start w:val="1"/>
      <w:numFmt w:val="decimal"/>
      <w:lvlText w:val="%1.%2.%3.%4.%5.%6.%7.%8"/>
      <w:lvlJc w:val="left"/>
      <w:pPr>
        <w:ind w:left="456" w:hanging="57"/>
      </w:pPr>
      <w:rPr>
        <w:rFonts w:hint="default"/>
      </w:rPr>
    </w:lvl>
    <w:lvl w:ilvl="8">
      <w:start w:val="1"/>
      <w:numFmt w:val="decimal"/>
      <w:lvlText w:val="%1.%2.%3.%4.%5.%6.%7.%8.%9"/>
      <w:lvlJc w:val="left"/>
      <w:pPr>
        <w:ind w:left="513" w:hanging="57"/>
      </w:pPr>
      <w:rPr>
        <w:rFonts w:hint="default"/>
      </w:rPr>
    </w:lvl>
  </w:abstractNum>
  <w:abstractNum w:abstractNumId="21" w15:restartNumberingAfterBreak="0">
    <w:nsid w:val="0FF56878"/>
    <w:multiLevelType w:val="hybridMultilevel"/>
    <w:tmpl w:val="21D8C95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105D720A"/>
    <w:multiLevelType w:val="hybridMultilevel"/>
    <w:tmpl w:val="9C76D2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125203EC"/>
    <w:multiLevelType w:val="hybridMultilevel"/>
    <w:tmpl w:val="4600EB2E"/>
    <w:lvl w:ilvl="0" w:tplc="041B0001">
      <w:start w:val="1"/>
      <w:numFmt w:val="bullet"/>
      <w:lvlText w:val=""/>
      <w:lvlJc w:val="left"/>
      <w:pPr>
        <w:ind w:left="720" w:hanging="360"/>
      </w:pPr>
      <w:rPr>
        <w:rFonts w:ascii="Symbol" w:hAnsi="Symbol" w:hint="default"/>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12562FEE"/>
    <w:multiLevelType w:val="hybridMultilevel"/>
    <w:tmpl w:val="E8B4EF38"/>
    <w:lvl w:ilvl="0" w:tplc="041B000F">
      <w:start w:val="1"/>
      <w:numFmt w:val="decimal"/>
      <w:lvlText w:val="%1."/>
      <w:lvlJc w:val="left"/>
      <w:pPr>
        <w:ind w:left="720" w:hanging="360"/>
      </w:pPr>
    </w:lvl>
    <w:lvl w:ilvl="1" w:tplc="041B000F">
      <w:start w:val="1"/>
      <w:numFmt w:val="decimal"/>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134C717F"/>
    <w:multiLevelType w:val="hybridMultilevel"/>
    <w:tmpl w:val="584A8E6E"/>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14096006"/>
    <w:multiLevelType w:val="hybridMultilevel"/>
    <w:tmpl w:val="DCA8CECA"/>
    <w:lvl w:ilvl="0" w:tplc="CB2CCF3A">
      <w:start w:val="1"/>
      <w:numFmt w:val="bullet"/>
      <w:lvlText w:val=""/>
      <w:lvlJc w:val="left"/>
      <w:pPr>
        <w:ind w:left="765" w:hanging="360"/>
      </w:pPr>
      <w:rPr>
        <w:rFonts w:ascii="Symbol" w:hAnsi="Symbol" w:hint="default"/>
        <w:color w:val="auto"/>
      </w:rPr>
    </w:lvl>
    <w:lvl w:ilvl="1" w:tplc="041B0003" w:tentative="1">
      <w:start w:val="1"/>
      <w:numFmt w:val="bullet"/>
      <w:lvlText w:val="o"/>
      <w:lvlJc w:val="left"/>
      <w:pPr>
        <w:ind w:left="1485" w:hanging="360"/>
      </w:pPr>
      <w:rPr>
        <w:rFonts w:ascii="Courier New" w:hAnsi="Courier New" w:cs="Courier New" w:hint="default"/>
      </w:rPr>
    </w:lvl>
    <w:lvl w:ilvl="2" w:tplc="041B0005" w:tentative="1">
      <w:start w:val="1"/>
      <w:numFmt w:val="bullet"/>
      <w:lvlText w:val=""/>
      <w:lvlJc w:val="left"/>
      <w:pPr>
        <w:ind w:left="2205" w:hanging="360"/>
      </w:pPr>
      <w:rPr>
        <w:rFonts w:ascii="Wingdings" w:hAnsi="Wingdings" w:hint="default"/>
      </w:rPr>
    </w:lvl>
    <w:lvl w:ilvl="3" w:tplc="041B0001" w:tentative="1">
      <w:start w:val="1"/>
      <w:numFmt w:val="bullet"/>
      <w:lvlText w:val=""/>
      <w:lvlJc w:val="left"/>
      <w:pPr>
        <w:ind w:left="2925" w:hanging="360"/>
      </w:pPr>
      <w:rPr>
        <w:rFonts w:ascii="Symbol" w:hAnsi="Symbol" w:hint="default"/>
      </w:rPr>
    </w:lvl>
    <w:lvl w:ilvl="4" w:tplc="041B0003" w:tentative="1">
      <w:start w:val="1"/>
      <w:numFmt w:val="bullet"/>
      <w:lvlText w:val="o"/>
      <w:lvlJc w:val="left"/>
      <w:pPr>
        <w:ind w:left="3645" w:hanging="360"/>
      </w:pPr>
      <w:rPr>
        <w:rFonts w:ascii="Courier New" w:hAnsi="Courier New" w:cs="Courier New" w:hint="default"/>
      </w:rPr>
    </w:lvl>
    <w:lvl w:ilvl="5" w:tplc="041B0005" w:tentative="1">
      <w:start w:val="1"/>
      <w:numFmt w:val="bullet"/>
      <w:lvlText w:val=""/>
      <w:lvlJc w:val="left"/>
      <w:pPr>
        <w:ind w:left="4365" w:hanging="360"/>
      </w:pPr>
      <w:rPr>
        <w:rFonts w:ascii="Wingdings" w:hAnsi="Wingdings" w:hint="default"/>
      </w:rPr>
    </w:lvl>
    <w:lvl w:ilvl="6" w:tplc="041B0001" w:tentative="1">
      <w:start w:val="1"/>
      <w:numFmt w:val="bullet"/>
      <w:lvlText w:val=""/>
      <w:lvlJc w:val="left"/>
      <w:pPr>
        <w:ind w:left="5085" w:hanging="360"/>
      </w:pPr>
      <w:rPr>
        <w:rFonts w:ascii="Symbol" w:hAnsi="Symbol" w:hint="default"/>
      </w:rPr>
    </w:lvl>
    <w:lvl w:ilvl="7" w:tplc="041B0003" w:tentative="1">
      <w:start w:val="1"/>
      <w:numFmt w:val="bullet"/>
      <w:lvlText w:val="o"/>
      <w:lvlJc w:val="left"/>
      <w:pPr>
        <w:ind w:left="5805" w:hanging="360"/>
      </w:pPr>
      <w:rPr>
        <w:rFonts w:ascii="Courier New" w:hAnsi="Courier New" w:cs="Courier New" w:hint="default"/>
      </w:rPr>
    </w:lvl>
    <w:lvl w:ilvl="8" w:tplc="041B0005" w:tentative="1">
      <w:start w:val="1"/>
      <w:numFmt w:val="bullet"/>
      <w:lvlText w:val=""/>
      <w:lvlJc w:val="left"/>
      <w:pPr>
        <w:ind w:left="6525" w:hanging="360"/>
      </w:pPr>
      <w:rPr>
        <w:rFonts w:ascii="Wingdings" w:hAnsi="Wingdings" w:hint="default"/>
      </w:rPr>
    </w:lvl>
  </w:abstractNum>
  <w:abstractNum w:abstractNumId="27" w15:restartNumberingAfterBreak="0">
    <w:nsid w:val="14F0747B"/>
    <w:multiLevelType w:val="multilevel"/>
    <w:tmpl w:val="1B586364"/>
    <w:lvl w:ilvl="0">
      <w:start w:val="1"/>
      <w:numFmt w:val="decimal"/>
      <w:pStyle w:val="StyleStyleHeading115ptFirstline0Before1line"/>
      <w:lvlText w:val="%1."/>
      <w:lvlJc w:val="left"/>
      <w:pPr>
        <w:tabs>
          <w:tab w:val="num" w:pos="720"/>
        </w:tabs>
        <w:ind w:left="720" w:hanging="360"/>
      </w:pPr>
      <w:rPr>
        <w:rFonts w:cs="Times New Roman" w:hint="default"/>
      </w:rPr>
    </w:lvl>
    <w:lvl w:ilvl="1">
      <w:start w:val="2"/>
      <w:numFmt w:val="decimal"/>
      <w:isLgl/>
      <w:lvlText w:val="%1.%2"/>
      <w:lvlJc w:val="left"/>
      <w:pPr>
        <w:tabs>
          <w:tab w:val="num" w:pos="945"/>
        </w:tabs>
        <w:ind w:left="945" w:hanging="585"/>
      </w:pPr>
      <w:rPr>
        <w:rFonts w:cs="Times New Roman" w:hint="default"/>
      </w:rPr>
    </w:lvl>
    <w:lvl w:ilvl="2">
      <w:start w:val="30"/>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440"/>
        </w:tabs>
        <w:ind w:left="1440" w:hanging="108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1800"/>
        </w:tabs>
        <w:ind w:left="1800" w:hanging="1440"/>
      </w:pPr>
      <w:rPr>
        <w:rFonts w:cs="Times New Roman" w:hint="default"/>
      </w:rPr>
    </w:lvl>
  </w:abstractNum>
  <w:abstractNum w:abstractNumId="28" w15:restartNumberingAfterBreak="0">
    <w:nsid w:val="1582415F"/>
    <w:multiLevelType w:val="hybridMultilevel"/>
    <w:tmpl w:val="14009AD0"/>
    <w:lvl w:ilvl="0" w:tplc="64D81EE0">
      <w:start w:val="1"/>
      <w:numFmt w:val="bullet"/>
      <w:lvlText w:val="-"/>
      <w:lvlJc w:val="left"/>
      <w:pPr>
        <w:ind w:left="720" w:hanging="360"/>
      </w:pPr>
      <w:rPr>
        <w:rFonts w:ascii="Calibri" w:eastAsiaTheme="minorHAnsi" w:hAnsi="Calibri" w:cstheme="minorBid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16526E69"/>
    <w:multiLevelType w:val="hybridMultilevel"/>
    <w:tmpl w:val="1EF03858"/>
    <w:lvl w:ilvl="0" w:tplc="041B0001">
      <w:start w:val="1"/>
      <w:numFmt w:val="bullet"/>
      <w:lvlText w:val=""/>
      <w:lvlJc w:val="left"/>
      <w:pPr>
        <w:ind w:left="753" w:hanging="360"/>
      </w:pPr>
      <w:rPr>
        <w:rFonts w:ascii="Symbol" w:hAnsi="Symbol" w:hint="default"/>
      </w:rPr>
    </w:lvl>
    <w:lvl w:ilvl="1" w:tplc="041B0003" w:tentative="1">
      <w:start w:val="1"/>
      <w:numFmt w:val="bullet"/>
      <w:lvlText w:val="o"/>
      <w:lvlJc w:val="left"/>
      <w:pPr>
        <w:ind w:left="1473" w:hanging="360"/>
      </w:pPr>
      <w:rPr>
        <w:rFonts w:ascii="Courier New" w:hAnsi="Courier New" w:cs="Courier New" w:hint="default"/>
      </w:rPr>
    </w:lvl>
    <w:lvl w:ilvl="2" w:tplc="041B0005" w:tentative="1">
      <w:start w:val="1"/>
      <w:numFmt w:val="bullet"/>
      <w:lvlText w:val=""/>
      <w:lvlJc w:val="left"/>
      <w:pPr>
        <w:ind w:left="2193" w:hanging="360"/>
      </w:pPr>
      <w:rPr>
        <w:rFonts w:ascii="Wingdings" w:hAnsi="Wingdings" w:hint="default"/>
      </w:rPr>
    </w:lvl>
    <w:lvl w:ilvl="3" w:tplc="041B0001" w:tentative="1">
      <w:start w:val="1"/>
      <w:numFmt w:val="bullet"/>
      <w:lvlText w:val=""/>
      <w:lvlJc w:val="left"/>
      <w:pPr>
        <w:ind w:left="2913" w:hanging="360"/>
      </w:pPr>
      <w:rPr>
        <w:rFonts w:ascii="Symbol" w:hAnsi="Symbol" w:hint="default"/>
      </w:rPr>
    </w:lvl>
    <w:lvl w:ilvl="4" w:tplc="041B0003" w:tentative="1">
      <w:start w:val="1"/>
      <w:numFmt w:val="bullet"/>
      <w:lvlText w:val="o"/>
      <w:lvlJc w:val="left"/>
      <w:pPr>
        <w:ind w:left="3633" w:hanging="360"/>
      </w:pPr>
      <w:rPr>
        <w:rFonts w:ascii="Courier New" w:hAnsi="Courier New" w:cs="Courier New" w:hint="default"/>
      </w:rPr>
    </w:lvl>
    <w:lvl w:ilvl="5" w:tplc="041B0005" w:tentative="1">
      <w:start w:val="1"/>
      <w:numFmt w:val="bullet"/>
      <w:lvlText w:val=""/>
      <w:lvlJc w:val="left"/>
      <w:pPr>
        <w:ind w:left="4353" w:hanging="360"/>
      </w:pPr>
      <w:rPr>
        <w:rFonts w:ascii="Wingdings" w:hAnsi="Wingdings" w:hint="default"/>
      </w:rPr>
    </w:lvl>
    <w:lvl w:ilvl="6" w:tplc="041B0001" w:tentative="1">
      <w:start w:val="1"/>
      <w:numFmt w:val="bullet"/>
      <w:lvlText w:val=""/>
      <w:lvlJc w:val="left"/>
      <w:pPr>
        <w:ind w:left="5073" w:hanging="360"/>
      </w:pPr>
      <w:rPr>
        <w:rFonts w:ascii="Symbol" w:hAnsi="Symbol" w:hint="default"/>
      </w:rPr>
    </w:lvl>
    <w:lvl w:ilvl="7" w:tplc="041B0003" w:tentative="1">
      <w:start w:val="1"/>
      <w:numFmt w:val="bullet"/>
      <w:lvlText w:val="o"/>
      <w:lvlJc w:val="left"/>
      <w:pPr>
        <w:ind w:left="5793" w:hanging="360"/>
      </w:pPr>
      <w:rPr>
        <w:rFonts w:ascii="Courier New" w:hAnsi="Courier New" w:cs="Courier New" w:hint="default"/>
      </w:rPr>
    </w:lvl>
    <w:lvl w:ilvl="8" w:tplc="041B0005" w:tentative="1">
      <w:start w:val="1"/>
      <w:numFmt w:val="bullet"/>
      <w:lvlText w:val=""/>
      <w:lvlJc w:val="left"/>
      <w:pPr>
        <w:ind w:left="6513" w:hanging="360"/>
      </w:pPr>
      <w:rPr>
        <w:rFonts w:ascii="Wingdings" w:hAnsi="Wingdings" w:hint="default"/>
      </w:rPr>
    </w:lvl>
  </w:abstractNum>
  <w:abstractNum w:abstractNumId="30" w15:restartNumberingAfterBreak="0">
    <w:nsid w:val="16A1457A"/>
    <w:multiLevelType w:val="hybridMultilevel"/>
    <w:tmpl w:val="1A92AD98"/>
    <w:lvl w:ilvl="0" w:tplc="0405000F">
      <w:start w:val="5"/>
      <w:numFmt w:val="bullet"/>
      <w:pStyle w:val="Zoznamsodrkami2"/>
      <w:lvlText w:val="-"/>
      <w:lvlJc w:val="left"/>
      <w:pPr>
        <w:tabs>
          <w:tab w:val="num" w:pos="720"/>
        </w:tabs>
        <w:ind w:left="720" w:hanging="360"/>
      </w:pPr>
      <w:rPr>
        <w:rFonts w:ascii="Helv" w:eastAsia="Times New Roman" w:hAnsi="Helv" w:hint="default"/>
      </w:rPr>
    </w:lvl>
    <w:lvl w:ilvl="1" w:tplc="04050019" w:tentative="1">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8647B42"/>
    <w:multiLevelType w:val="hybridMultilevel"/>
    <w:tmpl w:val="A4B0887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18ED01D6"/>
    <w:multiLevelType w:val="hybridMultilevel"/>
    <w:tmpl w:val="16DC6E2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1907608E"/>
    <w:multiLevelType w:val="hybridMultilevel"/>
    <w:tmpl w:val="EEC4563E"/>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1B122BBF"/>
    <w:multiLevelType w:val="multilevel"/>
    <w:tmpl w:val="041B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1B5075B8"/>
    <w:multiLevelType w:val="hybridMultilevel"/>
    <w:tmpl w:val="C538A992"/>
    <w:lvl w:ilvl="0" w:tplc="78F84E3E">
      <w:start w:val="1"/>
      <w:numFmt w:val="lowerLetter"/>
      <w:pStyle w:val="Style1"/>
      <w:lvlText w:val="%1)"/>
      <w:lvlJc w:val="left"/>
      <w:pPr>
        <w:tabs>
          <w:tab w:val="num" w:pos="900"/>
        </w:tabs>
        <w:ind w:left="900" w:hanging="360"/>
      </w:pPr>
      <w:rPr>
        <w:rFonts w:cs="Times New Roman"/>
        <w:b w:val="0"/>
        <w:bCs w:val="0"/>
      </w:rPr>
    </w:lvl>
    <w:lvl w:ilvl="1" w:tplc="041B0003">
      <w:start w:val="1"/>
      <w:numFmt w:val="lowerLetter"/>
      <w:lvlText w:val="%2."/>
      <w:lvlJc w:val="left"/>
      <w:pPr>
        <w:tabs>
          <w:tab w:val="num" w:pos="2340"/>
        </w:tabs>
        <w:ind w:left="2340" w:hanging="360"/>
      </w:pPr>
      <w:rPr>
        <w:rFonts w:cs="Times New Roman"/>
      </w:rPr>
    </w:lvl>
    <w:lvl w:ilvl="2" w:tplc="041B0005">
      <w:start w:val="1"/>
      <w:numFmt w:val="lowerRoman"/>
      <w:lvlText w:val="%3."/>
      <w:lvlJc w:val="right"/>
      <w:pPr>
        <w:tabs>
          <w:tab w:val="num" w:pos="3060"/>
        </w:tabs>
        <w:ind w:left="3060" w:hanging="180"/>
      </w:pPr>
      <w:rPr>
        <w:rFonts w:cs="Times New Roman"/>
      </w:rPr>
    </w:lvl>
    <w:lvl w:ilvl="3" w:tplc="041B0001">
      <w:start w:val="1"/>
      <w:numFmt w:val="decimal"/>
      <w:lvlText w:val="%4."/>
      <w:lvlJc w:val="left"/>
      <w:pPr>
        <w:tabs>
          <w:tab w:val="num" w:pos="3780"/>
        </w:tabs>
        <w:ind w:left="3780" w:hanging="360"/>
      </w:pPr>
      <w:rPr>
        <w:rFonts w:cs="Times New Roman"/>
      </w:rPr>
    </w:lvl>
    <w:lvl w:ilvl="4" w:tplc="041B0003">
      <w:start w:val="1"/>
      <w:numFmt w:val="lowerLetter"/>
      <w:lvlText w:val="%5."/>
      <w:lvlJc w:val="left"/>
      <w:pPr>
        <w:tabs>
          <w:tab w:val="num" w:pos="4500"/>
        </w:tabs>
        <w:ind w:left="4500" w:hanging="360"/>
      </w:pPr>
      <w:rPr>
        <w:rFonts w:cs="Times New Roman"/>
      </w:rPr>
    </w:lvl>
    <w:lvl w:ilvl="5" w:tplc="041B0005">
      <w:start w:val="1"/>
      <w:numFmt w:val="lowerRoman"/>
      <w:lvlText w:val="%6."/>
      <w:lvlJc w:val="right"/>
      <w:pPr>
        <w:tabs>
          <w:tab w:val="num" w:pos="5220"/>
        </w:tabs>
        <w:ind w:left="5220" w:hanging="180"/>
      </w:pPr>
      <w:rPr>
        <w:rFonts w:cs="Times New Roman"/>
      </w:rPr>
    </w:lvl>
    <w:lvl w:ilvl="6" w:tplc="041B0001">
      <w:start w:val="1"/>
      <w:numFmt w:val="decimal"/>
      <w:lvlText w:val="%7."/>
      <w:lvlJc w:val="left"/>
      <w:pPr>
        <w:tabs>
          <w:tab w:val="num" w:pos="5940"/>
        </w:tabs>
        <w:ind w:left="5940" w:hanging="360"/>
      </w:pPr>
      <w:rPr>
        <w:rFonts w:cs="Times New Roman"/>
      </w:rPr>
    </w:lvl>
    <w:lvl w:ilvl="7" w:tplc="041B0003">
      <w:start w:val="1"/>
      <w:numFmt w:val="lowerLetter"/>
      <w:lvlText w:val="%8."/>
      <w:lvlJc w:val="left"/>
      <w:pPr>
        <w:tabs>
          <w:tab w:val="num" w:pos="6660"/>
        </w:tabs>
        <w:ind w:left="6660" w:hanging="360"/>
      </w:pPr>
      <w:rPr>
        <w:rFonts w:cs="Times New Roman"/>
      </w:rPr>
    </w:lvl>
    <w:lvl w:ilvl="8" w:tplc="041B0005">
      <w:start w:val="1"/>
      <w:numFmt w:val="lowerRoman"/>
      <w:lvlText w:val="%9."/>
      <w:lvlJc w:val="right"/>
      <w:pPr>
        <w:tabs>
          <w:tab w:val="num" w:pos="7380"/>
        </w:tabs>
        <w:ind w:left="7380" w:hanging="180"/>
      </w:pPr>
      <w:rPr>
        <w:rFonts w:cs="Times New Roman"/>
      </w:rPr>
    </w:lvl>
  </w:abstractNum>
  <w:abstractNum w:abstractNumId="36" w15:restartNumberingAfterBreak="0">
    <w:nsid w:val="1B607020"/>
    <w:multiLevelType w:val="hybridMultilevel"/>
    <w:tmpl w:val="748803D6"/>
    <w:lvl w:ilvl="0" w:tplc="041B0017">
      <w:start w:val="1"/>
      <w:numFmt w:val="lowerLetter"/>
      <w:lvlText w:val="%1)"/>
      <w:lvlJc w:val="left"/>
      <w:pPr>
        <w:ind w:left="1077" w:hanging="360"/>
      </w:pPr>
    </w:lvl>
    <w:lvl w:ilvl="1" w:tplc="041B0017">
      <w:start w:val="1"/>
      <w:numFmt w:val="lowerLetter"/>
      <w:lvlText w:val="%2)"/>
      <w:lvlJc w:val="left"/>
      <w:pPr>
        <w:ind w:left="1797" w:hanging="360"/>
      </w:pPr>
    </w:lvl>
    <w:lvl w:ilvl="2" w:tplc="041B001B" w:tentative="1">
      <w:start w:val="1"/>
      <w:numFmt w:val="lowerRoman"/>
      <w:lvlText w:val="%3."/>
      <w:lvlJc w:val="right"/>
      <w:pPr>
        <w:ind w:left="2517" w:hanging="180"/>
      </w:pPr>
    </w:lvl>
    <w:lvl w:ilvl="3" w:tplc="041B000F" w:tentative="1">
      <w:start w:val="1"/>
      <w:numFmt w:val="decimal"/>
      <w:lvlText w:val="%4."/>
      <w:lvlJc w:val="left"/>
      <w:pPr>
        <w:ind w:left="3237" w:hanging="360"/>
      </w:pPr>
    </w:lvl>
    <w:lvl w:ilvl="4" w:tplc="041B0019" w:tentative="1">
      <w:start w:val="1"/>
      <w:numFmt w:val="lowerLetter"/>
      <w:lvlText w:val="%5."/>
      <w:lvlJc w:val="left"/>
      <w:pPr>
        <w:ind w:left="3957" w:hanging="360"/>
      </w:pPr>
    </w:lvl>
    <w:lvl w:ilvl="5" w:tplc="041B001B" w:tentative="1">
      <w:start w:val="1"/>
      <w:numFmt w:val="lowerRoman"/>
      <w:lvlText w:val="%6."/>
      <w:lvlJc w:val="right"/>
      <w:pPr>
        <w:ind w:left="4677" w:hanging="180"/>
      </w:pPr>
    </w:lvl>
    <w:lvl w:ilvl="6" w:tplc="041B000F" w:tentative="1">
      <w:start w:val="1"/>
      <w:numFmt w:val="decimal"/>
      <w:lvlText w:val="%7."/>
      <w:lvlJc w:val="left"/>
      <w:pPr>
        <w:ind w:left="5397" w:hanging="360"/>
      </w:pPr>
    </w:lvl>
    <w:lvl w:ilvl="7" w:tplc="041B0019" w:tentative="1">
      <w:start w:val="1"/>
      <w:numFmt w:val="lowerLetter"/>
      <w:lvlText w:val="%8."/>
      <w:lvlJc w:val="left"/>
      <w:pPr>
        <w:ind w:left="6117" w:hanging="360"/>
      </w:pPr>
    </w:lvl>
    <w:lvl w:ilvl="8" w:tplc="041B001B" w:tentative="1">
      <w:start w:val="1"/>
      <w:numFmt w:val="lowerRoman"/>
      <w:lvlText w:val="%9."/>
      <w:lvlJc w:val="right"/>
      <w:pPr>
        <w:ind w:left="6837" w:hanging="180"/>
      </w:pPr>
    </w:lvl>
  </w:abstractNum>
  <w:abstractNum w:abstractNumId="37" w15:restartNumberingAfterBreak="0">
    <w:nsid w:val="1B9A097A"/>
    <w:multiLevelType w:val="multilevel"/>
    <w:tmpl w:val="FD820398"/>
    <w:lvl w:ilvl="0">
      <w:start w:val="4"/>
      <w:numFmt w:val="decimal"/>
      <w:lvlText w:val="%1"/>
      <w:lvlJc w:val="left"/>
      <w:pPr>
        <w:ind w:left="555" w:hanging="555"/>
      </w:pPr>
      <w:rPr>
        <w:rFonts w:hint="default"/>
      </w:rPr>
    </w:lvl>
    <w:lvl w:ilvl="1">
      <w:start w:val="4"/>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1BE42A74"/>
    <w:multiLevelType w:val="hybridMultilevel"/>
    <w:tmpl w:val="AF329864"/>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1C006B70"/>
    <w:multiLevelType w:val="hybridMultilevel"/>
    <w:tmpl w:val="1222E60E"/>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0" w15:restartNumberingAfterBreak="0">
    <w:nsid w:val="1EB83015"/>
    <w:multiLevelType w:val="hybridMultilevel"/>
    <w:tmpl w:val="04CA1A90"/>
    <w:lvl w:ilvl="0" w:tplc="041B000F">
      <w:start w:val="1"/>
      <w:numFmt w:val="decimal"/>
      <w:lvlText w:val="%1."/>
      <w:lvlJc w:val="left"/>
      <w:pPr>
        <w:ind w:left="720" w:hanging="360"/>
      </w:pPr>
    </w:lvl>
    <w:lvl w:ilvl="1" w:tplc="7CC0736E">
      <w:start w:val="1"/>
      <w:numFmt w:val="decimal"/>
      <w:lvlText w:val="%2."/>
      <w:lvlJc w:val="left"/>
      <w:pPr>
        <w:ind w:left="1440" w:hanging="360"/>
      </w:pPr>
      <w:rPr>
        <w:rFonts w:ascii="Arial Narrow" w:eastAsia="Times New Roman" w:hAnsi="Arial Narrow" w:cs="Arial"/>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2011727B"/>
    <w:multiLevelType w:val="hybridMultilevel"/>
    <w:tmpl w:val="4D1236F4"/>
    <w:lvl w:ilvl="0" w:tplc="041B0017">
      <w:start w:val="1"/>
      <w:numFmt w:val="lowerLetter"/>
      <w:lvlText w:val="%1)"/>
      <w:lvlJc w:val="left"/>
      <w:pPr>
        <w:ind w:left="720" w:hanging="360"/>
      </w:pPr>
    </w:lvl>
    <w:lvl w:ilvl="1" w:tplc="80BC37E0">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 w15:restartNumberingAfterBreak="0">
    <w:nsid w:val="21F8697C"/>
    <w:multiLevelType w:val="hybridMultilevel"/>
    <w:tmpl w:val="EFBE15C2"/>
    <w:lvl w:ilvl="0" w:tplc="EEE2F3FC">
      <w:start w:val="2"/>
      <w:numFmt w:val="bullet"/>
      <w:lvlText w:val="-"/>
      <w:lvlJc w:val="left"/>
      <w:pPr>
        <w:ind w:left="754" w:hanging="360"/>
      </w:pPr>
      <w:rPr>
        <w:rFonts w:ascii="Arial Narrow" w:eastAsiaTheme="minorHAnsi" w:hAnsi="Arial Narrow" w:cs="Arial" w:hint="default"/>
        <w:i w:val="0"/>
      </w:rPr>
    </w:lvl>
    <w:lvl w:ilvl="1" w:tplc="041B0003" w:tentative="1">
      <w:start w:val="1"/>
      <w:numFmt w:val="bullet"/>
      <w:lvlText w:val="o"/>
      <w:lvlJc w:val="left"/>
      <w:pPr>
        <w:ind w:left="1474" w:hanging="360"/>
      </w:pPr>
      <w:rPr>
        <w:rFonts w:ascii="Courier New" w:hAnsi="Courier New" w:cs="Courier New" w:hint="default"/>
      </w:rPr>
    </w:lvl>
    <w:lvl w:ilvl="2" w:tplc="041B0005" w:tentative="1">
      <w:start w:val="1"/>
      <w:numFmt w:val="bullet"/>
      <w:lvlText w:val=""/>
      <w:lvlJc w:val="left"/>
      <w:pPr>
        <w:ind w:left="2194" w:hanging="360"/>
      </w:pPr>
      <w:rPr>
        <w:rFonts w:ascii="Wingdings" w:hAnsi="Wingdings" w:hint="default"/>
      </w:rPr>
    </w:lvl>
    <w:lvl w:ilvl="3" w:tplc="041B0001" w:tentative="1">
      <w:start w:val="1"/>
      <w:numFmt w:val="bullet"/>
      <w:lvlText w:val=""/>
      <w:lvlJc w:val="left"/>
      <w:pPr>
        <w:ind w:left="2914" w:hanging="360"/>
      </w:pPr>
      <w:rPr>
        <w:rFonts w:ascii="Symbol" w:hAnsi="Symbol" w:hint="default"/>
      </w:rPr>
    </w:lvl>
    <w:lvl w:ilvl="4" w:tplc="041B0003" w:tentative="1">
      <w:start w:val="1"/>
      <w:numFmt w:val="bullet"/>
      <w:lvlText w:val="o"/>
      <w:lvlJc w:val="left"/>
      <w:pPr>
        <w:ind w:left="3634" w:hanging="360"/>
      </w:pPr>
      <w:rPr>
        <w:rFonts w:ascii="Courier New" w:hAnsi="Courier New" w:cs="Courier New" w:hint="default"/>
      </w:rPr>
    </w:lvl>
    <w:lvl w:ilvl="5" w:tplc="041B0005" w:tentative="1">
      <w:start w:val="1"/>
      <w:numFmt w:val="bullet"/>
      <w:lvlText w:val=""/>
      <w:lvlJc w:val="left"/>
      <w:pPr>
        <w:ind w:left="4354" w:hanging="360"/>
      </w:pPr>
      <w:rPr>
        <w:rFonts w:ascii="Wingdings" w:hAnsi="Wingdings" w:hint="default"/>
      </w:rPr>
    </w:lvl>
    <w:lvl w:ilvl="6" w:tplc="041B0001" w:tentative="1">
      <w:start w:val="1"/>
      <w:numFmt w:val="bullet"/>
      <w:lvlText w:val=""/>
      <w:lvlJc w:val="left"/>
      <w:pPr>
        <w:ind w:left="5074" w:hanging="360"/>
      </w:pPr>
      <w:rPr>
        <w:rFonts w:ascii="Symbol" w:hAnsi="Symbol" w:hint="default"/>
      </w:rPr>
    </w:lvl>
    <w:lvl w:ilvl="7" w:tplc="041B0003" w:tentative="1">
      <w:start w:val="1"/>
      <w:numFmt w:val="bullet"/>
      <w:lvlText w:val="o"/>
      <w:lvlJc w:val="left"/>
      <w:pPr>
        <w:ind w:left="5794" w:hanging="360"/>
      </w:pPr>
      <w:rPr>
        <w:rFonts w:ascii="Courier New" w:hAnsi="Courier New" w:cs="Courier New" w:hint="default"/>
      </w:rPr>
    </w:lvl>
    <w:lvl w:ilvl="8" w:tplc="041B0005" w:tentative="1">
      <w:start w:val="1"/>
      <w:numFmt w:val="bullet"/>
      <w:lvlText w:val=""/>
      <w:lvlJc w:val="left"/>
      <w:pPr>
        <w:ind w:left="6514" w:hanging="360"/>
      </w:pPr>
      <w:rPr>
        <w:rFonts w:ascii="Wingdings" w:hAnsi="Wingdings" w:hint="default"/>
      </w:rPr>
    </w:lvl>
  </w:abstractNum>
  <w:abstractNum w:abstractNumId="43" w15:restartNumberingAfterBreak="0">
    <w:nsid w:val="229E44F5"/>
    <w:multiLevelType w:val="hybridMultilevel"/>
    <w:tmpl w:val="9522A2AA"/>
    <w:lvl w:ilvl="0" w:tplc="BE00BBDE">
      <w:start w:val="1"/>
      <w:numFmt w:val="upp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 w15:restartNumberingAfterBreak="0">
    <w:nsid w:val="2368065E"/>
    <w:multiLevelType w:val="hybridMultilevel"/>
    <w:tmpl w:val="D5BC484E"/>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25E87E28"/>
    <w:multiLevelType w:val="hybridMultilevel"/>
    <w:tmpl w:val="5E7067D6"/>
    <w:lvl w:ilvl="0" w:tplc="041B0001">
      <w:start w:val="1"/>
      <w:numFmt w:val="bullet"/>
      <w:lvlText w:val=""/>
      <w:lvlJc w:val="left"/>
      <w:pPr>
        <w:ind w:left="720" w:hanging="360"/>
      </w:pPr>
      <w:rPr>
        <w:rFonts w:ascii="Symbol" w:hAnsi="Symbol" w:hint="default"/>
      </w:rPr>
    </w:lvl>
    <w:lvl w:ilvl="1" w:tplc="E062D35C">
      <w:numFmt w:val="bullet"/>
      <w:lvlText w:val="-"/>
      <w:lvlJc w:val="left"/>
      <w:pPr>
        <w:ind w:left="1440" w:hanging="360"/>
      </w:pPr>
      <w:rPr>
        <w:rFonts w:ascii="Arial Narrow" w:eastAsia="Times New Roman" w:hAnsi="Arial Narrow" w:cs="Aria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27AF2525"/>
    <w:multiLevelType w:val="hybridMultilevel"/>
    <w:tmpl w:val="81A63BC4"/>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296303EE"/>
    <w:multiLevelType w:val="hybridMultilevel"/>
    <w:tmpl w:val="CF78A9BA"/>
    <w:lvl w:ilvl="0" w:tplc="48E28D86">
      <w:start w:val="1"/>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 w15:restartNumberingAfterBreak="0">
    <w:nsid w:val="2B521D76"/>
    <w:multiLevelType w:val="multilevel"/>
    <w:tmpl w:val="041B001D"/>
    <w:styleLink w:val="1ai"/>
    <w:lvl w:ilvl="0">
      <w:start w:val="1"/>
      <w:numFmt w:val="decimal"/>
      <w:lvlText w:val="%1)"/>
      <w:lvlJc w:val="left"/>
      <w:pPr>
        <w:tabs>
          <w:tab w:val="num" w:pos="540"/>
        </w:tabs>
        <w:ind w:left="54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9" w15:restartNumberingAfterBreak="0">
    <w:nsid w:val="2B8D0AA1"/>
    <w:multiLevelType w:val="hybridMultilevel"/>
    <w:tmpl w:val="D80E1196"/>
    <w:lvl w:ilvl="0" w:tplc="041B0001">
      <w:start w:val="1"/>
      <w:numFmt w:val="bullet"/>
      <w:lvlText w:val=""/>
      <w:lvlJc w:val="left"/>
      <w:pPr>
        <w:ind w:left="720" w:hanging="360"/>
      </w:pPr>
      <w:rPr>
        <w:rFonts w:ascii="Symbol" w:hAnsi="Symbol" w:hint="default"/>
      </w:rPr>
    </w:lvl>
    <w:lvl w:ilvl="1" w:tplc="53A8CD98">
      <w:numFmt w:val="bullet"/>
      <w:lvlText w:val="•"/>
      <w:lvlJc w:val="left"/>
      <w:pPr>
        <w:ind w:left="1785" w:hanging="705"/>
      </w:pPr>
      <w:rPr>
        <w:rFonts w:ascii="Arial Narrow" w:eastAsia="Times New Roman" w:hAnsi="Arial Narrow" w:cs="Aria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15:restartNumberingAfterBreak="0">
    <w:nsid w:val="2DF95640"/>
    <w:multiLevelType w:val="hybridMultilevel"/>
    <w:tmpl w:val="C2C6AA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15:restartNumberingAfterBreak="0">
    <w:nsid w:val="2E082F1D"/>
    <w:multiLevelType w:val="hybridMultilevel"/>
    <w:tmpl w:val="4754E4F6"/>
    <w:lvl w:ilvl="0" w:tplc="041B0019">
      <w:start w:val="1"/>
      <w:numFmt w:val="lowerLetter"/>
      <w:lvlText w:val="%1."/>
      <w:lvlJc w:val="left"/>
      <w:pPr>
        <w:ind w:left="1077" w:hanging="360"/>
      </w:pPr>
    </w:lvl>
    <w:lvl w:ilvl="1" w:tplc="041B0017">
      <w:start w:val="1"/>
      <w:numFmt w:val="lowerLetter"/>
      <w:lvlText w:val="%2)"/>
      <w:lvlJc w:val="left"/>
      <w:pPr>
        <w:ind w:left="1797" w:hanging="360"/>
      </w:pPr>
    </w:lvl>
    <w:lvl w:ilvl="2" w:tplc="041B001B" w:tentative="1">
      <w:start w:val="1"/>
      <w:numFmt w:val="lowerRoman"/>
      <w:lvlText w:val="%3."/>
      <w:lvlJc w:val="right"/>
      <w:pPr>
        <w:ind w:left="2517" w:hanging="180"/>
      </w:pPr>
    </w:lvl>
    <w:lvl w:ilvl="3" w:tplc="041B000F" w:tentative="1">
      <w:start w:val="1"/>
      <w:numFmt w:val="decimal"/>
      <w:lvlText w:val="%4."/>
      <w:lvlJc w:val="left"/>
      <w:pPr>
        <w:ind w:left="3237" w:hanging="360"/>
      </w:pPr>
    </w:lvl>
    <w:lvl w:ilvl="4" w:tplc="041B0019" w:tentative="1">
      <w:start w:val="1"/>
      <w:numFmt w:val="lowerLetter"/>
      <w:lvlText w:val="%5."/>
      <w:lvlJc w:val="left"/>
      <w:pPr>
        <w:ind w:left="3957" w:hanging="360"/>
      </w:pPr>
    </w:lvl>
    <w:lvl w:ilvl="5" w:tplc="041B001B" w:tentative="1">
      <w:start w:val="1"/>
      <w:numFmt w:val="lowerRoman"/>
      <w:lvlText w:val="%6."/>
      <w:lvlJc w:val="right"/>
      <w:pPr>
        <w:ind w:left="4677" w:hanging="180"/>
      </w:pPr>
    </w:lvl>
    <w:lvl w:ilvl="6" w:tplc="041B000F" w:tentative="1">
      <w:start w:val="1"/>
      <w:numFmt w:val="decimal"/>
      <w:lvlText w:val="%7."/>
      <w:lvlJc w:val="left"/>
      <w:pPr>
        <w:ind w:left="5397" w:hanging="360"/>
      </w:pPr>
    </w:lvl>
    <w:lvl w:ilvl="7" w:tplc="041B0019" w:tentative="1">
      <w:start w:val="1"/>
      <w:numFmt w:val="lowerLetter"/>
      <w:lvlText w:val="%8."/>
      <w:lvlJc w:val="left"/>
      <w:pPr>
        <w:ind w:left="6117" w:hanging="360"/>
      </w:pPr>
    </w:lvl>
    <w:lvl w:ilvl="8" w:tplc="041B001B" w:tentative="1">
      <w:start w:val="1"/>
      <w:numFmt w:val="lowerRoman"/>
      <w:lvlText w:val="%9."/>
      <w:lvlJc w:val="right"/>
      <w:pPr>
        <w:ind w:left="6837" w:hanging="180"/>
      </w:pPr>
    </w:lvl>
  </w:abstractNum>
  <w:abstractNum w:abstractNumId="52" w15:restartNumberingAfterBreak="0">
    <w:nsid w:val="304864A9"/>
    <w:multiLevelType w:val="hybridMultilevel"/>
    <w:tmpl w:val="F892A446"/>
    <w:lvl w:ilvl="0" w:tplc="AA82AFD6">
      <w:start w:val="1"/>
      <w:numFmt w:val="bullet"/>
      <w:lvlText w:val="•"/>
      <w:lvlJc w:val="left"/>
      <w:pPr>
        <w:tabs>
          <w:tab w:val="num" w:pos="720"/>
        </w:tabs>
        <w:ind w:left="720" w:hanging="360"/>
      </w:pPr>
      <w:rPr>
        <w:rFonts w:ascii="Times New Roman" w:hAnsi="Times New Roman" w:hint="default"/>
      </w:rPr>
    </w:lvl>
    <w:lvl w:ilvl="1" w:tplc="43B61036" w:tentative="1">
      <w:start w:val="1"/>
      <w:numFmt w:val="bullet"/>
      <w:lvlText w:val="•"/>
      <w:lvlJc w:val="left"/>
      <w:pPr>
        <w:tabs>
          <w:tab w:val="num" w:pos="1440"/>
        </w:tabs>
        <w:ind w:left="1440" w:hanging="360"/>
      </w:pPr>
      <w:rPr>
        <w:rFonts w:ascii="Times New Roman" w:hAnsi="Times New Roman" w:hint="default"/>
      </w:rPr>
    </w:lvl>
    <w:lvl w:ilvl="2" w:tplc="53DA3C0E" w:tentative="1">
      <w:start w:val="1"/>
      <w:numFmt w:val="bullet"/>
      <w:lvlText w:val="•"/>
      <w:lvlJc w:val="left"/>
      <w:pPr>
        <w:tabs>
          <w:tab w:val="num" w:pos="2160"/>
        </w:tabs>
        <w:ind w:left="2160" w:hanging="360"/>
      </w:pPr>
      <w:rPr>
        <w:rFonts w:ascii="Times New Roman" w:hAnsi="Times New Roman" w:hint="default"/>
      </w:rPr>
    </w:lvl>
    <w:lvl w:ilvl="3" w:tplc="30708518" w:tentative="1">
      <w:start w:val="1"/>
      <w:numFmt w:val="bullet"/>
      <w:lvlText w:val="•"/>
      <w:lvlJc w:val="left"/>
      <w:pPr>
        <w:tabs>
          <w:tab w:val="num" w:pos="2880"/>
        </w:tabs>
        <w:ind w:left="2880" w:hanging="360"/>
      </w:pPr>
      <w:rPr>
        <w:rFonts w:ascii="Times New Roman" w:hAnsi="Times New Roman" w:hint="default"/>
      </w:rPr>
    </w:lvl>
    <w:lvl w:ilvl="4" w:tplc="8B82849C" w:tentative="1">
      <w:start w:val="1"/>
      <w:numFmt w:val="bullet"/>
      <w:lvlText w:val="•"/>
      <w:lvlJc w:val="left"/>
      <w:pPr>
        <w:tabs>
          <w:tab w:val="num" w:pos="3600"/>
        </w:tabs>
        <w:ind w:left="3600" w:hanging="360"/>
      </w:pPr>
      <w:rPr>
        <w:rFonts w:ascii="Times New Roman" w:hAnsi="Times New Roman" w:hint="default"/>
      </w:rPr>
    </w:lvl>
    <w:lvl w:ilvl="5" w:tplc="F222B520" w:tentative="1">
      <w:start w:val="1"/>
      <w:numFmt w:val="bullet"/>
      <w:lvlText w:val="•"/>
      <w:lvlJc w:val="left"/>
      <w:pPr>
        <w:tabs>
          <w:tab w:val="num" w:pos="4320"/>
        </w:tabs>
        <w:ind w:left="4320" w:hanging="360"/>
      </w:pPr>
      <w:rPr>
        <w:rFonts w:ascii="Times New Roman" w:hAnsi="Times New Roman" w:hint="default"/>
      </w:rPr>
    </w:lvl>
    <w:lvl w:ilvl="6" w:tplc="2D60377C" w:tentative="1">
      <w:start w:val="1"/>
      <w:numFmt w:val="bullet"/>
      <w:lvlText w:val="•"/>
      <w:lvlJc w:val="left"/>
      <w:pPr>
        <w:tabs>
          <w:tab w:val="num" w:pos="5040"/>
        </w:tabs>
        <w:ind w:left="5040" w:hanging="360"/>
      </w:pPr>
      <w:rPr>
        <w:rFonts w:ascii="Times New Roman" w:hAnsi="Times New Roman" w:hint="default"/>
      </w:rPr>
    </w:lvl>
    <w:lvl w:ilvl="7" w:tplc="EB84BA68" w:tentative="1">
      <w:start w:val="1"/>
      <w:numFmt w:val="bullet"/>
      <w:lvlText w:val="•"/>
      <w:lvlJc w:val="left"/>
      <w:pPr>
        <w:tabs>
          <w:tab w:val="num" w:pos="5760"/>
        </w:tabs>
        <w:ind w:left="5760" w:hanging="360"/>
      </w:pPr>
      <w:rPr>
        <w:rFonts w:ascii="Times New Roman" w:hAnsi="Times New Roman" w:hint="default"/>
      </w:rPr>
    </w:lvl>
    <w:lvl w:ilvl="8" w:tplc="9D58A056" w:tentative="1">
      <w:start w:val="1"/>
      <w:numFmt w:val="bullet"/>
      <w:lvlText w:val="•"/>
      <w:lvlJc w:val="left"/>
      <w:pPr>
        <w:tabs>
          <w:tab w:val="num" w:pos="6480"/>
        </w:tabs>
        <w:ind w:left="6480" w:hanging="360"/>
      </w:pPr>
      <w:rPr>
        <w:rFonts w:ascii="Times New Roman" w:hAnsi="Times New Roman" w:hint="default"/>
      </w:rPr>
    </w:lvl>
  </w:abstractNum>
  <w:abstractNum w:abstractNumId="53" w15:restartNumberingAfterBreak="0">
    <w:nsid w:val="312B7513"/>
    <w:multiLevelType w:val="hybridMultilevel"/>
    <w:tmpl w:val="B2169D02"/>
    <w:lvl w:ilvl="0" w:tplc="C840B420">
      <w:start w:val="1"/>
      <w:numFmt w:val="bullet"/>
      <w:lvlText w:val=""/>
      <w:lvlJc w:val="left"/>
      <w:pPr>
        <w:ind w:left="720" w:hanging="360"/>
      </w:pPr>
      <w:rPr>
        <w:rFonts w:ascii="Wingdings" w:hAnsi="Wingdings" w:hint="default"/>
        <w:b w:val="0"/>
        <w:sz w:val="22"/>
        <w:szCs w:val="28"/>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15:restartNumberingAfterBreak="0">
    <w:nsid w:val="31571F83"/>
    <w:multiLevelType w:val="multilevel"/>
    <w:tmpl w:val="041B001D"/>
    <w:styleLink w:val="tl3"/>
    <w:lvl w:ilvl="0">
      <w:start w:val="1"/>
      <w:numFmt w:val="decimal"/>
      <w:lvlText w:val="%1)"/>
      <w:lvlJc w:val="left"/>
      <w:pPr>
        <w:ind w:left="360" w:hanging="360"/>
      </w:pPr>
    </w:lvl>
    <w:lvl w:ilvl="1">
      <w:start w:val="3"/>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 w15:restartNumberingAfterBreak="0">
    <w:nsid w:val="335340A1"/>
    <w:multiLevelType w:val="multilevel"/>
    <w:tmpl w:val="6406A692"/>
    <w:lvl w:ilvl="0">
      <w:start w:val="6"/>
      <w:numFmt w:val="decimal"/>
      <w:lvlText w:val="%1"/>
      <w:lvlJc w:val="left"/>
      <w:pPr>
        <w:ind w:left="375" w:hanging="375"/>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6030" w:hanging="180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56" w15:restartNumberingAfterBreak="0">
    <w:nsid w:val="339E7411"/>
    <w:multiLevelType w:val="multilevel"/>
    <w:tmpl w:val="1B7474F2"/>
    <w:lvl w:ilvl="0">
      <w:start w:val="1"/>
      <w:numFmt w:val="decimal"/>
      <w:lvlText w:val="%1."/>
      <w:lvlJc w:val="left"/>
      <w:pPr>
        <w:ind w:left="720" w:hanging="360"/>
      </w:pPr>
      <w:rPr>
        <w:rFonts w:hint="default"/>
      </w:rPr>
    </w:lvl>
    <w:lvl w:ilvl="1">
      <w:start w:val="1"/>
      <w:numFmt w:val="decimal"/>
      <w:lvlText w:val="4.%2."/>
      <w:lvlJc w:val="left"/>
      <w:pPr>
        <w:ind w:left="720" w:hanging="360"/>
      </w:pPr>
      <w:rPr>
        <w:rFonts w:hint="default"/>
      </w:rPr>
    </w:lvl>
    <w:lvl w:ilvl="2">
      <w:start w:val="1"/>
      <w:numFmt w:val="decimal"/>
      <w:lvlText w:val="4.2.%3."/>
      <w:lvlJc w:val="left"/>
      <w:pPr>
        <w:ind w:left="72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15:restartNumberingAfterBreak="0">
    <w:nsid w:val="34EF7031"/>
    <w:multiLevelType w:val="hybridMultilevel"/>
    <w:tmpl w:val="B7884D6C"/>
    <w:lvl w:ilvl="0" w:tplc="2A0A35DE">
      <w:start w:val="1"/>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364D750B"/>
    <w:multiLevelType w:val="hybridMultilevel"/>
    <w:tmpl w:val="D9AA05DA"/>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378F1EBA"/>
    <w:multiLevelType w:val="multilevel"/>
    <w:tmpl w:val="FD820398"/>
    <w:lvl w:ilvl="0">
      <w:start w:val="4"/>
      <w:numFmt w:val="decimal"/>
      <w:lvlText w:val="%1"/>
      <w:lvlJc w:val="left"/>
      <w:pPr>
        <w:ind w:left="555" w:hanging="555"/>
      </w:pPr>
      <w:rPr>
        <w:rFonts w:hint="default"/>
      </w:rPr>
    </w:lvl>
    <w:lvl w:ilvl="1">
      <w:start w:val="4"/>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37CE1985"/>
    <w:multiLevelType w:val="hybridMultilevel"/>
    <w:tmpl w:val="89146C38"/>
    <w:lvl w:ilvl="0" w:tplc="041B0017">
      <w:start w:val="1"/>
      <w:numFmt w:val="lowerLetter"/>
      <w:lvlText w:val="%1)"/>
      <w:lvlJc w:val="left"/>
      <w:pPr>
        <w:ind w:left="890" w:hanging="360"/>
      </w:pPr>
    </w:lvl>
    <w:lvl w:ilvl="1" w:tplc="041B0019">
      <w:start w:val="1"/>
      <w:numFmt w:val="lowerLetter"/>
      <w:lvlText w:val="%2."/>
      <w:lvlJc w:val="left"/>
      <w:pPr>
        <w:ind w:left="1610" w:hanging="360"/>
      </w:pPr>
    </w:lvl>
    <w:lvl w:ilvl="2" w:tplc="041B001B" w:tentative="1">
      <w:start w:val="1"/>
      <w:numFmt w:val="lowerRoman"/>
      <w:lvlText w:val="%3."/>
      <w:lvlJc w:val="right"/>
      <w:pPr>
        <w:ind w:left="2330" w:hanging="180"/>
      </w:pPr>
    </w:lvl>
    <w:lvl w:ilvl="3" w:tplc="041B000F" w:tentative="1">
      <w:start w:val="1"/>
      <w:numFmt w:val="decimal"/>
      <w:lvlText w:val="%4."/>
      <w:lvlJc w:val="left"/>
      <w:pPr>
        <w:ind w:left="3050" w:hanging="360"/>
      </w:pPr>
    </w:lvl>
    <w:lvl w:ilvl="4" w:tplc="041B0019" w:tentative="1">
      <w:start w:val="1"/>
      <w:numFmt w:val="lowerLetter"/>
      <w:lvlText w:val="%5."/>
      <w:lvlJc w:val="left"/>
      <w:pPr>
        <w:ind w:left="3770" w:hanging="360"/>
      </w:pPr>
    </w:lvl>
    <w:lvl w:ilvl="5" w:tplc="041B001B" w:tentative="1">
      <w:start w:val="1"/>
      <w:numFmt w:val="lowerRoman"/>
      <w:lvlText w:val="%6."/>
      <w:lvlJc w:val="right"/>
      <w:pPr>
        <w:ind w:left="4490" w:hanging="180"/>
      </w:pPr>
    </w:lvl>
    <w:lvl w:ilvl="6" w:tplc="041B000F" w:tentative="1">
      <w:start w:val="1"/>
      <w:numFmt w:val="decimal"/>
      <w:lvlText w:val="%7."/>
      <w:lvlJc w:val="left"/>
      <w:pPr>
        <w:ind w:left="5210" w:hanging="360"/>
      </w:pPr>
    </w:lvl>
    <w:lvl w:ilvl="7" w:tplc="041B0019" w:tentative="1">
      <w:start w:val="1"/>
      <w:numFmt w:val="lowerLetter"/>
      <w:lvlText w:val="%8."/>
      <w:lvlJc w:val="left"/>
      <w:pPr>
        <w:ind w:left="5930" w:hanging="360"/>
      </w:pPr>
    </w:lvl>
    <w:lvl w:ilvl="8" w:tplc="041B001B" w:tentative="1">
      <w:start w:val="1"/>
      <w:numFmt w:val="lowerRoman"/>
      <w:lvlText w:val="%9."/>
      <w:lvlJc w:val="right"/>
      <w:pPr>
        <w:ind w:left="6650" w:hanging="180"/>
      </w:pPr>
    </w:lvl>
  </w:abstractNum>
  <w:abstractNum w:abstractNumId="61" w15:restartNumberingAfterBreak="0">
    <w:nsid w:val="39082D94"/>
    <w:multiLevelType w:val="hybridMultilevel"/>
    <w:tmpl w:val="B1021E52"/>
    <w:lvl w:ilvl="0" w:tplc="041B0017">
      <w:start w:val="1"/>
      <w:numFmt w:val="lowerLetter"/>
      <w:lvlText w:val="%1)"/>
      <w:lvlJc w:val="left"/>
      <w:pPr>
        <w:ind w:left="720" w:hanging="360"/>
      </w:pPr>
    </w:lvl>
    <w:lvl w:ilvl="1" w:tplc="A76ED500">
      <w:start w:val="1"/>
      <w:numFmt w:val="lowerLetter"/>
      <w:lvlText w:val="%2)"/>
      <w:lvlJc w:val="left"/>
      <w:pPr>
        <w:ind w:left="1440" w:hanging="360"/>
      </w:pPr>
      <w:rPr>
        <w:rFonts w:ascii="Arial Narrow" w:eastAsia="Times New Roman" w:hAnsi="Arial Narrow" w:cs="Arial"/>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15:restartNumberingAfterBreak="0">
    <w:nsid w:val="39F947EA"/>
    <w:multiLevelType w:val="hybridMultilevel"/>
    <w:tmpl w:val="35C898CC"/>
    <w:lvl w:ilvl="0" w:tplc="B2EE02B6">
      <w:start w:val="6"/>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3A1034BA"/>
    <w:multiLevelType w:val="hybridMultilevel"/>
    <w:tmpl w:val="02FE44AE"/>
    <w:lvl w:ilvl="0" w:tplc="D9AE9E28">
      <w:numFmt w:val="bullet"/>
      <w:lvlText w:val="-"/>
      <w:lvlJc w:val="left"/>
      <w:pPr>
        <w:ind w:left="720" w:hanging="360"/>
      </w:pPr>
      <w:rPr>
        <w:rFonts w:ascii="Times New Roman" w:eastAsia="Times New Roman" w:hAnsi="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3B2D6529"/>
    <w:multiLevelType w:val="hybridMultilevel"/>
    <w:tmpl w:val="3536A0BE"/>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B334F8A"/>
    <w:multiLevelType w:val="hybridMultilevel"/>
    <w:tmpl w:val="0F102494"/>
    <w:lvl w:ilvl="0" w:tplc="F026A666">
      <w:numFmt w:val="bullet"/>
      <w:lvlText w:val="-"/>
      <w:lvlJc w:val="left"/>
      <w:pPr>
        <w:ind w:left="720" w:hanging="360"/>
      </w:pPr>
      <w:rPr>
        <w:rFonts w:ascii="Arial Narrow" w:eastAsia="Times New Roman"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6" w15:restartNumberingAfterBreak="0">
    <w:nsid w:val="3B846D70"/>
    <w:multiLevelType w:val="hybridMultilevel"/>
    <w:tmpl w:val="42EA7E26"/>
    <w:lvl w:ilvl="0" w:tplc="041B000F">
      <w:start w:val="1"/>
      <w:numFmt w:val="decimal"/>
      <w:lvlText w:val="%1."/>
      <w:lvlJc w:val="left"/>
      <w:pPr>
        <w:ind w:left="360" w:hanging="360"/>
      </w:pPr>
      <w:rPr>
        <w:rFonts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67" w15:restartNumberingAfterBreak="0">
    <w:nsid w:val="3BC35A4E"/>
    <w:multiLevelType w:val="hybridMultilevel"/>
    <w:tmpl w:val="4CDA9D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15:restartNumberingAfterBreak="0">
    <w:nsid w:val="3BD345E2"/>
    <w:multiLevelType w:val="hybridMultilevel"/>
    <w:tmpl w:val="7486D94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9" w15:restartNumberingAfterBreak="0">
    <w:nsid w:val="3C083A88"/>
    <w:multiLevelType w:val="hybridMultilevel"/>
    <w:tmpl w:val="8D568202"/>
    <w:lvl w:ilvl="0" w:tplc="041B0001">
      <w:start w:val="1"/>
      <w:numFmt w:val="bullet"/>
      <w:lvlText w:val=""/>
      <w:lvlJc w:val="left"/>
      <w:pPr>
        <w:tabs>
          <w:tab w:val="num" w:pos="1911"/>
        </w:tabs>
        <w:ind w:left="1911" w:hanging="360"/>
      </w:pPr>
      <w:rPr>
        <w:rFonts w:ascii="Symbol" w:hAnsi="Symbol" w:hint="default"/>
      </w:rPr>
    </w:lvl>
    <w:lvl w:ilvl="1" w:tplc="041B0003">
      <w:start w:val="1"/>
      <w:numFmt w:val="bullet"/>
      <w:lvlText w:val="o"/>
      <w:lvlJc w:val="left"/>
      <w:pPr>
        <w:tabs>
          <w:tab w:val="num" w:pos="2631"/>
        </w:tabs>
        <w:ind w:left="2631" w:hanging="360"/>
      </w:pPr>
      <w:rPr>
        <w:rFonts w:ascii="Courier New" w:hAnsi="Courier New" w:hint="default"/>
      </w:rPr>
    </w:lvl>
    <w:lvl w:ilvl="2" w:tplc="041B0005">
      <w:start w:val="1"/>
      <w:numFmt w:val="bullet"/>
      <w:lvlText w:val=""/>
      <w:lvlJc w:val="left"/>
      <w:pPr>
        <w:tabs>
          <w:tab w:val="num" w:pos="3351"/>
        </w:tabs>
        <w:ind w:left="3351" w:hanging="360"/>
      </w:pPr>
      <w:rPr>
        <w:rFonts w:ascii="Wingdings" w:hAnsi="Wingdings" w:hint="default"/>
      </w:rPr>
    </w:lvl>
    <w:lvl w:ilvl="3" w:tplc="041B0001" w:tentative="1">
      <w:start w:val="1"/>
      <w:numFmt w:val="bullet"/>
      <w:lvlText w:val=""/>
      <w:lvlJc w:val="left"/>
      <w:pPr>
        <w:tabs>
          <w:tab w:val="num" w:pos="4071"/>
        </w:tabs>
        <w:ind w:left="4071" w:hanging="360"/>
      </w:pPr>
      <w:rPr>
        <w:rFonts w:ascii="Symbol" w:hAnsi="Symbol" w:hint="default"/>
      </w:rPr>
    </w:lvl>
    <w:lvl w:ilvl="4" w:tplc="041B0003" w:tentative="1">
      <w:start w:val="1"/>
      <w:numFmt w:val="bullet"/>
      <w:lvlText w:val="o"/>
      <w:lvlJc w:val="left"/>
      <w:pPr>
        <w:tabs>
          <w:tab w:val="num" w:pos="4791"/>
        </w:tabs>
        <w:ind w:left="4791" w:hanging="360"/>
      </w:pPr>
      <w:rPr>
        <w:rFonts w:ascii="Courier New" w:hAnsi="Courier New" w:hint="default"/>
      </w:rPr>
    </w:lvl>
    <w:lvl w:ilvl="5" w:tplc="041B0005">
      <w:start w:val="1"/>
      <w:numFmt w:val="bullet"/>
      <w:lvlText w:val=""/>
      <w:lvlJc w:val="left"/>
      <w:pPr>
        <w:tabs>
          <w:tab w:val="num" w:pos="5511"/>
        </w:tabs>
        <w:ind w:left="5511" w:hanging="360"/>
      </w:pPr>
      <w:rPr>
        <w:rFonts w:ascii="Wingdings" w:hAnsi="Wingdings" w:hint="default"/>
      </w:rPr>
    </w:lvl>
    <w:lvl w:ilvl="6" w:tplc="041B0001" w:tentative="1">
      <w:start w:val="1"/>
      <w:numFmt w:val="bullet"/>
      <w:lvlText w:val=""/>
      <w:lvlJc w:val="left"/>
      <w:pPr>
        <w:tabs>
          <w:tab w:val="num" w:pos="6231"/>
        </w:tabs>
        <w:ind w:left="6231" w:hanging="360"/>
      </w:pPr>
      <w:rPr>
        <w:rFonts w:ascii="Symbol" w:hAnsi="Symbol" w:hint="default"/>
      </w:rPr>
    </w:lvl>
    <w:lvl w:ilvl="7" w:tplc="041B0003" w:tentative="1">
      <w:start w:val="1"/>
      <w:numFmt w:val="bullet"/>
      <w:lvlText w:val="o"/>
      <w:lvlJc w:val="left"/>
      <w:pPr>
        <w:tabs>
          <w:tab w:val="num" w:pos="6951"/>
        </w:tabs>
        <w:ind w:left="6951" w:hanging="360"/>
      </w:pPr>
      <w:rPr>
        <w:rFonts w:ascii="Courier New" w:hAnsi="Courier New" w:hint="default"/>
      </w:rPr>
    </w:lvl>
    <w:lvl w:ilvl="8" w:tplc="041B0005" w:tentative="1">
      <w:start w:val="1"/>
      <w:numFmt w:val="bullet"/>
      <w:lvlText w:val=""/>
      <w:lvlJc w:val="left"/>
      <w:pPr>
        <w:tabs>
          <w:tab w:val="num" w:pos="7671"/>
        </w:tabs>
        <w:ind w:left="7671" w:hanging="360"/>
      </w:pPr>
      <w:rPr>
        <w:rFonts w:ascii="Wingdings" w:hAnsi="Wingdings" w:hint="default"/>
      </w:rPr>
    </w:lvl>
  </w:abstractNum>
  <w:abstractNum w:abstractNumId="70" w15:restartNumberingAfterBreak="0">
    <w:nsid w:val="3C3B60EA"/>
    <w:multiLevelType w:val="multilevel"/>
    <w:tmpl w:val="D81670A8"/>
    <w:lvl w:ilvl="0">
      <w:start w:val="1"/>
      <w:numFmt w:val="decimal"/>
      <w:lvlText w:val="%1"/>
      <w:lvlJc w:val="left"/>
      <w:pPr>
        <w:tabs>
          <w:tab w:val="num" w:pos="0"/>
        </w:tabs>
        <w:ind w:left="0" w:hanging="964"/>
      </w:pPr>
    </w:lvl>
    <w:lvl w:ilvl="1">
      <w:start w:val="1"/>
      <w:numFmt w:val="bullet"/>
      <w:lvlText w:val=""/>
      <w:lvlJc w:val="left"/>
      <w:pPr>
        <w:tabs>
          <w:tab w:val="num" w:pos="0"/>
        </w:tabs>
        <w:ind w:left="0" w:hanging="964"/>
      </w:pPr>
      <w:rPr>
        <w:rFonts w:ascii="Symbol" w:hAnsi="Symbol" w:hint="default"/>
      </w:rPr>
    </w:lvl>
    <w:lvl w:ilvl="2">
      <w:start w:val="1"/>
      <w:numFmt w:val="decimal"/>
      <w:lvlText w:val="%1.%2.%3"/>
      <w:lvlJc w:val="left"/>
      <w:pPr>
        <w:tabs>
          <w:tab w:val="num" w:pos="0"/>
        </w:tabs>
        <w:ind w:left="0" w:hanging="964"/>
      </w:pPr>
    </w:lvl>
    <w:lvl w:ilvl="3">
      <w:start w:val="1"/>
      <w:numFmt w:val="decimal"/>
      <w:lvlText w:val="%1.%2.%3.%4"/>
      <w:lvlJc w:val="left"/>
      <w:pPr>
        <w:tabs>
          <w:tab w:val="num" w:pos="20"/>
        </w:tabs>
        <w:ind w:left="0" w:hanging="9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1" w15:restartNumberingAfterBreak="0">
    <w:nsid w:val="3C9F58F3"/>
    <w:multiLevelType w:val="hybridMultilevel"/>
    <w:tmpl w:val="A11AE608"/>
    <w:lvl w:ilvl="0" w:tplc="041B0017">
      <w:start w:val="1"/>
      <w:numFmt w:val="lowerLetter"/>
      <w:lvlText w:val="%1)"/>
      <w:lvlJc w:val="left"/>
      <w:pPr>
        <w:ind w:left="720" w:hanging="360"/>
      </w:pPr>
    </w:lvl>
    <w:lvl w:ilvl="1" w:tplc="041B0017">
      <w:start w:val="1"/>
      <w:numFmt w:val="lowerLetter"/>
      <w:lvlText w:val="%2)"/>
      <w:lvlJc w:val="left"/>
      <w:pPr>
        <w:ind w:left="1440" w:hanging="360"/>
      </w:pPr>
    </w:lvl>
    <w:lvl w:ilvl="2" w:tplc="3F7ABC68">
      <w:start w:val="1"/>
      <w:numFmt w:val="decimal"/>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15:restartNumberingAfterBreak="0">
    <w:nsid w:val="3CA36D93"/>
    <w:multiLevelType w:val="hybridMultilevel"/>
    <w:tmpl w:val="BF989B0C"/>
    <w:lvl w:ilvl="0" w:tplc="041B0017">
      <w:start w:val="1"/>
      <w:numFmt w:val="lowerLetter"/>
      <w:lvlText w:val="%1)"/>
      <w:lvlJc w:val="left"/>
      <w:pPr>
        <w:ind w:left="720" w:hanging="360"/>
      </w:pPr>
    </w:lvl>
    <w:lvl w:ilvl="1" w:tplc="2A0A35DE">
      <w:start w:val="1"/>
      <w:numFmt w:val="bullet"/>
      <w:lvlText w:val="-"/>
      <w:lvlJc w:val="left"/>
      <w:pPr>
        <w:ind w:left="1440" w:hanging="360"/>
      </w:pPr>
      <w:rPr>
        <w:rFonts w:ascii="Calibri" w:eastAsia="Times New Roman" w:hAnsi="Calibri" w:cs="Calibri"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3" w15:restartNumberingAfterBreak="0">
    <w:nsid w:val="3CF00E18"/>
    <w:multiLevelType w:val="singleLevel"/>
    <w:tmpl w:val="4E1A982C"/>
    <w:lvl w:ilvl="0">
      <w:start w:val="1"/>
      <w:numFmt w:val="bullet"/>
      <w:pStyle w:val="Zoznamsodrkami"/>
      <w:lvlText w:val=""/>
      <w:lvlJc w:val="left"/>
      <w:pPr>
        <w:tabs>
          <w:tab w:val="num" w:pos="283"/>
        </w:tabs>
        <w:ind w:left="283" w:hanging="283"/>
      </w:pPr>
      <w:rPr>
        <w:rFonts w:ascii="Symbol" w:hAnsi="Symbol"/>
      </w:rPr>
    </w:lvl>
  </w:abstractNum>
  <w:abstractNum w:abstractNumId="74" w15:restartNumberingAfterBreak="0">
    <w:nsid w:val="3D4F3A5E"/>
    <w:multiLevelType w:val="hybridMultilevel"/>
    <w:tmpl w:val="2D7A2354"/>
    <w:lvl w:ilvl="0" w:tplc="BEA4271A">
      <w:start w:val="1"/>
      <w:numFmt w:val="decimal"/>
      <w:lvlText w:val="%1."/>
      <w:lvlJc w:val="left"/>
      <w:pPr>
        <w:ind w:left="36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5" w15:restartNumberingAfterBreak="0">
    <w:nsid w:val="3E8A6A7F"/>
    <w:multiLevelType w:val="hybridMultilevel"/>
    <w:tmpl w:val="AFBC6C2E"/>
    <w:lvl w:ilvl="0" w:tplc="EEEC5FA4">
      <w:numFmt w:val="bullet"/>
      <w:lvlText w:val="-"/>
      <w:lvlJc w:val="left"/>
      <w:pPr>
        <w:ind w:left="720" w:hanging="360"/>
      </w:pPr>
      <w:rPr>
        <w:rFonts w:ascii="Arial Narrow" w:eastAsia="Times New Roman" w:hAnsi="Arial Narrow" w:cs="Arial" w:hint="default"/>
        <w:i w:val="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3EB72AF4"/>
    <w:multiLevelType w:val="hybridMultilevel"/>
    <w:tmpl w:val="881E64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15:restartNumberingAfterBreak="0">
    <w:nsid w:val="3EC559F9"/>
    <w:multiLevelType w:val="hybridMultilevel"/>
    <w:tmpl w:val="40FC778A"/>
    <w:lvl w:ilvl="0" w:tplc="AFE2EAE0">
      <w:start w:val="2"/>
      <w:numFmt w:val="bullet"/>
      <w:lvlText w:val="-"/>
      <w:lvlPicBulletId w:val="0"/>
      <w:lvlJc w:val="left"/>
      <w:pPr>
        <w:ind w:left="360" w:hanging="360"/>
      </w:pPr>
      <w:rPr>
        <w:rFonts w:ascii="Arial" w:eastAsia="Times New Roman" w:hAnsi="Arial" w:cs="Arial" w:hint="default"/>
        <w:b w:val="0"/>
      </w:rPr>
    </w:lvl>
    <w:lvl w:ilvl="1" w:tplc="EEEC5FA4">
      <w:numFmt w:val="bullet"/>
      <w:lvlText w:val="-"/>
      <w:lvlJc w:val="left"/>
      <w:pPr>
        <w:ind w:left="1080" w:hanging="360"/>
      </w:pPr>
      <w:rPr>
        <w:rFonts w:ascii="Arial Narrow" w:eastAsia="Times New Roman" w:hAnsi="Arial Narrow" w:cs="Arial" w:hint="default"/>
        <w:i w:val="0"/>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78" w15:restartNumberingAfterBreak="0">
    <w:nsid w:val="40606B84"/>
    <w:multiLevelType w:val="hybridMultilevel"/>
    <w:tmpl w:val="05223B96"/>
    <w:lvl w:ilvl="0" w:tplc="EEEC5FA4">
      <w:numFmt w:val="bullet"/>
      <w:lvlText w:val="-"/>
      <w:lvlJc w:val="left"/>
      <w:pPr>
        <w:ind w:left="1854" w:hanging="360"/>
      </w:pPr>
      <w:rPr>
        <w:rFonts w:ascii="Arial Narrow" w:eastAsia="Times New Roman" w:hAnsi="Arial Narrow" w:cs="Arial" w:hint="default"/>
        <w:i w:val="0"/>
      </w:rPr>
    </w:lvl>
    <w:lvl w:ilvl="1" w:tplc="041B0003" w:tentative="1">
      <w:start w:val="1"/>
      <w:numFmt w:val="bullet"/>
      <w:lvlText w:val="o"/>
      <w:lvlJc w:val="left"/>
      <w:pPr>
        <w:ind w:left="2574" w:hanging="360"/>
      </w:pPr>
      <w:rPr>
        <w:rFonts w:ascii="Courier New" w:hAnsi="Courier New" w:cs="Courier New" w:hint="default"/>
      </w:rPr>
    </w:lvl>
    <w:lvl w:ilvl="2" w:tplc="041B0005" w:tentative="1">
      <w:start w:val="1"/>
      <w:numFmt w:val="bullet"/>
      <w:lvlText w:val=""/>
      <w:lvlJc w:val="left"/>
      <w:pPr>
        <w:ind w:left="3294" w:hanging="360"/>
      </w:pPr>
      <w:rPr>
        <w:rFonts w:ascii="Wingdings" w:hAnsi="Wingdings" w:hint="default"/>
      </w:rPr>
    </w:lvl>
    <w:lvl w:ilvl="3" w:tplc="041B0001" w:tentative="1">
      <w:start w:val="1"/>
      <w:numFmt w:val="bullet"/>
      <w:lvlText w:val=""/>
      <w:lvlJc w:val="left"/>
      <w:pPr>
        <w:ind w:left="4014" w:hanging="360"/>
      </w:pPr>
      <w:rPr>
        <w:rFonts w:ascii="Symbol" w:hAnsi="Symbol" w:hint="default"/>
      </w:rPr>
    </w:lvl>
    <w:lvl w:ilvl="4" w:tplc="041B0003" w:tentative="1">
      <w:start w:val="1"/>
      <w:numFmt w:val="bullet"/>
      <w:lvlText w:val="o"/>
      <w:lvlJc w:val="left"/>
      <w:pPr>
        <w:ind w:left="4734" w:hanging="360"/>
      </w:pPr>
      <w:rPr>
        <w:rFonts w:ascii="Courier New" w:hAnsi="Courier New" w:cs="Courier New" w:hint="default"/>
      </w:rPr>
    </w:lvl>
    <w:lvl w:ilvl="5" w:tplc="041B0005" w:tentative="1">
      <w:start w:val="1"/>
      <w:numFmt w:val="bullet"/>
      <w:lvlText w:val=""/>
      <w:lvlJc w:val="left"/>
      <w:pPr>
        <w:ind w:left="5454" w:hanging="360"/>
      </w:pPr>
      <w:rPr>
        <w:rFonts w:ascii="Wingdings" w:hAnsi="Wingdings" w:hint="default"/>
      </w:rPr>
    </w:lvl>
    <w:lvl w:ilvl="6" w:tplc="041B0001" w:tentative="1">
      <w:start w:val="1"/>
      <w:numFmt w:val="bullet"/>
      <w:lvlText w:val=""/>
      <w:lvlJc w:val="left"/>
      <w:pPr>
        <w:ind w:left="6174" w:hanging="360"/>
      </w:pPr>
      <w:rPr>
        <w:rFonts w:ascii="Symbol" w:hAnsi="Symbol" w:hint="default"/>
      </w:rPr>
    </w:lvl>
    <w:lvl w:ilvl="7" w:tplc="041B0003" w:tentative="1">
      <w:start w:val="1"/>
      <w:numFmt w:val="bullet"/>
      <w:lvlText w:val="o"/>
      <w:lvlJc w:val="left"/>
      <w:pPr>
        <w:ind w:left="6894" w:hanging="360"/>
      </w:pPr>
      <w:rPr>
        <w:rFonts w:ascii="Courier New" w:hAnsi="Courier New" w:cs="Courier New" w:hint="default"/>
      </w:rPr>
    </w:lvl>
    <w:lvl w:ilvl="8" w:tplc="041B0005" w:tentative="1">
      <w:start w:val="1"/>
      <w:numFmt w:val="bullet"/>
      <w:lvlText w:val=""/>
      <w:lvlJc w:val="left"/>
      <w:pPr>
        <w:ind w:left="7614" w:hanging="360"/>
      </w:pPr>
      <w:rPr>
        <w:rFonts w:ascii="Wingdings" w:hAnsi="Wingdings" w:hint="default"/>
      </w:rPr>
    </w:lvl>
  </w:abstractNum>
  <w:abstractNum w:abstractNumId="79" w15:restartNumberingAfterBreak="0">
    <w:nsid w:val="4142453C"/>
    <w:multiLevelType w:val="hybridMultilevel"/>
    <w:tmpl w:val="35F8DD5A"/>
    <w:lvl w:ilvl="0" w:tplc="12267D98">
      <w:start w:val="1"/>
      <w:numFmt w:val="lowerLetter"/>
      <w:lvlText w:val="%1)"/>
      <w:lvlJc w:val="left"/>
      <w:pPr>
        <w:ind w:left="720" w:hanging="360"/>
      </w:pPr>
      <w:rPr>
        <w:rFonts w:cs="Times New Roman" w:hint="default"/>
      </w:rPr>
    </w:lvl>
    <w:lvl w:ilvl="1" w:tplc="5C605D4C">
      <w:start w:val="1"/>
      <w:numFmt w:val="lowerLetter"/>
      <w:lvlText w:val="%2)"/>
      <w:lvlJc w:val="left"/>
      <w:pPr>
        <w:ind w:left="1440" w:hanging="360"/>
      </w:pPr>
      <w:rPr>
        <w:rFonts w:cs="Times New Roman" w:hint="default"/>
        <w:b/>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0" w15:restartNumberingAfterBreak="0">
    <w:nsid w:val="420D3D4D"/>
    <w:multiLevelType w:val="hybridMultilevel"/>
    <w:tmpl w:val="E21AB9BA"/>
    <w:lvl w:ilvl="0" w:tplc="12267D98">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1" w15:restartNumberingAfterBreak="0">
    <w:nsid w:val="422C4B79"/>
    <w:multiLevelType w:val="hybridMultilevel"/>
    <w:tmpl w:val="37284B66"/>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2" w15:restartNumberingAfterBreak="0">
    <w:nsid w:val="42CA0073"/>
    <w:multiLevelType w:val="hybridMultilevel"/>
    <w:tmpl w:val="C6820278"/>
    <w:lvl w:ilvl="0" w:tplc="F338356A">
      <w:numFmt w:val="bullet"/>
      <w:lvlText w:val="-"/>
      <w:lvlJc w:val="left"/>
      <w:pPr>
        <w:ind w:left="720" w:hanging="360"/>
      </w:pPr>
      <w:rPr>
        <w:rFonts w:ascii="Arial Narrow" w:eastAsia="Calibri"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3" w15:restartNumberingAfterBreak="0">
    <w:nsid w:val="437C3F99"/>
    <w:multiLevelType w:val="hybridMultilevel"/>
    <w:tmpl w:val="96104B36"/>
    <w:lvl w:ilvl="0" w:tplc="18F82944">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84" w15:restartNumberingAfterBreak="0">
    <w:nsid w:val="445B22EE"/>
    <w:multiLevelType w:val="hybridMultilevel"/>
    <w:tmpl w:val="A4D032B4"/>
    <w:lvl w:ilvl="0" w:tplc="A8A08F02">
      <w:start w:val="1"/>
      <w:numFmt w:val="decimal"/>
      <w:lvlText w:val="%1."/>
      <w:lvlJc w:val="left"/>
      <w:pPr>
        <w:ind w:left="720" w:hanging="360"/>
      </w:pPr>
      <w:rPr>
        <w:rFonts w:ascii="Arial Narrow" w:hAnsi="Arial Narrow"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85" w15:restartNumberingAfterBreak="0">
    <w:nsid w:val="45576FF7"/>
    <w:multiLevelType w:val="hybridMultilevel"/>
    <w:tmpl w:val="5D5AD1C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15:restartNumberingAfterBreak="0">
    <w:nsid w:val="46090AB2"/>
    <w:multiLevelType w:val="hybridMultilevel"/>
    <w:tmpl w:val="BE7C552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15:restartNumberingAfterBreak="0">
    <w:nsid w:val="46526B8C"/>
    <w:multiLevelType w:val="hybridMultilevel"/>
    <w:tmpl w:val="584A8E6E"/>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15:restartNumberingAfterBreak="0">
    <w:nsid w:val="46E3350B"/>
    <w:multiLevelType w:val="hybridMultilevel"/>
    <w:tmpl w:val="2564F55E"/>
    <w:lvl w:ilvl="0" w:tplc="A0C2AD5C">
      <w:start w:val="1"/>
      <w:numFmt w:val="lowerLetter"/>
      <w:lvlText w:val="%1)"/>
      <w:lvlJc w:val="left"/>
      <w:pPr>
        <w:ind w:left="720" w:hanging="360"/>
      </w:pPr>
      <w:rPr>
        <w:b/>
      </w:rPr>
    </w:lvl>
    <w:lvl w:ilvl="1" w:tplc="BC2EE3BC">
      <w:start w:val="1"/>
      <w:numFmt w:val="decimal"/>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15:restartNumberingAfterBreak="0">
    <w:nsid w:val="46ED44CD"/>
    <w:multiLevelType w:val="multilevel"/>
    <w:tmpl w:val="6D920E98"/>
    <w:lvl w:ilvl="0">
      <w:start w:val="5"/>
      <w:numFmt w:val="decimal"/>
      <w:lvlText w:val="%1"/>
      <w:lvlJc w:val="left"/>
      <w:pPr>
        <w:ind w:left="375" w:hanging="37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90" w15:restartNumberingAfterBreak="0">
    <w:nsid w:val="470E386E"/>
    <w:multiLevelType w:val="hybridMultilevel"/>
    <w:tmpl w:val="1D849B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15:restartNumberingAfterBreak="0">
    <w:nsid w:val="483F61C3"/>
    <w:multiLevelType w:val="hybridMultilevel"/>
    <w:tmpl w:val="99FCE58A"/>
    <w:lvl w:ilvl="0" w:tplc="38B84464">
      <w:numFmt w:val="bullet"/>
      <w:lvlText w:val="-"/>
      <w:lvlJc w:val="left"/>
      <w:pPr>
        <w:ind w:left="1174" w:hanging="360"/>
      </w:pPr>
      <w:rPr>
        <w:rFonts w:ascii="Arial Narrow" w:eastAsia="Times New Roman" w:hAnsi="Arial Narrow" w:cs="EUAlbertina-Bold" w:hint="default"/>
      </w:rPr>
    </w:lvl>
    <w:lvl w:ilvl="1" w:tplc="041B0003" w:tentative="1">
      <w:start w:val="1"/>
      <w:numFmt w:val="bullet"/>
      <w:lvlText w:val="o"/>
      <w:lvlJc w:val="left"/>
      <w:pPr>
        <w:ind w:left="1894" w:hanging="360"/>
      </w:pPr>
      <w:rPr>
        <w:rFonts w:ascii="Courier New" w:hAnsi="Courier New" w:cs="Courier New" w:hint="default"/>
      </w:rPr>
    </w:lvl>
    <w:lvl w:ilvl="2" w:tplc="041B0005" w:tentative="1">
      <w:start w:val="1"/>
      <w:numFmt w:val="bullet"/>
      <w:lvlText w:val=""/>
      <w:lvlJc w:val="left"/>
      <w:pPr>
        <w:ind w:left="2614" w:hanging="360"/>
      </w:pPr>
      <w:rPr>
        <w:rFonts w:ascii="Wingdings" w:hAnsi="Wingdings" w:hint="default"/>
      </w:rPr>
    </w:lvl>
    <w:lvl w:ilvl="3" w:tplc="041B0001" w:tentative="1">
      <w:start w:val="1"/>
      <w:numFmt w:val="bullet"/>
      <w:lvlText w:val=""/>
      <w:lvlJc w:val="left"/>
      <w:pPr>
        <w:ind w:left="3334" w:hanging="360"/>
      </w:pPr>
      <w:rPr>
        <w:rFonts w:ascii="Symbol" w:hAnsi="Symbol" w:hint="default"/>
      </w:rPr>
    </w:lvl>
    <w:lvl w:ilvl="4" w:tplc="041B0003" w:tentative="1">
      <w:start w:val="1"/>
      <w:numFmt w:val="bullet"/>
      <w:lvlText w:val="o"/>
      <w:lvlJc w:val="left"/>
      <w:pPr>
        <w:ind w:left="4054" w:hanging="360"/>
      </w:pPr>
      <w:rPr>
        <w:rFonts w:ascii="Courier New" w:hAnsi="Courier New" w:cs="Courier New" w:hint="default"/>
      </w:rPr>
    </w:lvl>
    <w:lvl w:ilvl="5" w:tplc="041B0005" w:tentative="1">
      <w:start w:val="1"/>
      <w:numFmt w:val="bullet"/>
      <w:lvlText w:val=""/>
      <w:lvlJc w:val="left"/>
      <w:pPr>
        <w:ind w:left="4774" w:hanging="360"/>
      </w:pPr>
      <w:rPr>
        <w:rFonts w:ascii="Wingdings" w:hAnsi="Wingdings" w:hint="default"/>
      </w:rPr>
    </w:lvl>
    <w:lvl w:ilvl="6" w:tplc="041B0001" w:tentative="1">
      <w:start w:val="1"/>
      <w:numFmt w:val="bullet"/>
      <w:lvlText w:val=""/>
      <w:lvlJc w:val="left"/>
      <w:pPr>
        <w:ind w:left="5494" w:hanging="360"/>
      </w:pPr>
      <w:rPr>
        <w:rFonts w:ascii="Symbol" w:hAnsi="Symbol" w:hint="default"/>
      </w:rPr>
    </w:lvl>
    <w:lvl w:ilvl="7" w:tplc="041B0003" w:tentative="1">
      <w:start w:val="1"/>
      <w:numFmt w:val="bullet"/>
      <w:lvlText w:val="o"/>
      <w:lvlJc w:val="left"/>
      <w:pPr>
        <w:ind w:left="6214" w:hanging="360"/>
      </w:pPr>
      <w:rPr>
        <w:rFonts w:ascii="Courier New" w:hAnsi="Courier New" w:cs="Courier New" w:hint="default"/>
      </w:rPr>
    </w:lvl>
    <w:lvl w:ilvl="8" w:tplc="041B0005" w:tentative="1">
      <w:start w:val="1"/>
      <w:numFmt w:val="bullet"/>
      <w:lvlText w:val=""/>
      <w:lvlJc w:val="left"/>
      <w:pPr>
        <w:ind w:left="6934" w:hanging="360"/>
      </w:pPr>
      <w:rPr>
        <w:rFonts w:ascii="Wingdings" w:hAnsi="Wingdings" w:hint="default"/>
      </w:rPr>
    </w:lvl>
  </w:abstractNum>
  <w:abstractNum w:abstractNumId="92" w15:restartNumberingAfterBreak="0">
    <w:nsid w:val="48E3773A"/>
    <w:multiLevelType w:val="hybridMultilevel"/>
    <w:tmpl w:val="9AF8C670"/>
    <w:lvl w:ilvl="0" w:tplc="37ECE422">
      <w:start w:val="4"/>
      <w:numFmt w:val="bullet"/>
      <w:lvlText w:val="-"/>
      <w:lvlJc w:val="left"/>
      <w:pPr>
        <w:ind w:left="720" w:hanging="360"/>
      </w:pPr>
      <w:rPr>
        <w:rFonts w:ascii="Arial Narrow" w:eastAsia="Times New Roman" w:hAnsi="Arial Narrow"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3" w15:restartNumberingAfterBreak="0">
    <w:nsid w:val="499D400C"/>
    <w:multiLevelType w:val="hybridMultilevel"/>
    <w:tmpl w:val="E0E66506"/>
    <w:lvl w:ilvl="0" w:tplc="041B0001">
      <w:start w:val="1"/>
      <w:numFmt w:val="bullet"/>
      <w:lvlText w:val=""/>
      <w:lvlJc w:val="left"/>
      <w:pPr>
        <w:ind w:left="1066" w:hanging="360"/>
      </w:pPr>
      <w:rPr>
        <w:rFonts w:ascii="Symbol" w:hAnsi="Symbol" w:hint="default"/>
      </w:rPr>
    </w:lvl>
    <w:lvl w:ilvl="1" w:tplc="041B0003" w:tentative="1">
      <w:start w:val="1"/>
      <w:numFmt w:val="bullet"/>
      <w:lvlText w:val="o"/>
      <w:lvlJc w:val="left"/>
      <w:pPr>
        <w:ind w:left="1786" w:hanging="360"/>
      </w:pPr>
      <w:rPr>
        <w:rFonts w:ascii="Courier New" w:hAnsi="Courier New" w:cs="Courier New" w:hint="default"/>
      </w:rPr>
    </w:lvl>
    <w:lvl w:ilvl="2" w:tplc="041B0005" w:tentative="1">
      <w:start w:val="1"/>
      <w:numFmt w:val="bullet"/>
      <w:lvlText w:val=""/>
      <w:lvlJc w:val="left"/>
      <w:pPr>
        <w:ind w:left="2506" w:hanging="360"/>
      </w:pPr>
      <w:rPr>
        <w:rFonts w:ascii="Wingdings" w:hAnsi="Wingdings" w:hint="default"/>
      </w:rPr>
    </w:lvl>
    <w:lvl w:ilvl="3" w:tplc="041B0001" w:tentative="1">
      <w:start w:val="1"/>
      <w:numFmt w:val="bullet"/>
      <w:lvlText w:val=""/>
      <w:lvlJc w:val="left"/>
      <w:pPr>
        <w:ind w:left="3226" w:hanging="360"/>
      </w:pPr>
      <w:rPr>
        <w:rFonts w:ascii="Symbol" w:hAnsi="Symbol" w:hint="default"/>
      </w:rPr>
    </w:lvl>
    <w:lvl w:ilvl="4" w:tplc="041B0003" w:tentative="1">
      <w:start w:val="1"/>
      <w:numFmt w:val="bullet"/>
      <w:lvlText w:val="o"/>
      <w:lvlJc w:val="left"/>
      <w:pPr>
        <w:ind w:left="3946" w:hanging="360"/>
      </w:pPr>
      <w:rPr>
        <w:rFonts w:ascii="Courier New" w:hAnsi="Courier New" w:cs="Courier New" w:hint="default"/>
      </w:rPr>
    </w:lvl>
    <w:lvl w:ilvl="5" w:tplc="041B0005" w:tentative="1">
      <w:start w:val="1"/>
      <w:numFmt w:val="bullet"/>
      <w:lvlText w:val=""/>
      <w:lvlJc w:val="left"/>
      <w:pPr>
        <w:ind w:left="4666" w:hanging="360"/>
      </w:pPr>
      <w:rPr>
        <w:rFonts w:ascii="Wingdings" w:hAnsi="Wingdings" w:hint="default"/>
      </w:rPr>
    </w:lvl>
    <w:lvl w:ilvl="6" w:tplc="041B0001" w:tentative="1">
      <w:start w:val="1"/>
      <w:numFmt w:val="bullet"/>
      <w:lvlText w:val=""/>
      <w:lvlJc w:val="left"/>
      <w:pPr>
        <w:ind w:left="5386" w:hanging="360"/>
      </w:pPr>
      <w:rPr>
        <w:rFonts w:ascii="Symbol" w:hAnsi="Symbol" w:hint="default"/>
      </w:rPr>
    </w:lvl>
    <w:lvl w:ilvl="7" w:tplc="041B0003" w:tentative="1">
      <w:start w:val="1"/>
      <w:numFmt w:val="bullet"/>
      <w:lvlText w:val="o"/>
      <w:lvlJc w:val="left"/>
      <w:pPr>
        <w:ind w:left="6106" w:hanging="360"/>
      </w:pPr>
      <w:rPr>
        <w:rFonts w:ascii="Courier New" w:hAnsi="Courier New" w:cs="Courier New" w:hint="default"/>
      </w:rPr>
    </w:lvl>
    <w:lvl w:ilvl="8" w:tplc="041B0005" w:tentative="1">
      <w:start w:val="1"/>
      <w:numFmt w:val="bullet"/>
      <w:lvlText w:val=""/>
      <w:lvlJc w:val="left"/>
      <w:pPr>
        <w:ind w:left="6826" w:hanging="360"/>
      </w:pPr>
      <w:rPr>
        <w:rFonts w:ascii="Wingdings" w:hAnsi="Wingdings" w:hint="default"/>
      </w:rPr>
    </w:lvl>
  </w:abstractNum>
  <w:abstractNum w:abstractNumId="94" w15:restartNumberingAfterBreak="0">
    <w:nsid w:val="4A915859"/>
    <w:multiLevelType w:val="hybridMultilevel"/>
    <w:tmpl w:val="CD2CB844"/>
    <w:lvl w:ilvl="0" w:tplc="EEE2F3FC">
      <w:start w:val="2"/>
      <w:numFmt w:val="bullet"/>
      <w:lvlText w:val="-"/>
      <w:lvlJc w:val="left"/>
      <w:pPr>
        <w:ind w:left="913" w:hanging="360"/>
      </w:pPr>
      <w:rPr>
        <w:rFonts w:ascii="Arial Narrow" w:eastAsiaTheme="minorHAnsi" w:hAnsi="Arial Narrow" w:cs="Arial" w:hint="default"/>
        <w:i w:val="0"/>
      </w:rPr>
    </w:lvl>
    <w:lvl w:ilvl="1" w:tplc="04050003" w:tentative="1">
      <w:start w:val="1"/>
      <w:numFmt w:val="bullet"/>
      <w:lvlText w:val="o"/>
      <w:lvlJc w:val="left"/>
      <w:pPr>
        <w:ind w:left="1633" w:hanging="360"/>
      </w:pPr>
      <w:rPr>
        <w:rFonts w:ascii="Courier New" w:hAnsi="Courier New" w:cs="Courier New" w:hint="default"/>
      </w:rPr>
    </w:lvl>
    <w:lvl w:ilvl="2" w:tplc="04050005" w:tentative="1">
      <w:start w:val="1"/>
      <w:numFmt w:val="bullet"/>
      <w:lvlText w:val=""/>
      <w:lvlJc w:val="left"/>
      <w:pPr>
        <w:ind w:left="2353" w:hanging="360"/>
      </w:pPr>
      <w:rPr>
        <w:rFonts w:ascii="Wingdings" w:hAnsi="Wingdings" w:hint="default"/>
      </w:rPr>
    </w:lvl>
    <w:lvl w:ilvl="3" w:tplc="04050001" w:tentative="1">
      <w:start w:val="1"/>
      <w:numFmt w:val="bullet"/>
      <w:lvlText w:val=""/>
      <w:lvlJc w:val="left"/>
      <w:pPr>
        <w:ind w:left="3073" w:hanging="360"/>
      </w:pPr>
      <w:rPr>
        <w:rFonts w:ascii="Symbol" w:hAnsi="Symbol" w:hint="default"/>
      </w:rPr>
    </w:lvl>
    <w:lvl w:ilvl="4" w:tplc="04050003" w:tentative="1">
      <w:start w:val="1"/>
      <w:numFmt w:val="bullet"/>
      <w:lvlText w:val="o"/>
      <w:lvlJc w:val="left"/>
      <w:pPr>
        <w:ind w:left="3793" w:hanging="360"/>
      </w:pPr>
      <w:rPr>
        <w:rFonts w:ascii="Courier New" w:hAnsi="Courier New" w:cs="Courier New" w:hint="default"/>
      </w:rPr>
    </w:lvl>
    <w:lvl w:ilvl="5" w:tplc="04050005" w:tentative="1">
      <w:start w:val="1"/>
      <w:numFmt w:val="bullet"/>
      <w:lvlText w:val=""/>
      <w:lvlJc w:val="left"/>
      <w:pPr>
        <w:ind w:left="4513" w:hanging="360"/>
      </w:pPr>
      <w:rPr>
        <w:rFonts w:ascii="Wingdings" w:hAnsi="Wingdings" w:hint="default"/>
      </w:rPr>
    </w:lvl>
    <w:lvl w:ilvl="6" w:tplc="04050001" w:tentative="1">
      <w:start w:val="1"/>
      <w:numFmt w:val="bullet"/>
      <w:lvlText w:val=""/>
      <w:lvlJc w:val="left"/>
      <w:pPr>
        <w:ind w:left="5233" w:hanging="360"/>
      </w:pPr>
      <w:rPr>
        <w:rFonts w:ascii="Symbol" w:hAnsi="Symbol" w:hint="default"/>
      </w:rPr>
    </w:lvl>
    <w:lvl w:ilvl="7" w:tplc="04050003" w:tentative="1">
      <w:start w:val="1"/>
      <w:numFmt w:val="bullet"/>
      <w:lvlText w:val="o"/>
      <w:lvlJc w:val="left"/>
      <w:pPr>
        <w:ind w:left="5953" w:hanging="360"/>
      </w:pPr>
      <w:rPr>
        <w:rFonts w:ascii="Courier New" w:hAnsi="Courier New" w:cs="Courier New" w:hint="default"/>
      </w:rPr>
    </w:lvl>
    <w:lvl w:ilvl="8" w:tplc="04050005" w:tentative="1">
      <w:start w:val="1"/>
      <w:numFmt w:val="bullet"/>
      <w:lvlText w:val=""/>
      <w:lvlJc w:val="left"/>
      <w:pPr>
        <w:ind w:left="6673" w:hanging="360"/>
      </w:pPr>
      <w:rPr>
        <w:rFonts w:ascii="Wingdings" w:hAnsi="Wingdings" w:hint="default"/>
      </w:rPr>
    </w:lvl>
  </w:abstractNum>
  <w:abstractNum w:abstractNumId="95" w15:restartNumberingAfterBreak="0">
    <w:nsid w:val="4AAC7158"/>
    <w:multiLevelType w:val="hybridMultilevel"/>
    <w:tmpl w:val="CDA272E4"/>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6" w15:restartNumberingAfterBreak="0">
    <w:nsid w:val="4BA9574E"/>
    <w:multiLevelType w:val="hybridMultilevel"/>
    <w:tmpl w:val="07C681BA"/>
    <w:lvl w:ilvl="0" w:tplc="A8A08F02">
      <w:start w:val="1"/>
      <w:numFmt w:val="decimal"/>
      <w:lvlText w:val="%1."/>
      <w:lvlJc w:val="left"/>
      <w:pPr>
        <w:ind w:left="720" w:hanging="360"/>
      </w:pPr>
      <w:rPr>
        <w:rFonts w:ascii="Arial Narrow" w:hAnsi="Arial Narrow" w:hint="default"/>
      </w:rPr>
    </w:lvl>
    <w:lvl w:ilvl="1" w:tplc="041B0011">
      <w:start w:val="1"/>
      <w:numFmt w:val="decimal"/>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97" w15:restartNumberingAfterBreak="0">
    <w:nsid w:val="4BF36AD9"/>
    <w:multiLevelType w:val="hybridMultilevel"/>
    <w:tmpl w:val="C16AB1FE"/>
    <w:lvl w:ilvl="0" w:tplc="2FB0D5A0">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8" w15:restartNumberingAfterBreak="0">
    <w:nsid w:val="4C517F48"/>
    <w:multiLevelType w:val="hybridMultilevel"/>
    <w:tmpl w:val="871E1582"/>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9" w15:restartNumberingAfterBreak="0">
    <w:nsid w:val="4D3358D0"/>
    <w:multiLevelType w:val="hybridMultilevel"/>
    <w:tmpl w:val="B5D2DCCE"/>
    <w:lvl w:ilvl="0" w:tplc="041B000D">
      <w:start w:val="1"/>
      <w:numFmt w:val="bullet"/>
      <w:lvlText w:val=""/>
      <w:lvlJc w:val="left"/>
      <w:pPr>
        <w:ind w:left="1440" w:hanging="360"/>
      </w:pPr>
      <w:rPr>
        <w:rFonts w:ascii="Wingdings" w:hAnsi="Wingdings"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100" w15:restartNumberingAfterBreak="0">
    <w:nsid w:val="4DE46CC7"/>
    <w:multiLevelType w:val="hybridMultilevel"/>
    <w:tmpl w:val="AC84F8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1" w15:restartNumberingAfterBreak="0">
    <w:nsid w:val="4E4B4E3E"/>
    <w:multiLevelType w:val="multilevel"/>
    <w:tmpl w:val="EFA8A052"/>
    <w:name w:val="AOHead"/>
    <w:lvl w:ilvl="0">
      <w:start w:val="1"/>
      <w:numFmt w:val="decimal"/>
      <w:pStyle w:val="AOHead4"/>
      <w:lvlText w:val="%1."/>
      <w:lvlJc w:val="left"/>
      <w:pPr>
        <w:tabs>
          <w:tab w:val="num" w:pos="720"/>
        </w:tabs>
        <w:ind w:left="720" w:hanging="720"/>
      </w:pPr>
    </w:lvl>
    <w:lvl w:ilvl="1">
      <w:start w:val="1"/>
      <w:numFmt w:val="decimal"/>
      <w:pStyle w:val="AOHead5"/>
      <w:lvlText w:val="%1.%2"/>
      <w:lvlJc w:val="left"/>
      <w:pPr>
        <w:tabs>
          <w:tab w:val="num" w:pos="720"/>
        </w:tabs>
        <w:ind w:left="720" w:hanging="720"/>
      </w:pPr>
    </w:lvl>
    <w:lvl w:ilvl="2">
      <w:start w:val="1"/>
      <w:numFmt w:val="lowerLetter"/>
      <w:pStyle w:val="AOHead6"/>
      <w:lvlText w:val="(%3)"/>
      <w:lvlJc w:val="left"/>
      <w:pPr>
        <w:tabs>
          <w:tab w:val="num" w:pos="1440"/>
        </w:tabs>
        <w:ind w:left="1440" w:hanging="720"/>
      </w:pPr>
    </w:lvl>
    <w:lvl w:ilvl="3">
      <w:start w:val="1"/>
      <w:numFmt w:val="lowerRoman"/>
      <w:pStyle w:val="AOAltHead2"/>
      <w:lvlText w:val="(%4)"/>
      <w:lvlJc w:val="left"/>
      <w:pPr>
        <w:tabs>
          <w:tab w:val="num" w:pos="2160"/>
        </w:tabs>
        <w:ind w:left="2160" w:hanging="720"/>
      </w:pPr>
    </w:lvl>
    <w:lvl w:ilvl="4">
      <w:start w:val="1"/>
      <w:numFmt w:val="upperLetter"/>
      <w:pStyle w:val="AODefHead"/>
      <w:lvlText w:val="(%5)"/>
      <w:lvlJc w:val="left"/>
      <w:pPr>
        <w:tabs>
          <w:tab w:val="num" w:pos="2880"/>
        </w:tabs>
        <w:ind w:left="2880" w:hanging="720"/>
      </w:pPr>
    </w:lvl>
    <w:lvl w:ilvl="5">
      <w:start w:val="1"/>
      <w:numFmt w:val="upperRoman"/>
      <w:pStyle w:val="AODefPara"/>
      <w:lvlText w:val="%6."/>
      <w:lvlJc w:val="left"/>
      <w:pPr>
        <w:tabs>
          <w:tab w:val="num" w:pos="3600"/>
        </w:tabs>
        <w:ind w:left="3600" w:hanging="720"/>
      </w:pPr>
    </w:lvl>
    <w:lvl w:ilvl="6">
      <w:start w:val="1"/>
      <w:numFmt w:val="none"/>
      <w:lvlRestart w:val="0"/>
      <w:suff w:val="nothing"/>
      <w:lvlText w:val=""/>
      <w:lvlJc w:val="left"/>
      <w:pPr>
        <w:ind w:left="0" w:firstLine="0"/>
      </w:pPr>
    </w:lvl>
    <w:lvl w:ilvl="7">
      <w:start w:val="1"/>
      <w:numFmt w:val="none"/>
      <w:lvlRestart w:val="0"/>
      <w:suff w:val="nothing"/>
      <w:lvlText w:val=""/>
      <w:lvlJc w:val="left"/>
      <w:pPr>
        <w:ind w:left="0" w:firstLine="0"/>
      </w:pPr>
    </w:lvl>
    <w:lvl w:ilvl="8">
      <w:start w:val="1"/>
      <w:numFmt w:val="none"/>
      <w:lvlRestart w:val="0"/>
      <w:suff w:val="nothing"/>
      <w:lvlText w:val=""/>
      <w:lvlJc w:val="left"/>
      <w:pPr>
        <w:ind w:left="0" w:firstLine="0"/>
      </w:pPr>
    </w:lvl>
  </w:abstractNum>
  <w:abstractNum w:abstractNumId="102" w15:restartNumberingAfterBreak="0">
    <w:nsid w:val="4F6C3A63"/>
    <w:multiLevelType w:val="hybridMultilevel"/>
    <w:tmpl w:val="659A43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15:restartNumberingAfterBreak="0">
    <w:nsid w:val="50714467"/>
    <w:multiLevelType w:val="hybridMultilevel"/>
    <w:tmpl w:val="E3BAD92C"/>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04" w15:restartNumberingAfterBreak="0">
    <w:nsid w:val="513F2ED0"/>
    <w:multiLevelType w:val="hybridMultilevel"/>
    <w:tmpl w:val="95B276F2"/>
    <w:lvl w:ilvl="0" w:tplc="AFE2EAE0">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5" w15:restartNumberingAfterBreak="0">
    <w:nsid w:val="514872DB"/>
    <w:multiLevelType w:val="hybridMultilevel"/>
    <w:tmpl w:val="23A03A1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6" w15:restartNumberingAfterBreak="0">
    <w:nsid w:val="51655BC9"/>
    <w:multiLevelType w:val="hybridMultilevel"/>
    <w:tmpl w:val="7CD0D7AA"/>
    <w:lvl w:ilvl="0" w:tplc="041B0007">
      <w:start w:val="1"/>
      <w:numFmt w:val="bullet"/>
      <w:lvlText w:val=""/>
      <w:lvlPicBulletId w:val="0"/>
      <w:lvlJc w:val="left"/>
      <w:pPr>
        <w:ind w:left="720" w:hanging="360"/>
      </w:pPr>
      <w:rPr>
        <w:rFonts w:ascii="Symbol" w:hAnsi="Symbol" w:hint="default"/>
        <w:b w:val="0"/>
      </w:rPr>
    </w:lvl>
    <w:lvl w:ilvl="1" w:tplc="38B84464">
      <w:numFmt w:val="bullet"/>
      <w:lvlText w:val="-"/>
      <w:lvlJc w:val="left"/>
      <w:pPr>
        <w:ind w:left="1440" w:hanging="360"/>
      </w:pPr>
      <w:rPr>
        <w:rFonts w:ascii="Arial Narrow" w:eastAsia="Times New Roman" w:hAnsi="Arial Narrow" w:cs="EUAlbertina-Bold"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7" w15:restartNumberingAfterBreak="0">
    <w:nsid w:val="533E4177"/>
    <w:multiLevelType w:val="hybridMultilevel"/>
    <w:tmpl w:val="79F67812"/>
    <w:lvl w:ilvl="0" w:tplc="041B000F">
      <w:start w:val="1"/>
      <w:numFmt w:val="decimal"/>
      <w:lvlText w:val="%1."/>
      <w:lvlJc w:val="left"/>
      <w:pPr>
        <w:ind w:left="1778"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8" w15:restartNumberingAfterBreak="0">
    <w:nsid w:val="55C65D1B"/>
    <w:multiLevelType w:val="hybridMultilevel"/>
    <w:tmpl w:val="DAB02446"/>
    <w:lvl w:ilvl="0" w:tplc="64D81EE0">
      <w:start w:val="1"/>
      <w:numFmt w:val="bullet"/>
      <w:lvlText w:val="-"/>
      <w:lvlJc w:val="left"/>
      <w:pPr>
        <w:ind w:left="720" w:hanging="360"/>
      </w:pPr>
      <w:rPr>
        <w:rFonts w:ascii="Calibri" w:eastAsiaTheme="minorHAnsi" w:hAnsi="Calibri" w:cstheme="minorBid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9" w15:restartNumberingAfterBreak="0">
    <w:nsid w:val="56844650"/>
    <w:multiLevelType w:val="hybridMultilevel"/>
    <w:tmpl w:val="C8F4C950"/>
    <w:lvl w:ilvl="0" w:tplc="2FB0D5A0">
      <w:numFmt w:val="bullet"/>
      <w:lvlText w:val="-"/>
      <w:lvlJc w:val="left"/>
      <w:pPr>
        <w:ind w:left="1069" w:hanging="360"/>
      </w:pPr>
      <w:rPr>
        <w:rFonts w:ascii="Calibri" w:eastAsiaTheme="minorHAnsi" w:hAnsi="Calibri" w:cstheme="minorBidi"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110" w15:restartNumberingAfterBreak="0">
    <w:nsid w:val="582309DE"/>
    <w:multiLevelType w:val="multilevel"/>
    <w:tmpl w:val="6AB410EA"/>
    <w:lvl w:ilvl="0">
      <w:start w:val="5"/>
      <w:numFmt w:val="decimal"/>
      <w:lvlText w:val="%1"/>
      <w:lvlJc w:val="left"/>
      <w:pPr>
        <w:ind w:left="375" w:hanging="375"/>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1" w15:restartNumberingAfterBreak="0">
    <w:nsid w:val="597D6614"/>
    <w:multiLevelType w:val="hybridMultilevel"/>
    <w:tmpl w:val="376236CC"/>
    <w:lvl w:ilvl="0" w:tplc="041B0017">
      <w:start w:val="1"/>
      <w:numFmt w:val="lowerLetter"/>
      <w:lvlText w:val="%1)"/>
      <w:lvlJc w:val="left"/>
      <w:pPr>
        <w:ind w:left="360" w:hanging="360"/>
      </w:pPr>
      <w:rPr>
        <w:rFonts w:cs="Times New Roman" w:hint="default"/>
      </w:rPr>
    </w:lvl>
    <w:lvl w:ilvl="1" w:tplc="041B0017">
      <w:start w:val="1"/>
      <w:numFmt w:val="lowerLetter"/>
      <w:lvlText w:val="%2)"/>
      <w:lvlJc w:val="left"/>
      <w:pPr>
        <w:ind w:left="1080" w:hanging="360"/>
      </w:pPr>
    </w:lvl>
    <w:lvl w:ilvl="2" w:tplc="91E0A176">
      <w:start w:val="1"/>
      <w:numFmt w:val="decimal"/>
      <w:lvlText w:val="%3)"/>
      <w:lvlJc w:val="left"/>
      <w:pPr>
        <w:ind w:left="1980" w:hanging="360"/>
      </w:pPr>
      <w:rPr>
        <w:rFonts w:hint="default"/>
      </w:rPr>
    </w:lvl>
    <w:lvl w:ilvl="3" w:tplc="BCC086F6">
      <w:start w:val="1"/>
      <w:numFmt w:val="decimal"/>
      <w:lvlText w:val="%4."/>
      <w:lvlJc w:val="left"/>
      <w:pPr>
        <w:ind w:left="2520" w:hanging="360"/>
      </w:pPr>
      <w:rPr>
        <w:rFonts w:hint="default"/>
      </w:r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12" w15:restartNumberingAfterBreak="0">
    <w:nsid w:val="5B7F666E"/>
    <w:multiLevelType w:val="multilevel"/>
    <w:tmpl w:val="E5FC9952"/>
    <w:lvl w:ilvl="0">
      <w:start w:val="1"/>
      <w:numFmt w:val="decimal"/>
      <w:lvlText w:val="%1."/>
      <w:lvlJc w:val="left"/>
      <w:pPr>
        <w:ind w:left="360" w:hanging="360"/>
      </w:pPr>
    </w:lvl>
    <w:lvl w:ilvl="1">
      <w:start w:val="1"/>
      <w:numFmt w:val="decimal"/>
      <w:lvlText w:val="%1.%2."/>
      <w:lvlJc w:val="left"/>
      <w:pPr>
        <w:ind w:left="792" w:hanging="432"/>
      </w:pPr>
      <w:rPr>
        <w:rFonts w:ascii="Arial Narrow" w:hAnsi="Arial Narrow" w:hint="default"/>
        <w:color w:val="365F91" w:themeColor="accent1" w:themeShade="BF"/>
        <w:sz w:val="32"/>
        <w:szCs w:val="32"/>
      </w:rPr>
    </w:lvl>
    <w:lvl w:ilvl="2">
      <w:start w:val="1"/>
      <w:numFmt w:val="decimal"/>
      <w:lvlText w:val="%1.%2.%3."/>
      <w:lvlJc w:val="left"/>
      <w:pPr>
        <w:ind w:left="50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3" w15:restartNumberingAfterBreak="0">
    <w:nsid w:val="5BF10018"/>
    <w:multiLevelType w:val="hybridMultilevel"/>
    <w:tmpl w:val="6B6EBBB6"/>
    <w:lvl w:ilvl="0" w:tplc="F10C1DC2">
      <w:start w:val="1"/>
      <w:numFmt w:val="bullet"/>
      <w:lvlText w:val="-"/>
      <w:lvlJc w:val="left"/>
      <w:pPr>
        <w:ind w:left="360" w:hanging="360"/>
      </w:pPr>
      <w:rPr>
        <w:rFonts w:ascii="Times New Roman" w:hAnsi="Times New Roman" w:cs="Times New Roman"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14" w15:restartNumberingAfterBreak="0">
    <w:nsid w:val="5C7E1B91"/>
    <w:multiLevelType w:val="hybridMultilevel"/>
    <w:tmpl w:val="64547CFC"/>
    <w:lvl w:ilvl="0" w:tplc="F026A666">
      <w:numFmt w:val="bullet"/>
      <w:lvlText w:val="-"/>
      <w:lvlJc w:val="left"/>
      <w:pPr>
        <w:ind w:left="720" w:hanging="360"/>
      </w:pPr>
      <w:rPr>
        <w:rFonts w:ascii="Arial Narrow" w:eastAsia="Times New Roman"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5" w15:restartNumberingAfterBreak="0">
    <w:nsid w:val="5D431286"/>
    <w:multiLevelType w:val="hybridMultilevel"/>
    <w:tmpl w:val="DCCC0B64"/>
    <w:lvl w:ilvl="0" w:tplc="041B000D">
      <w:start w:val="1"/>
      <w:numFmt w:val="bullet"/>
      <w:lvlText w:val=""/>
      <w:lvlJc w:val="left"/>
      <w:pPr>
        <w:ind w:left="792" w:hanging="360"/>
      </w:pPr>
      <w:rPr>
        <w:rFonts w:ascii="Wingdings" w:hAnsi="Wingdings" w:hint="default"/>
      </w:rPr>
    </w:lvl>
    <w:lvl w:ilvl="1" w:tplc="041B0003" w:tentative="1">
      <w:start w:val="1"/>
      <w:numFmt w:val="bullet"/>
      <w:lvlText w:val="o"/>
      <w:lvlJc w:val="left"/>
      <w:pPr>
        <w:ind w:left="1512" w:hanging="360"/>
      </w:pPr>
      <w:rPr>
        <w:rFonts w:ascii="Courier New" w:hAnsi="Courier New" w:cs="Courier New" w:hint="default"/>
      </w:rPr>
    </w:lvl>
    <w:lvl w:ilvl="2" w:tplc="041B0005" w:tentative="1">
      <w:start w:val="1"/>
      <w:numFmt w:val="bullet"/>
      <w:lvlText w:val=""/>
      <w:lvlJc w:val="left"/>
      <w:pPr>
        <w:ind w:left="2232" w:hanging="360"/>
      </w:pPr>
      <w:rPr>
        <w:rFonts w:ascii="Wingdings" w:hAnsi="Wingdings" w:hint="default"/>
      </w:rPr>
    </w:lvl>
    <w:lvl w:ilvl="3" w:tplc="041B0001" w:tentative="1">
      <w:start w:val="1"/>
      <w:numFmt w:val="bullet"/>
      <w:lvlText w:val=""/>
      <w:lvlJc w:val="left"/>
      <w:pPr>
        <w:ind w:left="2952" w:hanging="360"/>
      </w:pPr>
      <w:rPr>
        <w:rFonts w:ascii="Symbol" w:hAnsi="Symbol" w:hint="default"/>
      </w:rPr>
    </w:lvl>
    <w:lvl w:ilvl="4" w:tplc="041B0003" w:tentative="1">
      <w:start w:val="1"/>
      <w:numFmt w:val="bullet"/>
      <w:lvlText w:val="o"/>
      <w:lvlJc w:val="left"/>
      <w:pPr>
        <w:ind w:left="3672" w:hanging="360"/>
      </w:pPr>
      <w:rPr>
        <w:rFonts w:ascii="Courier New" w:hAnsi="Courier New" w:cs="Courier New" w:hint="default"/>
      </w:rPr>
    </w:lvl>
    <w:lvl w:ilvl="5" w:tplc="041B0005" w:tentative="1">
      <w:start w:val="1"/>
      <w:numFmt w:val="bullet"/>
      <w:lvlText w:val=""/>
      <w:lvlJc w:val="left"/>
      <w:pPr>
        <w:ind w:left="4392" w:hanging="360"/>
      </w:pPr>
      <w:rPr>
        <w:rFonts w:ascii="Wingdings" w:hAnsi="Wingdings" w:hint="default"/>
      </w:rPr>
    </w:lvl>
    <w:lvl w:ilvl="6" w:tplc="041B0001" w:tentative="1">
      <w:start w:val="1"/>
      <w:numFmt w:val="bullet"/>
      <w:lvlText w:val=""/>
      <w:lvlJc w:val="left"/>
      <w:pPr>
        <w:ind w:left="5112" w:hanging="360"/>
      </w:pPr>
      <w:rPr>
        <w:rFonts w:ascii="Symbol" w:hAnsi="Symbol" w:hint="default"/>
      </w:rPr>
    </w:lvl>
    <w:lvl w:ilvl="7" w:tplc="041B0003" w:tentative="1">
      <w:start w:val="1"/>
      <w:numFmt w:val="bullet"/>
      <w:lvlText w:val="o"/>
      <w:lvlJc w:val="left"/>
      <w:pPr>
        <w:ind w:left="5832" w:hanging="360"/>
      </w:pPr>
      <w:rPr>
        <w:rFonts w:ascii="Courier New" w:hAnsi="Courier New" w:cs="Courier New" w:hint="default"/>
      </w:rPr>
    </w:lvl>
    <w:lvl w:ilvl="8" w:tplc="041B0005" w:tentative="1">
      <w:start w:val="1"/>
      <w:numFmt w:val="bullet"/>
      <w:lvlText w:val=""/>
      <w:lvlJc w:val="left"/>
      <w:pPr>
        <w:ind w:left="6552" w:hanging="360"/>
      </w:pPr>
      <w:rPr>
        <w:rFonts w:ascii="Wingdings" w:hAnsi="Wingdings" w:hint="default"/>
      </w:rPr>
    </w:lvl>
  </w:abstractNum>
  <w:abstractNum w:abstractNumId="116" w15:restartNumberingAfterBreak="0">
    <w:nsid w:val="5D821B20"/>
    <w:multiLevelType w:val="hybridMultilevel"/>
    <w:tmpl w:val="AF3ABC46"/>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7" w15:restartNumberingAfterBreak="0">
    <w:nsid w:val="5DFF59A0"/>
    <w:multiLevelType w:val="hybridMultilevel"/>
    <w:tmpl w:val="3A4E3EC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8" w15:restartNumberingAfterBreak="0">
    <w:nsid w:val="5FF175D6"/>
    <w:multiLevelType w:val="hybridMultilevel"/>
    <w:tmpl w:val="DAE07514"/>
    <w:lvl w:ilvl="0" w:tplc="37ECE422">
      <w:start w:val="4"/>
      <w:numFmt w:val="bullet"/>
      <w:lvlText w:val="-"/>
      <w:lvlJc w:val="left"/>
      <w:pPr>
        <w:ind w:left="720" w:hanging="360"/>
      </w:pPr>
      <w:rPr>
        <w:rFonts w:ascii="Arial Narrow" w:eastAsia="Times New Roman" w:hAnsi="Arial Narrow"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9" w15:restartNumberingAfterBreak="0">
    <w:nsid w:val="606A1257"/>
    <w:multiLevelType w:val="multilevel"/>
    <w:tmpl w:val="90188DCE"/>
    <w:lvl w:ilvl="0">
      <w:start w:val="4"/>
      <w:numFmt w:val="decimal"/>
      <w:lvlText w:val="%1"/>
      <w:lvlJc w:val="left"/>
      <w:pPr>
        <w:ind w:left="525" w:hanging="525"/>
      </w:pPr>
      <w:rPr>
        <w:rFonts w:hint="default"/>
      </w:rPr>
    </w:lvl>
    <w:lvl w:ilvl="1">
      <w:start w:val="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0" w15:restartNumberingAfterBreak="0">
    <w:nsid w:val="60DB72AC"/>
    <w:multiLevelType w:val="hybridMultilevel"/>
    <w:tmpl w:val="F1E6852A"/>
    <w:lvl w:ilvl="0" w:tplc="4E94EDAA">
      <w:numFmt w:val="bullet"/>
      <w:lvlText w:val="-"/>
      <w:lvlJc w:val="left"/>
      <w:pPr>
        <w:ind w:left="896" w:hanging="360"/>
      </w:pPr>
      <w:rPr>
        <w:rFonts w:ascii="Verdana" w:eastAsia="Times New Roman" w:hAnsi="Verdana" w:cs="Times New Roman"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121" w15:restartNumberingAfterBreak="0">
    <w:nsid w:val="618027A7"/>
    <w:multiLevelType w:val="hybridMultilevel"/>
    <w:tmpl w:val="A52C21F4"/>
    <w:lvl w:ilvl="0" w:tplc="FBE2903C">
      <w:start w:val="1"/>
      <w:numFmt w:val="decimal"/>
      <w:lvlText w:val="%1."/>
      <w:lvlJc w:val="left"/>
      <w:pPr>
        <w:tabs>
          <w:tab w:val="num" w:pos="720"/>
        </w:tabs>
        <w:ind w:left="720" w:hanging="360"/>
      </w:pPr>
      <w:rPr>
        <w:rFonts w:cs="Times New Roman"/>
        <w:b/>
        <w:color w:val="auto"/>
        <w:sz w:val="22"/>
        <w:szCs w:val="22"/>
      </w:rPr>
    </w:lvl>
    <w:lvl w:ilvl="1" w:tplc="12267D98">
      <w:start w:val="1"/>
      <w:numFmt w:val="lowerLetter"/>
      <w:lvlText w:val="%2)"/>
      <w:lvlJc w:val="left"/>
      <w:pPr>
        <w:tabs>
          <w:tab w:val="num" w:pos="1440"/>
        </w:tabs>
        <w:ind w:left="1440" w:hanging="360"/>
      </w:pPr>
      <w:rPr>
        <w:rFonts w:cs="Times New Roman" w:hint="default"/>
      </w:rPr>
    </w:lvl>
    <w:lvl w:ilvl="2" w:tplc="D2743F8E" w:tentative="1">
      <w:start w:val="1"/>
      <w:numFmt w:val="lowerRoman"/>
      <w:lvlText w:val="%3."/>
      <w:lvlJc w:val="right"/>
      <w:pPr>
        <w:tabs>
          <w:tab w:val="num" w:pos="2160"/>
        </w:tabs>
        <w:ind w:left="2160" w:hanging="180"/>
      </w:pPr>
      <w:rPr>
        <w:rFonts w:cs="Times New Roman"/>
      </w:rPr>
    </w:lvl>
    <w:lvl w:ilvl="3" w:tplc="74D45866" w:tentative="1">
      <w:start w:val="1"/>
      <w:numFmt w:val="decimal"/>
      <w:lvlText w:val="%4."/>
      <w:lvlJc w:val="left"/>
      <w:pPr>
        <w:tabs>
          <w:tab w:val="num" w:pos="2880"/>
        </w:tabs>
        <w:ind w:left="2880" w:hanging="360"/>
      </w:pPr>
      <w:rPr>
        <w:rFonts w:cs="Times New Roman"/>
      </w:rPr>
    </w:lvl>
    <w:lvl w:ilvl="4" w:tplc="AD7E3EF6" w:tentative="1">
      <w:start w:val="1"/>
      <w:numFmt w:val="lowerLetter"/>
      <w:lvlText w:val="%5."/>
      <w:lvlJc w:val="left"/>
      <w:pPr>
        <w:tabs>
          <w:tab w:val="num" w:pos="3600"/>
        </w:tabs>
        <w:ind w:left="3600" w:hanging="360"/>
      </w:pPr>
      <w:rPr>
        <w:rFonts w:cs="Times New Roman"/>
      </w:rPr>
    </w:lvl>
    <w:lvl w:ilvl="5" w:tplc="B128D874" w:tentative="1">
      <w:start w:val="1"/>
      <w:numFmt w:val="lowerRoman"/>
      <w:lvlText w:val="%6."/>
      <w:lvlJc w:val="right"/>
      <w:pPr>
        <w:tabs>
          <w:tab w:val="num" w:pos="4320"/>
        </w:tabs>
        <w:ind w:left="4320" w:hanging="180"/>
      </w:pPr>
      <w:rPr>
        <w:rFonts w:cs="Times New Roman"/>
      </w:rPr>
    </w:lvl>
    <w:lvl w:ilvl="6" w:tplc="5880B302" w:tentative="1">
      <w:start w:val="1"/>
      <w:numFmt w:val="decimal"/>
      <w:lvlText w:val="%7."/>
      <w:lvlJc w:val="left"/>
      <w:pPr>
        <w:tabs>
          <w:tab w:val="num" w:pos="5040"/>
        </w:tabs>
        <w:ind w:left="5040" w:hanging="360"/>
      </w:pPr>
      <w:rPr>
        <w:rFonts w:cs="Times New Roman"/>
      </w:rPr>
    </w:lvl>
    <w:lvl w:ilvl="7" w:tplc="E5023E2E" w:tentative="1">
      <w:start w:val="1"/>
      <w:numFmt w:val="lowerLetter"/>
      <w:lvlText w:val="%8."/>
      <w:lvlJc w:val="left"/>
      <w:pPr>
        <w:tabs>
          <w:tab w:val="num" w:pos="5760"/>
        </w:tabs>
        <w:ind w:left="5760" w:hanging="360"/>
      </w:pPr>
      <w:rPr>
        <w:rFonts w:cs="Times New Roman"/>
      </w:rPr>
    </w:lvl>
    <w:lvl w:ilvl="8" w:tplc="DCF8A140" w:tentative="1">
      <w:start w:val="1"/>
      <w:numFmt w:val="lowerRoman"/>
      <w:lvlText w:val="%9."/>
      <w:lvlJc w:val="right"/>
      <w:pPr>
        <w:tabs>
          <w:tab w:val="num" w:pos="6480"/>
        </w:tabs>
        <w:ind w:left="6480" w:hanging="180"/>
      </w:pPr>
      <w:rPr>
        <w:rFonts w:cs="Times New Roman"/>
      </w:rPr>
    </w:lvl>
  </w:abstractNum>
  <w:abstractNum w:abstractNumId="122" w15:restartNumberingAfterBreak="0">
    <w:nsid w:val="62675EEF"/>
    <w:multiLevelType w:val="hybridMultilevel"/>
    <w:tmpl w:val="7C80AB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3" w15:restartNumberingAfterBreak="0">
    <w:nsid w:val="62970687"/>
    <w:multiLevelType w:val="hybridMultilevel"/>
    <w:tmpl w:val="19367722"/>
    <w:lvl w:ilvl="0" w:tplc="37ECE422">
      <w:start w:val="4"/>
      <w:numFmt w:val="bullet"/>
      <w:lvlText w:val="-"/>
      <w:lvlJc w:val="left"/>
      <w:pPr>
        <w:ind w:left="720" w:hanging="360"/>
      </w:pPr>
      <w:rPr>
        <w:rFonts w:ascii="Arial Narrow" w:eastAsia="Times New Roman" w:hAnsi="Arial Narrow"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4" w15:restartNumberingAfterBreak="0">
    <w:nsid w:val="62E076B2"/>
    <w:multiLevelType w:val="hybridMultilevel"/>
    <w:tmpl w:val="D00862EE"/>
    <w:lvl w:ilvl="0" w:tplc="2FB0D5A0">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5" w15:restartNumberingAfterBreak="0">
    <w:nsid w:val="6332490B"/>
    <w:multiLevelType w:val="multilevel"/>
    <w:tmpl w:val="CC22E2D2"/>
    <w:styleLink w:val="Nzov4"/>
    <w:lvl w:ilvl="0">
      <w:start w:val="3"/>
      <w:numFmt w:val="decimal"/>
      <w:lvlText w:val="%1."/>
      <w:lvlJc w:val="left"/>
      <w:pPr>
        <w:tabs>
          <w:tab w:val="num" w:pos="432"/>
        </w:tabs>
        <w:ind w:left="432" w:hanging="432"/>
      </w:pPr>
      <w:rPr>
        <w:rFonts w:cs="Times New Roman" w:hint="default"/>
        <w:b/>
        <w:sz w:val="24"/>
        <w:szCs w:val="24"/>
      </w:rPr>
    </w:lvl>
    <w:lvl w:ilvl="1">
      <w:start w:val="1"/>
      <w:numFmt w:val="decimal"/>
      <w:lvlRestart w:val="0"/>
      <w:lvlText w:val="%1.%2"/>
      <w:lvlJc w:val="left"/>
      <w:pPr>
        <w:tabs>
          <w:tab w:val="num" w:pos="756"/>
        </w:tabs>
        <w:ind w:left="756" w:hanging="576"/>
      </w:pPr>
      <w:rPr>
        <w:rFonts w:cs="Times New Roman" w:hint="default"/>
        <w:b/>
        <w:i w:val="0"/>
        <w:sz w:val="26"/>
      </w:rPr>
    </w:lvl>
    <w:lvl w:ilvl="2">
      <w:start w:val="1"/>
      <w:numFmt w:val="decimal"/>
      <w:lvlText w:val="%1.%2.%3"/>
      <w:lvlJc w:val="left"/>
      <w:pPr>
        <w:tabs>
          <w:tab w:val="num" w:pos="1800"/>
        </w:tabs>
        <w:ind w:left="1800" w:hanging="720"/>
      </w:pPr>
      <w:rPr>
        <w:rFonts w:cs="Times New Roman" w:hint="default"/>
        <w:b/>
        <w:i w:val="0"/>
        <w:sz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6" w15:restartNumberingAfterBreak="0">
    <w:nsid w:val="63631FE0"/>
    <w:multiLevelType w:val="hybridMultilevel"/>
    <w:tmpl w:val="7DACA3AA"/>
    <w:lvl w:ilvl="0" w:tplc="041B0017">
      <w:start w:val="1"/>
      <w:numFmt w:val="lowerLetter"/>
      <w:lvlText w:val="%1)"/>
      <w:lvlJc w:val="left"/>
      <w:pPr>
        <w:ind w:left="720" w:hanging="360"/>
      </w:pPr>
    </w:lvl>
    <w:lvl w:ilvl="1" w:tplc="192ABA00">
      <w:start w:val="1"/>
      <w:numFmt w:val="lowerLetter"/>
      <w:lvlText w:val="%2)"/>
      <w:lvlJc w:val="left"/>
      <w:pPr>
        <w:ind w:left="1440" w:hanging="360"/>
      </w:pPr>
      <w:rPr>
        <w:rFonts w:ascii="Arial Narrow" w:eastAsia="Times New Roman" w:hAnsi="Arial Narrow" w:cs="Times New Roman"/>
      </w:rPr>
    </w:lvl>
    <w:lvl w:ilvl="2" w:tplc="2E12E1EC">
      <w:start w:val="1"/>
      <w:numFmt w:val="decimal"/>
      <w:lvlText w:val="%3."/>
      <w:lvlJc w:val="left"/>
      <w:pPr>
        <w:ind w:left="2340" w:hanging="360"/>
      </w:pPr>
      <w:rPr>
        <w:rFonts w:hint="default"/>
        <w:b w:val="0"/>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7" w15:restartNumberingAfterBreak="0">
    <w:nsid w:val="63AE58E0"/>
    <w:multiLevelType w:val="hybridMultilevel"/>
    <w:tmpl w:val="9C6A111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8" w15:restartNumberingAfterBreak="0">
    <w:nsid w:val="655A6BC6"/>
    <w:multiLevelType w:val="multilevel"/>
    <w:tmpl w:val="CB5051E6"/>
    <w:lvl w:ilvl="0">
      <w:start w:val="3"/>
      <w:numFmt w:val="decimal"/>
      <w:lvlText w:val="%1"/>
      <w:lvlJc w:val="left"/>
      <w:pPr>
        <w:ind w:left="375" w:hanging="375"/>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29" w15:restartNumberingAfterBreak="0">
    <w:nsid w:val="66477242"/>
    <w:multiLevelType w:val="hybridMultilevel"/>
    <w:tmpl w:val="3D9CE4FE"/>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0" w15:restartNumberingAfterBreak="0">
    <w:nsid w:val="668B28EB"/>
    <w:multiLevelType w:val="hybridMultilevel"/>
    <w:tmpl w:val="EBE2FC3A"/>
    <w:lvl w:ilvl="0" w:tplc="2A0A35DE">
      <w:start w:val="1"/>
      <w:numFmt w:val="bullet"/>
      <w:lvlText w:val="-"/>
      <w:lvlJc w:val="left"/>
      <w:pPr>
        <w:ind w:left="761" w:hanging="360"/>
      </w:pPr>
      <w:rPr>
        <w:rFonts w:ascii="Calibri" w:eastAsia="Times New Roman" w:hAnsi="Calibri" w:cs="Calibri" w:hint="default"/>
      </w:rPr>
    </w:lvl>
    <w:lvl w:ilvl="1" w:tplc="041B0003" w:tentative="1">
      <w:start w:val="1"/>
      <w:numFmt w:val="bullet"/>
      <w:lvlText w:val="o"/>
      <w:lvlJc w:val="left"/>
      <w:pPr>
        <w:ind w:left="1481" w:hanging="360"/>
      </w:pPr>
      <w:rPr>
        <w:rFonts w:ascii="Courier New" w:hAnsi="Courier New" w:cs="Courier New" w:hint="default"/>
      </w:rPr>
    </w:lvl>
    <w:lvl w:ilvl="2" w:tplc="041B0005" w:tentative="1">
      <w:start w:val="1"/>
      <w:numFmt w:val="bullet"/>
      <w:lvlText w:val=""/>
      <w:lvlJc w:val="left"/>
      <w:pPr>
        <w:ind w:left="2201" w:hanging="360"/>
      </w:pPr>
      <w:rPr>
        <w:rFonts w:ascii="Wingdings" w:hAnsi="Wingdings" w:hint="default"/>
      </w:rPr>
    </w:lvl>
    <w:lvl w:ilvl="3" w:tplc="041B0001" w:tentative="1">
      <w:start w:val="1"/>
      <w:numFmt w:val="bullet"/>
      <w:lvlText w:val=""/>
      <w:lvlJc w:val="left"/>
      <w:pPr>
        <w:ind w:left="2921" w:hanging="360"/>
      </w:pPr>
      <w:rPr>
        <w:rFonts w:ascii="Symbol" w:hAnsi="Symbol" w:hint="default"/>
      </w:rPr>
    </w:lvl>
    <w:lvl w:ilvl="4" w:tplc="041B0003" w:tentative="1">
      <w:start w:val="1"/>
      <w:numFmt w:val="bullet"/>
      <w:lvlText w:val="o"/>
      <w:lvlJc w:val="left"/>
      <w:pPr>
        <w:ind w:left="3641" w:hanging="360"/>
      </w:pPr>
      <w:rPr>
        <w:rFonts w:ascii="Courier New" w:hAnsi="Courier New" w:cs="Courier New" w:hint="default"/>
      </w:rPr>
    </w:lvl>
    <w:lvl w:ilvl="5" w:tplc="041B0005" w:tentative="1">
      <w:start w:val="1"/>
      <w:numFmt w:val="bullet"/>
      <w:lvlText w:val=""/>
      <w:lvlJc w:val="left"/>
      <w:pPr>
        <w:ind w:left="4361" w:hanging="360"/>
      </w:pPr>
      <w:rPr>
        <w:rFonts w:ascii="Wingdings" w:hAnsi="Wingdings" w:hint="default"/>
      </w:rPr>
    </w:lvl>
    <w:lvl w:ilvl="6" w:tplc="041B0001" w:tentative="1">
      <w:start w:val="1"/>
      <w:numFmt w:val="bullet"/>
      <w:lvlText w:val=""/>
      <w:lvlJc w:val="left"/>
      <w:pPr>
        <w:ind w:left="5081" w:hanging="360"/>
      </w:pPr>
      <w:rPr>
        <w:rFonts w:ascii="Symbol" w:hAnsi="Symbol" w:hint="default"/>
      </w:rPr>
    </w:lvl>
    <w:lvl w:ilvl="7" w:tplc="041B0003" w:tentative="1">
      <w:start w:val="1"/>
      <w:numFmt w:val="bullet"/>
      <w:lvlText w:val="o"/>
      <w:lvlJc w:val="left"/>
      <w:pPr>
        <w:ind w:left="5801" w:hanging="360"/>
      </w:pPr>
      <w:rPr>
        <w:rFonts w:ascii="Courier New" w:hAnsi="Courier New" w:cs="Courier New" w:hint="default"/>
      </w:rPr>
    </w:lvl>
    <w:lvl w:ilvl="8" w:tplc="041B0005" w:tentative="1">
      <w:start w:val="1"/>
      <w:numFmt w:val="bullet"/>
      <w:lvlText w:val=""/>
      <w:lvlJc w:val="left"/>
      <w:pPr>
        <w:ind w:left="6521" w:hanging="360"/>
      </w:pPr>
      <w:rPr>
        <w:rFonts w:ascii="Wingdings" w:hAnsi="Wingdings" w:hint="default"/>
      </w:rPr>
    </w:lvl>
  </w:abstractNum>
  <w:abstractNum w:abstractNumId="131" w15:restartNumberingAfterBreak="0">
    <w:nsid w:val="679462AF"/>
    <w:multiLevelType w:val="hybridMultilevel"/>
    <w:tmpl w:val="2FBE1004"/>
    <w:lvl w:ilvl="0" w:tplc="6FCA0A42">
      <w:start w:val="2"/>
      <w:numFmt w:val="bullet"/>
      <w:lvlText w:val="-"/>
      <w:lvlJc w:val="left"/>
      <w:pPr>
        <w:ind w:left="720" w:hanging="360"/>
      </w:pPr>
      <w:rPr>
        <w:rFonts w:ascii="Times New Roman" w:eastAsia="Times New Roman" w:hAnsi="Times New Roman" w:hint="default"/>
        <w:b/>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2" w15:restartNumberingAfterBreak="0">
    <w:nsid w:val="689E3ECB"/>
    <w:multiLevelType w:val="hybridMultilevel"/>
    <w:tmpl w:val="56402B2E"/>
    <w:lvl w:ilvl="0" w:tplc="041B0001">
      <w:start w:val="1"/>
      <w:numFmt w:val="bullet"/>
      <w:lvlText w:val=""/>
      <w:lvlJc w:val="left"/>
      <w:pPr>
        <w:ind w:left="754" w:hanging="360"/>
      </w:pPr>
      <w:rPr>
        <w:rFonts w:ascii="Symbol" w:hAnsi="Symbol" w:hint="default"/>
      </w:rPr>
    </w:lvl>
    <w:lvl w:ilvl="1" w:tplc="041B0003" w:tentative="1">
      <w:start w:val="1"/>
      <w:numFmt w:val="bullet"/>
      <w:lvlText w:val="o"/>
      <w:lvlJc w:val="left"/>
      <w:pPr>
        <w:ind w:left="1474" w:hanging="360"/>
      </w:pPr>
      <w:rPr>
        <w:rFonts w:ascii="Courier New" w:hAnsi="Courier New" w:cs="Courier New" w:hint="default"/>
      </w:rPr>
    </w:lvl>
    <w:lvl w:ilvl="2" w:tplc="041B0005" w:tentative="1">
      <w:start w:val="1"/>
      <w:numFmt w:val="bullet"/>
      <w:lvlText w:val=""/>
      <w:lvlJc w:val="left"/>
      <w:pPr>
        <w:ind w:left="2194" w:hanging="360"/>
      </w:pPr>
      <w:rPr>
        <w:rFonts w:ascii="Wingdings" w:hAnsi="Wingdings" w:hint="default"/>
      </w:rPr>
    </w:lvl>
    <w:lvl w:ilvl="3" w:tplc="041B0001" w:tentative="1">
      <w:start w:val="1"/>
      <w:numFmt w:val="bullet"/>
      <w:lvlText w:val=""/>
      <w:lvlJc w:val="left"/>
      <w:pPr>
        <w:ind w:left="2914" w:hanging="360"/>
      </w:pPr>
      <w:rPr>
        <w:rFonts w:ascii="Symbol" w:hAnsi="Symbol" w:hint="default"/>
      </w:rPr>
    </w:lvl>
    <w:lvl w:ilvl="4" w:tplc="041B0003" w:tentative="1">
      <w:start w:val="1"/>
      <w:numFmt w:val="bullet"/>
      <w:lvlText w:val="o"/>
      <w:lvlJc w:val="left"/>
      <w:pPr>
        <w:ind w:left="3634" w:hanging="360"/>
      </w:pPr>
      <w:rPr>
        <w:rFonts w:ascii="Courier New" w:hAnsi="Courier New" w:cs="Courier New" w:hint="default"/>
      </w:rPr>
    </w:lvl>
    <w:lvl w:ilvl="5" w:tplc="041B0005" w:tentative="1">
      <w:start w:val="1"/>
      <w:numFmt w:val="bullet"/>
      <w:lvlText w:val=""/>
      <w:lvlJc w:val="left"/>
      <w:pPr>
        <w:ind w:left="4354" w:hanging="360"/>
      </w:pPr>
      <w:rPr>
        <w:rFonts w:ascii="Wingdings" w:hAnsi="Wingdings" w:hint="default"/>
      </w:rPr>
    </w:lvl>
    <w:lvl w:ilvl="6" w:tplc="041B0001" w:tentative="1">
      <w:start w:val="1"/>
      <w:numFmt w:val="bullet"/>
      <w:lvlText w:val=""/>
      <w:lvlJc w:val="left"/>
      <w:pPr>
        <w:ind w:left="5074" w:hanging="360"/>
      </w:pPr>
      <w:rPr>
        <w:rFonts w:ascii="Symbol" w:hAnsi="Symbol" w:hint="default"/>
      </w:rPr>
    </w:lvl>
    <w:lvl w:ilvl="7" w:tplc="041B0003" w:tentative="1">
      <w:start w:val="1"/>
      <w:numFmt w:val="bullet"/>
      <w:lvlText w:val="o"/>
      <w:lvlJc w:val="left"/>
      <w:pPr>
        <w:ind w:left="5794" w:hanging="360"/>
      </w:pPr>
      <w:rPr>
        <w:rFonts w:ascii="Courier New" w:hAnsi="Courier New" w:cs="Courier New" w:hint="default"/>
      </w:rPr>
    </w:lvl>
    <w:lvl w:ilvl="8" w:tplc="041B0005" w:tentative="1">
      <w:start w:val="1"/>
      <w:numFmt w:val="bullet"/>
      <w:lvlText w:val=""/>
      <w:lvlJc w:val="left"/>
      <w:pPr>
        <w:ind w:left="6514" w:hanging="360"/>
      </w:pPr>
      <w:rPr>
        <w:rFonts w:ascii="Wingdings" w:hAnsi="Wingdings" w:hint="default"/>
      </w:rPr>
    </w:lvl>
  </w:abstractNum>
  <w:abstractNum w:abstractNumId="133" w15:restartNumberingAfterBreak="0">
    <w:nsid w:val="6AE351ED"/>
    <w:multiLevelType w:val="hybridMultilevel"/>
    <w:tmpl w:val="607ABCBC"/>
    <w:lvl w:ilvl="0" w:tplc="37ECE422">
      <w:start w:val="4"/>
      <w:numFmt w:val="bullet"/>
      <w:lvlText w:val="-"/>
      <w:lvlJc w:val="left"/>
      <w:pPr>
        <w:ind w:left="720" w:hanging="360"/>
      </w:pPr>
      <w:rPr>
        <w:rFonts w:ascii="Arial Narrow" w:eastAsia="Times New Roman" w:hAnsi="Arial Narrow"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4" w15:restartNumberingAfterBreak="0">
    <w:nsid w:val="6B08618A"/>
    <w:multiLevelType w:val="hybridMultilevel"/>
    <w:tmpl w:val="633681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5" w15:restartNumberingAfterBreak="0">
    <w:nsid w:val="6D077A4C"/>
    <w:multiLevelType w:val="hybridMultilevel"/>
    <w:tmpl w:val="2840718C"/>
    <w:lvl w:ilvl="0" w:tplc="63AAF628">
      <w:start w:val="1"/>
      <w:numFmt w:val="bullet"/>
      <w:lvlText w:val="-"/>
      <w:lvlJc w:val="left"/>
      <w:pPr>
        <w:ind w:left="720" w:hanging="360"/>
      </w:pPr>
      <w:rPr>
        <w:rFonts w:ascii="Times New Roman" w:eastAsia="Times New Roman" w:hAnsi="Times New Roman" w:hint="default"/>
      </w:rPr>
    </w:lvl>
    <w:lvl w:ilvl="1" w:tplc="5A26C1EC">
      <w:start w:val="1"/>
      <w:numFmt w:val="lowerLetter"/>
      <w:lvlText w:val="%2)"/>
      <w:lvlJc w:val="left"/>
      <w:pPr>
        <w:ind w:left="1440" w:hanging="360"/>
      </w:pPr>
      <w:rPr>
        <w:rFonts w:hint="default"/>
      </w:rPr>
    </w:lvl>
    <w:lvl w:ilvl="2" w:tplc="9C56383E">
      <w:start w:val="1"/>
      <w:numFmt w:val="upp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6" w15:restartNumberingAfterBreak="0">
    <w:nsid w:val="6DBA3BBC"/>
    <w:multiLevelType w:val="hybridMultilevel"/>
    <w:tmpl w:val="CDDAAB54"/>
    <w:lvl w:ilvl="0" w:tplc="FDF8C212">
      <w:start w:val="1"/>
      <w:numFmt w:val="decimal"/>
      <w:lvlText w:val="%1."/>
      <w:lvlJc w:val="left"/>
      <w:pPr>
        <w:ind w:left="436" w:hanging="360"/>
      </w:pPr>
      <w:rPr>
        <w:rFonts w:hint="default"/>
      </w:rPr>
    </w:lvl>
    <w:lvl w:ilvl="1" w:tplc="041B0019">
      <w:start w:val="1"/>
      <w:numFmt w:val="lowerLetter"/>
      <w:lvlText w:val="%2."/>
      <w:lvlJc w:val="left"/>
      <w:pPr>
        <w:ind w:left="1156" w:hanging="360"/>
      </w:pPr>
    </w:lvl>
    <w:lvl w:ilvl="2" w:tplc="041B001B">
      <w:start w:val="1"/>
      <w:numFmt w:val="lowerRoman"/>
      <w:lvlText w:val="%3."/>
      <w:lvlJc w:val="right"/>
      <w:pPr>
        <w:ind w:left="1876" w:hanging="180"/>
      </w:pPr>
    </w:lvl>
    <w:lvl w:ilvl="3" w:tplc="041B000F" w:tentative="1">
      <w:start w:val="1"/>
      <w:numFmt w:val="decimal"/>
      <w:lvlText w:val="%4."/>
      <w:lvlJc w:val="left"/>
      <w:pPr>
        <w:ind w:left="2596" w:hanging="360"/>
      </w:pPr>
    </w:lvl>
    <w:lvl w:ilvl="4" w:tplc="041B0019" w:tentative="1">
      <w:start w:val="1"/>
      <w:numFmt w:val="lowerLetter"/>
      <w:lvlText w:val="%5."/>
      <w:lvlJc w:val="left"/>
      <w:pPr>
        <w:ind w:left="3316" w:hanging="360"/>
      </w:pPr>
    </w:lvl>
    <w:lvl w:ilvl="5" w:tplc="041B001B" w:tentative="1">
      <w:start w:val="1"/>
      <w:numFmt w:val="lowerRoman"/>
      <w:lvlText w:val="%6."/>
      <w:lvlJc w:val="right"/>
      <w:pPr>
        <w:ind w:left="4036" w:hanging="180"/>
      </w:pPr>
    </w:lvl>
    <w:lvl w:ilvl="6" w:tplc="041B000F" w:tentative="1">
      <w:start w:val="1"/>
      <w:numFmt w:val="decimal"/>
      <w:lvlText w:val="%7."/>
      <w:lvlJc w:val="left"/>
      <w:pPr>
        <w:ind w:left="4756" w:hanging="360"/>
      </w:pPr>
    </w:lvl>
    <w:lvl w:ilvl="7" w:tplc="041B0019" w:tentative="1">
      <w:start w:val="1"/>
      <w:numFmt w:val="lowerLetter"/>
      <w:lvlText w:val="%8."/>
      <w:lvlJc w:val="left"/>
      <w:pPr>
        <w:ind w:left="5476" w:hanging="360"/>
      </w:pPr>
    </w:lvl>
    <w:lvl w:ilvl="8" w:tplc="041B001B" w:tentative="1">
      <w:start w:val="1"/>
      <w:numFmt w:val="lowerRoman"/>
      <w:lvlText w:val="%9."/>
      <w:lvlJc w:val="right"/>
      <w:pPr>
        <w:ind w:left="6196" w:hanging="180"/>
      </w:pPr>
    </w:lvl>
  </w:abstractNum>
  <w:abstractNum w:abstractNumId="137" w15:restartNumberingAfterBreak="0">
    <w:nsid w:val="6EF0350A"/>
    <w:multiLevelType w:val="hybridMultilevel"/>
    <w:tmpl w:val="809A014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8" w15:restartNumberingAfterBreak="0">
    <w:nsid w:val="704D19C7"/>
    <w:multiLevelType w:val="hybridMultilevel"/>
    <w:tmpl w:val="5DECBC36"/>
    <w:lvl w:ilvl="0" w:tplc="041B0017">
      <w:start w:val="1"/>
      <w:numFmt w:val="lowerLetter"/>
      <w:lvlText w:val="%1)"/>
      <w:lvlJc w:val="left"/>
      <w:pPr>
        <w:ind w:left="720" w:hanging="360"/>
      </w:p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9" w15:restartNumberingAfterBreak="0">
    <w:nsid w:val="720D2491"/>
    <w:multiLevelType w:val="hybridMultilevel"/>
    <w:tmpl w:val="2FE4B0F2"/>
    <w:lvl w:ilvl="0" w:tplc="041B0001">
      <w:start w:val="1"/>
      <w:numFmt w:val="bullet"/>
      <w:lvlText w:val=""/>
      <w:lvlJc w:val="left"/>
      <w:pPr>
        <w:ind w:left="720" w:hanging="360"/>
      </w:pPr>
      <w:rPr>
        <w:rFonts w:ascii="Symbol" w:hAnsi="Symbol" w:hint="default"/>
        <w:b/>
        <w:u w:val="none"/>
      </w:rPr>
    </w:lvl>
    <w:lvl w:ilvl="1" w:tplc="041B0003">
      <w:start w:val="1"/>
      <w:numFmt w:val="bullet"/>
      <w:lvlText w:val="o"/>
      <w:lvlJc w:val="left"/>
      <w:pPr>
        <w:ind w:left="1440" w:hanging="360"/>
      </w:pPr>
      <w:rPr>
        <w:rFonts w:ascii="Courier New" w:hAnsi="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0" w15:restartNumberingAfterBreak="0">
    <w:nsid w:val="727679AB"/>
    <w:multiLevelType w:val="hybridMultilevel"/>
    <w:tmpl w:val="4CAE26C2"/>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1" w15:restartNumberingAfterBreak="0">
    <w:nsid w:val="757B33BF"/>
    <w:multiLevelType w:val="hybridMultilevel"/>
    <w:tmpl w:val="4CC4828E"/>
    <w:lvl w:ilvl="0" w:tplc="1CBEF6FC">
      <w:start w:val="1"/>
      <w:numFmt w:val="bullet"/>
      <w:lvlText w:val=""/>
      <w:lvlJc w:val="left"/>
      <w:pPr>
        <w:ind w:left="720" w:hanging="360"/>
      </w:pPr>
      <w:rPr>
        <w:rFonts w:ascii="Wingdings" w:hAnsi="Wingdings" w:hint="default"/>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2" w15:restartNumberingAfterBreak="0">
    <w:nsid w:val="76252C19"/>
    <w:multiLevelType w:val="hybridMultilevel"/>
    <w:tmpl w:val="96DE480C"/>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3" w15:restartNumberingAfterBreak="0">
    <w:nsid w:val="765E363B"/>
    <w:multiLevelType w:val="hybridMultilevel"/>
    <w:tmpl w:val="66227C10"/>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4" w15:restartNumberingAfterBreak="0">
    <w:nsid w:val="76CA7296"/>
    <w:multiLevelType w:val="hybridMultilevel"/>
    <w:tmpl w:val="1BD64726"/>
    <w:lvl w:ilvl="0" w:tplc="2FB0D5A0">
      <w:numFmt w:val="bullet"/>
      <w:lvlText w:val="-"/>
      <w:lvlJc w:val="left"/>
      <w:pPr>
        <w:ind w:left="720" w:hanging="360"/>
      </w:pPr>
      <w:rPr>
        <w:rFonts w:ascii="Calibri" w:eastAsia="Calibri" w:hAnsi="Calibri" w:cs="Times New Roman" w:hint="default"/>
      </w:rPr>
    </w:lvl>
    <w:lvl w:ilvl="1" w:tplc="B0005CD6">
      <w:numFmt w:val="bullet"/>
      <w:lvlText w:val="-"/>
      <w:lvlJc w:val="left"/>
      <w:pPr>
        <w:ind w:left="1440" w:hanging="360"/>
      </w:pPr>
      <w:rPr>
        <w:rFonts w:ascii="Arial Narrow" w:eastAsia="Calibri" w:hAnsi="Arial Narrow" w:cs="Arial" w:hint="default"/>
        <w:b/>
        <w:color w:val="000000"/>
        <w:sz w:val="24"/>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5" w15:restartNumberingAfterBreak="0">
    <w:nsid w:val="777E5F97"/>
    <w:multiLevelType w:val="multilevel"/>
    <w:tmpl w:val="CE12316E"/>
    <w:lvl w:ilvl="0">
      <w:start w:val="1"/>
      <w:numFmt w:val="upperLetter"/>
      <w:pStyle w:val="AppendixHeading"/>
      <w:lvlText w:val="%1"/>
      <w:lvlJc w:val="left"/>
      <w:pPr>
        <w:tabs>
          <w:tab w:val="num" w:pos="0"/>
        </w:tabs>
        <w:ind w:left="0" w:hanging="964"/>
      </w:pPr>
    </w:lvl>
    <w:lvl w:ilvl="1">
      <w:start w:val="1"/>
      <w:numFmt w:val="decimal"/>
      <w:pStyle w:val="AppendixHeading2"/>
      <w:lvlText w:val="%1.%2"/>
      <w:lvlJc w:val="left"/>
      <w:pPr>
        <w:tabs>
          <w:tab w:val="num" w:pos="0"/>
        </w:tabs>
        <w:ind w:left="0" w:hanging="964"/>
      </w:pPr>
    </w:lvl>
    <w:lvl w:ilvl="2">
      <w:start w:val="1"/>
      <w:numFmt w:val="decimal"/>
      <w:pStyle w:val="AppendixHeading3"/>
      <w:lvlText w:val="%1.%2.%3"/>
      <w:lvlJc w:val="left"/>
      <w:pPr>
        <w:tabs>
          <w:tab w:val="num" w:pos="0"/>
        </w:tabs>
        <w:ind w:left="0" w:hanging="964"/>
      </w:pPr>
    </w:lvl>
    <w:lvl w:ilvl="3">
      <w:start w:val="1"/>
      <w:numFmt w:val="decimal"/>
      <w:pStyle w:val="AppendixHeading4"/>
      <w:lvlText w:val="%1.%2.%3.%4"/>
      <w:lvlJc w:val="left"/>
      <w:pPr>
        <w:tabs>
          <w:tab w:val="num" w:pos="0"/>
        </w:tabs>
        <w:ind w:left="0" w:hanging="964"/>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46" w15:restartNumberingAfterBreak="0">
    <w:nsid w:val="7808125E"/>
    <w:multiLevelType w:val="hybridMultilevel"/>
    <w:tmpl w:val="64A212EC"/>
    <w:lvl w:ilvl="0" w:tplc="041B000D">
      <w:start w:val="1"/>
      <w:numFmt w:val="bullet"/>
      <w:lvlText w:val=""/>
      <w:lvlJc w:val="left"/>
      <w:pPr>
        <w:ind w:left="720" w:hanging="360"/>
      </w:pPr>
      <w:rPr>
        <w:rFonts w:ascii="Wingdings" w:hAnsi="Wingding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7" w15:restartNumberingAfterBreak="0">
    <w:nsid w:val="797A11F3"/>
    <w:multiLevelType w:val="hybridMultilevel"/>
    <w:tmpl w:val="4B161CE2"/>
    <w:lvl w:ilvl="0" w:tplc="52B69090">
      <w:numFmt w:val="bullet"/>
      <w:lvlText w:val="-"/>
      <w:lvlJc w:val="left"/>
      <w:pPr>
        <w:ind w:left="720" w:hanging="360"/>
      </w:pPr>
      <w:rPr>
        <w:rFonts w:ascii="Arial Narrow" w:eastAsia="Times New Roman" w:hAnsi="Arial Narrow"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8" w15:restartNumberingAfterBreak="0">
    <w:nsid w:val="7A2B065A"/>
    <w:multiLevelType w:val="hybridMultilevel"/>
    <w:tmpl w:val="A68E02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9" w15:restartNumberingAfterBreak="0">
    <w:nsid w:val="7AA269B9"/>
    <w:multiLevelType w:val="hybridMultilevel"/>
    <w:tmpl w:val="6BC0244C"/>
    <w:lvl w:ilvl="0" w:tplc="041B0001">
      <w:start w:val="1"/>
      <w:numFmt w:val="bullet"/>
      <w:lvlText w:val=""/>
      <w:lvlJc w:val="left"/>
      <w:pPr>
        <w:ind w:left="2160" w:hanging="360"/>
      </w:pPr>
      <w:rPr>
        <w:rFonts w:ascii="Symbol" w:hAnsi="Symbol" w:hint="default"/>
      </w:rPr>
    </w:lvl>
    <w:lvl w:ilvl="1" w:tplc="041B0003">
      <w:start w:val="1"/>
      <w:numFmt w:val="bullet"/>
      <w:lvlText w:val="o"/>
      <w:lvlJc w:val="left"/>
      <w:pPr>
        <w:ind w:left="2880" w:hanging="360"/>
      </w:pPr>
      <w:rPr>
        <w:rFonts w:ascii="Courier New" w:hAnsi="Courier New" w:cs="Courier New" w:hint="default"/>
      </w:rPr>
    </w:lvl>
    <w:lvl w:ilvl="2" w:tplc="041B0005" w:tentative="1">
      <w:start w:val="1"/>
      <w:numFmt w:val="bullet"/>
      <w:lvlText w:val=""/>
      <w:lvlJc w:val="left"/>
      <w:pPr>
        <w:ind w:left="3600" w:hanging="360"/>
      </w:pPr>
      <w:rPr>
        <w:rFonts w:ascii="Wingdings" w:hAnsi="Wingdings" w:hint="default"/>
      </w:rPr>
    </w:lvl>
    <w:lvl w:ilvl="3" w:tplc="041B0001" w:tentative="1">
      <w:start w:val="1"/>
      <w:numFmt w:val="bullet"/>
      <w:lvlText w:val=""/>
      <w:lvlJc w:val="left"/>
      <w:pPr>
        <w:ind w:left="4320" w:hanging="360"/>
      </w:pPr>
      <w:rPr>
        <w:rFonts w:ascii="Symbol" w:hAnsi="Symbol" w:hint="default"/>
      </w:rPr>
    </w:lvl>
    <w:lvl w:ilvl="4" w:tplc="041B0003" w:tentative="1">
      <w:start w:val="1"/>
      <w:numFmt w:val="bullet"/>
      <w:lvlText w:val="o"/>
      <w:lvlJc w:val="left"/>
      <w:pPr>
        <w:ind w:left="5040" w:hanging="360"/>
      </w:pPr>
      <w:rPr>
        <w:rFonts w:ascii="Courier New" w:hAnsi="Courier New" w:cs="Courier New" w:hint="default"/>
      </w:rPr>
    </w:lvl>
    <w:lvl w:ilvl="5" w:tplc="041B0005" w:tentative="1">
      <w:start w:val="1"/>
      <w:numFmt w:val="bullet"/>
      <w:lvlText w:val=""/>
      <w:lvlJc w:val="left"/>
      <w:pPr>
        <w:ind w:left="5760" w:hanging="360"/>
      </w:pPr>
      <w:rPr>
        <w:rFonts w:ascii="Wingdings" w:hAnsi="Wingdings" w:hint="default"/>
      </w:rPr>
    </w:lvl>
    <w:lvl w:ilvl="6" w:tplc="041B0001" w:tentative="1">
      <w:start w:val="1"/>
      <w:numFmt w:val="bullet"/>
      <w:lvlText w:val=""/>
      <w:lvlJc w:val="left"/>
      <w:pPr>
        <w:ind w:left="6480" w:hanging="360"/>
      </w:pPr>
      <w:rPr>
        <w:rFonts w:ascii="Symbol" w:hAnsi="Symbol" w:hint="default"/>
      </w:rPr>
    </w:lvl>
    <w:lvl w:ilvl="7" w:tplc="041B0003" w:tentative="1">
      <w:start w:val="1"/>
      <w:numFmt w:val="bullet"/>
      <w:lvlText w:val="o"/>
      <w:lvlJc w:val="left"/>
      <w:pPr>
        <w:ind w:left="7200" w:hanging="360"/>
      </w:pPr>
      <w:rPr>
        <w:rFonts w:ascii="Courier New" w:hAnsi="Courier New" w:cs="Courier New" w:hint="default"/>
      </w:rPr>
    </w:lvl>
    <w:lvl w:ilvl="8" w:tplc="041B0005" w:tentative="1">
      <w:start w:val="1"/>
      <w:numFmt w:val="bullet"/>
      <w:lvlText w:val=""/>
      <w:lvlJc w:val="left"/>
      <w:pPr>
        <w:ind w:left="7920" w:hanging="360"/>
      </w:pPr>
      <w:rPr>
        <w:rFonts w:ascii="Wingdings" w:hAnsi="Wingdings" w:hint="default"/>
      </w:rPr>
    </w:lvl>
  </w:abstractNum>
  <w:abstractNum w:abstractNumId="150" w15:restartNumberingAfterBreak="0">
    <w:nsid w:val="7AEE5BDD"/>
    <w:multiLevelType w:val="multilevel"/>
    <w:tmpl w:val="041B0023"/>
    <w:lvl w:ilvl="0">
      <w:start w:val="1"/>
      <w:numFmt w:val="upperRoman"/>
      <w:pStyle w:val="Nadpis1"/>
      <w:lvlText w:val="Článok %1."/>
      <w:lvlJc w:val="left"/>
      <w:pPr>
        <w:tabs>
          <w:tab w:val="num" w:pos="1800"/>
        </w:tabs>
      </w:pPr>
      <w:rPr>
        <w:rFonts w:cs="Times New Roman"/>
      </w:rPr>
    </w:lvl>
    <w:lvl w:ilvl="1">
      <w:start w:val="1"/>
      <w:numFmt w:val="decimalZero"/>
      <w:pStyle w:val="Nadpis2"/>
      <w:isLgl/>
      <w:lvlText w:val="Sekcia %1.%2"/>
      <w:lvlJc w:val="left"/>
      <w:pPr>
        <w:tabs>
          <w:tab w:val="num" w:pos="1440"/>
        </w:tabs>
      </w:pPr>
      <w:rPr>
        <w:rFonts w:cs="Times New Roman"/>
      </w:rPr>
    </w:lvl>
    <w:lvl w:ilvl="2">
      <w:start w:val="1"/>
      <w:numFmt w:val="lowerLetter"/>
      <w:pStyle w:val="Nadpis3"/>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pStyle w:val="Nadpis7"/>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51" w15:restartNumberingAfterBreak="0">
    <w:nsid w:val="7BB21C13"/>
    <w:multiLevelType w:val="hybridMultilevel"/>
    <w:tmpl w:val="63F08E68"/>
    <w:lvl w:ilvl="0" w:tplc="38B84464">
      <w:numFmt w:val="bullet"/>
      <w:lvlText w:val="-"/>
      <w:lvlJc w:val="left"/>
      <w:pPr>
        <w:ind w:left="720" w:hanging="360"/>
      </w:pPr>
      <w:rPr>
        <w:rFonts w:ascii="Arial Narrow" w:eastAsia="Times New Roman" w:hAnsi="Arial Narrow" w:cs="EUAlbertina-Bold"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2" w15:restartNumberingAfterBreak="0">
    <w:nsid w:val="7D8111CC"/>
    <w:multiLevelType w:val="hybridMultilevel"/>
    <w:tmpl w:val="ECC61C90"/>
    <w:lvl w:ilvl="0" w:tplc="37ECE422">
      <w:start w:val="4"/>
      <w:numFmt w:val="bullet"/>
      <w:lvlText w:val="-"/>
      <w:lvlJc w:val="left"/>
      <w:pPr>
        <w:ind w:left="720" w:hanging="360"/>
      </w:pPr>
      <w:rPr>
        <w:rFonts w:ascii="Arial Narrow" w:eastAsia="Times New Roman" w:hAnsi="Arial Narrow" w:cs="Arial" w:hint="default"/>
      </w:rPr>
    </w:lvl>
    <w:lvl w:ilvl="1" w:tplc="041B0001">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3" w15:restartNumberingAfterBreak="0">
    <w:nsid w:val="7DD10CD2"/>
    <w:multiLevelType w:val="hybridMultilevel"/>
    <w:tmpl w:val="1EA63B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4" w15:restartNumberingAfterBreak="0">
    <w:nsid w:val="7F38499B"/>
    <w:multiLevelType w:val="hybridMultilevel"/>
    <w:tmpl w:val="89F6345A"/>
    <w:lvl w:ilvl="0" w:tplc="D9AE9E28">
      <w:numFmt w:val="bullet"/>
      <w:lvlText w:val="-"/>
      <w:lvlJc w:val="left"/>
      <w:pPr>
        <w:ind w:left="720" w:hanging="360"/>
      </w:pPr>
      <w:rPr>
        <w:rFonts w:ascii="Times New Roman" w:eastAsia="Times New Roman" w:hAnsi="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5" w15:restartNumberingAfterBreak="0">
    <w:nsid w:val="7FB47562"/>
    <w:multiLevelType w:val="hybridMultilevel"/>
    <w:tmpl w:val="1DB6128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1"/>
  </w:num>
  <w:num w:numId="2">
    <w:abstractNumId w:val="73"/>
  </w:num>
  <w:num w:numId="3">
    <w:abstractNumId w:val="35"/>
  </w:num>
  <w:num w:numId="4">
    <w:abstractNumId w:val="125"/>
  </w:num>
  <w:num w:numId="5">
    <w:abstractNumId w:val="150"/>
  </w:num>
  <w:num w:numId="6">
    <w:abstractNumId w:val="27"/>
  </w:num>
  <w:num w:numId="7">
    <w:abstractNumId w:val="30"/>
  </w:num>
  <w:num w:numId="8">
    <w:abstractNumId w:val="145"/>
  </w:num>
  <w:num w:numId="9">
    <w:abstractNumId w:val="51"/>
  </w:num>
  <w:num w:numId="10">
    <w:abstractNumId w:val="36"/>
  </w:num>
  <w:num w:numId="11">
    <w:abstractNumId w:val="15"/>
  </w:num>
  <w:num w:numId="12">
    <w:abstractNumId w:val="54"/>
  </w:num>
  <w:num w:numId="13">
    <w:abstractNumId w:val="112"/>
  </w:num>
  <w:num w:numId="14">
    <w:abstractNumId w:val="129"/>
  </w:num>
  <w:num w:numId="15">
    <w:abstractNumId w:val="66"/>
  </w:num>
  <w:num w:numId="16">
    <w:abstractNumId w:val="43"/>
  </w:num>
  <w:num w:numId="17">
    <w:abstractNumId w:val="121"/>
  </w:num>
  <w:num w:numId="18">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2"/>
  </w:num>
  <w:num w:numId="20">
    <w:abstractNumId w:val="113"/>
  </w:num>
  <w:num w:numId="21">
    <w:abstractNumId w:val="3"/>
  </w:num>
  <w:num w:numId="22">
    <w:abstractNumId w:val="101"/>
  </w:num>
  <w:num w:numId="23">
    <w:abstractNumId w:val="139"/>
  </w:num>
  <w:num w:numId="24">
    <w:abstractNumId w:val="69"/>
  </w:num>
  <w:num w:numId="25">
    <w:abstractNumId w:val="77"/>
  </w:num>
  <w:num w:numId="26">
    <w:abstractNumId w:val="103"/>
  </w:num>
  <w:num w:numId="27">
    <w:abstractNumId w:val="39"/>
  </w:num>
  <w:num w:numId="28">
    <w:abstractNumId w:val="7"/>
  </w:num>
  <w:num w:numId="29">
    <w:abstractNumId w:val="6"/>
  </w:num>
  <w:num w:numId="30">
    <w:abstractNumId w:val="49"/>
  </w:num>
  <w:num w:numId="31">
    <w:abstractNumId w:val="13"/>
  </w:num>
  <w:num w:numId="32">
    <w:abstractNumId w:val="96"/>
  </w:num>
  <w:num w:numId="33">
    <w:abstractNumId w:val="104"/>
  </w:num>
  <w:num w:numId="34">
    <w:abstractNumId w:val="58"/>
  </w:num>
  <w:num w:numId="35">
    <w:abstractNumId w:val="31"/>
  </w:num>
  <w:num w:numId="36">
    <w:abstractNumId w:val="82"/>
  </w:num>
  <w:num w:numId="37">
    <w:abstractNumId w:val="135"/>
  </w:num>
  <w:num w:numId="38">
    <w:abstractNumId w:val="70"/>
  </w:num>
  <w:num w:numId="39">
    <w:abstractNumId w:val="108"/>
  </w:num>
  <w:num w:numId="40">
    <w:abstractNumId w:val="137"/>
  </w:num>
  <w:num w:numId="41">
    <w:abstractNumId w:val="79"/>
  </w:num>
  <w:num w:numId="42">
    <w:abstractNumId w:val="100"/>
  </w:num>
  <w:num w:numId="43">
    <w:abstractNumId w:val="67"/>
  </w:num>
  <w:num w:numId="44">
    <w:abstractNumId w:val="45"/>
  </w:num>
  <w:num w:numId="45">
    <w:abstractNumId w:val="4"/>
  </w:num>
  <w:num w:numId="46">
    <w:abstractNumId w:val="78"/>
  </w:num>
  <w:num w:numId="47">
    <w:abstractNumId w:val="134"/>
  </w:num>
  <w:num w:numId="48">
    <w:abstractNumId w:val="120"/>
  </w:num>
  <w:num w:numId="49">
    <w:abstractNumId w:val="23"/>
  </w:num>
  <w:num w:numId="50">
    <w:abstractNumId w:val="12"/>
  </w:num>
  <w:num w:numId="51">
    <w:abstractNumId w:val="132"/>
  </w:num>
  <w:num w:numId="52">
    <w:abstractNumId w:val="34"/>
  </w:num>
  <w:num w:numId="53">
    <w:abstractNumId w:val="42"/>
  </w:num>
  <w:num w:numId="54">
    <w:abstractNumId w:val="126"/>
  </w:num>
  <w:num w:numId="55">
    <w:abstractNumId w:val="80"/>
  </w:num>
  <w:num w:numId="56">
    <w:abstractNumId w:val="98"/>
  </w:num>
  <w:num w:numId="57">
    <w:abstractNumId w:val="46"/>
  </w:num>
  <w:num w:numId="58">
    <w:abstractNumId w:val="102"/>
  </w:num>
  <w:num w:numId="59">
    <w:abstractNumId w:val="122"/>
  </w:num>
  <w:num w:numId="60">
    <w:abstractNumId w:val="21"/>
  </w:num>
  <w:num w:numId="61">
    <w:abstractNumId w:val="105"/>
  </w:num>
  <w:num w:numId="62">
    <w:abstractNumId w:val="56"/>
  </w:num>
  <w:num w:numId="63">
    <w:abstractNumId w:val="17"/>
  </w:num>
  <w:num w:numId="64">
    <w:abstractNumId w:val="88"/>
  </w:num>
  <w:num w:numId="65">
    <w:abstractNumId w:val="53"/>
  </w:num>
  <w:num w:numId="66">
    <w:abstractNumId w:val="155"/>
  </w:num>
  <w:num w:numId="67">
    <w:abstractNumId w:val="85"/>
  </w:num>
  <w:num w:numId="68">
    <w:abstractNumId w:val="71"/>
  </w:num>
  <w:num w:numId="69">
    <w:abstractNumId w:val="149"/>
  </w:num>
  <w:num w:numId="70">
    <w:abstractNumId w:val="138"/>
  </w:num>
  <w:num w:numId="71">
    <w:abstractNumId w:val="86"/>
  </w:num>
  <w:num w:numId="72">
    <w:abstractNumId w:val="117"/>
  </w:num>
  <w:num w:numId="73">
    <w:abstractNumId w:val="59"/>
  </w:num>
  <w:num w:numId="74">
    <w:abstractNumId w:val="141"/>
  </w:num>
  <w:num w:numId="75">
    <w:abstractNumId w:val="118"/>
  </w:num>
  <w:num w:numId="76">
    <w:abstractNumId w:val="55"/>
  </w:num>
  <w:num w:numId="77">
    <w:abstractNumId w:val="119"/>
  </w:num>
  <w:num w:numId="78">
    <w:abstractNumId w:val="106"/>
  </w:num>
  <w:num w:numId="79">
    <w:abstractNumId w:val="147"/>
  </w:num>
  <w:num w:numId="80">
    <w:abstractNumId w:val="109"/>
  </w:num>
  <w:num w:numId="81">
    <w:abstractNumId w:val="136"/>
  </w:num>
  <w:num w:numId="82">
    <w:abstractNumId w:val="18"/>
  </w:num>
  <w:num w:numId="83">
    <w:abstractNumId w:val="90"/>
  </w:num>
  <w:num w:numId="84">
    <w:abstractNumId w:val="29"/>
  </w:num>
  <w:num w:numId="85">
    <w:abstractNumId w:val="2"/>
  </w:num>
  <w:num w:numId="86">
    <w:abstractNumId w:val="99"/>
  </w:num>
  <w:num w:numId="87">
    <w:abstractNumId w:val="40"/>
  </w:num>
  <w:num w:numId="88">
    <w:abstractNumId w:val="61"/>
  </w:num>
  <w:num w:numId="89">
    <w:abstractNumId w:val="64"/>
  </w:num>
  <w:num w:numId="90">
    <w:abstractNumId w:val="26"/>
  </w:num>
  <w:num w:numId="91">
    <w:abstractNumId w:val="124"/>
  </w:num>
  <w:num w:numId="92">
    <w:abstractNumId w:val="14"/>
  </w:num>
  <w:num w:numId="93">
    <w:abstractNumId w:val="9"/>
  </w:num>
  <w:num w:numId="94">
    <w:abstractNumId w:val="20"/>
  </w:num>
  <w:num w:numId="95">
    <w:abstractNumId w:val="148"/>
  </w:num>
  <w:num w:numId="96">
    <w:abstractNumId w:val="16"/>
  </w:num>
  <w:num w:numId="97">
    <w:abstractNumId w:val="127"/>
  </w:num>
  <w:num w:numId="98">
    <w:abstractNumId w:val="131"/>
  </w:num>
  <w:num w:numId="99">
    <w:abstractNumId w:val="19"/>
  </w:num>
  <w:num w:numId="100">
    <w:abstractNumId w:val="94"/>
  </w:num>
  <w:num w:numId="101">
    <w:abstractNumId w:val="62"/>
  </w:num>
  <w:num w:numId="102">
    <w:abstractNumId w:val="24"/>
  </w:num>
  <w:num w:numId="103">
    <w:abstractNumId w:val="48"/>
  </w:num>
  <w:num w:numId="104">
    <w:abstractNumId w:val="92"/>
  </w:num>
  <w:num w:numId="105">
    <w:abstractNumId w:val="133"/>
  </w:num>
  <w:num w:numId="106">
    <w:abstractNumId w:val="68"/>
  </w:num>
  <w:num w:numId="107">
    <w:abstractNumId w:val="63"/>
  </w:num>
  <w:num w:numId="108">
    <w:abstractNumId w:val="128"/>
  </w:num>
  <w:num w:numId="109">
    <w:abstractNumId w:val="10"/>
  </w:num>
  <w:num w:numId="110">
    <w:abstractNumId w:val="95"/>
  </w:num>
  <w:num w:numId="111">
    <w:abstractNumId w:val="130"/>
  </w:num>
  <w:num w:numId="112">
    <w:abstractNumId w:val="57"/>
  </w:num>
  <w:num w:numId="113">
    <w:abstractNumId w:val="72"/>
  </w:num>
  <w:num w:numId="114">
    <w:abstractNumId w:val="115"/>
  </w:num>
  <w:num w:numId="115">
    <w:abstractNumId w:val="151"/>
  </w:num>
  <w:num w:numId="116">
    <w:abstractNumId w:val="97"/>
  </w:num>
  <w:num w:numId="117">
    <w:abstractNumId w:val="47"/>
  </w:num>
  <w:num w:numId="118">
    <w:abstractNumId w:val="146"/>
  </w:num>
  <w:num w:numId="119">
    <w:abstractNumId w:val="91"/>
  </w:num>
  <w:num w:numId="120">
    <w:abstractNumId w:val="50"/>
  </w:num>
  <w:num w:numId="121">
    <w:abstractNumId w:val="22"/>
  </w:num>
  <w:num w:numId="122">
    <w:abstractNumId w:val="144"/>
  </w:num>
  <w:num w:numId="123">
    <w:abstractNumId w:val="116"/>
  </w:num>
  <w:num w:numId="124">
    <w:abstractNumId w:val="83"/>
  </w:num>
  <w:num w:numId="125">
    <w:abstractNumId w:val="93"/>
  </w:num>
  <w:num w:numId="126">
    <w:abstractNumId w:val="140"/>
  </w:num>
  <w:num w:numId="127">
    <w:abstractNumId w:val="81"/>
  </w:num>
  <w:num w:numId="128">
    <w:abstractNumId w:val="38"/>
  </w:num>
  <w:num w:numId="129">
    <w:abstractNumId w:val="33"/>
  </w:num>
  <w:num w:numId="130">
    <w:abstractNumId w:val="44"/>
  </w:num>
  <w:num w:numId="131">
    <w:abstractNumId w:val="8"/>
  </w:num>
  <w:num w:numId="132">
    <w:abstractNumId w:val="143"/>
  </w:num>
  <w:num w:numId="133">
    <w:abstractNumId w:val="65"/>
  </w:num>
  <w:num w:numId="134">
    <w:abstractNumId w:val="1"/>
  </w:num>
  <w:num w:numId="135">
    <w:abstractNumId w:val="114"/>
  </w:num>
  <w:num w:numId="136">
    <w:abstractNumId w:val="32"/>
  </w:num>
  <w:num w:numId="137">
    <w:abstractNumId w:val="87"/>
  </w:num>
  <w:num w:numId="138">
    <w:abstractNumId w:val="25"/>
  </w:num>
  <w:num w:numId="139">
    <w:abstractNumId w:val="74"/>
  </w:num>
  <w:num w:numId="140">
    <w:abstractNumId w:val="60"/>
  </w:num>
  <w:num w:numId="141">
    <w:abstractNumId w:val="41"/>
  </w:num>
  <w:num w:numId="142">
    <w:abstractNumId w:val="154"/>
  </w:num>
  <w:num w:numId="143">
    <w:abstractNumId w:val="76"/>
  </w:num>
  <w:num w:numId="144">
    <w:abstractNumId w:val="52"/>
  </w:num>
  <w:num w:numId="145">
    <w:abstractNumId w:val="123"/>
  </w:num>
  <w:num w:numId="146">
    <w:abstractNumId w:val="28"/>
  </w:num>
  <w:num w:numId="147">
    <w:abstractNumId w:val="75"/>
  </w:num>
  <w:num w:numId="148">
    <w:abstractNumId w:val="111"/>
  </w:num>
  <w:num w:numId="149">
    <w:abstractNumId w:val="107"/>
  </w:num>
  <w:num w:numId="150">
    <w:abstractNumId w:val="152"/>
  </w:num>
  <w:num w:numId="151">
    <w:abstractNumId w:val="110"/>
  </w:num>
  <w:num w:numId="152">
    <w:abstractNumId w:val="37"/>
  </w:num>
  <w:num w:numId="153">
    <w:abstractNumId w:val="89"/>
  </w:num>
  <w:num w:numId="154">
    <w:abstractNumId w:val="153"/>
  </w:num>
  <w:numIdMacAtCleanup w:val="1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removeDateAndTime/>
  <w:hideSpellingErrors/>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5F7A"/>
    <w:rsid w:val="000000A8"/>
    <w:rsid w:val="00000B5B"/>
    <w:rsid w:val="00000FFA"/>
    <w:rsid w:val="00001564"/>
    <w:rsid w:val="00001B7B"/>
    <w:rsid w:val="00001D71"/>
    <w:rsid w:val="00001FCB"/>
    <w:rsid w:val="00001FF7"/>
    <w:rsid w:val="00002075"/>
    <w:rsid w:val="0000213E"/>
    <w:rsid w:val="0000222D"/>
    <w:rsid w:val="0000258C"/>
    <w:rsid w:val="0000275C"/>
    <w:rsid w:val="00002A17"/>
    <w:rsid w:val="00002AE1"/>
    <w:rsid w:val="00002CFA"/>
    <w:rsid w:val="0000329A"/>
    <w:rsid w:val="000035F5"/>
    <w:rsid w:val="00003605"/>
    <w:rsid w:val="000038CF"/>
    <w:rsid w:val="00003AF3"/>
    <w:rsid w:val="00003CF7"/>
    <w:rsid w:val="000049BF"/>
    <w:rsid w:val="00004BD9"/>
    <w:rsid w:val="0000517F"/>
    <w:rsid w:val="0000553E"/>
    <w:rsid w:val="00005609"/>
    <w:rsid w:val="0000560E"/>
    <w:rsid w:val="000058D6"/>
    <w:rsid w:val="000059F0"/>
    <w:rsid w:val="00005F35"/>
    <w:rsid w:val="00006011"/>
    <w:rsid w:val="00006134"/>
    <w:rsid w:val="0000637F"/>
    <w:rsid w:val="0000643B"/>
    <w:rsid w:val="0000660F"/>
    <w:rsid w:val="00006E05"/>
    <w:rsid w:val="00006F56"/>
    <w:rsid w:val="0000730D"/>
    <w:rsid w:val="000074EE"/>
    <w:rsid w:val="00007552"/>
    <w:rsid w:val="0000772C"/>
    <w:rsid w:val="00007B3F"/>
    <w:rsid w:val="00007B6F"/>
    <w:rsid w:val="00007B70"/>
    <w:rsid w:val="00007D52"/>
    <w:rsid w:val="00007D5C"/>
    <w:rsid w:val="00010350"/>
    <w:rsid w:val="000103C8"/>
    <w:rsid w:val="00010835"/>
    <w:rsid w:val="00010B92"/>
    <w:rsid w:val="0001119C"/>
    <w:rsid w:val="00011429"/>
    <w:rsid w:val="00011959"/>
    <w:rsid w:val="00012BC7"/>
    <w:rsid w:val="00012E9A"/>
    <w:rsid w:val="00012EE4"/>
    <w:rsid w:val="00013358"/>
    <w:rsid w:val="0001354E"/>
    <w:rsid w:val="0001372F"/>
    <w:rsid w:val="0001393B"/>
    <w:rsid w:val="000139B3"/>
    <w:rsid w:val="00013BD8"/>
    <w:rsid w:val="00013FF5"/>
    <w:rsid w:val="00014485"/>
    <w:rsid w:val="0001468E"/>
    <w:rsid w:val="00015660"/>
    <w:rsid w:val="00015C71"/>
    <w:rsid w:val="00015CE9"/>
    <w:rsid w:val="0001620A"/>
    <w:rsid w:val="00016444"/>
    <w:rsid w:val="00016780"/>
    <w:rsid w:val="0001683C"/>
    <w:rsid w:val="00016A23"/>
    <w:rsid w:val="00016EFD"/>
    <w:rsid w:val="00017372"/>
    <w:rsid w:val="000173C2"/>
    <w:rsid w:val="0001762F"/>
    <w:rsid w:val="0001771F"/>
    <w:rsid w:val="00017E54"/>
    <w:rsid w:val="0002068D"/>
    <w:rsid w:val="0002084E"/>
    <w:rsid w:val="000211B7"/>
    <w:rsid w:val="000215F4"/>
    <w:rsid w:val="00022176"/>
    <w:rsid w:val="00022332"/>
    <w:rsid w:val="000223CE"/>
    <w:rsid w:val="00022CA3"/>
    <w:rsid w:val="00022DBD"/>
    <w:rsid w:val="00022E20"/>
    <w:rsid w:val="00023128"/>
    <w:rsid w:val="0002357D"/>
    <w:rsid w:val="000237A9"/>
    <w:rsid w:val="00023879"/>
    <w:rsid w:val="0002389B"/>
    <w:rsid w:val="0002393D"/>
    <w:rsid w:val="000239FB"/>
    <w:rsid w:val="00023D8B"/>
    <w:rsid w:val="000242C4"/>
    <w:rsid w:val="00024349"/>
    <w:rsid w:val="000251AB"/>
    <w:rsid w:val="000252FD"/>
    <w:rsid w:val="00025315"/>
    <w:rsid w:val="0002536A"/>
    <w:rsid w:val="000254D1"/>
    <w:rsid w:val="000254E7"/>
    <w:rsid w:val="000261B8"/>
    <w:rsid w:val="00026736"/>
    <w:rsid w:val="00026906"/>
    <w:rsid w:val="00026F06"/>
    <w:rsid w:val="00027562"/>
    <w:rsid w:val="00027A53"/>
    <w:rsid w:val="00027A72"/>
    <w:rsid w:val="00027CB7"/>
    <w:rsid w:val="00027E54"/>
    <w:rsid w:val="00030140"/>
    <w:rsid w:val="000308DE"/>
    <w:rsid w:val="00030A1F"/>
    <w:rsid w:val="00030CF1"/>
    <w:rsid w:val="00030EAE"/>
    <w:rsid w:val="00031977"/>
    <w:rsid w:val="00031AD6"/>
    <w:rsid w:val="00031EE5"/>
    <w:rsid w:val="00031F46"/>
    <w:rsid w:val="000323ED"/>
    <w:rsid w:val="00032784"/>
    <w:rsid w:val="00032829"/>
    <w:rsid w:val="00032A55"/>
    <w:rsid w:val="00033C32"/>
    <w:rsid w:val="000340FE"/>
    <w:rsid w:val="000342E1"/>
    <w:rsid w:val="000347DC"/>
    <w:rsid w:val="00034805"/>
    <w:rsid w:val="00034FD3"/>
    <w:rsid w:val="000351C2"/>
    <w:rsid w:val="00035314"/>
    <w:rsid w:val="000358C3"/>
    <w:rsid w:val="00035BA3"/>
    <w:rsid w:val="00036192"/>
    <w:rsid w:val="00036755"/>
    <w:rsid w:val="000367E8"/>
    <w:rsid w:val="00036995"/>
    <w:rsid w:val="00036A97"/>
    <w:rsid w:val="00036C10"/>
    <w:rsid w:val="0003709D"/>
    <w:rsid w:val="00037146"/>
    <w:rsid w:val="000372B2"/>
    <w:rsid w:val="00037369"/>
    <w:rsid w:val="00037727"/>
    <w:rsid w:val="00037A02"/>
    <w:rsid w:val="00037F31"/>
    <w:rsid w:val="0004048D"/>
    <w:rsid w:val="000404B5"/>
    <w:rsid w:val="0004136D"/>
    <w:rsid w:val="000415BC"/>
    <w:rsid w:val="00041AC7"/>
    <w:rsid w:val="00042044"/>
    <w:rsid w:val="00042197"/>
    <w:rsid w:val="000425DE"/>
    <w:rsid w:val="00042816"/>
    <w:rsid w:val="00042C79"/>
    <w:rsid w:val="00042CC2"/>
    <w:rsid w:val="00042DBF"/>
    <w:rsid w:val="00044000"/>
    <w:rsid w:val="000448CE"/>
    <w:rsid w:val="00044AC9"/>
    <w:rsid w:val="00044C42"/>
    <w:rsid w:val="00044F09"/>
    <w:rsid w:val="0004528E"/>
    <w:rsid w:val="00045450"/>
    <w:rsid w:val="000455D6"/>
    <w:rsid w:val="000459C8"/>
    <w:rsid w:val="00045BC2"/>
    <w:rsid w:val="0004607D"/>
    <w:rsid w:val="000462A1"/>
    <w:rsid w:val="00046824"/>
    <w:rsid w:val="000468D0"/>
    <w:rsid w:val="00046B25"/>
    <w:rsid w:val="00046CBC"/>
    <w:rsid w:val="0004722F"/>
    <w:rsid w:val="000474EB"/>
    <w:rsid w:val="00047603"/>
    <w:rsid w:val="000478A2"/>
    <w:rsid w:val="000478F6"/>
    <w:rsid w:val="00047C2B"/>
    <w:rsid w:val="00047CE8"/>
    <w:rsid w:val="00050230"/>
    <w:rsid w:val="000504EF"/>
    <w:rsid w:val="000509A4"/>
    <w:rsid w:val="00051B37"/>
    <w:rsid w:val="0005206F"/>
    <w:rsid w:val="00052169"/>
    <w:rsid w:val="000524A1"/>
    <w:rsid w:val="00052CA1"/>
    <w:rsid w:val="00052FEE"/>
    <w:rsid w:val="000533C8"/>
    <w:rsid w:val="0005347D"/>
    <w:rsid w:val="00053798"/>
    <w:rsid w:val="00053833"/>
    <w:rsid w:val="00053CD1"/>
    <w:rsid w:val="0005443F"/>
    <w:rsid w:val="0005474F"/>
    <w:rsid w:val="00054C08"/>
    <w:rsid w:val="00054CA1"/>
    <w:rsid w:val="00054D85"/>
    <w:rsid w:val="00054E81"/>
    <w:rsid w:val="00055340"/>
    <w:rsid w:val="00055377"/>
    <w:rsid w:val="00055FEC"/>
    <w:rsid w:val="000563E9"/>
    <w:rsid w:val="00056802"/>
    <w:rsid w:val="00056AB9"/>
    <w:rsid w:val="000572E7"/>
    <w:rsid w:val="00057A3B"/>
    <w:rsid w:val="00057AC8"/>
    <w:rsid w:val="00057F51"/>
    <w:rsid w:val="00060D49"/>
    <w:rsid w:val="00060E04"/>
    <w:rsid w:val="00061374"/>
    <w:rsid w:val="00061411"/>
    <w:rsid w:val="0006152C"/>
    <w:rsid w:val="00061705"/>
    <w:rsid w:val="0006178F"/>
    <w:rsid w:val="000618EF"/>
    <w:rsid w:val="00061F4A"/>
    <w:rsid w:val="00062630"/>
    <w:rsid w:val="0006278C"/>
    <w:rsid w:val="00062838"/>
    <w:rsid w:val="00062F42"/>
    <w:rsid w:val="0006308D"/>
    <w:rsid w:val="00063425"/>
    <w:rsid w:val="00064225"/>
    <w:rsid w:val="000646BC"/>
    <w:rsid w:val="00064BB6"/>
    <w:rsid w:val="00065019"/>
    <w:rsid w:val="00065233"/>
    <w:rsid w:val="00065726"/>
    <w:rsid w:val="00065EBC"/>
    <w:rsid w:val="000664C3"/>
    <w:rsid w:val="000664D4"/>
    <w:rsid w:val="0006666A"/>
    <w:rsid w:val="00066B7E"/>
    <w:rsid w:val="00066EF1"/>
    <w:rsid w:val="0006771E"/>
    <w:rsid w:val="00067D34"/>
    <w:rsid w:val="00067D86"/>
    <w:rsid w:val="000701D3"/>
    <w:rsid w:val="00070692"/>
    <w:rsid w:val="000706BD"/>
    <w:rsid w:val="00070758"/>
    <w:rsid w:val="00070D10"/>
    <w:rsid w:val="00071087"/>
    <w:rsid w:val="0007117A"/>
    <w:rsid w:val="000712FC"/>
    <w:rsid w:val="000713EF"/>
    <w:rsid w:val="000718EC"/>
    <w:rsid w:val="00071BB4"/>
    <w:rsid w:val="0007228A"/>
    <w:rsid w:val="00072AC7"/>
    <w:rsid w:val="00072AEF"/>
    <w:rsid w:val="000730EF"/>
    <w:rsid w:val="000731CD"/>
    <w:rsid w:val="000734EE"/>
    <w:rsid w:val="000735EF"/>
    <w:rsid w:val="0007373E"/>
    <w:rsid w:val="00073FC3"/>
    <w:rsid w:val="00074005"/>
    <w:rsid w:val="000749AA"/>
    <w:rsid w:val="00074A63"/>
    <w:rsid w:val="00074EB6"/>
    <w:rsid w:val="00075014"/>
    <w:rsid w:val="00075058"/>
    <w:rsid w:val="0007537E"/>
    <w:rsid w:val="00075545"/>
    <w:rsid w:val="00075B14"/>
    <w:rsid w:val="00075E4E"/>
    <w:rsid w:val="00076586"/>
    <w:rsid w:val="00076762"/>
    <w:rsid w:val="00076890"/>
    <w:rsid w:val="00076FE9"/>
    <w:rsid w:val="00077577"/>
    <w:rsid w:val="00077E4D"/>
    <w:rsid w:val="00077EC0"/>
    <w:rsid w:val="00080284"/>
    <w:rsid w:val="00080922"/>
    <w:rsid w:val="0008121F"/>
    <w:rsid w:val="000812DD"/>
    <w:rsid w:val="0008168D"/>
    <w:rsid w:val="00081D54"/>
    <w:rsid w:val="00082009"/>
    <w:rsid w:val="00082169"/>
    <w:rsid w:val="0008219F"/>
    <w:rsid w:val="00082284"/>
    <w:rsid w:val="00082623"/>
    <w:rsid w:val="000827F6"/>
    <w:rsid w:val="00082C3C"/>
    <w:rsid w:val="0008301D"/>
    <w:rsid w:val="000831A2"/>
    <w:rsid w:val="00083300"/>
    <w:rsid w:val="00083701"/>
    <w:rsid w:val="0008391D"/>
    <w:rsid w:val="00083A9E"/>
    <w:rsid w:val="00083AE7"/>
    <w:rsid w:val="00083B61"/>
    <w:rsid w:val="00083CE8"/>
    <w:rsid w:val="00084037"/>
    <w:rsid w:val="000841F7"/>
    <w:rsid w:val="0008470A"/>
    <w:rsid w:val="0008480D"/>
    <w:rsid w:val="00084D5C"/>
    <w:rsid w:val="00084D86"/>
    <w:rsid w:val="000850C2"/>
    <w:rsid w:val="000852DE"/>
    <w:rsid w:val="0008548D"/>
    <w:rsid w:val="000858FB"/>
    <w:rsid w:val="0008591E"/>
    <w:rsid w:val="00086003"/>
    <w:rsid w:val="000860FF"/>
    <w:rsid w:val="00086288"/>
    <w:rsid w:val="000867B2"/>
    <w:rsid w:val="00087E40"/>
    <w:rsid w:val="000902CD"/>
    <w:rsid w:val="00090715"/>
    <w:rsid w:val="00090900"/>
    <w:rsid w:val="000909AA"/>
    <w:rsid w:val="000909AD"/>
    <w:rsid w:val="00090E32"/>
    <w:rsid w:val="0009121F"/>
    <w:rsid w:val="000915F0"/>
    <w:rsid w:val="0009196D"/>
    <w:rsid w:val="00091BC5"/>
    <w:rsid w:val="00091FCD"/>
    <w:rsid w:val="00092CF4"/>
    <w:rsid w:val="00092E2D"/>
    <w:rsid w:val="00092E4E"/>
    <w:rsid w:val="000930CB"/>
    <w:rsid w:val="000937A5"/>
    <w:rsid w:val="000938E4"/>
    <w:rsid w:val="00093DCF"/>
    <w:rsid w:val="0009498F"/>
    <w:rsid w:val="00094C93"/>
    <w:rsid w:val="00094DA2"/>
    <w:rsid w:val="00094E51"/>
    <w:rsid w:val="000951F5"/>
    <w:rsid w:val="00095544"/>
    <w:rsid w:val="0009556D"/>
    <w:rsid w:val="000957DE"/>
    <w:rsid w:val="00095E83"/>
    <w:rsid w:val="00096006"/>
    <w:rsid w:val="00096166"/>
    <w:rsid w:val="0009626B"/>
    <w:rsid w:val="00096B77"/>
    <w:rsid w:val="00097053"/>
    <w:rsid w:val="0009714E"/>
    <w:rsid w:val="00097222"/>
    <w:rsid w:val="00097255"/>
    <w:rsid w:val="00097325"/>
    <w:rsid w:val="0009796E"/>
    <w:rsid w:val="00097DB9"/>
    <w:rsid w:val="000A0085"/>
    <w:rsid w:val="000A01E5"/>
    <w:rsid w:val="000A0445"/>
    <w:rsid w:val="000A0BCF"/>
    <w:rsid w:val="000A0BD2"/>
    <w:rsid w:val="000A0D30"/>
    <w:rsid w:val="000A0D6B"/>
    <w:rsid w:val="000A0EF4"/>
    <w:rsid w:val="000A10CF"/>
    <w:rsid w:val="000A10D1"/>
    <w:rsid w:val="000A116B"/>
    <w:rsid w:val="000A1412"/>
    <w:rsid w:val="000A1627"/>
    <w:rsid w:val="000A1B4F"/>
    <w:rsid w:val="000A1C2B"/>
    <w:rsid w:val="000A253A"/>
    <w:rsid w:val="000A2606"/>
    <w:rsid w:val="000A27C7"/>
    <w:rsid w:val="000A28DD"/>
    <w:rsid w:val="000A294D"/>
    <w:rsid w:val="000A29E0"/>
    <w:rsid w:val="000A3C2B"/>
    <w:rsid w:val="000A3D33"/>
    <w:rsid w:val="000A3E39"/>
    <w:rsid w:val="000A4C48"/>
    <w:rsid w:val="000A4C67"/>
    <w:rsid w:val="000A4E5E"/>
    <w:rsid w:val="000A56CC"/>
    <w:rsid w:val="000A56D9"/>
    <w:rsid w:val="000A5F06"/>
    <w:rsid w:val="000A6188"/>
    <w:rsid w:val="000A61F2"/>
    <w:rsid w:val="000A62EA"/>
    <w:rsid w:val="000A6A33"/>
    <w:rsid w:val="000A6DEC"/>
    <w:rsid w:val="000A712E"/>
    <w:rsid w:val="000A7280"/>
    <w:rsid w:val="000A72E5"/>
    <w:rsid w:val="000A75EA"/>
    <w:rsid w:val="000A76D4"/>
    <w:rsid w:val="000A7859"/>
    <w:rsid w:val="000A7C7F"/>
    <w:rsid w:val="000A7DC0"/>
    <w:rsid w:val="000B091D"/>
    <w:rsid w:val="000B09C9"/>
    <w:rsid w:val="000B0A9B"/>
    <w:rsid w:val="000B0D46"/>
    <w:rsid w:val="000B0E40"/>
    <w:rsid w:val="000B1448"/>
    <w:rsid w:val="000B1A57"/>
    <w:rsid w:val="000B1DD6"/>
    <w:rsid w:val="000B2317"/>
    <w:rsid w:val="000B266F"/>
    <w:rsid w:val="000B2939"/>
    <w:rsid w:val="000B384C"/>
    <w:rsid w:val="000B38AF"/>
    <w:rsid w:val="000B3B80"/>
    <w:rsid w:val="000B3C8E"/>
    <w:rsid w:val="000B4011"/>
    <w:rsid w:val="000B422C"/>
    <w:rsid w:val="000B42D1"/>
    <w:rsid w:val="000B4658"/>
    <w:rsid w:val="000B4A5E"/>
    <w:rsid w:val="000B4AEE"/>
    <w:rsid w:val="000B51A6"/>
    <w:rsid w:val="000B577F"/>
    <w:rsid w:val="000B57E3"/>
    <w:rsid w:val="000B666A"/>
    <w:rsid w:val="000B6C39"/>
    <w:rsid w:val="000B71AE"/>
    <w:rsid w:val="000B7AD6"/>
    <w:rsid w:val="000B7C2F"/>
    <w:rsid w:val="000B7CDB"/>
    <w:rsid w:val="000B7DEF"/>
    <w:rsid w:val="000B7E0C"/>
    <w:rsid w:val="000C072A"/>
    <w:rsid w:val="000C07CD"/>
    <w:rsid w:val="000C082A"/>
    <w:rsid w:val="000C0843"/>
    <w:rsid w:val="000C0A8A"/>
    <w:rsid w:val="000C117C"/>
    <w:rsid w:val="000C1FB6"/>
    <w:rsid w:val="000C21DE"/>
    <w:rsid w:val="000C24E4"/>
    <w:rsid w:val="000C25E8"/>
    <w:rsid w:val="000C26E0"/>
    <w:rsid w:val="000C285D"/>
    <w:rsid w:val="000C302C"/>
    <w:rsid w:val="000C315D"/>
    <w:rsid w:val="000C36DB"/>
    <w:rsid w:val="000C38BE"/>
    <w:rsid w:val="000C38E1"/>
    <w:rsid w:val="000C3B71"/>
    <w:rsid w:val="000C3C7A"/>
    <w:rsid w:val="000C3D6F"/>
    <w:rsid w:val="000C43BC"/>
    <w:rsid w:val="000C4403"/>
    <w:rsid w:val="000C4644"/>
    <w:rsid w:val="000C46CA"/>
    <w:rsid w:val="000C49EF"/>
    <w:rsid w:val="000C4AB6"/>
    <w:rsid w:val="000C4BD9"/>
    <w:rsid w:val="000C4EB3"/>
    <w:rsid w:val="000C5158"/>
    <w:rsid w:val="000C54BE"/>
    <w:rsid w:val="000C553B"/>
    <w:rsid w:val="000C55B1"/>
    <w:rsid w:val="000C57C7"/>
    <w:rsid w:val="000C5973"/>
    <w:rsid w:val="000C68C8"/>
    <w:rsid w:val="000C69E8"/>
    <w:rsid w:val="000C6B55"/>
    <w:rsid w:val="000C77FA"/>
    <w:rsid w:val="000C7828"/>
    <w:rsid w:val="000C7B3B"/>
    <w:rsid w:val="000C7B47"/>
    <w:rsid w:val="000D03D2"/>
    <w:rsid w:val="000D0B13"/>
    <w:rsid w:val="000D1080"/>
    <w:rsid w:val="000D123E"/>
    <w:rsid w:val="000D1418"/>
    <w:rsid w:val="000D177C"/>
    <w:rsid w:val="000D1890"/>
    <w:rsid w:val="000D1A05"/>
    <w:rsid w:val="000D1B53"/>
    <w:rsid w:val="000D1D18"/>
    <w:rsid w:val="000D1EAA"/>
    <w:rsid w:val="000D22A7"/>
    <w:rsid w:val="000D2358"/>
    <w:rsid w:val="000D248E"/>
    <w:rsid w:val="000D24C6"/>
    <w:rsid w:val="000D25B9"/>
    <w:rsid w:val="000D26BC"/>
    <w:rsid w:val="000D29F4"/>
    <w:rsid w:val="000D2F88"/>
    <w:rsid w:val="000D300D"/>
    <w:rsid w:val="000D357E"/>
    <w:rsid w:val="000D39E5"/>
    <w:rsid w:val="000D441C"/>
    <w:rsid w:val="000D444F"/>
    <w:rsid w:val="000D49D2"/>
    <w:rsid w:val="000D4C64"/>
    <w:rsid w:val="000D4FF7"/>
    <w:rsid w:val="000D5094"/>
    <w:rsid w:val="000D5CDA"/>
    <w:rsid w:val="000D5D38"/>
    <w:rsid w:val="000D6073"/>
    <w:rsid w:val="000D6992"/>
    <w:rsid w:val="000D69D3"/>
    <w:rsid w:val="000D6A96"/>
    <w:rsid w:val="000D742F"/>
    <w:rsid w:val="000D7A27"/>
    <w:rsid w:val="000E0CD9"/>
    <w:rsid w:val="000E0D50"/>
    <w:rsid w:val="000E17CB"/>
    <w:rsid w:val="000E1EC5"/>
    <w:rsid w:val="000E2303"/>
    <w:rsid w:val="000E25F5"/>
    <w:rsid w:val="000E2672"/>
    <w:rsid w:val="000E2789"/>
    <w:rsid w:val="000E29FA"/>
    <w:rsid w:val="000E2D54"/>
    <w:rsid w:val="000E3093"/>
    <w:rsid w:val="000E32F6"/>
    <w:rsid w:val="000E3520"/>
    <w:rsid w:val="000E3EE2"/>
    <w:rsid w:val="000E412D"/>
    <w:rsid w:val="000E43B8"/>
    <w:rsid w:val="000E44E6"/>
    <w:rsid w:val="000E473F"/>
    <w:rsid w:val="000E48F5"/>
    <w:rsid w:val="000E4BA7"/>
    <w:rsid w:val="000E4CCE"/>
    <w:rsid w:val="000E5709"/>
    <w:rsid w:val="000E5710"/>
    <w:rsid w:val="000E5B5D"/>
    <w:rsid w:val="000E5CB1"/>
    <w:rsid w:val="000E5D40"/>
    <w:rsid w:val="000E5DBD"/>
    <w:rsid w:val="000E651D"/>
    <w:rsid w:val="000E67D9"/>
    <w:rsid w:val="000E6DA2"/>
    <w:rsid w:val="000E7121"/>
    <w:rsid w:val="000E7143"/>
    <w:rsid w:val="000E717D"/>
    <w:rsid w:val="000E7344"/>
    <w:rsid w:val="000E73E4"/>
    <w:rsid w:val="000E75F8"/>
    <w:rsid w:val="000E7DA9"/>
    <w:rsid w:val="000F01DF"/>
    <w:rsid w:val="000F01EB"/>
    <w:rsid w:val="000F02A9"/>
    <w:rsid w:val="000F05F9"/>
    <w:rsid w:val="000F0AA3"/>
    <w:rsid w:val="000F0D1E"/>
    <w:rsid w:val="000F0FFD"/>
    <w:rsid w:val="000F19EE"/>
    <w:rsid w:val="000F1E1B"/>
    <w:rsid w:val="000F227D"/>
    <w:rsid w:val="000F2963"/>
    <w:rsid w:val="000F2B40"/>
    <w:rsid w:val="000F2E40"/>
    <w:rsid w:val="000F2E7E"/>
    <w:rsid w:val="000F2F27"/>
    <w:rsid w:val="000F3770"/>
    <w:rsid w:val="000F37E7"/>
    <w:rsid w:val="000F3B1C"/>
    <w:rsid w:val="000F3B71"/>
    <w:rsid w:val="000F3E27"/>
    <w:rsid w:val="000F4657"/>
    <w:rsid w:val="000F49DB"/>
    <w:rsid w:val="000F4AEE"/>
    <w:rsid w:val="000F5037"/>
    <w:rsid w:val="000F563B"/>
    <w:rsid w:val="000F5E18"/>
    <w:rsid w:val="000F5EDF"/>
    <w:rsid w:val="000F62EE"/>
    <w:rsid w:val="000F6A14"/>
    <w:rsid w:val="000F6A4B"/>
    <w:rsid w:val="000F6E7D"/>
    <w:rsid w:val="000F760C"/>
    <w:rsid w:val="0010005A"/>
    <w:rsid w:val="00100113"/>
    <w:rsid w:val="00100133"/>
    <w:rsid w:val="00100284"/>
    <w:rsid w:val="00100424"/>
    <w:rsid w:val="0010066A"/>
    <w:rsid w:val="00100C21"/>
    <w:rsid w:val="00100EFC"/>
    <w:rsid w:val="0010167E"/>
    <w:rsid w:val="001016FC"/>
    <w:rsid w:val="00101F25"/>
    <w:rsid w:val="0010244C"/>
    <w:rsid w:val="0010299D"/>
    <w:rsid w:val="00102A1A"/>
    <w:rsid w:val="001031A7"/>
    <w:rsid w:val="001033ED"/>
    <w:rsid w:val="00103682"/>
    <w:rsid w:val="001038E9"/>
    <w:rsid w:val="00103A4E"/>
    <w:rsid w:val="00103ABD"/>
    <w:rsid w:val="00103AEB"/>
    <w:rsid w:val="00103D7B"/>
    <w:rsid w:val="00103DF5"/>
    <w:rsid w:val="001041CB"/>
    <w:rsid w:val="00104250"/>
    <w:rsid w:val="00104CAF"/>
    <w:rsid w:val="001057A3"/>
    <w:rsid w:val="00105E00"/>
    <w:rsid w:val="00106174"/>
    <w:rsid w:val="00106315"/>
    <w:rsid w:val="00106739"/>
    <w:rsid w:val="00106B9E"/>
    <w:rsid w:val="00106D57"/>
    <w:rsid w:val="001075D2"/>
    <w:rsid w:val="001077E8"/>
    <w:rsid w:val="0011009D"/>
    <w:rsid w:val="00110212"/>
    <w:rsid w:val="00110582"/>
    <w:rsid w:val="00110B7A"/>
    <w:rsid w:val="00110FAE"/>
    <w:rsid w:val="0011117F"/>
    <w:rsid w:val="001111B8"/>
    <w:rsid w:val="0011141D"/>
    <w:rsid w:val="00111AA4"/>
    <w:rsid w:val="00111ABE"/>
    <w:rsid w:val="001125C5"/>
    <w:rsid w:val="00112601"/>
    <w:rsid w:val="00112AC2"/>
    <w:rsid w:val="0011355B"/>
    <w:rsid w:val="00113587"/>
    <w:rsid w:val="001136F6"/>
    <w:rsid w:val="00113760"/>
    <w:rsid w:val="00113A78"/>
    <w:rsid w:val="00113A9F"/>
    <w:rsid w:val="00113C9F"/>
    <w:rsid w:val="00113D62"/>
    <w:rsid w:val="00113F90"/>
    <w:rsid w:val="001141AE"/>
    <w:rsid w:val="001142E0"/>
    <w:rsid w:val="0011434E"/>
    <w:rsid w:val="0011493B"/>
    <w:rsid w:val="00114948"/>
    <w:rsid w:val="00114A4E"/>
    <w:rsid w:val="00114EEF"/>
    <w:rsid w:val="001150CE"/>
    <w:rsid w:val="001151AB"/>
    <w:rsid w:val="00115B53"/>
    <w:rsid w:val="00115B94"/>
    <w:rsid w:val="00115DCF"/>
    <w:rsid w:val="00115EF3"/>
    <w:rsid w:val="001163E9"/>
    <w:rsid w:val="00116AB6"/>
    <w:rsid w:val="00116F15"/>
    <w:rsid w:val="00117271"/>
    <w:rsid w:val="00117989"/>
    <w:rsid w:val="00117B29"/>
    <w:rsid w:val="00117ECC"/>
    <w:rsid w:val="00117F33"/>
    <w:rsid w:val="001208CD"/>
    <w:rsid w:val="00120998"/>
    <w:rsid w:val="00121167"/>
    <w:rsid w:val="00121863"/>
    <w:rsid w:val="00121EAA"/>
    <w:rsid w:val="00121F0B"/>
    <w:rsid w:val="00121FA5"/>
    <w:rsid w:val="00121FFF"/>
    <w:rsid w:val="00122BB2"/>
    <w:rsid w:val="00122DD9"/>
    <w:rsid w:val="001233D5"/>
    <w:rsid w:val="0012371A"/>
    <w:rsid w:val="0012374E"/>
    <w:rsid w:val="00123842"/>
    <w:rsid w:val="00123AE7"/>
    <w:rsid w:val="00123B4D"/>
    <w:rsid w:val="00123C9B"/>
    <w:rsid w:val="00123D2E"/>
    <w:rsid w:val="00123D51"/>
    <w:rsid w:val="00123D9D"/>
    <w:rsid w:val="00123F73"/>
    <w:rsid w:val="0012407F"/>
    <w:rsid w:val="00124527"/>
    <w:rsid w:val="00124738"/>
    <w:rsid w:val="001248E7"/>
    <w:rsid w:val="00124A2B"/>
    <w:rsid w:val="00125031"/>
    <w:rsid w:val="00125BEF"/>
    <w:rsid w:val="001260F6"/>
    <w:rsid w:val="001265C1"/>
    <w:rsid w:val="0012672A"/>
    <w:rsid w:val="001267CF"/>
    <w:rsid w:val="00126C03"/>
    <w:rsid w:val="00126D8F"/>
    <w:rsid w:val="00126F3B"/>
    <w:rsid w:val="001278A6"/>
    <w:rsid w:val="00130B38"/>
    <w:rsid w:val="00130C7F"/>
    <w:rsid w:val="00130F0B"/>
    <w:rsid w:val="0013104F"/>
    <w:rsid w:val="00131127"/>
    <w:rsid w:val="0013149E"/>
    <w:rsid w:val="001314D5"/>
    <w:rsid w:val="001318D1"/>
    <w:rsid w:val="00131FD5"/>
    <w:rsid w:val="001320E7"/>
    <w:rsid w:val="001321BD"/>
    <w:rsid w:val="0013250A"/>
    <w:rsid w:val="001326FE"/>
    <w:rsid w:val="00132DA0"/>
    <w:rsid w:val="00132EB8"/>
    <w:rsid w:val="0013388D"/>
    <w:rsid w:val="00134914"/>
    <w:rsid w:val="00134915"/>
    <w:rsid w:val="0013501A"/>
    <w:rsid w:val="0013568A"/>
    <w:rsid w:val="00135AEA"/>
    <w:rsid w:val="001370F6"/>
    <w:rsid w:val="0013716D"/>
    <w:rsid w:val="001376F7"/>
    <w:rsid w:val="0014007E"/>
    <w:rsid w:val="001404A5"/>
    <w:rsid w:val="00140982"/>
    <w:rsid w:val="00140CA0"/>
    <w:rsid w:val="00140E0F"/>
    <w:rsid w:val="00140E55"/>
    <w:rsid w:val="001411EB"/>
    <w:rsid w:val="0014127F"/>
    <w:rsid w:val="00141517"/>
    <w:rsid w:val="001415BD"/>
    <w:rsid w:val="00141817"/>
    <w:rsid w:val="00141A61"/>
    <w:rsid w:val="00141BE8"/>
    <w:rsid w:val="00141CE9"/>
    <w:rsid w:val="00141D60"/>
    <w:rsid w:val="0014239D"/>
    <w:rsid w:val="0014307A"/>
    <w:rsid w:val="00143587"/>
    <w:rsid w:val="00143CEB"/>
    <w:rsid w:val="0014440B"/>
    <w:rsid w:val="001444CA"/>
    <w:rsid w:val="00144597"/>
    <w:rsid w:val="00144AAB"/>
    <w:rsid w:val="00144AFA"/>
    <w:rsid w:val="00144FBD"/>
    <w:rsid w:val="0014517B"/>
    <w:rsid w:val="001451E9"/>
    <w:rsid w:val="001451EB"/>
    <w:rsid w:val="0014520F"/>
    <w:rsid w:val="001458CC"/>
    <w:rsid w:val="00145AEA"/>
    <w:rsid w:val="00145B69"/>
    <w:rsid w:val="00145C88"/>
    <w:rsid w:val="00145D8B"/>
    <w:rsid w:val="00145E52"/>
    <w:rsid w:val="00146A6A"/>
    <w:rsid w:val="00146F20"/>
    <w:rsid w:val="0014764D"/>
    <w:rsid w:val="001476C6"/>
    <w:rsid w:val="00147807"/>
    <w:rsid w:val="00147CA9"/>
    <w:rsid w:val="00147E2F"/>
    <w:rsid w:val="00147EC2"/>
    <w:rsid w:val="0015023A"/>
    <w:rsid w:val="001505E5"/>
    <w:rsid w:val="0015068B"/>
    <w:rsid w:val="00150837"/>
    <w:rsid w:val="0015137B"/>
    <w:rsid w:val="001514A8"/>
    <w:rsid w:val="00151A78"/>
    <w:rsid w:val="00152566"/>
    <w:rsid w:val="001527FE"/>
    <w:rsid w:val="00152B58"/>
    <w:rsid w:val="0015314E"/>
    <w:rsid w:val="001534BA"/>
    <w:rsid w:val="00153598"/>
    <w:rsid w:val="001538DA"/>
    <w:rsid w:val="001542A2"/>
    <w:rsid w:val="00154B08"/>
    <w:rsid w:val="00154D42"/>
    <w:rsid w:val="00155015"/>
    <w:rsid w:val="001556F1"/>
    <w:rsid w:val="00155743"/>
    <w:rsid w:val="0015574B"/>
    <w:rsid w:val="0015596A"/>
    <w:rsid w:val="0015599F"/>
    <w:rsid w:val="00155A4F"/>
    <w:rsid w:val="00155AD2"/>
    <w:rsid w:val="00155B45"/>
    <w:rsid w:val="00155CD0"/>
    <w:rsid w:val="001563BC"/>
    <w:rsid w:val="00156699"/>
    <w:rsid w:val="00157116"/>
    <w:rsid w:val="001571F9"/>
    <w:rsid w:val="00157424"/>
    <w:rsid w:val="00157431"/>
    <w:rsid w:val="00157463"/>
    <w:rsid w:val="00157742"/>
    <w:rsid w:val="0016035C"/>
    <w:rsid w:val="00160537"/>
    <w:rsid w:val="001605B0"/>
    <w:rsid w:val="001608C9"/>
    <w:rsid w:val="00161311"/>
    <w:rsid w:val="001613DE"/>
    <w:rsid w:val="00161404"/>
    <w:rsid w:val="00162122"/>
    <w:rsid w:val="001627E2"/>
    <w:rsid w:val="0016298F"/>
    <w:rsid w:val="00162AA0"/>
    <w:rsid w:val="00162D1C"/>
    <w:rsid w:val="00163055"/>
    <w:rsid w:val="00163132"/>
    <w:rsid w:val="001638D3"/>
    <w:rsid w:val="00163A2C"/>
    <w:rsid w:val="00163CF9"/>
    <w:rsid w:val="0016435A"/>
    <w:rsid w:val="00164798"/>
    <w:rsid w:val="00164859"/>
    <w:rsid w:val="00165031"/>
    <w:rsid w:val="00165713"/>
    <w:rsid w:val="0016646B"/>
    <w:rsid w:val="00166B44"/>
    <w:rsid w:val="00167149"/>
    <w:rsid w:val="001672AB"/>
    <w:rsid w:val="00167577"/>
    <w:rsid w:val="0016767D"/>
    <w:rsid w:val="00167BE0"/>
    <w:rsid w:val="00167BF9"/>
    <w:rsid w:val="00167DC6"/>
    <w:rsid w:val="001700FD"/>
    <w:rsid w:val="00170124"/>
    <w:rsid w:val="00170711"/>
    <w:rsid w:val="00170793"/>
    <w:rsid w:val="00170958"/>
    <w:rsid w:val="0017143D"/>
    <w:rsid w:val="001718BC"/>
    <w:rsid w:val="00171963"/>
    <w:rsid w:val="00171BE9"/>
    <w:rsid w:val="00171E12"/>
    <w:rsid w:val="00171E21"/>
    <w:rsid w:val="00171EC9"/>
    <w:rsid w:val="00171EDC"/>
    <w:rsid w:val="0017205A"/>
    <w:rsid w:val="00172A1A"/>
    <w:rsid w:val="00172B1F"/>
    <w:rsid w:val="00173319"/>
    <w:rsid w:val="00173396"/>
    <w:rsid w:val="00173A3A"/>
    <w:rsid w:val="00174258"/>
    <w:rsid w:val="00174283"/>
    <w:rsid w:val="001746AA"/>
    <w:rsid w:val="00174A1C"/>
    <w:rsid w:val="00174B17"/>
    <w:rsid w:val="001751F0"/>
    <w:rsid w:val="00175381"/>
    <w:rsid w:val="00175567"/>
    <w:rsid w:val="001756F0"/>
    <w:rsid w:val="00175BAF"/>
    <w:rsid w:val="0017613E"/>
    <w:rsid w:val="001764BD"/>
    <w:rsid w:val="00176585"/>
    <w:rsid w:val="001768D4"/>
    <w:rsid w:val="001776F1"/>
    <w:rsid w:val="00177B6D"/>
    <w:rsid w:val="00177E14"/>
    <w:rsid w:val="00177E32"/>
    <w:rsid w:val="0018026B"/>
    <w:rsid w:val="00180B99"/>
    <w:rsid w:val="00180D41"/>
    <w:rsid w:val="00181031"/>
    <w:rsid w:val="0018126C"/>
    <w:rsid w:val="00181685"/>
    <w:rsid w:val="00181873"/>
    <w:rsid w:val="00181AF2"/>
    <w:rsid w:val="00181B9A"/>
    <w:rsid w:val="00182223"/>
    <w:rsid w:val="0018227F"/>
    <w:rsid w:val="001822FA"/>
    <w:rsid w:val="00182538"/>
    <w:rsid w:val="00182561"/>
    <w:rsid w:val="00182E93"/>
    <w:rsid w:val="001833CD"/>
    <w:rsid w:val="0018371C"/>
    <w:rsid w:val="00183F25"/>
    <w:rsid w:val="00184C9D"/>
    <w:rsid w:val="00184F67"/>
    <w:rsid w:val="001855C7"/>
    <w:rsid w:val="00185D05"/>
    <w:rsid w:val="00185EB4"/>
    <w:rsid w:val="00186527"/>
    <w:rsid w:val="0018674E"/>
    <w:rsid w:val="001867CC"/>
    <w:rsid w:val="00186BEA"/>
    <w:rsid w:val="00186D19"/>
    <w:rsid w:val="00186D81"/>
    <w:rsid w:val="00186F43"/>
    <w:rsid w:val="00187086"/>
    <w:rsid w:val="001877EB"/>
    <w:rsid w:val="00187E89"/>
    <w:rsid w:val="00187EC2"/>
    <w:rsid w:val="00190545"/>
    <w:rsid w:val="00190923"/>
    <w:rsid w:val="00190EE2"/>
    <w:rsid w:val="00191641"/>
    <w:rsid w:val="00191680"/>
    <w:rsid w:val="00191AC1"/>
    <w:rsid w:val="00191E85"/>
    <w:rsid w:val="00192048"/>
    <w:rsid w:val="00192055"/>
    <w:rsid w:val="00192133"/>
    <w:rsid w:val="00192434"/>
    <w:rsid w:val="00192892"/>
    <w:rsid w:val="00192BF7"/>
    <w:rsid w:val="00192F68"/>
    <w:rsid w:val="001930D5"/>
    <w:rsid w:val="001931FD"/>
    <w:rsid w:val="0019345B"/>
    <w:rsid w:val="001939E2"/>
    <w:rsid w:val="00193E84"/>
    <w:rsid w:val="00193ECB"/>
    <w:rsid w:val="00194650"/>
    <w:rsid w:val="00194999"/>
    <w:rsid w:val="00194BD7"/>
    <w:rsid w:val="001950E9"/>
    <w:rsid w:val="0019526D"/>
    <w:rsid w:val="00195491"/>
    <w:rsid w:val="00195E4E"/>
    <w:rsid w:val="0019617F"/>
    <w:rsid w:val="00196622"/>
    <w:rsid w:val="00196844"/>
    <w:rsid w:val="00196B0C"/>
    <w:rsid w:val="00196B75"/>
    <w:rsid w:val="00196C16"/>
    <w:rsid w:val="00196CD4"/>
    <w:rsid w:val="001971F0"/>
    <w:rsid w:val="001971FE"/>
    <w:rsid w:val="001974FB"/>
    <w:rsid w:val="00197579"/>
    <w:rsid w:val="00197666"/>
    <w:rsid w:val="001976BA"/>
    <w:rsid w:val="00197A31"/>
    <w:rsid w:val="00197C22"/>
    <w:rsid w:val="00197FD7"/>
    <w:rsid w:val="001A0084"/>
    <w:rsid w:val="001A00BF"/>
    <w:rsid w:val="001A0137"/>
    <w:rsid w:val="001A03C7"/>
    <w:rsid w:val="001A0454"/>
    <w:rsid w:val="001A062D"/>
    <w:rsid w:val="001A0A96"/>
    <w:rsid w:val="001A11B6"/>
    <w:rsid w:val="001A137B"/>
    <w:rsid w:val="001A179E"/>
    <w:rsid w:val="001A1B2F"/>
    <w:rsid w:val="001A1F32"/>
    <w:rsid w:val="001A1F43"/>
    <w:rsid w:val="001A207D"/>
    <w:rsid w:val="001A240F"/>
    <w:rsid w:val="001A2DA2"/>
    <w:rsid w:val="001A3097"/>
    <w:rsid w:val="001A3721"/>
    <w:rsid w:val="001A375E"/>
    <w:rsid w:val="001A3A45"/>
    <w:rsid w:val="001A3F2D"/>
    <w:rsid w:val="001A41E4"/>
    <w:rsid w:val="001A435A"/>
    <w:rsid w:val="001A4795"/>
    <w:rsid w:val="001A481B"/>
    <w:rsid w:val="001A5355"/>
    <w:rsid w:val="001A5A0C"/>
    <w:rsid w:val="001A5B88"/>
    <w:rsid w:val="001A5F60"/>
    <w:rsid w:val="001A6381"/>
    <w:rsid w:val="001A676A"/>
    <w:rsid w:val="001A6812"/>
    <w:rsid w:val="001A6898"/>
    <w:rsid w:val="001A7052"/>
    <w:rsid w:val="001A7B0F"/>
    <w:rsid w:val="001B032E"/>
    <w:rsid w:val="001B133A"/>
    <w:rsid w:val="001B15BF"/>
    <w:rsid w:val="001B194C"/>
    <w:rsid w:val="001B1BC4"/>
    <w:rsid w:val="001B207A"/>
    <w:rsid w:val="001B2390"/>
    <w:rsid w:val="001B242F"/>
    <w:rsid w:val="001B28FD"/>
    <w:rsid w:val="001B295D"/>
    <w:rsid w:val="001B2E3E"/>
    <w:rsid w:val="001B30DE"/>
    <w:rsid w:val="001B30FD"/>
    <w:rsid w:val="001B32D5"/>
    <w:rsid w:val="001B3343"/>
    <w:rsid w:val="001B3418"/>
    <w:rsid w:val="001B3569"/>
    <w:rsid w:val="001B3AB8"/>
    <w:rsid w:val="001B4011"/>
    <w:rsid w:val="001B444C"/>
    <w:rsid w:val="001B45E6"/>
    <w:rsid w:val="001B494D"/>
    <w:rsid w:val="001B49FC"/>
    <w:rsid w:val="001B4A45"/>
    <w:rsid w:val="001B4AD2"/>
    <w:rsid w:val="001B4B6B"/>
    <w:rsid w:val="001B4E00"/>
    <w:rsid w:val="001B4EFD"/>
    <w:rsid w:val="001B4F00"/>
    <w:rsid w:val="001B5391"/>
    <w:rsid w:val="001B5474"/>
    <w:rsid w:val="001B54F0"/>
    <w:rsid w:val="001B631E"/>
    <w:rsid w:val="001B6623"/>
    <w:rsid w:val="001B66BD"/>
    <w:rsid w:val="001B6874"/>
    <w:rsid w:val="001B6943"/>
    <w:rsid w:val="001B6E23"/>
    <w:rsid w:val="001B72C6"/>
    <w:rsid w:val="001B7771"/>
    <w:rsid w:val="001B7E37"/>
    <w:rsid w:val="001B7F5F"/>
    <w:rsid w:val="001C0013"/>
    <w:rsid w:val="001C0184"/>
    <w:rsid w:val="001C04B7"/>
    <w:rsid w:val="001C0801"/>
    <w:rsid w:val="001C0C3E"/>
    <w:rsid w:val="001C1038"/>
    <w:rsid w:val="001C1175"/>
    <w:rsid w:val="001C1385"/>
    <w:rsid w:val="001C1605"/>
    <w:rsid w:val="001C1F5D"/>
    <w:rsid w:val="001C2177"/>
    <w:rsid w:val="001C2585"/>
    <w:rsid w:val="001C279A"/>
    <w:rsid w:val="001C296E"/>
    <w:rsid w:val="001C2CC3"/>
    <w:rsid w:val="001C2E56"/>
    <w:rsid w:val="001C2FB7"/>
    <w:rsid w:val="001C3409"/>
    <w:rsid w:val="001C3570"/>
    <w:rsid w:val="001C36F6"/>
    <w:rsid w:val="001C4815"/>
    <w:rsid w:val="001C48D7"/>
    <w:rsid w:val="001C51B7"/>
    <w:rsid w:val="001C55EA"/>
    <w:rsid w:val="001C58FC"/>
    <w:rsid w:val="001C5A05"/>
    <w:rsid w:val="001C5E10"/>
    <w:rsid w:val="001C60B1"/>
    <w:rsid w:val="001C629C"/>
    <w:rsid w:val="001C6F5E"/>
    <w:rsid w:val="001C70A4"/>
    <w:rsid w:val="001C74AA"/>
    <w:rsid w:val="001C75D2"/>
    <w:rsid w:val="001C78F9"/>
    <w:rsid w:val="001C7A62"/>
    <w:rsid w:val="001C7D28"/>
    <w:rsid w:val="001C7DF3"/>
    <w:rsid w:val="001D0335"/>
    <w:rsid w:val="001D070C"/>
    <w:rsid w:val="001D0AFA"/>
    <w:rsid w:val="001D0B96"/>
    <w:rsid w:val="001D0C31"/>
    <w:rsid w:val="001D0D35"/>
    <w:rsid w:val="001D0EA5"/>
    <w:rsid w:val="001D0FEE"/>
    <w:rsid w:val="001D1107"/>
    <w:rsid w:val="001D167A"/>
    <w:rsid w:val="001D1841"/>
    <w:rsid w:val="001D18AA"/>
    <w:rsid w:val="001D1909"/>
    <w:rsid w:val="001D2447"/>
    <w:rsid w:val="001D245E"/>
    <w:rsid w:val="001D250F"/>
    <w:rsid w:val="001D2666"/>
    <w:rsid w:val="001D29EB"/>
    <w:rsid w:val="001D2E65"/>
    <w:rsid w:val="001D2EEA"/>
    <w:rsid w:val="001D31BA"/>
    <w:rsid w:val="001D3250"/>
    <w:rsid w:val="001D38CB"/>
    <w:rsid w:val="001D3968"/>
    <w:rsid w:val="001D3C3E"/>
    <w:rsid w:val="001D3DE3"/>
    <w:rsid w:val="001D3EE3"/>
    <w:rsid w:val="001D466A"/>
    <w:rsid w:val="001D4782"/>
    <w:rsid w:val="001D4C75"/>
    <w:rsid w:val="001D4E37"/>
    <w:rsid w:val="001D4E86"/>
    <w:rsid w:val="001D502B"/>
    <w:rsid w:val="001D519F"/>
    <w:rsid w:val="001D5494"/>
    <w:rsid w:val="001D5632"/>
    <w:rsid w:val="001D5AD8"/>
    <w:rsid w:val="001D610D"/>
    <w:rsid w:val="001D63BF"/>
    <w:rsid w:val="001D659A"/>
    <w:rsid w:val="001D667A"/>
    <w:rsid w:val="001D68F4"/>
    <w:rsid w:val="001D6952"/>
    <w:rsid w:val="001D6A61"/>
    <w:rsid w:val="001D71F0"/>
    <w:rsid w:val="001D7370"/>
    <w:rsid w:val="001D750F"/>
    <w:rsid w:val="001D77EB"/>
    <w:rsid w:val="001D7E36"/>
    <w:rsid w:val="001D7F5D"/>
    <w:rsid w:val="001E013A"/>
    <w:rsid w:val="001E06C4"/>
    <w:rsid w:val="001E096F"/>
    <w:rsid w:val="001E0DD5"/>
    <w:rsid w:val="001E191A"/>
    <w:rsid w:val="001E196F"/>
    <w:rsid w:val="001E1B3D"/>
    <w:rsid w:val="001E2037"/>
    <w:rsid w:val="001E21FB"/>
    <w:rsid w:val="001E26F2"/>
    <w:rsid w:val="001E2904"/>
    <w:rsid w:val="001E2919"/>
    <w:rsid w:val="001E29D9"/>
    <w:rsid w:val="001E2B21"/>
    <w:rsid w:val="001E31B8"/>
    <w:rsid w:val="001E363D"/>
    <w:rsid w:val="001E3987"/>
    <w:rsid w:val="001E398E"/>
    <w:rsid w:val="001E3AD4"/>
    <w:rsid w:val="001E3E69"/>
    <w:rsid w:val="001E4396"/>
    <w:rsid w:val="001E4501"/>
    <w:rsid w:val="001E4622"/>
    <w:rsid w:val="001E4649"/>
    <w:rsid w:val="001E495D"/>
    <w:rsid w:val="001E4AFA"/>
    <w:rsid w:val="001E4E67"/>
    <w:rsid w:val="001E4FB9"/>
    <w:rsid w:val="001E4FFE"/>
    <w:rsid w:val="001E56BE"/>
    <w:rsid w:val="001E64D6"/>
    <w:rsid w:val="001E6AD3"/>
    <w:rsid w:val="001E6AE5"/>
    <w:rsid w:val="001E6B6F"/>
    <w:rsid w:val="001E6E02"/>
    <w:rsid w:val="001E7920"/>
    <w:rsid w:val="001E79A1"/>
    <w:rsid w:val="001E7A93"/>
    <w:rsid w:val="001E7CD3"/>
    <w:rsid w:val="001E7CF9"/>
    <w:rsid w:val="001F00D1"/>
    <w:rsid w:val="001F01AA"/>
    <w:rsid w:val="001F0FE3"/>
    <w:rsid w:val="001F16B0"/>
    <w:rsid w:val="001F17A9"/>
    <w:rsid w:val="001F1A23"/>
    <w:rsid w:val="001F1AD6"/>
    <w:rsid w:val="001F1B3B"/>
    <w:rsid w:val="001F1EB1"/>
    <w:rsid w:val="001F2011"/>
    <w:rsid w:val="001F21D4"/>
    <w:rsid w:val="001F22B6"/>
    <w:rsid w:val="001F2490"/>
    <w:rsid w:val="001F2846"/>
    <w:rsid w:val="001F2D78"/>
    <w:rsid w:val="001F2E2E"/>
    <w:rsid w:val="001F2E45"/>
    <w:rsid w:val="001F2FE5"/>
    <w:rsid w:val="001F3257"/>
    <w:rsid w:val="001F329B"/>
    <w:rsid w:val="001F335B"/>
    <w:rsid w:val="001F3A4E"/>
    <w:rsid w:val="001F3C67"/>
    <w:rsid w:val="001F3D60"/>
    <w:rsid w:val="001F3E42"/>
    <w:rsid w:val="001F3F40"/>
    <w:rsid w:val="001F4996"/>
    <w:rsid w:val="001F4CA2"/>
    <w:rsid w:val="001F4EF0"/>
    <w:rsid w:val="001F5169"/>
    <w:rsid w:val="001F5DA1"/>
    <w:rsid w:val="001F5F30"/>
    <w:rsid w:val="001F7A7E"/>
    <w:rsid w:val="001F7B5C"/>
    <w:rsid w:val="001F7CF8"/>
    <w:rsid w:val="002001BE"/>
    <w:rsid w:val="002002D4"/>
    <w:rsid w:val="00200DA9"/>
    <w:rsid w:val="00201061"/>
    <w:rsid w:val="00201096"/>
    <w:rsid w:val="002011AE"/>
    <w:rsid w:val="002016D2"/>
    <w:rsid w:val="00201853"/>
    <w:rsid w:val="002019AE"/>
    <w:rsid w:val="00201D1A"/>
    <w:rsid w:val="00201EBB"/>
    <w:rsid w:val="002021C0"/>
    <w:rsid w:val="00202544"/>
    <w:rsid w:val="00202906"/>
    <w:rsid w:val="00202A45"/>
    <w:rsid w:val="00202E3D"/>
    <w:rsid w:val="002031C3"/>
    <w:rsid w:val="0020330F"/>
    <w:rsid w:val="002033FC"/>
    <w:rsid w:val="00203BD4"/>
    <w:rsid w:val="00203BF1"/>
    <w:rsid w:val="00203D57"/>
    <w:rsid w:val="00203FAF"/>
    <w:rsid w:val="00204382"/>
    <w:rsid w:val="00204449"/>
    <w:rsid w:val="002045AA"/>
    <w:rsid w:val="00204649"/>
    <w:rsid w:val="00205486"/>
    <w:rsid w:val="0020569C"/>
    <w:rsid w:val="002059D0"/>
    <w:rsid w:val="00205B10"/>
    <w:rsid w:val="00205F08"/>
    <w:rsid w:val="002060CB"/>
    <w:rsid w:val="002060E5"/>
    <w:rsid w:val="00206231"/>
    <w:rsid w:val="00206540"/>
    <w:rsid w:val="0020684E"/>
    <w:rsid w:val="00206949"/>
    <w:rsid w:val="00206A40"/>
    <w:rsid w:val="00206BFE"/>
    <w:rsid w:val="00206E96"/>
    <w:rsid w:val="00207185"/>
    <w:rsid w:val="00207400"/>
    <w:rsid w:val="002076D8"/>
    <w:rsid w:val="002077AB"/>
    <w:rsid w:val="002079C1"/>
    <w:rsid w:val="00207D1C"/>
    <w:rsid w:val="00210117"/>
    <w:rsid w:val="0021017D"/>
    <w:rsid w:val="00210CB7"/>
    <w:rsid w:val="00210CC3"/>
    <w:rsid w:val="002112D4"/>
    <w:rsid w:val="002114D3"/>
    <w:rsid w:val="002115A1"/>
    <w:rsid w:val="0021169B"/>
    <w:rsid w:val="002116E5"/>
    <w:rsid w:val="0021171F"/>
    <w:rsid w:val="00211CDD"/>
    <w:rsid w:val="00211D5C"/>
    <w:rsid w:val="00212454"/>
    <w:rsid w:val="002128C5"/>
    <w:rsid w:val="00212B4D"/>
    <w:rsid w:val="00212F78"/>
    <w:rsid w:val="00213151"/>
    <w:rsid w:val="002131A3"/>
    <w:rsid w:val="0021340B"/>
    <w:rsid w:val="00213B62"/>
    <w:rsid w:val="00213E8F"/>
    <w:rsid w:val="0021421A"/>
    <w:rsid w:val="0021428A"/>
    <w:rsid w:val="00214AD3"/>
    <w:rsid w:val="00214E61"/>
    <w:rsid w:val="00215B4E"/>
    <w:rsid w:val="00215C56"/>
    <w:rsid w:val="00215CB8"/>
    <w:rsid w:val="00215CE7"/>
    <w:rsid w:val="00216098"/>
    <w:rsid w:val="0021610B"/>
    <w:rsid w:val="00216413"/>
    <w:rsid w:val="002165AE"/>
    <w:rsid w:val="00216F82"/>
    <w:rsid w:val="00217001"/>
    <w:rsid w:val="00217153"/>
    <w:rsid w:val="002172A9"/>
    <w:rsid w:val="002173DC"/>
    <w:rsid w:val="002173EC"/>
    <w:rsid w:val="00217475"/>
    <w:rsid w:val="002175D5"/>
    <w:rsid w:val="002176A9"/>
    <w:rsid w:val="00217CD5"/>
    <w:rsid w:val="00217DB7"/>
    <w:rsid w:val="00217E0B"/>
    <w:rsid w:val="0022010C"/>
    <w:rsid w:val="002209FD"/>
    <w:rsid w:val="00220CBE"/>
    <w:rsid w:val="002212E8"/>
    <w:rsid w:val="002214DE"/>
    <w:rsid w:val="0022179A"/>
    <w:rsid w:val="002217B1"/>
    <w:rsid w:val="0022192F"/>
    <w:rsid w:val="00221F9B"/>
    <w:rsid w:val="0022202C"/>
    <w:rsid w:val="0022214F"/>
    <w:rsid w:val="00222671"/>
    <w:rsid w:val="00222710"/>
    <w:rsid w:val="002228C9"/>
    <w:rsid w:val="00222CF9"/>
    <w:rsid w:val="002231F5"/>
    <w:rsid w:val="002235FA"/>
    <w:rsid w:val="00223767"/>
    <w:rsid w:val="00223A4F"/>
    <w:rsid w:val="00223A9B"/>
    <w:rsid w:val="00223E1A"/>
    <w:rsid w:val="00223EED"/>
    <w:rsid w:val="00223F24"/>
    <w:rsid w:val="002247BC"/>
    <w:rsid w:val="00224817"/>
    <w:rsid w:val="0022483C"/>
    <w:rsid w:val="00224A80"/>
    <w:rsid w:val="00224B0A"/>
    <w:rsid w:val="00225497"/>
    <w:rsid w:val="00225A44"/>
    <w:rsid w:val="00225AF2"/>
    <w:rsid w:val="002261CC"/>
    <w:rsid w:val="002270BD"/>
    <w:rsid w:val="002271DA"/>
    <w:rsid w:val="002275A7"/>
    <w:rsid w:val="002277ED"/>
    <w:rsid w:val="00227AB5"/>
    <w:rsid w:val="00227BB5"/>
    <w:rsid w:val="00227E3C"/>
    <w:rsid w:val="002304BF"/>
    <w:rsid w:val="00230540"/>
    <w:rsid w:val="00230A98"/>
    <w:rsid w:val="00230C02"/>
    <w:rsid w:val="00230C5C"/>
    <w:rsid w:val="00230D74"/>
    <w:rsid w:val="002310CA"/>
    <w:rsid w:val="002312AF"/>
    <w:rsid w:val="002316BC"/>
    <w:rsid w:val="00231EB3"/>
    <w:rsid w:val="00231F03"/>
    <w:rsid w:val="0023208E"/>
    <w:rsid w:val="00232413"/>
    <w:rsid w:val="00232472"/>
    <w:rsid w:val="0023258E"/>
    <w:rsid w:val="0023268E"/>
    <w:rsid w:val="00232AA0"/>
    <w:rsid w:val="00232E98"/>
    <w:rsid w:val="00232FD9"/>
    <w:rsid w:val="002330F0"/>
    <w:rsid w:val="00233115"/>
    <w:rsid w:val="00233331"/>
    <w:rsid w:val="00233F11"/>
    <w:rsid w:val="00233FC2"/>
    <w:rsid w:val="00234630"/>
    <w:rsid w:val="002348CF"/>
    <w:rsid w:val="002348D4"/>
    <w:rsid w:val="00234EB6"/>
    <w:rsid w:val="00235109"/>
    <w:rsid w:val="00235358"/>
    <w:rsid w:val="002354B9"/>
    <w:rsid w:val="002358E9"/>
    <w:rsid w:val="00235CFE"/>
    <w:rsid w:val="00235E7A"/>
    <w:rsid w:val="00235F2E"/>
    <w:rsid w:val="00236137"/>
    <w:rsid w:val="002361BB"/>
    <w:rsid w:val="0023627C"/>
    <w:rsid w:val="002365DB"/>
    <w:rsid w:val="00236DB4"/>
    <w:rsid w:val="00236ED3"/>
    <w:rsid w:val="002371E1"/>
    <w:rsid w:val="002372E6"/>
    <w:rsid w:val="00237DE0"/>
    <w:rsid w:val="00240251"/>
    <w:rsid w:val="00240782"/>
    <w:rsid w:val="002408A0"/>
    <w:rsid w:val="002409B6"/>
    <w:rsid w:val="00240F5B"/>
    <w:rsid w:val="00240FD2"/>
    <w:rsid w:val="002417F7"/>
    <w:rsid w:val="00241A03"/>
    <w:rsid w:val="00241E21"/>
    <w:rsid w:val="00242187"/>
    <w:rsid w:val="00242D14"/>
    <w:rsid w:val="00242E4F"/>
    <w:rsid w:val="002431D6"/>
    <w:rsid w:val="002437FF"/>
    <w:rsid w:val="00243CAC"/>
    <w:rsid w:val="00243E2B"/>
    <w:rsid w:val="002440C3"/>
    <w:rsid w:val="0024442D"/>
    <w:rsid w:val="00244596"/>
    <w:rsid w:val="00244755"/>
    <w:rsid w:val="00244C2E"/>
    <w:rsid w:val="00245807"/>
    <w:rsid w:val="0024581E"/>
    <w:rsid w:val="00245A31"/>
    <w:rsid w:val="00245B23"/>
    <w:rsid w:val="00245BF1"/>
    <w:rsid w:val="0024607E"/>
    <w:rsid w:val="002466B8"/>
    <w:rsid w:val="002469CC"/>
    <w:rsid w:val="00246F05"/>
    <w:rsid w:val="00246F38"/>
    <w:rsid w:val="002470A6"/>
    <w:rsid w:val="00247116"/>
    <w:rsid w:val="00247251"/>
    <w:rsid w:val="0024753F"/>
    <w:rsid w:val="00247765"/>
    <w:rsid w:val="002477D2"/>
    <w:rsid w:val="002478E2"/>
    <w:rsid w:val="00247B29"/>
    <w:rsid w:val="00247DD7"/>
    <w:rsid w:val="00247FAD"/>
    <w:rsid w:val="0025015A"/>
    <w:rsid w:val="0025021E"/>
    <w:rsid w:val="00250296"/>
    <w:rsid w:val="00250478"/>
    <w:rsid w:val="00250ADD"/>
    <w:rsid w:val="00250BCA"/>
    <w:rsid w:val="002511FF"/>
    <w:rsid w:val="002512B3"/>
    <w:rsid w:val="002518CA"/>
    <w:rsid w:val="00251FF3"/>
    <w:rsid w:val="0025238D"/>
    <w:rsid w:val="00252739"/>
    <w:rsid w:val="002528B4"/>
    <w:rsid w:val="0025297F"/>
    <w:rsid w:val="00252D1F"/>
    <w:rsid w:val="00253733"/>
    <w:rsid w:val="002537F3"/>
    <w:rsid w:val="00253860"/>
    <w:rsid w:val="00253B62"/>
    <w:rsid w:val="00254227"/>
    <w:rsid w:val="00254311"/>
    <w:rsid w:val="0025479F"/>
    <w:rsid w:val="00254896"/>
    <w:rsid w:val="0025496B"/>
    <w:rsid w:val="002556C0"/>
    <w:rsid w:val="00255880"/>
    <w:rsid w:val="00255EED"/>
    <w:rsid w:val="00255F36"/>
    <w:rsid w:val="00256A25"/>
    <w:rsid w:val="00256AFB"/>
    <w:rsid w:val="00256D27"/>
    <w:rsid w:val="00256FCF"/>
    <w:rsid w:val="00257093"/>
    <w:rsid w:val="002570D2"/>
    <w:rsid w:val="00257490"/>
    <w:rsid w:val="002576D6"/>
    <w:rsid w:val="0025787D"/>
    <w:rsid w:val="00257A45"/>
    <w:rsid w:val="00260145"/>
    <w:rsid w:val="00260287"/>
    <w:rsid w:val="002602DF"/>
    <w:rsid w:val="00260501"/>
    <w:rsid w:val="00260B3F"/>
    <w:rsid w:val="002613C7"/>
    <w:rsid w:val="00261C10"/>
    <w:rsid w:val="002622B7"/>
    <w:rsid w:val="002623C2"/>
    <w:rsid w:val="002627AB"/>
    <w:rsid w:val="002627C5"/>
    <w:rsid w:val="00262B19"/>
    <w:rsid w:val="00262C27"/>
    <w:rsid w:val="00262C50"/>
    <w:rsid w:val="00262EA8"/>
    <w:rsid w:val="0026311C"/>
    <w:rsid w:val="00263319"/>
    <w:rsid w:val="0026333F"/>
    <w:rsid w:val="00263541"/>
    <w:rsid w:val="00263BB1"/>
    <w:rsid w:val="00263C78"/>
    <w:rsid w:val="002644BD"/>
    <w:rsid w:val="002644C3"/>
    <w:rsid w:val="00265450"/>
    <w:rsid w:val="002656C1"/>
    <w:rsid w:val="00265E62"/>
    <w:rsid w:val="00265FEA"/>
    <w:rsid w:val="0026607C"/>
    <w:rsid w:val="00266309"/>
    <w:rsid w:val="00266361"/>
    <w:rsid w:val="00266533"/>
    <w:rsid w:val="0026655D"/>
    <w:rsid w:val="00266563"/>
    <w:rsid w:val="00266A77"/>
    <w:rsid w:val="002671DF"/>
    <w:rsid w:val="002671F2"/>
    <w:rsid w:val="0026735A"/>
    <w:rsid w:val="002675B6"/>
    <w:rsid w:val="002675DD"/>
    <w:rsid w:val="0026779E"/>
    <w:rsid w:val="00267EC8"/>
    <w:rsid w:val="00267FD2"/>
    <w:rsid w:val="002700A0"/>
    <w:rsid w:val="00270558"/>
    <w:rsid w:val="00270942"/>
    <w:rsid w:val="00271641"/>
    <w:rsid w:val="00272042"/>
    <w:rsid w:val="00272287"/>
    <w:rsid w:val="002729C9"/>
    <w:rsid w:val="00272DDE"/>
    <w:rsid w:val="00272E31"/>
    <w:rsid w:val="002730DF"/>
    <w:rsid w:val="0027311B"/>
    <w:rsid w:val="002732ED"/>
    <w:rsid w:val="00273D0F"/>
    <w:rsid w:val="00273F8C"/>
    <w:rsid w:val="00274059"/>
    <w:rsid w:val="002743CB"/>
    <w:rsid w:val="00274457"/>
    <w:rsid w:val="002745BB"/>
    <w:rsid w:val="00274646"/>
    <w:rsid w:val="00274A4B"/>
    <w:rsid w:val="00274C7B"/>
    <w:rsid w:val="00274D72"/>
    <w:rsid w:val="00275728"/>
    <w:rsid w:val="00275994"/>
    <w:rsid w:val="00275B2C"/>
    <w:rsid w:val="00275F47"/>
    <w:rsid w:val="002764CA"/>
    <w:rsid w:val="0027675D"/>
    <w:rsid w:val="002769A2"/>
    <w:rsid w:val="00276C6D"/>
    <w:rsid w:val="00277562"/>
    <w:rsid w:val="002775FD"/>
    <w:rsid w:val="00277753"/>
    <w:rsid w:val="002778DA"/>
    <w:rsid w:val="002806BB"/>
    <w:rsid w:val="00280933"/>
    <w:rsid w:val="00280A62"/>
    <w:rsid w:val="00280C04"/>
    <w:rsid w:val="00280C13"/>
    <w:rsid w:val="00281009"/>
    <w:rsid w:val="002813C5"/>
    <w:rsid w:val="00281835"/>
    <w:rsid w:val="002818CF"/>
    <w:rsid w:val="00281C3E"/>
    <w:rsid w:val="00281C64"/>
    <w:rsid w:val="00281C7E"/>
    <w:rsid w:val="002823D2"/>
    <w:rsid w:val="00282627"/>
    <w:rsid w:val="00282B76"/>
    <w:rsid w:val="00282BF3"/>
    <w:rsid w:val="00282FFE"/>
    <w:rsid w:val="00283088"/>
    <w:rsid w:val="00283162"/>
    <w:rsid w:val="002836C9"/>
    <w:rsid w:val="002840A3"/>
    <w:rsid w:val="002849EE"/>
    <w:rsid w:val="00284ABC"/>
    <w:rsid w:val="00284B90"/>
    <w:rsid w:val="00284C4A"/>
    <w:rsid w:val="00285164"/>
    <w:rsid w:val="0028529A"/>
    <w:rsid w:val="002852A6"/>
    <w:rsid w:val="0028551C"/>
    <w:rsid w:val="00285696"/>
    <w:rsid w:val="0028589B"/>
    <w:rsid w:val="00285EBA"/>
    <w:rsid w:val="00286083"/>
    <w:rsid w:val="002861C4"/>
    <w:rsid w:val="0028627E"/>
    <w:rsid w:val="002862D8"/>
    <w:rsid w:val="0028650D"/>
    <w:rsid w:val="00286622"/>
    <w:rsid w:val="00286650"/>
    <w:rsid w:val="002869A6"/>
    <w:rsid w:val="002869EC"/>
    <w:rsid w:val="00286DD8"/>
    <w:rsid w:val="00286DE4"/>
    <w:rsid w:val="00287EF0"/>
    <w:rsid w:val="002904C8"/>
    <w:rsid w:val="00290928"/>
    <w:rsid w:val="00290B96"/>
    <w:rsid w:val="00290FC5"/>
    <w:rsid w:val="00291293"/>
    <w:rsid w:val="0029138A"/>
    <w:rsid w:val="00291492"/>
    <w:rsid w:val="00291636"/>
    <w:rsid w:val="0029183B"/>
    <w:rsid w:val="002918CD"/>
    <w:rsid w:val="00291A3D"/>
    <w:rsid w:val="00291F20"/>
    <w:rsid w:val="00291F5B"/>
    <w:rsid w:val="002920B3"/>
    <w:rsid w:val="0029268C"/>
    <w:rsid w:val="00292BE6"/>
    <w:rsid w:val="00292DBE"/>
    <w:rsid w:val="00293764"/>
    <w:rsid w:val="00293920"/>
    <w:rsid w:val="00293EDA"/>
    <w:rsid w:val="00293F78"/>
    <w:rsid w:val="00294C96"/>
    <w:rsid w:val="00295505"/>
    <w:rsid w:val="0029580F"/>
    <w:rsid w:val="00295EFE"/>
    <w:rsid w:val="0029621C"/>
    <w:rsid w:val="0029658E"/>
    <w:rsid w:val="00296619"/>
    <w:rsid w:val="0029665B"/>
    <w:rsid w:val="00296AD4"/>
    <w:rsid w:val="00296C6F"/>
    <w:rsid w:val="00297831"/>
    <w:rsid w:val="00297A69"/>
    <w:rsid w:val="00297ED8"/>
    <w:rsid w:val="002A0523"/>
    <w:rsid w:val="002A130E"/>
    <w:rsid w:val="002A1A7C"/>
    <w:rsid w:val="002A1FD8"/>
    <w:rsid w:val="002A23B0"/>
    <w:rsid w:val="002A25BE"/>
    <w:rsid w:val="002A29C2"/>
    <w:rsid w:val="002A2B32"/>
    <w:rsid w:val="002A2B62"/>
    <w:rsid w:val="002A3251"/>
    <w:rsid w:val="002A373F"/>
    <w:rsid w:val="002A39A0"/>
    <w:rsid w:val="002A3DDF"/>
    <w:rsid w:val="002A3EB0"/>
    <w:rsid w:val="002A3F7F"/>
    <w:rsid w:val="002A45E5"/>
    <w:rsid w:val="002A46F1"/>
    <w:rsid w:val="002A4B9A"/>
    <w:rsid w:val="002A4C3B"/>
    <w:rsid w:val="002A4FBF"/>
    <w:rsid w:val="002A4FDC"/>
    <w:rsid w:val="002A5022"/>
    <w:rsid w:val="002A56DB"/>
    <w:rsid w:val="002A5AD0"/>
    <w:rsid w:val="002A5C69"/>
    <w:rsid w:val="002A6882"/>
    <w:rsid w:val="002A6921"/>
    <w:rsid w:val="002A6AD2"/>
    <w:rsid w:val="002A6BEB"/>
    <w:rsid w:val="002A6BEC"/>
    <w:rsid w:val="002A6DCC"/>
    <w:rsid w:val="002A6DF3"/>
    <w:rsid w:val="002A7188"/>
    <w:rsid w:val="002A73E7"/>
    <w:rsid w:val="002A77EA"/>
    <w:rsid w:val="002A7AF2"/>
    <w:rsid w:val="002A7B17"/>
    <w:rsid w:val="002A7D68"/>
    <w:rsid w:val="002B0189"/>
    <w:rsid w:val="002B04F6"/>
    <w:rsid w:val="002B0BD5"/>
    <w:rsid w:val="002B159C"/>
    <w:rsid w:val="002B1662"/>
    <w:rsid w:val="002B16AF"/>
    <w:rsid w:val="002B1959"/>
    <w:rsid w:val="002B1C06"/>
    <w:rsid w:val="002B1CE2"/>
    <w:rsid w:val="002B230B"/>
    <w:rsid w:val="002B29A0"/>
    <w:rsid w:val="002B2B75"/>
    <w:rsid w:val="002B2D85"/>
    <w:rsid w:val="002B2EA1"/>
    <w:rsid w:val="002B2F15"/>
    <w:rsid w:val="002B30C5"/>
    <w:rsid w:val="002B42C8"/>
    <w:rsid w:val="002B4316"/>
    <w:rsid w:val="002B48B1"/>
    <w:rsid w:val="002B48C0"/>
    <w:rsid w:val="002B49FA"/>
    <w:rsid w:val="002B4AFF"/>
    <w:rsid w:val="002B4B9A"/>
    <w:rsid w:val="002B5A8F"/>
    <w:rsid w:val="002B5AB5"/>
    <w:rsid w:val="002B5B44"/>
    <w:rsid w:val="002B5D02"/>
    <w:rsid w:val="002B5DC8"/>
    <w:rsid w:val="002B5F73"/>
    <w:rsid w:val="002B647B"/>
    <w:rsid w:val="002B6B87"/>
    <w:rsid w:val="002B6CBA"/>
    <w:rsid w:val="002B7123"/>
    <w:rsid w:val="002B71DF"/>
    <w:rsid w:val="002B745B"/>
    <w:rsid w:val="002B78C7"/>
    <w:rsid w:val="002B7B50"/>
    <w:rsid w:val="002B7CA9"/>
    <w:rsid w:val="002B7F56"/>
    <w:rsid w:val="002C021F"/>
    <w:rsid w:val="002C024E"/>
    <w:rsid w:val="002C05BF"/>
    <w:rsid w:val="002C1062"/>
    <w:rsid w:val="002C26CF"/>
    <w:rsid w:val="002C270B"/>
    <w:rsid w:val="002C28D2"/>
    <w:rsid w:val="002C29C6"/>
    <w:rsid w:val="002C2C44"/>
    <w:rsid w:val="002C36EB"/>
    <w:rsid w:val="002C37D6"/>
    <w:rsid w:val="002C388F"/>
    <w:rsid w:val="002C3928"/>
    <w:rsid w:val="002C3CCE"/>
    <w:rsid w:val="002C401F"/>
    <w:rsid w:val="002C4871"/>
    <w:rsid w:val="002C4AF7"/>
    <w:rsid w:val="002C518F"/>
    <w:rsid w:val="002C536E"/>
    <w:rsid w:val="002C56FA"/>
    <w:rsid w:val="002C5935"/>
    <w:rsid w:val="002C5A16"/>
    <w:rsid w:val="002C5A6E"/>
    <w:rsid w:val="002C5BA8"/>
    <w:rsid w:val="002C5BB1"/>
    <w:rsid w:val="002C5DF4"/>
    <w:rsid w:val="002C5F11"/>
    <w:rsid w:val="002C61E1"/>
    <w:rsid w:val="002C635D"/>
    <w:rsid w:val="002C670C"/>
    <w:rsid w:val="002C67CB"/>
    <w:rsid w:val="002C6B8A"/>
    <w:rsid w:val="002C6C8F"/>
    <w:rsid w:val="002C7115"/>
    <w:rsid w:val="002C78E0"/>
    <w:rsid w:val="002C7B21"/>
    <w:rsid w:val="002C7EBD"/>
    <w:rsid w:val="002C7FE3"/>
    <w:rsid w:val="002D0123"/>
    <w:rsid w:val="002D023D"/>
    <w:rsid w:val="002D0766"/>
    <w:rsid w:val="002D09C1"/>
    <w:rsid w:val="002D1060"/>
    <w:rsid w:val="002D2197"/>
    <w:rsid w:val="002D25FC"/>
    <w:rsid w:val="002D2728"/>
    <w:rsid w:val="002D2895"/>
    <w:rsid w:val="002D29A1"/>
    <w:rsid w:val="002D2F78"/>
    <w:rsid w:val="002D334F"/>
    <w:rsid w:val="002D3735"/>
    <w:rsid w:val="002D43C0"/>
    <w:rsid w:val="002D474A"/>
    <w:rsid w:val="002D479E"/>
    <w:rsid w:val="002D47C8"/>
    <w:rsid w:val="002D4C91"/>
    <w:rsid w:val="002D4E3A"/>
    <w:rsid w:val="002D5335"/>
    <w:rsid w:val="002D5702"/>
    <w:rsid w:val="002D5A2E"/>
    <w:rsid w:val="002D620E"/>
    <w:rsid w:val="002D73CA"/>
    <w:rsid w:val="002D788F"/>
    <w:rsid w:val="002D7B18"/>
    <w:rsid w:val="002D7B55"/>
    <w:rsid w:val="002D7BE8"/>
    <w:rsid w:val="002D7C39"/>
    <w:rsid w:val="002D7E10"/>
    <w:rsid w:val="002E1670"/>
    <w:rsid w:val="002E1BB3"/>
    <w:rsid w:val="002E1F1A"/>
    <w:rsid w:val="002E22C7"/>
    <w:rsid w:val="002E2AF0"/>
    <w:rsid w:val="002E34B6"/>
    <w:rsid w:val="002E35C4"/>
    <w:rsid w:val="002E374B"/>
    <w:rsid w:val="002E3F74"/>
    <w:rsid w:val="002E414B"/>
    <w:rsid w:val="002E4580"/>
    <w:rsid w:val="002E4D7A"/>
    <w:rsid w:val="002E5446"/>
    <w:rsid w:val="002E66A6"/>
    <w:rsid w:val="002E66C0"/>
    <w:rsid w:val="002E6874"/>
    <w:rsid w:val="002E6965"/>
    <w:rsid w:val="002E6BF9"/>
    <w:rsid w:val="002E728E"/>
    <w:rsid w:val="002E7422"/>
    <w:rsid w:val="002E7C39"/>
    <w:rsid w:val="002E7EDD"/>
    <w:rsid w:val="002F00EA"/>
    <w:rsid w:val="002F07C7"/>
    <w:rsid w:val="002F0A6D"/>
    <w:rsid w:val="002F0AD0"/>
    <w:rsid w:val="002F0AFE"/>
    <w:rsid w:val="002F0B74"/>
    <w:rsid w:val="002F13AF"/>
    <w:rsid w:val="002F186B"/>
    <w:rsid w:val="002F1870"/>
    <w:rsid w:val="002F18EA"/>
    <w:rsid w:val="002F1D14"/>
    <w:rsid w:val="002F2014"/>
    <w:rsid w:val="002F2549"/>
    <w:rsid w:val="002F2714"/>
    <w:rsid w:val="002F2891"/>
    <w:rsid w:val="002F2AAE"/>
    <w:rsid w:val="002F2ABC"/>
    <w:rsid w:val="002F2DB8"/>
    <w:rsid w:val="002F37A3"/>
    <w:rsid w:val="002F38AD"/>
    <w:rsid w:val="002F3933"/>
    <w:rsid w:val="002F4149"/>
    <w:rsid w:val="002F4264"/>
    <w:rsid w:val="002F498C"/>
    <w:rsid w:val="002F4A92"/>
    <w:rsid w:val="002F4D16"/>
    <w:rsid w:val="002F5E4F"/>
    <w:rsid w:val="002F60A4"/>
    <w:rsid w:val="002F626F"/>
    <w:rsid w:val="002F661F"/>
    <w:rsid w:val="002F6622"/>
    <w:rsid w:val="002F6D86"/>
    <w:rsid w:val="002F6E8C"/>
    <w:rsid w:val="002F7200"/>
    <w:rsid w:val="002F7382"/>
    <w:rsid w:val="002F7400"/>
    <w:rsid w:val="002F760D"/>
    <w:rsid w:val="002F7B9F"/>
    <w:rsid w:val="002F7DFB"/>
    <w:rsid w:val="00300716"/>
    <w:rsid w:val="00300C60"/>
    <w:rsid w:val="00300D12"/>
    <w:rsid w:val="00300DC7"/>
    <w:rsid w:val="0030146A"/>
    <w:rsid w:val="0030156E"/>
    <w:rsid w:val="0030181C"/>
    <w:rsid w:val="00301B26"/>
    <w:rsid w:val="00301F49"/>
    <w:rsid w:val="00303106"/>
    <w:rsid w:val="0030334B"/>
    <w:rsid w:val="0030363A"/>
    <w:rsid w:val="0030368C"/>
    <w:rsid w:val="00303F17"/>
    <w:rsid w:val="00303F19"/>
    <w:rsid w:val="00303FEB"/>
    <w:rsid w:val="003040E1"/>
    <w:rsid w:val="003041F6"/>
    <w:rsid w:val="00304319"/>
    <w:rsid w:val="00304340"/>
    <w:rsid w:val="00304985"/>
    <w:rsid w:val="003049FD"/>
    <w:rsid w:val="00304E31"/>
    <w:rsid w:val="00304F35"/>
    <w:rsid w:val="00305033"/>
    <w:rsid w:val="003050A4"/>
    <w:rsid w:val="0030524D"/>
    <w:rsid w:val="003054B5"/>
    <w:rsid w:val="0030582C"/>
    <w:rsid w:val="00305AA9"/>
    <w:rsid w:val="00305DFA"/>
    <w:rsid w:val="00305ED4"/>
    <w:rsid w:val="00306130"/>
    <w:rsid w:val="0030617F"/>
    <w:rsid w:val="003062F1"/>
    <w:rsid w:val="0030662D"/>
    <w:rsid w:val="00306A92"/>
    <w:rsid w:val="00306B02"/>
    <w:rsid w:val="00306D0D"/>
    <w:rsid w:val="00306D27"/>
    <w:rsid w:val="00306F28"/>
    <w:rsid w:val="00306F6E"/>
    <w:rsid w:val="00307097"/>
    <w:rsid w:val="00307BC0"/>
    <w:rsid w:val="00307CB1"/>
    <w:rsid w:val="003100BD"/>
    <w:rsid w:val="0031056B"/>
    <w:rsid w:val="0031118F"/>
    <w:rsid w:val="00311B32"/>
    <w:rsid w:val="00311CEB"/>
    <w:rsid w:val="00311F91"/>
    <w:rsid w:val="00312046"/>
    <w:rsid w:val="00312878"/>
    <w:rsid w:val="00312DA7"/>
    <w:rsid w:val="00312F87"/>
    <w:rsid w:val="003134A5"/>
    <w:rsid w:val="00313A07"/>
    <w:rsid w:val="00313D42"/>
    <w:rsid w:val="00313FD2"/>
    <w:rsid w:val="0031429B"/>
    <w:rsid w:val="00314ECE"/>
    <w:rsid w:val="00314FEB"/>
    <w:rsid w:val="00315050"/>
    <w:rsid w:val="00315199"/>
    <w:rsid w:val="003156F7"/>
    <w:rsid w:val="00315776"/>
    <w:rsid w:val="00315B15"/>
    <w:rsid w:val="003163CD"/>
    <w:rsid w:val="00316507"/>
    <w:rsid w:val="0031650C"/>
    <w:rsid w:val="00316728"/>
    <w:rsid w:val="00316C33"/>
    <w:rsid w:val="00316C90"/>
    <w:rsid w:val="00316D85"/>
    <w:rsid w:val="00316E38"/>
    <w:rsid w:val="00317187"/>
    <w:rsid w:val="0031739E"/>
    <w:rsid w:val="00317712"/>
    <w:rsid w:val="00317A72"/>
    <w:rsid w:val="00320397"/>
    <w:rsid w:val="00320F91"/>
    <w:rsid w:val="0032100D"/>
    <w:rsid w:val="003210C3"/>
    <w:rsid w:val="00321843"/>
    <w:rsid w:val="00321A8F"/>
    <w:rsid w:val="00321CB6"/>
    <w:rsid w:val="003220CB"/>
    <w:rsid w:val="00322395"/>
    <w:rsid w:val="003224D8"/>
    <w:rsid w:val="00322D56"/>
    <w:rsid w:val="00323230"/>
    <w:rsid w:val="003235C5"/>
    <w:rsid w:val="00323D90"/>
    <w:rsid w:val="003241F7"/>
    <w:rsid w:val="003243EF"/>
    <w:rsid w:val="0032450F"/>
    <w:rsid w:val="00324935"/>
    <w:rsid w:val="00324AAE"/>
    <w:rsid w:val="00324CE3"/>
    <w:rsid w:val="00324DBF"/>
    <w:rsid w:val="003252DF"/>
    <w:rsid w:val="003254FB"/>
    <w:rsid w:val="0032552E"/>
    <w:rsid w:val="00325530"/>
    <w:rsid w:val="00325574"/>
    <w:rsid w:val="0032559A"/>
    <w:rsid w:val="003258EE"/>
    <w:rsid w:val="00325968"/>
    <w:rsid w:val="003261C1"/>
    <w:rsid w:val="003263F1"/>
    <w:rsid w:val="00326BF4"/>
    <w:rsid w:val="00326ED8"/>
    <w:rsid w:val="00326F3F"/>
    <w:rsid w:val="0032706C"/>
    <w:rsid w:val="003270AE"/>
    <w:rsid w:val="0032716E"/>
    <w:rsid w:val="00327FF3"/>
    <w:rsid w:val="0033023D"/>
    <w:rsid w:val="003302BB"/>
    <w:rsid w:val="00330637"/>
    <w:rsid w:val="0033077E"/>
    <w:rsid w:val="00330866"/>
    <w:rsid w:val="00330D05"/>
    <w:rsid w:val="00331207"/>
    <w:rsid w:val="003312FC"/>
    <w:rsid w:val="00331433"/>
    <w:rsid w:val="0033151E"/>
    <w:rsid w:val="00331580"/>
    <w:rsid w:val="00331669"/>
    <w:rsid w:val="0033170C"/>
    <w:rsid w:val="003318D0"/>
    <w:rsid w:val="0033197A"/>
    <w:rsid w:val="0033199D"/>
    <w:rsid w:val="00331A7D"/>
    <w:rsid w:val="00331BF4"/>
    <w:rsid w:val="00331C82"/>
    <w:rsid w:val="003323A2"/>
    <w:rsid w:val="00332449"/>
    <w:rsid w:val="00332C58"/>
    <w:rsid w:val="0033306C"/>
    <w:rsid w:val="003332FC"/>
    <w:rsid w:val="003338FA"/>
    <w:rsid w:val="00333E30"/>
    <w:rsid w:val="00333E64"/>
    <w:rsid w:val="00334304"/>
    <w:rsid w:val="003345FA"/>
    <w:rsid w:val="003346A5"/>
    <w:rsid w:val="003346CE"/>
    <w:rsid w:val="00334B79"/>
    <w:rsid w:val="00334CA0"/>
    <w:rsid w:val="00334D4A"/>
    <w:rsid w:val="003350CD"/>
    <w:rsid w:val="00335199"/>
    <w:rsid w:val="00335D20"/>
    <w:rsid w:val="00336470"/>
    <w:rsid w:val="003369C9"/>
    <w:rsid w:val="003369EF"/>
    <w:rsid w:val="00336E99"/>
    <w:rsid w:val="00336EFE"/>
    <w:rsid w:val="00336F01"/>
    <w:rsid w:val="003376AF"/>
    <w:rsid w:val="00337761"/>
    <w:rsid w:val="00337900"/>
    <w:rsid w:val="00337B4C"/>
    <w:rsid w:val="0034021F"/>
    <w:rsid w:val="00340291"/>
    <w:rsid w:val="003404B2"/>
    <w:rsid w:val="00340C84"/>
    <w:rsid w:val="00340E12"/>
    <w:rsid w:val="00340E14"/>
    <w:rsid w:val="00340F4B"/>
    <w:rsid w:val="003411D5"/>
    <w:rsid w:val="0034167A"/>
    <w:rsid w:val="00341701"/>
    <w:rsid w:val="003417BC"/>
    <w:rsid w:val="00341A11"/>
    <w:rsid w:val="0034207E"/>
    <w:rsid w:val="0034271D"/>
    <w:rsid w:val="0034286A"/>
    <w:rsid w:val="00342B5A"/>
    <w:rsid w:val="00342FC9"/>
    <w:rsid w:val="003430EB"/>
    <w:rsid w:val="0034352B"/>
    <w:rsid w:val="0034357A"/>
    <w:rsid w:val="003436B5"/>
    <w:rsid w:val="0034387D"/>
    <w:rsid w:val="003441C4"/>
    <w:rsid w:val="0034430A"/>
    <w:rsid w:val="003444D6"/>
    <w:rsid w:val="0034451A"/>
    <w:rsid w:val="00344F84"/>
    <w:rsid w:val="00345102"/>
    <w:rsid w:val="0034552F"/>
    <w:rsid w:val="00345BFA"/>
    <w:rsid w:val="00345F0B"/>
    <w:rsid w:val="0034607C"/>
    <w:rsid w:val="003460D1"/>
    <w:rsid w:val="003461C0"/>
    <w:rsid w:val="00347479"/>
    <w:rsid w:val="003479FB"/>
    <w:rsid w:val="00347F8E"/>
    <w:rsid w:val="003504A5"/>
    <w:rsid w:val="00350555"/>
    <w:rsid w:val="00350C36"/>
    <w:rsid w:val="00350F62"/>
    <w:rsid w:val="00351D46"/>
    <w:rsid w:val="00351DB5"/>
    <w:rsid w:val="00352236"/>
    <w:rsid w:val="003525E2"/>
    <w:rsid w:val="00352D23"/>
    <w:rsid w:val="0035371E"/>
    <w:rsid w:val="00353BCF"/>
    <w:rsid w:val="00353C02"/>
    <w:rsid w:val="003542D3"/>
    <w:rsid w:val="00354794"/>
    <w:rsid w:val="003548C2"/>
    <w:rsid w:val="003551D2"/>
    <w:rsid w:val="0035530E"/>
    <w:rsid w:val="003556D9"/>
    <w:rsid w:val="00355A24"/>
    <w:rsid w:val="00355A25"/>
    <w:rsid w:val="00356561"/>
    <w:rsid w:val="0035698C"/>
    <w:rsid w:val="00356B64"/>
    <w:rsid w:val="003571E6"/>
    <w:rsid w:val="003577E3"/>
    <w:rsid w:val="00357CDD"/>
    <w:rsid w:val="00357F97"/>
    <w:rsid w:val="00360408"/>
    <w:rsid w:val="0036065C"/>
    <w:rsid w:val="0036088F"/>
    <w:rsid w:val="00360B65"/>
    <w:rsid w:val="00360C33"/>
    <w:rsid w:val="00361165"/>
    <w:rsid w:val="00361195"/>
    <w:rsid w:val="00361AE9"/>
    <w:rsid w:val="00361DE3"/>
    <w:rsid w:val="00362AD5"/>
    <w:rsid w:val="00362EAC"/>
    <w:rsid w:val="00363374"/>
    <w:rsid w:val="003636DE"/>
    <w:rsid w:val="00363809"/>
    <w:rsid w:val="00363880"/>
    <w:rsid w:val="00363A8D"/>
    <w:rsid w:val="00363ED4"/>
    <w:rsid w:val="003640BB"/>
    <w:rsid w:val="00364C8A"/>
    <w:rsid w:val="00364D89"/>
    <w:rsid w:val="00364E39"/>
    <w:rsid w:val="00364F57"/>
    <w:rsid w:val="0036501D"/>
    <w:rsid w:val="0036508C"/>
    <w:rsid w:val="00365571"/>
    <w:rsid w:val="003657E0"/>
    <w:rsid w:val="00365982"/>
    <w:rsid w:val="003659EC"/>
    <w:rsid w:val="00365B82"/>
    <w:rsid w:val="003664B9"/>
    <w:rsid w:val="0036672A"/>
    <w:rsid w:val="00366CD7"/>
    <w:rsid w:val="00366D78"/>
    <w:rsid w:val="00366EF4"/>
    <w:rsid w:val="003672AA"/>
    <w:rsid w:val="0036776A"/>
    <w:rsid w:val="003678A7"/>
    <w:rsid w:val="003679DE"/>
    <w:rsid w:val="003702B6"/>
    <w:rsid w:val="003703A0"/>
    <w:rsid w:val="0037051D"/>
    <w:rsid w:val="0037079B"/>
    <w:rsid w:val="00370A0D"/>
    <w:rsid w:val="00370DF4"/>
    <w:rsid w:val="003710C1"/>
    <w:rsid w:val="00371512"/>
    <w:rsid w:val="00371815"/>
    <w:rsid w:val="003718F7"/>
    <w:rsid w:val="00371C34"/>
    <w:rsid w:val="00371E90"/>
    <w:rsid w:val="00371FF9"/>
    <w:rsid w:val="003722FE"/>
    <w:rsid w:val="003735DF"/>
    <w:rsid w:val="0037384E"/>
    <w:rsid w:val="00373889"/>
    <w:rsid w:val="00373F18"/>
    <w:rsid w:val="003741F1"/>
    <w:rsid w:val="003743A5"/>
    <w:rsid w:val="00374A83"/>
    <w:rsid w:val="00374AE1"/>
    <w:rsid w:val="00374CF8"/>
    <w:rsid w:val="00375024"/>
    <w:rsid w:val="0037526C"/>
    <w:rsid w:val="0037571B"/>
    <w:rsid w:val="00375918"/>
    <w:rsid w:val="00375A46"/>
    <w:rsid w:val="00375A9F"/>
    <w:rsid w:val="00375AE4"/>
    <w:rsid w:val="00375CAC"/>
    <w:rsid w:val="0037638B"/>
    <w:rsid w:val="00376654"/>
    <w:rsid w:val="00376860"/>
    <w:rsid w:val="0037688C"/>
    <w:rsid w:val="00376924"/>
    <w:rsid w:val="00376D48"/>
    <w:rsid w:val="00376FA1"/>
    <w:rsid w:val="00377053"/>
    <w:rsid w:val="00377270"/>
    <w:rsid w:val="0037733B"/>
    <w:rsid w:val="00377C00"/>
    <w:rsid w:val="00380839"/>
    <w:rsid w:val="00380A7E"/>
    <w:rsid w:val="00380A8E"/>
    <w:rsid w:val="00381045"/>
    <w:rsid w:val="0038185E"/>
    <w:rsid w:val="003818BA"/>
    <w:rsid w:val="00381B5D"/>
    <w:rsid w:val="00381FE1"/>
    <w:rsid w:val="003820D7"/>
    <w:rsid w:val="003823C4"/>
    <w:rsid w:val="003829BD"/>
    <w:rsid w:val="00382BB0"/>
    <w:rsid w:val="00382F2B"/>
    <w:rsid w:val="00383139"/>
    <w:rsid w:val="0038326C"/>
    <w:rsid w:val="0038327F"/>
    <w:rsid w:val="0038420F"/>
    <w:rsid w:val="00384248"/>
    <w:rsid w:val="00384C09"/>
    <w:rsid w:val="00384D73"/>
    <w:rsid w:val="00384DCA"/>
    <w:rsid w:val="00384E19"/>
    <w:rsid w:val="003850F4"/>
    <w:rsid w:val="00385227"/>
    <w:rsid w:val="00385412"/>
    <w:rsid w:val="0038552E"/>
    <w:rsid w:val="00385712"/>
    <w:rsid w:val="003862DB"/>
    <w:rsid w:val="00386703"/>
    <w:rsid w:val="00386DEB"/>
    <w:rsid w:val="00386EDD"/>
    <w:rsid w:val="003870E4"/>
    <w:rsid w:val="00387518"/>
    <w:rsid w:val="0038758A"/>
    <w:rsid w:val="0039006D"/>
    <w:rsid w:val="00390317"/>
    <w:rsid w:val="0039063C"/>
    <w:rsid w:val="003906B7"/>
    <w:rsid w:val="0039091D"/>
    <w:rsid w:val="00390B0B"/>
    <w:rsid w:val="0039105D"/>
    <w:rsid w:val="00391439"/>
    <w:rsid w:val="003917B3"/>
    <w:rsid w:val="00391E3A"/>
    <w:rsid w:val="0039245B"/>
    <w:rsid w:val="0039250D"/>
    <w:rsid w:val="00392619"/>
    <w:rsid w:val="00392A05"/>
    <w:rsid w:val="00392A9F"/>
    <w:rsid w:val="00393100"/>
    <w:rsid w:val="00393122"/>
    <w:rsid w:val="0039329B"/>
    <w:rsid w:val="003934CA"/>
    <w:rsid w:val="00393533"/>
    <w:rsid w:val="0039367C"/>
    <w:rsid w:val="003936DA"/>
    <w:rsid w:val="00394978"/>
    <w:rsid w:val="00394F9C"/>
    <w:rsid w:val="003950B3"/>
    <w:rsid w:val="003950E1"/>
    <w:rsid w:val="003950E4"/>
    <w:rsid w:val="003956CC"/>
    <w:rsid w:val="00396341"/>
    <w:rsid w:val="0039700A"/>
    <w:rsid w:val="00397512"/>
    <w:rsid w:val="00397806"/>
    <w:rsid w:val="00397D52"/>
    <w:rsid w:val="00397E4E"/>
    <w:rsid w:val="00397E62"/>
    <w:rsid w:val="00397EB5"/>
    <w:rsid w:val="003A0009"/>
    <w:rsid w:val="003A0426"/>
    <w:rsid w:val="003A047F"/>
    <w:rsid w:val="003A04EF"/>
    <w:rsid w:val="003A108F"/>
    <w:rsid w:val="003A16F9"/>
    <w:rsid w:val="003A181A"/>
    <w:rsid w:val="003A28E4"/>
    <w:rsid w:val="003A2AE1"/>
    <w:rsid w:val="003A2F04"/>
    <w:rsid w:val="003A33B7"/>
    <w:rsid w:val="003A342A"/>
    <w:rsid w:val="003A3545"/>
    <w:rsid w:val="003A39EA"/>
    <w:rsid w:val="003A3EDE"/>
    <w:rsid w:val="003A47BA"/>
    <w:rsid w:val="003A489D"/>
    <w:rsid w:val="003A4968"/>
    <w:rsid w:val="003A4B2E"/>
    <w:rsid w:val="003A4B78"/>
    <w:rsid w:val="003A4DBA"/>
    <w:rsid w:val="003A4FFC"/>
    <w:rsid w:val="003A51BE"/>
    <w:rsid w:val="003A5343"/>
    <w:rsid w:val="003A538B"/>
    <w:rsid w:val="003A5544"/>
    <w:rsid w:val="003A582C"/>
    <w:rsid w:val="003A59CE"/>
    <w:rsid w:val="003A59EC"/>
    <w:rsid w:val="003A5B48"/>
    <w:rsid w:val="003A5C84"/>
    <w:rsid w:val="003A5E3D"/>
    <w:rsid w:val="003A6733"/>
    <w:rsid w:val="003A6BA7"/>
    <w:rsid w:val="003A73F4"/>
    <w:rsid w:val="003A7645"/>
    <w:rsid w:val="003A7FF0"/>
    <w:rsid w:val="003B0F0E"/>
    <w:rsid w:val="003B11B8"/>
    <w:rsid w:val="003B173E"/>
    <w:rsid w:val="003B1D3C"/>
    <w:rsid w:val="003B1D5B"/>
    <w:rsid w:val="003B2279"/>
    <w:rsid w:val="003B22C9"/>
    <w:rsid w:val="003B236A"/>
    <w:rsid w:val="003B28AB"/>
    <w:rsid w:val="003B2910"/>
    <w:rsid w:val="003B30A1"/>
    <w:rsid w:val="003B3D25"/>
    <w:rsid w:val="003B3E3F"/>
    <w:rsid w:val="003B3E61"/>
    <w:rsid w:val="003B3FD6"/>
    <w:rsid w:val="003B402C"/>
    <w:rsid w:val="003B404F"/>
    <w:rsid w:val="003B4173"/>
    <w:rsid w:val="003B4237"/>
    <w:rsid w:val="003B42AB"/>
    <w:rsid w:val="003B433A"/>
    <w:rsid w:val="003B44EA"/>
    <w:rsid w:val="003B454C"/>
    <w:rsid w:val="003B462E"/>
    <w:rsid w:val="003B4632"/>
    <w:rsid w:val="003B4C7F"/>
    <w:rsid w:val="003B4E31"/>
    <w:rsid w:val="003B508F"/>
    <w:rsid w:val="003B50B0"/>
    <w:rsid w:val="003B6164"/>
    <w:rsid w:val="003B6860"/>
    <w:rsid w:val="003B6D56"/>
    <w:rsid w:val="003B762D"/>
    <w:rsid w:val="003B76E3"/>
    <w:rsid w:val="003B77F1"/>
    <w:rsid w:val="003B7824"/>
    <w:rsid w:val="003B7EFA"/>
    <w:rsid w:val="003C051C"/>
    <w:rsid w:val="003C0E06"/>
    <w:rsid w:val="003C1053"/>
    <w:rsid w:val="003C109A"/>
    <w:rsid w:val="003C14C6"/>
    <w:rsid w:val="003C1A7B"/>
    <w:rsid w:val="003C268F"/>
    <w:rsid w:val="003C293A"/>
    <w:rsid w:val="003C29FA"/>
    <w:rsid w:val="003C3014"/>
    <w:rsid w:val="003C312A"/>
    <w:rsid w:val="003C3360"/>
    <w:rsid w:val="003C3DBC"/>
    <w:rsid w:val="003C449F"/>
    <w:rsid w:val="003C454B"/>
    <w:rsid w:val="003C54FF"/>
    <w:rsid w:val="003C552F"/>
    <w:rsid w:val="003C557B"/>
    <w:rsid w:val="003C56C2"/>
    <w:rsid w:val="003C5844"/>
    <w:rsid w:val="003C5927"/>
    <w:rsid w:val="003C593B"/>
    <w:rsid w:val="003C5A6E"/>
    <w:rsid w:val="003C62A3"/>
    <w:rsid w:val="003C6322"/>
    <w:rsid w:val="003C63AC"/>
    <w:rsid w:val="003C66D9"/>
    <w:rsid w:val="003C6A82"/>
    <w:rsid w:val="003C6BEE"/>
    <w:rsid w:val="003C7052"/>
    <w:rsid w:val="003C719D"/>
    <w:rsid w:val="003C73D0"/>
    <w:rsid w:val="003C7470"/>
    <w:rsid w:val="003C799A"/>
    <w:rsid w:val="003C79E4"/>
    <w:rsid w:val="003D0145"/>
    <w:rsid w:val="003D0D5F"/>
    <w:rsid w:val="003D155F"/>
    <w:rsid w:val="003D1D05"/>
    <w:rsid w:val="003D1D13"/>
    <w:rsid w:val="003D2067"/>
    <w:rsid w:val="003D20CD"/>
    <w:rsid w:val="003D217E"/>
    <w:rsid w:val="003D24E7"/>
    <w:rsid w:val="003D25F7"/>
    <w:rsid w:val="003D288E"/>
    <w:rsid w:val="003D2F43"/>
    <w:rsid w:val="003D30D5"/>
    <w:rsid w:val="003D35E6"/>
    <w:rsid w:val="003D4126"/>
    <w:rsid w:val="003D43C1"/>
    <w:rsid w:val="003D46BF"/>
    <w:rsid w:val="003D4743"/>
    <w:rsid w:val="003D4877"/>
    <w:rsid w:val="003D4BE1"/>
    <w:rsid w:val="003D504D"/>
    <w:rsid w:val="003D51F9"/>
    <w:rsid w:val="003D55AD"/>
    <w:rsid w:val="003D5795"/>
    <w:rsid w:val="003D58D0"/>
    <w:rsid w:val="003D59FF"/>
    <w:rsid w:val="003D5C14"/>
    <w:rsid w:val="003D658B"/>
    <w:rsid w:val="003D6595"/>
    <w:rsid w:val="003D69A8"/>
    <w:rsid w:val="003D6A9E"/>
    <w:rsid w:val="003D6B1A"/>
    <w:rsid w:val="003D7085"/>
    <w:rsid w:val="003D7BE2"/>
    <w:rsid w:val="003E0A26"/>
    <w:rsid w:val="003E0B76"/>
    <w:rsid w:val="003E0BAD"/>
    <w:rsid w:val="003E0EF7"/>
    <w:rsid w:val="003E1346"/>
    <w:rsid w:val="003E1450"/>
    <w:rsid w:val="003E1B2D"/>
    <w:rsid w:val="003E1BFF"/>
    <w:rsid w:val="003E1F7F"/>
    <w:rsid w:val="003E1FDA"/>
    <w:rsid w:val="003E1FEF"/>
    <w:rsid w:val="003E207A"/>
    <w:rsid w:val="003E23E8"/>
    <w:rsid w:val="003E243A"/>
    <w:rsid w:val="003E2D86"/>
    <w:rsid w:val="003E3540"/>
    <w:rsid w:val="003E3CAE"/>
    <w:rsid w:val="003E3EBE"/>
    <w:rsid w:val="003E408C"/>
    <w:rsid w:val="003E42FB"/>
    <w:rsid w:val="003E433F"/>
    <w:rsid w:val="003E446A"/>
    <w:rsid w:val="003E494F"/>
    <w:rsid w:val="003E4B39"/>
    <w:rsid w:val="003E4ED3"/>
    <w:rsid w:val="003E51C7"/>
    <w:rsid w:val="003E5279"/>
    <w:rsid w:val="003E5562"/>
    <w:rsid w:val="003E585A"/>
    <w:rsid w:val="003E5A4C"/>
    <w:rsid w:val="003E6BC3"/>
    <w:rsid w:val="003E6BCA"/>
    <w:rsid w:val="003E6CCD"/>
    <w:rsid w:val="003E6E4E"/>
    <w:rsid w:val="003E7E00"/>
    <w:rsid w:val="003E7EF4"/>
    <w:rsid w:val="003E7FAC"/>
    <w:rsid w:val="003F01A1"/>
    <w:rsid w:val="003F03F5"/>
    <w:rsid w:val="003F04BD"/>
    <w:rsid w:val="003F07B0"/>
    <w:rsid w:val="003F0A31"/>
    <w:rsid w:val="003F1A8B"/>
    <w:rsid w:val="003F1FD9"/>
    <w:rsid w:val="003F21D8"/>
    <w:rsid w:val="003F223E"/>
    <w:rsid w:val="003F233C"/>
    <w:rsid w:val="003F2756"/>
    <w:rsid w:val="003F2C98"/>
    <w:rsid w:val="003F2D0F"/>
    <w:rsid w:val="003F2D17"/>
    <w:rsid w:val="003F2F89"/>
    <w:rsid w:val="003F369F"/>
    <w:rsid w:val="003F477B"/>
    <w:rsid w:val="003F4C2C"/>
    <w:rsid w:val="003F5086"/>
    <w:rsid w:val="003F50C2"/>
    <w:rsid w:val="003F5DCE"/>
    <w:rsid w:val="003F61C0"/>
    <w:rsid w:val="003F642D"/>
    <w:rsid w:val="003F6D48"/>
    <w:rsid w:val="003F7081"/>
    <w:rsid w:val="003F7BD4"/>
    <w:rsid w:val="003F7C51"/>
    <w:rsid w:val="003F7EBA"/>
    <w:rsid w:val="00400083"/>
    <w:rsid w:val="0040056B"/>
    <w:rsid w:val="004005C1"/>
    <w:rsid w:val="00400845"/>
    <w:rsid w:val="004009D5"/>
    <w:rsid w:val="00400EDC"/>
    <w:rsid w:val="00401252"/>
    <w:rsid w:val="00401C10"/>
    <w:rsid w:val="00401CD3"/>
    <w:rsid w:val="00401F0F"/>
    <w:rsid w:val="004023DE"/>
    <w:rsid w:val="004025ED"/>
    <w:rsid w:val="004028D2"/>
    <w:rsid w:val="00402911"/>
    <w:rsid w:val="00402FE1"/>
    <w:rsid w:val="00403298"/>
    <w:rsid w:val="004034D9"/>
    <w:rsid w:val="00403BE9"/>
    <w:rsid w:val="00404006"/>
    <w:rsid w:val="004040D3"/>
    <w:rsid w:val="004041A3"/>
    <w:rsid w:val="0040515F"/>
    <w:rsid w:val="00405735"/>
    <w:rsid w:val="00405A5B"/>
    <w:rsid w:val="00405AF6"/>
    <w:rsid w:val="00405CC9"/>
    <w:rsid w:val="00406E32"/>
    <w:rsid w:val="00406EF4"/>
    <w:rsid w:val="00406F4D"/>
    <w:rsid w:val="004073EA"/>
    <w:rsid w:val="00407862"/>
    <w:rsid w:val="0040799F"/>
    <w:rsid w:val="00407C6C"/>
    <w:rsid w:val="004104E4"/>
    <w:rsid w:val="0041061E"/>
    <w:rsid w:val="0041082C"/>
    <w:rsid w:val="00410898"/>
    <w:rsid w:val="00410961"/>
    <w:rsid w:val="004109BA"/>
    <w:rsid w:val="00411930"/>
    <w:rsid w:val="00411ABA"/>
    <w:rsid w:val="004120E4"/>
    <w:rsid w:val="0041255A"/>
    <w:rsid w:val="004125ED"/>
    <w:rsid w:val="00412BFF"/>
    <w:rsid w:val="004137FC"/>
    <w:rsid w:val="004139EB"/>
    <w:rsid w:val="00413B90"/>
    <w:rsid w:val="00413E41"/>
    <w:rsid w:val="004140E9"/>
    <w:rsid w:val="00414445"/>
    <w:rsid w:val="0041461F"/>
    <w:rsid w:val="0041514A"/>
    <w:rsid w:val="004151E8"/>
    <w:rsid w:val="00415755"/>
    <w:rsid w:val="004158B5"/>
    <w:rsid w:val="00415940"/>
    <w:rsid w:val="00415A63"/>
    <w:rsid w:val="00415C1C"/>
    <w:rsid w:val="00415CFD"/>
    <w:rsid w:val="00415DCF"/>
    <w:rsid w:val="00416A49"/>
    <w:rsid w:val="00416E44"/>
    <w:rsid w:val="004171F7"/>
    <w:rsid w:val="00417425"/>
    <w:rsid w:val="004174F1"/>
    <w:rsid w:val="00417643"/>
    <w:rsid w:val="00417720"/>
    <w:rsid w:val="0041773A"/>
    <w:rsid w:val="0041781A"/>
    <w:rsid w:val="00417B8B"/>
    <w:rsid w:val="00417BD8"/>
    <w:rsid w:val="004200E8"/>
    <w:rsid w:val="004204D6"/>
    <w:rsid w:val="00420810"/>
    <w:rsid w:val="004209E4"/>
    <w:rsid w:val="004212A8"/>
    <w:rsid w:val="004218B8"/>
    <w:rsid w:val="00422376"/>
    <w:rsid w:val="0042239D"/>
    <w:rsid w:val="00422483"/>
    <w:rsid w:val="004225BF"/>
    <w:rsid w:val="00422808"/>
    <w:rsid w:val="00422E23"/>
    <w:rsid w:val="004247CE"/>
    <w:rsid w:val="00424923"/>
    <w:rsid w:val="00424EF5"/>
    <w:rsid w:val="00425451"/>
    <w:rsid w:val="00425A49"/>
    <w:rsid w:val="00425B6F"/>
    <w:rsid w:val="00425DF8"/>
    <w:rsid w:val="0042617F"/>
    <w:rsid w:val="0042651D"/>
    <w:rsid w:val="00426607"/>
    <w:rsid w:val="0042663D"/>
    <w:rsid w:val="00426B3B"/>
    <w:rsid w:val="00426C04"/>
    <w:rsid w:val="00426F2C"/>
    <w:rsid w:val="004272AF"/>
    <w:rsid w:val="004272E1"/>
    <w:rsid w:val="004273CF"/>
    <w:rsid w:val="004273E3"/>
    <w:rsid w:val="00427E2C"/>
    <w:rsid w:val="00427FE0"/>
    <w:rsid w:val="0043092C"/>
    <w:rsid w:val="00431214"/>
    <w:rsid w:val="004314CF"/>
    <w:rsid w:val="00431AFD"/>
    <w:rsid w:val="00431EBD"/>
    <w:rsid w:val="004321C9"/>
    <w:rsid w:val="004322C6"/>
    <w:rsid w:val="00432A23"/>
    <w:rsid w:val="00432EF7"/>
    <w:rsid w:val="00432FC0"/>
    <w:rsid w:val="004331CE"/>
    <w:rsid w:val="0043339F"/>
    <w:rsid w:val="0043359B"/>
    <w:rsid w:val="00433636"/>
    <w:rsid w:val="004337DE"/>
    <w:rsid w:val="00433878"/>
    <w:rsid w:val="00433AAA"/>
    <w:rsid w:val="00433F53"/>
    <w:rsid w:val="00433F9C"/>
    <w:rsid w:val="0043441A"/>
    <w:rsid w:val="00434551"/>
    <w:rsid w:val="004348F3"/>
    <w:rsid w:val="00434A0F"/>
    <w:rsid w:val="00434D0D"/>
    <w:rsid w:val="00434EA8"/>
    <w:rsid w:val="004354E7"/>
    <w:rsid w:val="0043554D"/>
    <w:rsid w:val="004357E9"/>
    <w:rsid w:val="00435A4E"/>
    <w:rsid w:val="0043601B"/>
    <w:rsid w:val="0043613C"/>
    <w:rsid w:val="0043662F"/>
    <w:rsid w:val="00436A59"/>
    <w:rsid w:val="00436DAB"/>
    <w:rsid w:val="00437162"/>
    <w:rsid w:val="00437262"/>
    <w:rsid w:val="00437610"/>
    <w:rsid w:val="00437687"/>
    <w:rsid w:val="00437A53"/>
    <w:rsid w:val="00437E25"/>
    <w:rsid w:val="0044032F"/>
    <w:rsid w:val="0044049E"/>
    <w:rsid w:val="0044066A"/>
    <w:rsid w:val="004407D8"/>
    <w:rsid w:val="00440D5B"/>
    <w:rsid w:val="00440EA0"/>
    <w:rsid w:val="0044126E"/>
    <w:rsid w:val="00441479"/>
    <w:rsid w:val="00441833"/>
    <w:rsid w:val="00441875"/>
    <w:rsid w:val="00441AE0"/>
    <w:rsid w:val="00441B66"/>
    <w:rsid w:val="00441B6E"/>
    <w:rsid w:val="00441F85"/>
    <w:rsid w:val="004425D0"/>
    <w:rsid w:val="00442C91"/>
    <w:rsid w:val="00442DA3"/>
    <w:rsid w:val="0044338C"/>
    <w:rsid w:val="004435AB"/>
    <w:rsid w:val="00443676"/>
    <w:rsid w:val="00443842"/>
    <w:rsid w:val="00443F9C"/>
    <w:rsid w:val="00444311"/>
    <w:rsid w:val="004444BC"/>
    <w:rsid w:val="004445E6"/>
    <w:rsid w:val="00445033"/>
    <w:rsid w:val="004450AF"/>
    <w:rsid w:val="00445939"/>
    <w:rsid w:val="00445E4F"/>
    <w:rsid w:val="0044603A"/>
    <w:rsid w:val="00446146"/>
    <w:rsid w:val="00446239"/>
    <w:rsid w:val="00446893"/>
    <w:rsid w:val="00447079"/>
    <w:rsid w:val="00447155"/>
    <w:rsid w:val="00447224"/>
    <w:rsid w:val="004474B0"/>
    <w:rsid w:val="004477C2"/>
    <w:rsid w:val="004478DE"/>
    <w:rsid w:val="004478E1"/>
    <w:rsid w:val="004479DE"/>
    <w:rsid w:val="00447BFB"/>
    <w:rsid w:val="00447CA1"/>
    <w:rsid w:val="00447E27"/>
    <w:rsid w:val="00450323"/>
    <w:rsid w:val="00450354"/>
    <w:rsid w:val="004507F4"/>
    <w:rsid w:val="00450927"/>
    <w:rsid w:val="00450C01"/>
    <w:rsid w:val="00451037"/>
    <w:rsid w:val="0045129C"/>
    <w:rsid w:val="004515AE"/>
    <w:rsid w:val="004517AB"/>
    <w:rsid w:val="004518E5"/>
    <w:rsid w:val="00451ED4"/>
    <w:rsid w:val="00452060"/>
    <w:rsid w:val="004523BA"/>
    <w:rsid w:val="0045260A"/>
    <w:rsid w:val="00452639"/>
    <w:rsid w:val="00452DC3"/>
    <w:rsid w:val="00454442"/>
    <w:rsid w:val="00454890"/>
    <w:rsid w:val="00454A26"/>
    <w:rsid w:val="00454A8F"/>
    <w:rsid w:val="00454DBC"/>
    <w:rsid w:val="00455385"/>
    <w:rsid w:val="004553B3"/>
    <w:rsid w:val="0045562D"/>
    <w:rsid w:val="00455A2B"/>
    <w:rsid w:val="00455BC8"/>
    <w:rsid w:val="004563B1"/>
    <w:rsid w:val="00456412"/>
    <w:rsid w:val="0045649F"/>
    <w:rsid w:val="00456558"/>
    <w:rsid w:val="004567AB"/>
    <w:rsid w:val="004567BE"/>
    <w:rsid w:val="004568A3"/>
    <w:rsid w:val="00456AB3"/>
    <w:rsid w:val="00456FEC"/>
    <w:rsid w:val="004572AA"/>
    <w:rsid w:val="004572B0"/>
    <w:rsid w:val="004575F9"/>
    <w:rsid w:val="00457890"/>
    <w:rsid w:val="00457A27"/>
    <w:rsid w:val="00457A30"/>
    <w:rsid w:val="00457F47"/>
    <w:rsid w:val="004602AA"/>
    <w:rsid w:val="004603D7"/>
    <w:rsid w:val="0046065B"/>
    <w:rsid w:val="004606C5"/>
    <w:rsid w:val="00460A8A"/>
    <w:rsid w:val="0046104E"/>
    <w:rsid w:val="0046126B"/>
    <w:rsid w:val="0046166A"/>
    <w:rsid w:val="00461CE9"/>
    <w:rsid w:val="00461E7C"/>
    <w:rsid w:val="00461EAA"/>
    <w:rsid w:val="0046214A"/>
    <w:rsid w:val="00462965"/>
    <w:rsid w:val="00462E2E"/>
    <w:rsid w:val="004637E7"/>
    <w:rsid w:val="004638A1"/>
    <w:rsid w:val="004642DB"/>
    <w:rsid w:val="004644A8"/>
    <w:rsid w:val="00464631"/>
    <w:rsid w:val="00464C9B"/>
    <w:rsid w:val="00465262"/>
    <w:rsid w:val="0046531C"/>
    <w:rsid w:val="004653A3"/>
    <w:rsid w:val="00465826"/>
    <w:rsid w:val="00465923"/>
    <w:rsid w:val="00465976"/>
    <w:rsid w:val="00465AE4"/>
    <w:rsid w:val="00465E4C"/>
    <w:rsid w:val="00466079"/>
    <w:rsid w:val="004662DD"/>
    <w:rsid w:val="004663C9"/>
    <w:rsid w:val="004665A3"/>
    <w:rsid w:val="00466652"/>
    <w:rsid w:val="004668F0"/>
    <w:rsid w:val="00466C66"/>
    <w:rsid w:val="00466CBA"/>
    <w:rsid w:val="00466F55"/>
    <w:rsid w:val="00467133"/>
    <w:rsid w:val="004675DE"/>
    <w:rsid w:val="00467614"/>
    <w:rsid w:val="00467945"/>
    <w:rsid w:val="00467D8B"/>
    <w:rsid w:val="0047085E"/>
    <w:rsid w:val="00470CC3"/>
    <w:rsid w:val="00470D26"/>
    <w:rsid w:val="004713F5"/>
    <w:rsid w:val="00471DEC"/>
    <w:rsid w:val="00472142"/>
    <w:rsid w:val="00472A42"/>
    <w:rsid w:val="00472B2B"/>
    <w:rsid w:val="00472E74"/>
    <w:rsid w:val="00472EAB"/>
    <w:rsid w:val="00472F1B"/>
    <w:rsid w:val="00473172"/>
    <w:rsid w:val="00473950"/>
    <w:rsid w:val="00473B48"/>
    <w:rsid w:val="00473C4F"/>
    <w:rsid w:val="00473CBD"/>
    <w:rsid w:val="00474017"/>
    <w:rsid w:val="00474380"/>
    <w:rsid w:val="00474574"/>
    <w:rsid w:val="00474679"/>
    <w:rsid w:val="00474C59"/>
    <w:rsid w:val="00475225"/>
    <w:rsid w:val="0047523F"/>
    <w:rsid w:val="00475B13"/>
    <w:rsid w:val="00476018"/>
    <w:rsid w:val="00476234"/>
    <w:rsid w:val="0047660F"/>
    <w:rsid w:val="004767E1"/>
    <w:rsid w:val="00476BDB"/>
    <w:rsid w:val="00476CCE"/>
    <w:rsid w:val="004770BA"/>
    <w:rsid w:val="0047730D"/>
    <w:rsid w:val="004774F6"/>
    <w:rsid w:val="004775E7"/>
    <w:rsid w:val="0047760B"/>
    <w:rsid w:val="00477634"/>
    <w:rsid w:val="00477968"/>
    <w:rsid w:val="00477FF3"/>
    <w:rsid w:val="004803F0"/>
    <w:rsid w:val="004805AB"/>
    <w:rsid w:val="00480617"/>
    <w:rsid w:val="00480C8E"/>
    <w:rsid w:val="00480F49"/>
    <w:rsid w:val="00480FD3"/>
    <w:rsid w:val="0048189A"/>
    <w:rsid w:val="00481C76"/>
    <w:rsid w:val="00481F03"/>
    <w:rsid w:val="0048201F"/>
    <w:rsid w:val="00482220"/>
    <w:rsid w:val="00482BB7"/>
    <w:rsid w:val="00482DD5"/>
    <w:rsid w:val="00482ED8"/>
    <w:rsid w:val="0048309F"/>
    <w:rsid w:val="004830BA"/>
    <w:rsid w:val="004831D1"/>
    <w:rsid w:val="00483795"/>
    <w:rsid w:val="004837AB"/>
    <w:rsid w:val="00483E81"/>
    <w:rsid w:val="004841D8"/>
    <w:rsid w:val="004842E2"/>
    <w:rsid w:val="00484498"/>
    <w:rsid w:val="0048455E"/>
    <w:rsid w:val="0048486E"/>
    <w:rsid w:val="00484A63"/>
    <w:rsid w:val="00484C95"/>
    <w:rsid w:val="00484D5F"/>
    <w:rsid w:val="00484F48"/>
    <w:rsid w:val="00485887"/>
    <w:rsid w:val="00485CDE"/>
    <w:rsid w:val="00485E26"/>
    <w:rsid w:val="00485FF4"/>
    <w:rsid w:val="004864AF"/>
    <w:rsid w:val="00486934"/>
    <w:rsid w:val="0048693D"/>
    <w:rsid w:val="00486980"/>
    <w:rsid w:val="00486AE6"/>
    <w:rsid w:val="00487779"/>
    <w:rsid w:val="00487DD5"/>
    <w:rsid w:val="00487DE7"/>
    <w:rsid w:val="0049086F"/>
    <w:rsid w:val="00490B2D"/>
    <w:rsid w:val="00490BD7"/>
    <w:rsid w:val="00490ED4"/>
    <w:rsid w:val="0049111E"/>
    <w:rsid w:val="004911C2"/>
    <w:rsid w:val="00491228"/>
    <w:rsid w:val="00491A89"/>
    <w:rsid w:val="00491C3D"/>
    <w:rsid w:val="00491CF6"/>
    <w:rsid w:val="00491E8A"/>
    <w:rsid w:val="00491EC2"/>
    <w:rsid w:val="0049247C"/>
    <w:rsid w:val="004924A9"/>
    <w:rsid w:val="00492506"/>
    <w:rsid w:val="00492570"/>
    <w:rsid w:val="00492592"/>
    <w:rsid w:val="004929A0"/>
    <w:rsid w:val="00492A5B"/>
    <w:rsid w:val="00492CB6"/>
    <w:rsid w:val="0049316B"/>
    <w:rsid w:val="00493523"/>
    <w:rsid w:val="00493C34"/>
    <w:rsid w:val="00493F0F"/>
    <w:rsid w:val="004941F6"/>
    <w:rsid w:val="004942A2"/>
    <w:rsid w:val="00494CE2"/>
    <w:rsid w:val="00495713"/>
    <w:rsid w:val="00495F7A"/>
    <w:rsid w:val="00496222"/>
    <w:rsid w:val="00496335"/>
    <w:rsid w:val="004963B4"/>
    <w:rsid w:val="004963ED"/>
    <w:rsid w:val="00496486"/>
    <w:rsid w:val="00496500"/>
    <w:rsid w:val="00496566"/>
    <w:rsid w:val="0049677F"/>
    <w:rsid w:val="00496966"/>
    <w:rsid w:val="00496F30"/>
    <w:rsid w:val="00497198"/>
    <w:rsid w:val="004975E9"/>
    <w:rsid w:val="0049773A"/>
    <w:rsid w:val="004979D9"/>
    <w:rsid w:val="004A00FB"/>
    <w:rsid w:val="004A0925"/>
    <w:rsid w:val="004A0E0C"/>
    <w:rsid w:val="004A0EF6"/>
    <w:rsid w:val="004A11B8"/>
    <w:rsid w:val="004A1510"/>
    <w:rsid w:val="004A1525"/>
    <w:rsid w:val="004A1697"/>
    <w:rsid w:val="004A16E8"/>
    <w:rsid w:val="004A1758"/>
    <w:rsid w:val="004A1B99"/>
    <w:rsid w:val="004A1D77"/>
    <w:rsid w:val="004A1F2B"/>
    <w:rsid w:val="004A238F"/>
    <w:rsid w:val="004A2790"/>
    <w:rsid w:val="004A2917"/>
    <w:rsid w:val="004A33AE"/>
    <w:rsid w:val="004A33CF"/>
    <w:rsid w:val="004A3748"/>
    <w:rsid w:val="004A3EC2"/>
    <w:rsid w:val="004A40FC"/>
    <w:rsid w:val="004A4249"/>
    <w:rsid w:val="004A4353"/>
    <w:rsid w:val="004A44A9"/>
    <w:rsid w:val="004A5708"/>
    <w:rsid w:val="004A5723"/>
    <w:rsid w:val="004A57F8"/>
    <w:rsid w:val="004A584C"/>
    <w:rsid w:val="004A60A4"/>
    <w:rsid w:val="004A68F0"/>
    <w:rsid w:val="004A6A96"/>
    <w:rsid w:val="004A79B2"/>
    <w:rsid w:val="004B0356"/>
    <w:rsid w:val="004B1780"/>
    <w:rsid w:val="004B19E4"/>
    <w:rsid w:val="004B2015"/>
    <w:rsid w:val="004B24EF"/>
    <w:rsid w:val="004B27DD"/>
    <w:rsid w:val="004B288B"/>
    <w:rsid w:val="004B2A52"/>
    <w:rsid w:val="004B2E2C"/>
    <w:rsid w:val="004B2F37"/>
    <w:rsid w:val="004B33B2"/>
    <w:rsid w:val="004B34FA"/>
    <w:rsid w:val="004B37F8"/>
    <w:rsid w:val="004B3D2F"/>
    <w:rsid w:val="004B41D8"/>
    <w:rsid w:val="004B4355"/>
    <w:rsid w:val="004B4DC8"/>
    <w:rsid w:val="004B4E12"/>
    <w:rsid w:val="004B4F19"/>
    <w:rsid w:val="004B50ED"/>
    <w:rsid w:val="004B5517"/>
    <w:rsid w:val="004B5541"/>
    <w:rsid w:val="004B56BC"/>
    <w:rsid w:val="004B5AC7"/>
    <w:rsid w:val="004B5B6E"/>
    <w:rsid w:val="004B5C47"/>
    <w:rsid w:val="004B6323"/>
    <w:rsid w:val="004B6384"/>
    <w:rsid w:val="004B6D53"/>
    <w:rsid w:val="004B6DB3"/>
    <w:rsid w:val="004B6E35"/>
    <w:rsid w:val="004B7151"/>
    <w:rsid w:val="004B7745"/>
    <w:rsid w:val="004B7916"/>
    <w:rsid w:val="004B7A24"/>
    <w:rsid w:val="004B7F87"/>
    <w:rsid w:val="004C0965"/>
    <w:rsid w:val="004C1208"/>
    <w:rsid w:val="004C1837"/>
    <w:rsid w:val="004C245B"/>
    <w:rsid w:val="004C25CE"/>
    <w:rsid w:val="004C2706"/>
    <w:rsid w:val="004C28AB"/>
    <w:rsid w:val="004C2A35"/>
    <w:rsid w:val="004C2ABB"/>
    <w:rsid w:val="004C302B"/>
    <w:rsid w:val="004C347F"/>
    <w:rsid w:val="004C3CC6"/>
    <w:rsid w:val="004C4155"/>
    <w:rsid w:val="004C42F0"/>
    <w:rsid w:val="004C4917"/>
    <w:rsid w:val="004C4BAE"/>
    <w:rsid w:val="004C4EA1"/>
    <w:rsid w:val="004C55DF"/>
    <w:rsid w:val="004C5657"/>
    <w:rsid w:val="004C5E46"/>
    <w:rsid w:val="004C5FCF"/>
    <w:rsid w:val="004C61BB"/>
    <w:rsid w:val="004C6278"/>
    <w:rsid w:val="004C6BD7"/>
    <w:rsid w:val="004C6C8D"/>
    <w:rsid w:val="004C6D81"/>
    <w:rsid w:val="004C6E1C"/>
    <w:rsid w:val="004C6F44"/>
    <w:rsid w:val="004C7142"/>
    <w:rsid w:val="004C7310"/>
    <w:rsid w:val="004C75F8"/>
    <w:rsid w:val="004C7A1A"/>
    <w:rsid w:val="004D01F0"/>
    <w:rsid w:val="004D035E"/>
    <w:rsid w:val="004D0C0C"/>
    <w:rsid w:val="004D0D02"/>
    <w:rsid w:val="004D1192"/>
    <w:rsid w:val="004D1222"/>
    <w:rsid w:val="004D198B"/>
    <w:rsid w:val="004D1C1C"/>
    <w:rsid w:val="004D22B8"/>
    <w:rsid w:val="004D2881"/>
    <w:rsid w:val="004D2BCF"/>
    <w:rsid w:val="004D319B"/>
    <w:rsid w:val="004D3807"/>
    <w:rsid w:val="004D38E9"/>
    <w:rsid w:val="004D39BA"/>
    <w:rsid w:val="004D3E36"/>
    <w:rsid w:val="004D47A3"/>
    <w:rsid w:val="004D481F"/>
    <w:rsid w:val="004D4F57"/>
    <w:rsid w:val="004D50FA"/>
    <w:rsid w:val="004D56BF"/>
    <w:rsid w:val="004D57A3"/>
    <w:rsid w:val="004D5902"/>
    <w:rsid w:val="004D5903"/>
    <w:rsid w:val="004D5AB5"/>
    <w:rsid w:val="004D5D80"/>
    <w:rsid w:val="004D5F74"/>
    <w:rsid w:val="004D629D"/>
    <w:rsid w:val="004D64D7"/>
    <w:rsid w:val="004D673D"/>
    <w:rsid w:val="004D68B3"/>
    <w:rsid w:val="004D700F"/>
    <w:rsid w:val="004D73D7"/>
    <w:rsid w:val="004D73DF"/>
    <w:rsid w:val="004D7C01"/>
    <w:rsid w:val="004D7C24"/>
    <w:rsid w:val="004D7E3A"/>
    <w:rsid w:val="004E0081"/>
    <w:rsid w:val="004E0157"/>
    <w:rsid w:val="004E02CF"/>
    <w:rsid w:val="004E0541"/>
    <w:rsid w:val="004E0A89"/>
    <w:rsid w:val="004E0B35"/>
    <w:rsid w:val="004E1572"/>
    <w:rsid w:val="004E173B"/>
    <w:rsid w:val="004E193B"/>
    <w:rsid w:val="004E1AFC"/>
    <w:rsid w:val="004E2046"/>
    <w:rsid w:val="004E216D"/>
    <w:rsid w:val="004E2296"/>
    <w:rsid w:val="004E22AD"/>
    <w:rsid w:val="004E23B1"/>
    <w:rsid w:val="004E2CC3"/>
    <w:rsid w:val="004E2DD1"/>
    <w:rsid w:val="004E2F1D"/>
    <w:rsid w:val="004E3351"/>
    <w:rsid w:val="004E34D2"/>
    <w:rsid w:val="004E37AA"/>
    <w:rsid w:val="004E3927"/>
    <w:rsid w:val="004E3C0F"/>
    <w:rsid w:val="004E3DF4"/>
    <w:rsid w:val="004E3E12"/>
    <w:rsid w:val="004E40F7"/>
    <w:rsid w:val="004E427C"/>
    <w:rsid w:val="004E48E7"/>
    <w:rsid w:val="004E4C32"/>
    <w:rsid w:val="004E4C4B"/>
    <w:rsid w:val="004E5059"/>
    <w:rsid w:val="004E563A"/>
    <w:rsid w:val="004E59C1"/>
    <w:rsid w:val="004E5E00"/>
    <w:rsid w:val="004E5F89"/>
    <w:rsid w:val="004E6362"/>
    <w:rsid w:val="004E6372"/>
    <w:rsid w:val="004E65C9"/>
    <w:rsid w:val="004E6D3D"/>
    <w:rsid w:val="004E6E5D"/>
    <w:rsid w:val="004E750A"/>
    <w:rsid w:val="004E7AA7"/>
    <w:rsid w:val="004E7B17"/>
    <w:rsid w:val="004E7BFB"/>
    <w:rsid w:val="004E7CD8"/>
    <w:rsid w:val="004F0016"/>
    <w:rsid w:val="004F01A3"/>
    <w:rsid w:val="004F044D"/>
    <w:rsid w:val="004F065A"/>
    <w:rsid w:val="004F0C28"/>
    <w:rsid w:val="004F0D99"/>
    <w:rsid w:val="004F0E07"/>
    <w:rsid w:val="004F0F24"/>
    <w:rsid w:val="004F12E7"/>
    <w:rsid w:val="004F159F"/>
    <w:rsid w:val="004F168F"/>
    <w:rsid w:val="004F1768"/>
    <w:rsid w:val="004F17EE"/>
    <w:rsid w:val="004F19A9"/>
    <w:rsid w:val="004F2679"/>
    <w:rsid w:val="004F27DD"/>
    <w:rsid w:val="004F293C"/>
    <w:rsid w:val="004F2C65"/>
    <w:rsid w:val="004F323E"/>
    <w:rsid w:val="004F38C9"/>
    <w:rsid w:val="004F3E9D"/>
    <w:rsid w:val="004F3EF0"/>
    <w:rsid w:val="004F4380"/>
    <w:rsid w:val="004F464F"/>
    <w:rsid w:val="004F471F"/>
    <w:rsid w:val="004F4C9B"/>
    <w:rsid w:val="004F50B0"/>
    <w:rsid w:val="004F532F"/>
    <w:rsid w:val="004F5964"/>
    <w:rsid w:val="004F5A23"/>
    <w:rsid w:val="004F5DA7"/>
    <w:rsid w:val="004F6B5F"/>
    <w:rsid w:val="004F6C0B"/>
    <w:rsid w:val="004F6E37"/>
    <w:rsid w:val="004F76C9"/>
    <w:rsid w:val="004F7C3E"/>
    <w:rsid w:val="004F7E4F"/>
    <w:rsid w:val="00500466"/>
    <w:rsid w:val="005006D0"/>
    <w:rsid w:val="00500B0E"/>
    <w:rsid w:val="00500B61"/>
    <w:rsid w:val="00500BFF"/>
    <w:rsid w:val="00500CE1"/>
    <w:rsid w:val="005012CC"/>
    <w:rsid w:val="00501504"/>
    <w:rsid w:val="005018C2"/>
    <w:rsid w:val="005018CF"/>
    <w:rsid w:val="00501AB7"/>
    <w:rsid w:val="00501FC6"/>
    <w:rsid w:val="0050200B"/>
    <w:rsid w:val="005024C1"/>
    <w:rsid w:val="00502536"/>
    <w:rsid w:val="0050259B"/>
    <w:rsid w:val="00502927"/>
    <w:rsid w:val="00502C75"/>
    <w:rsid w:val="00502D6D"/>
    <w:rsid w:val="00503280"/>
    <w:rsid w:val="00503459"/>
    <w:rsid w:val="005034ED"/>
    <w:rsid w:val="00503F99"/>
    <w:rsid w:val="00504403"/>
    <w:rsid w:val="0050444A"/>
    <w:rsid w:val="00504503"/>
    <w:rsid w:val="00504B3D"/>
    <w:rsid w:val="00504E27"/>
    <w:rsid w:val="00504FFF"/>
    <w:rsid w:val="0050512F"/>
    <w:rsid w:val="00505A77"/>
    <w:rsid w:val="00505CFB"/>
    <w:rsid w:val="005060E4"/>
    <w:rsid w:val="0050624B"/>
    <w:rsid w:val="0050644F"/>
    <w:rsid w:val="005064F7"/>
    <w:rsid w:val="005066EE"/>
    <w:rsid w:val="00506730"/>
    <w:rsid w:val="00506B45"/>
    <w:rsid w:val="00506B6B"/>
    <w:rsid w:val="00506C36"/>
    <w:rsid w:val="00506F43"/>
    <w:rsid w:val="00507151"/>
    <w:rsid w:val="005073C0"/>
    <w:rsid w:val="005077D3"/>
    <w:rsid w:val="0050793A"/>
    <w:rsid w:val="00510274"/>
    <w:rsid w:val="00510471"/>
    <w:rsid w:val="00510946"/>
    <w:rsid w:val="00510B29"/>
    <w:rsid w:val="00511123"/>
    <w:rsid w:val="0051180B"/>
    <w:rsid w:val="00511A45"/>
    <w:rsid w:val="00511B65"/>
    <w:rsid w:val="005124E6"/>
    <w:rsid w:val="00512604"/>
    <w:rsid w:val="0051270E"/>
    <w:rsid w:val="00512AE0"/>
    <w:rsid w:val="00512E8D"/>
    <w:rsid w:val="00512FFA"/>
    <w:rsid w:val="005130BA"/>
    <w:rsid w:val="0051343A"/>
    <w:rsid w:val="005135F0"/>
    <w:rsid w:val="00513976"/>
    <w:rsid w:val="00513C93"/>
    <w:rsid w:val="00513F83"/>
    <w:rsid w:val="00514D32"/>
    <w:rsid w:val="00514EAA"/>
    <w:rsid w:val="00514F27"/>
    <w:rsid w:val="00514FDE"/>
    <w:rsid w:val="00515148"/>
    <w:rsid w:val="005151DE"/>
    <w:rsid w:val="00515401"/>
    <w:rsid w:val="005154BA"/>
    <w:rsid w:val="005158B5"/>
    <w:rsid w:val="00515A43"/>
    <w:rsid w:val="00516058"/>
    <w:rsid w:val="005160CA"/>
    <w:rsid w:val="005162DC"/>
    <w:rsid w:val="0051653F"/>
    <w:rsid w:val="00516732"/>
    <w:rsid w:val="005169C2"/>
    <w:rsid w:val="00516B6D"/>
    <w:rsid w:val="00516C1A"/>
    <w:rsid w:val="00516F75"/>
    <w:rsid w:val="00516F88"/>
    <w:rsid w:val="005173F9"/>
    <w:rsid w:val="0051757B"/>
    <w:rsid w:val="005175C6"/>
    <w:rsid w:val="005200A7"/>
    <w:rsid w:val="00520F6D"/>
    <w:rsid w:val="0052189B"/>
    <w:rsid w:val="00521959"/>
    <w:rsid w:val="00521B2F"/>
    <w:rsid w:val="00521B41"/>
    <w:rsid w:val="00522344"/>
    <w:rsid w:val="00523CF7"/>
    <w:rsid w:val="005241E1"/>
    <w:rsid w:val="0052425A"/>
    <w:rsid w:val="005243A9"/>
    <w:rsid w:val="005247F6"/>
    <w:rsid w:val="00524EAB"/>
    <w:rsid w:val="00524FE6"/>
    <w:rsid w:val="00525023"/>
    <w:rsid w:val="0052513A"/>
    <w:rsid w:val="005251D4"/>
    <w:rsid w:val="00525542"/>
    <w:rsid w:val="00525BEA"/>
    <w:rsid w:val="00525C9C"/>
    <w:rsid w:val="005262A6"/>
    <w:rsid w:val="0052664D"/>
    <w:rsid w:val="00526835"/>
    <w:rsid w:val="005269D6"/>
    <w:rsid w:val="00526AB1"/>
    <w:rsid w:val="00526BAD"/>
    <w:rsid w:val="00526BFC"/>
    <w:rsid w:val="00527096"/>
    <w:rsid w:val="0052794F"/>
    <w:rsid w:val="00527984"/>
    <w:rsid w:val="00527C0A"/>
    <w:rsid w:val="00527D86"/>
    <w:rsid w:val="00530754"/>
    <w:rsid w:val="00530923"/>
    <w:rsid w:val="00530A0E"/>
    <w:rsid w:val="00531250"/>
    <w:rsid w:val="00531273"/>
    <w:rsid w:val="0053131A"/>
    <w:rsid w:val="00531630"/>
    <w:rsid w:val="00531C78"/>
    <w:rsid w:val="0053211D"/>
    <w:rsid w:val="00532434"/>
    <w:rsid w:val="005324A2"/>
    <w:rsid w:val="005327EF"/>
    <w:rsid w:val="00532FB9"/>
    <w:rsid w:val="005330F4"/>
    <w:rsid w:val="00533428"/>
    <w:rsid w:val="0053353B"/>
    <w:rsid w:val="00533AD2"/>
    <w:rsid w:val="00533E1E"/>
    <w:rsid w:val="00533EC2"/>
    <w:rsid w:val="0053410C"/>
    <w:rsid w:val="0053442F"/>
    <w:rsid w:val="00534729"/>
    <w:rsid w:val="005349B8"/>
    <w:rsid w:val="00534A08"/>
    <w:rsid w:val="00534A3C"/>
    <w:rsid w:val="00534CDB"/>
    <w:rsid w:val="00534D69"/>
    <w:rsid w:val="005353ED"/>
    <w:rsid w:val="00536258"/>
    <w:rsid w:val="005362BC"/>
    <w:rsid w:val="00536378"/>
    <w:rsid w:val="00536637"/>
    <w:rsid w:val="005369D8"/>
    <w:rsid w:val="00536C2D"/>
    <w:rsid w:val="00537077"/>
    <w:rsid w:val="00537697"/>
    <w:rsid w:val="00537C02"/>
    <w:rsid w:val="005405F9"/>
    <w:rsid w:val="00540684"/>
    <w:rsid w:val="00540A4F"/>
    <w:rsid w:val="00540D75"/>
    <w:rsid w:val="0054101D"/>
    <w:rsid w:val="0054109C"/>
    <w:rsid w:val="00541499"/>
    <w:rsid w:val="005416F2"/>
    <w:rsid w:val="00541A3D"/>
    <w:rsid w:val="00541E97"/>
    <w:rsid w:val="005421BE"/>
    <w:rsid w:val="005422D6"/>
    <w:rsid w:val="0054230D"/>
    <w:rsid w:val="005423B1"/>
    <w:rsid w:val="00542592"/>
    <w:rsid w:val="005425C9"/>
    <w:rsid w:val="00542CCB"/>
    <w:rsid w:val="00543746"/>
    <w:rsid w:val="00543FE9"/>
    <w:rsid w:val="005441FB"/>
    <w:rsid w:val="00544890"/>
    <w:rsid w:val="005449B0"/>
    <w:rsid w:val="0054502B"/>
    <w:rsid w:val="00546145"/>
    <w:rsid w:val="00546C3E"/>
    <w:rsid w:val="00547228"/>
    <w:rsid w:val="005475EA"/>
    <w:rsid w:val="00547606"/>
    <w:rsid w:val="0054772A"/>
    <w:rsid w:val="00547950"/>
    <w:rsid w:val="0055010D"/>
    <w:rsid w:val="00550702"/>
    <w:rsid w:val="00550B58"/>
    <w:rsid w:val="00550CBA"/>
    <w:rsid w:val="00550CD9"/>
    <w:rsid w:val="00550DB3"/>
    <w:rsid w:val="005518AC"/>
    <w:rsid w:val="005518B3"/>
    <w:rsid w:val="00551B7E"/>
    <w:rsid w:val="00551E9E"/>
    <w:rsid w:val="00552152"/>
    <w:rsid w:val="00552282"/>
    <w:rsid w:val="005522C8"/>
    <w:rsid w:val="005525A6"/>
    <w:rsid w:val="00552619"/>
    <w:rsid w:val="005526CC"/>
    <w:rsid w:val="00552776"/>
    <w:rsid w:val="00552807"/>
    <w:rsid w:val="00552961"/>
    <w:rsid w:val="00552D8D"/>
    <w:rsid w:val="00552E2E"/>
    <w:rsid w:val="00552E72"/>
    <w:rsid w:val="0055345F"/>
    <w:rsid w:val="0055354D"/>
    <w:rsid w:val="0055358B"/>
    <w:rsid w:val="00553813"/>
    <w:rsid w:val="00553A34"/>
    <w:rsid w:val="00553CA4"/>
    <w:rsid w:val="00553DA9"/>
    <w:rsid w:val="00553EFC"/>
    <w:rsid w:val="0055412E"/>
    <w:rsid w:val="005545B5"/>
    <w:rsid w:val="005546A3"/>
    <w:rsid w:val="00554916"/>
    <w:rsid w:val="0055597C"/>
    <w:rsid w:val="00555991"/>
    <w:rsid w:val="005559A0"/>
    <w:rsid w:val="005559FF"/>
    <w:rsid w:val="00556198"/>
    <w:rsid w:val="005561F7"/>
    <w:rsid w:val="00556437"/>
    <w:rsid w:val="005564B3"/>
    <w:rsid w:val="00556C18"/>
    <w:rsid w:val="00556DB4"/>
    <w:rsid w:val="0055734F"/>
    <w:rsid w:val="00557419"/>
    <w:rsid w:val="00557481"/>
    <w:rsid w:val="00557777"/>
    <w:rsid w:val="0055783D"/>
    <w:rsid w:val="0056000D"/>
    <w:rsid w:val="005600DD"/>
    <w:rsid w:val="005605F2"/>
    <w:rsid w:val="00560652"/>
    <w:rsid w:val="00560C89"/>
    <w:rsid w:val="00561534"/>
    <w:rsid w:val="005616E6"/>
    <w:rsid w:val="00561B07"/>
    <w:rsid w:val="00561FDC"/>
    <w:rsid w:val="005622AB"/>
    <w:rsid w:val="00562325"/>
    <w:rsid w:val="00562461"/>
    <w:rsid w:val="0056250F"/>
    <w:rsid w:val="005625C5"/>
    <w:rsid w:val="005634F0"/>
    <w:rsid w:val="005640A8"/>
    <w:rsid w:val="0056416C"/>
    <w:rsid w:val="0056459C"/>
    <w:rsid w:val="005649B2"/>
    <w:rsid w:val="00564BCE"/>
    <w:rsid w:val="00564F6B"/>
    <w:rsid w:val="005653A6"/>
    <w:rsid w:val="0056556F"/>
    <w:rsid w:val="0056565A"/>
    <w:rsid w:val="005657D4"/>
    <w:rsid w:val="005658C8"/>
    <w:rsid w:val="005659CA"/>
    <w:rsid w:val="00565E16"/>
    <w:rsid w:val="00566294"/>
    <w:rsid w:val="00566296"/>
    <w:rsid w:val="0056648C"/>
    <w:rsid w:val="00566968"/>
    <w:rsid w:val="00566981"/>
    <w:rsid w:val="005669FE"/>
    <w:rsid w:val="00566AF0"/>
    <w:rsid w:val="00566BD0"/>
    <w:rsid w:val="00566BE2"/>
    <w:rsid w:val="00566C7C"/>
    <w:rsid w:val="00566FC4"/>
    <w:rsid w:val="005672F0"/>
    <w:rsid w:val="00567412"/>
    <w:rsid w:val="0056753E"/>
    <w:rsid w:val="00567583"/>
    <w:rsid w:val="005676BD"/>
    <w:rsid w:val="00567775"/>
    <w:rsid w:val="0056779E"/>
    <w:rsid w:val="00567914"/>
    <w:rsid w:val="00567AA7"/>
    <w:rsid w:val="00570A0A"/>
    <w:rsid w:val="0057112E"/>
    <w:rsid w:val="00571506"/>
    <w:rsid w:val="00571614"/>
    <w:rsid w:val="00571623"/>
    <w:rsid w:val="0057162F"/>
    <w:rsid w:val="00571C63"/>
    <w:rsid w:val="00571FA5"/>
    <w:rsid w:val="005724DE"/>
    <w:rsid w:val="005729E7"/>
    <w:rsid w:val="00572AC2"/>
    <w:rsid w:val="00572B45"/>
    <w:rsid w:val="0057347F"/>
    <w:rsid w:val="00573574"/>
    <w:rsid w:val="00573809"/>
    <w:rsid w:val="005738C7"/>
    <w:rsid w:val="00573B80"/>
    <w:rsid w:val="00573CB2"/>
    <w:rsid w:val="00573ED4"/>
    <w:rsid w:val="00573F58"/>
    <w:rsid w:val="005742F7"/>
    <w:rsid w:val="00574367"/>
    <w:rsid w:val="005744A1"/>
    <w:rsid w:val="00574BD7"/>
    <w:rsid w:val="00574C93"/>
    <w:rsid w:val="00575432"/>
    <w:rsid w:val="00575544"/>
    <w:rsid w:val="00575955"/>
    <w:rsid w:val="00575A8C"/>
    <w:rsid w:val="00575AB6"/>
    <w:rsid w:val="00575B46"/>
    <w:rsid w:val="00575BF1"/>
    <w:rsid w:val="005763A6"/>
    <w:rsid w:val="00576A0D"/>
    <w:rsid w:val="00576C39"/>
    <w:rsid w:val="00576D02"/>
    <w:rsid w:val="00576D34"/>
    <w:rsid w:val="00577336"/>
    <w:rsid w:val="00577ADB"/>
    <w:rsid w:val="00577B43"/>
    <w:rsid w:val="0058008C"/>
    <w:rsid w:val="00580157"/>
    <w:rsid w:val="00580220"/>
    <w:rsid w:val="005802F9"/>
    <w:rsid w:val="00580457"/>
    <w:rsid w:val="00580863"/>
    <w:rsid w:val="00580A0B"/>
    <w:rsid w:val="00580C00"/>
    <w:rsid w:val="00580D09"/>
    <w:rsid w:val="005810AD"/>
    <w:rsid w:val="00581BE6"/>
    <w:rsid w:val="00582063"/>
    <w:rsid w:val="005823AB"/>
    <w:rsid w:val="005823D9"/>
    <w:rsid w:val="00582E89"/>
    <w:rsid w:val="005835BE"/>
    <w:rsid w:val="00583C8D"/>
    <w:rsid w:val="00583C98"/>
    <w:rsid w:val="0058426E"/>
    <w:rsid w:val="00584569"/>
    <w:rsid w:val="0058469A"/>
    <w:rsid w:val="00584CC7"/>
    <w:rsid w:val="00584D89"/>
    <w:rsid w:val="00584E4E"/>
    <w:rsid w:val="0058547D"/>
    <w:rsid w:val="0058557E"/>
    <w:rsid w:val="005856FC"/>
    <w:rsid w:val="005858E9"/>
    <w:rsid w:val="00585A11"/>
    <w:rsid w:val="00585A5F"/>
    <w:rsid w:val="00585AD7"/>
    <w:rsid w:val="00585C65"/>
    <w:rsid w:val="00585D0A"/>
    <w:rsid w:val="00585D9F"/>
    <w:rsid w:val="00585FC2"/>
    <w:rsid w:val="00586D82"/>
    <w:rsid w:val="00586DB3"/>
    <w:rsid w:val="00586E88"/>
    <w:rsid w:val="00586EE8"/>
    <w:rsid w:val="00587660"/>
    <w:rsid w:val="005877A9"/>
    <w:rsid w:val="00587CD6"/>
    <w:rsid w:val="0059000B"/>
    <w:rsid w:val="0059026A"/>
    <w:rsid w:val="00590328"/>
    <w:rsid w:val="0059041F"/>
    <w:rsid w:val="00590455"/>
    <w:rsid w:val="005905B4"/>
    <w:rsid w:val="00590967"/>
    <w:rsid w:val="00590B0C"/>
    <w:rsid w:val="00590CF3"/>
    <w:rsid w:val="00590D69"/>
    <w:rsid w:val="00591D53"/>
    <w:rsid w:val="005923AB"/>
    <w:rsid w:val="0059260B"/>
    <w:rsid w:val="005932CC"/>
    <w:rsid w:val="005933F9"/>
    <w:rsid w:val="00593582"/>
    <w:rsid w:val="005937A1"/>
    <w:rsid w:val="0059387E"/>
    <w:rsid w:val="005938B6"/>
    <w:rsid w:val="00593B48"/>
    <w:rsid w:val="00594163"/>
    <w:rsid w:val="00594830"/>
    <w:rsid w:val="00594B51"/>
    <w:rsid w:val="00594E2B"/>
    <w:rsid w:val="00594FE9"/>
    <w:rsid w:val="00594FFB"/>
    <w:rsid w:val="0059580B"/>
    <w:rsid w:val="00595D05"/>
    <w:rsid w:val="0059663C"/>
    <w:rsid w:val="005969D2"/>
    <w:rsid w:val="005970A6"/>
    <w:rsid w:val="005974FF"/>
    <w:rsid w:val="0059754C"/>
    <w:rsid w:val="005978ED"/>
    <w:rsid w:val="00597A28"/>
    <w:rsid w:val="00597F86"/>
    <w:rsid w:val="005A03D8"/>
    <w:rsid w:val="005A0A45"/>
    <w:rsid w:val="005A139E"/>
    <w:rsid w:val="005A169A"/>
    <w:rsid w:val="005A1B25"/>
    <w:rsid w:val="005A2691"/>
    <w:rsid w:val="005A28F0"/>
    <w:rsid w:val="005A3750"/>
    <w:rsid w:val="005A3BAB"/>
    <w:rsid w:val="005A3CD7"/>
    <w:rsid w:val="005A3DB6"/>
    <w:rsid w:val="005A3F63"/>
    <w:rsid w:val="005A4B07"/>
    <w:rsid w:val="005A517B"/>
    <w:rsid w:val="005A5710"/>
    <w:rsid w:val="005A5774"/>
    <w:rsid w:val="005A57BD"/>
    <w:rsid w:val="005A5CA6"/>
    <w:rsid w:val="005A6602"/>
    <w:rsid w:val="005A6991"/>
    <w:rsid w:val="005A6F0C"/>
    <w:rsid w:val="005A7882"/>
    <w:rsid w:val="005A7CE0"/>
    <w:rsid w:val="005A7DAA"/>
    <w:rsid w:val="005B0091"/>
    <w:rsid w:val="005B0BBE"/>
    <w:rsid w:val="005B0CE0"/>
    <w:rsid w:val="005B1011"/>
    <w:rsid w:val="005B10BC"/>
    <w:rsid w:val="005B166A"/>
    <w:rsid w:val="005B1ACF"/>
    <w:rsid w:val="005B1E6A"/>
    <w:rsid w:val="005B2480"/>
    <w:rsid w:val="005B2CB6"/>
    <w:rsid w:val="005B30F7"/>
    <w:rsid w:val="005B3188"/>
    <w:rsid w:val="005B3713"/>
    <w:rsid w:val="005B3DD1"/>
    <w:rsid w:val="005B40DA"/>
    <w:rsid w:val="005B48A1"/>
    <w:rsid w:val="005B4A0A"/>
    <w:rsid w:val="005B4BD2"/>
    <w:rsid w:val="005B4BE6"/>
    <w:rsid w:val="005B5113"/>
    <w:rsid w:val="005B55D8"/>
    <w:rsid w:val="005B5878"/>
    <w:rsid w:val="005B6D09"/>
    <w:rsid w:val="005B72AB"/>
    <w:rsid w:val="005B72D4"/>
    <w:rsid w:val="005B734E"/>
    <w:rsid w:val="005B750F"/>
    <w:rsid w:val="005B77A8"/>
    <w:rsid w:val="005B78C4"/>
    <w:rsid w:val="005C0036"/>
    <w:rsid w:val="005C0130"/>
    <w:rsid w:val="005C0497"/>
    <w:rsid w:val="005C050F"/>
    <w:rsid w:val="005C0579"/>
    <w:rsid w:val="005C05D4"/>
    <w:rsid w:val="005C08A7"/>
    <w:rsid w:val="005C0ADC"/>
    <w:rsid w:val="005C0D98"/>
    <w:rsid w:val="005C0EDA"/>
    <w:rsid w:val="005C161C"/>
    <w:rsid w:val="005C17AC"/>
    <w:rsid w:val="005C1CB4"/>
    <w:rsid w:val="005C21FA"/>
    <w:rsid w:val="005C2202"/>
    <w:rsid w:val="005C22D5"/>
    <w:rsid w:val="005C292A"/>
    <w:rsid w:val="005C2B18"/>
    <w:rsid w:val="005C2FCD"/>
    <w:rsid w:val="005C3363"/>
    <w:rsid w:val="005C3570"/>
    <w:rsid w:val="005C444B"/>
    <w:rsid w:val="005C4459"/>
    <w:rsid w:val="005C461D"/>
    <w:rsid w:val="005C4642"/>
    <w:rsid w:val="005C4A46"/>
    <w:rsid w:val="005C4C3D"/>
    <w:rsid w:val="005C50DE"/>
    <w:rsid w:val="005C55B9"/>
    <w:rsid w:val="005C5B0E"/>
    <w:rsid w:val="005C5B24"/>
    <w:rsid w:val="005C5B35"/>
    <w:rsid w:val="005C5D14"/>
    <w:rsid w:val="005C6189"/>
    <w:rsid w:val="005C63CD"/>
    <w:rsid w:val="005C648B"/>
    <w:rsid w:val="005C653E"/>
    <w:rsid w:val="005C6544"/>
    <w:rsid w:val="005C695A"/>
    <w:rsid w:val="005C6E09"/>
    <w:rsid w:val="005C7815"/>
    <w:rsid w:val="005C7894"/>
    <w:rsid w:val="005C7C1E"/>
    <w:rsid w:val="005C7E91"/>
    <w:rsid w:val="005D01A6"/>
    <w:rsid w:val="005D02CE"/>
    <w:rsid w:val="005D0335"/>
    <w:rsid w:val="005D0341"/>
    <w:rsid w:val="005D07DC"/>
    <w:rsid w:val="005D0C0F"/>
    <w:rsid w:val="005D0D2C"/>
    <w:rsid w:val="005D0FAC"/>
    <w:rsid w:val="005D10A0"/>
    <w:rsid w:val="005D1101"/>
    <w:rsid w:val="005D1454"/>
    <w:rsid w:val="005D1497"/>
    <w:rsid w:val="005D1932"/>
    <w:rsid w:val="005D1ED6"/>
    <w:rsid w:val="005D22E2"/>
    <w:rsid w:val="005D2549"/>
    <w:rsid w:val="005D2A58"/>
    <w:rsid w:val="005D2B41"/>
    <w:rsid w:val="005D324E"/>
    <w:rsid w:val="005D32C1"/>
    <w:rsid w:val="005D35A3"/>
    <w:rsid w:val="005D3608"/>
    <w:rsid w:val="005D3890"/>
    <w:rsid w:val="005D3C97"/>
    <w:rsid w:val="005D3DF3"/>
    <w:rsid w:val="005D4328"/>
    <w:rsid w:val="005D48D5"/>
    <w:rsid w:val="005D4E65"/>
    <w:rsid w:val="005D5252"/>
    <w:rsid w:val="005D57AA"/>
    <w:rsid w:val="005D586C"/>
    <w:rsid w:val="005D5E20"/>
    <w:rsid w:val="005D60CB"/>
    <w:rsid w:val="005D6144"/>
    <w:rsid w:val="005D655F"/>
    <w:rsid w:val="005D67EC"/>
    <w:rsid w:val="005D695B"/>
    <w:rsid w:val="005D71DC"/>
    <w:rsid w:val="005D72D4"/>
    <w:rsid w:val="005D748D"/>
    <w:rsid w:val="005D7772"/>
    <w:rsid w:val="005D7D67"/>
    <w:rsid w:val="005D7F2D"/>
    <w:rsid w:val="005D7FCF"/>
    <w:rsid w:val="005E02C3"/>
    <w:rsid w:val="005E02CB"/>
    <w:rsid w:val="005E0744"/>
    <w:rsid w:val="005E0AE9"/>
    <w:rsid w:val="005E0D11"/>
    <w:rsid w:val="005E153F"/>
    <w:rsid w:val="005E19A4"/>
    <w:rsid w:val="005E1CFC"/>
    <w:rsid w:val="005E2D35"/>
    <w:rsid w:val="005E36A2"/>
    <w:rsid w:val="005E409B"/>
    <w:rsid w:val="005E4337"/>
    <w:rsid w:val="005E4BDC"/>
    <w:rsid w:val="005E4D1D"/>
    <w:rsid w:val="005E4EAE"/>
    <w:rsid w:val="005E544E"/>
    <w:rsid w:val="005E5524"/>
    <w:rsid w:val="005E5CA5"/>
    <w:rsid w:val="005E60F8"/>
    <w:rsid w:val="005E6433"/>
    <w:rsid w:val="005E65E5"/>
    <w:rsid w:val="005E6E55"/>
    <w:rsid w:val="005E6EE1"/>
    <w:rsid w:val="005E6F1A"/>
    <w:rsid w:val="005E7052"/>
    <w:rsid w:val="005E769B"/>
    <w:rsid w:val="005F086B"/>
    <w:rsid w:val="005F087C"/>
    <w:rsid w:val="005F0959"/>
    <w:rsid w:val="005F09E9"/>
    <w:rsid w:val="005F11F3"/>
    <w:rsid w:val="005F120C"/>
    <w:rsid w:val="005F1350"/>
    <w:rsid w:val="005F147C"/>
    <w:rsid w:val="005F15DC"/>
    <w:rsid w:val="005F1A69"/>
    <w:rsid w:val="005F1E73"/>
    <w:rsid w:val="005F2235"/>
    <w:rsid w:val="005F237D"/>
    <w:rsid w:val="005F2E1E"/>
    <w:rsid w:val="005F300E"/>
    <w:rsid w:val="005F307D"/>
    <w:rsid w:val="005F3291"/>
    <w:rsid w:val="005F3771"/>
    <w:rsid w:val="005F39A9"/>
    <w:rsid w:val="005F39E5"/>
    <w:rsid w:val="005F3BA3"/>
    <w:rsid w:val="005F3CAC"/>
    <w:rsid w:val="005F3D71"/>
    <w:rsid w:val="005F3EE5"/>
    <w:rsid w:val="005F3F9C"/>
    <w:rsid w:val="005F41A5"/>
    <w:rsid w:val="005F425F"/>
    <w:rsid w:val="005F5085"/>
    <w:rsid w:val="005F537F"/>
    <w:rsid w:val="005F545E"/>
    <w:rsid w:val="005F55AC"/>
    <w:rsid w:val="005F5A85"/>
    <w:rsid w:val="005F614F"/>
    <w:rsid w:val="005F6816"/>
    <w:rsid w:val="005F6847"/>
    <w:rsid w:val="005F6DB1"/>
    <w:rsid w:val="005F6E37"/>
    <w:rsid w:val="005F6F08"/>
    <w:rsid w:val="005F71A3"/>
    <w:rsid w:val="005F75D4"/>
    <w:rsid w:val="005F778B"/>
    <w:rsid w:val="005F78E3"/>
    <w:rsid w:val="005F7A0A"/>
    <w:rsid w:val="005F7A9D"/>
    <w:rsid w:val="00600134"/>
    <w:rsid w:val="006005B1"/>
    <w:rsid w:val="0060088E"/>
    <w:rsid w:val="006009CD"/>
    <w:rsid w:val="00600A27"/>
    <w:rsid w:val="00600B5B"/>
    <w:rsid w:val="00600EDE"/>
    <w:rsid w:val="0060144C"/>
    <w:rsid w:val="00601861"/>
    <w:rsid w:val="00601E95"/>
    <w:rsid w:val="00602818"/>
    <w:rsid w:val="00602E2E"/>
    <w:rsid w:val="00602FD1"/>
    <w:rsid w:val="0060324A"/>
    <w:rsid w:val="00603539"/>
    <w:rsid w:val="0060392B"/>
    <w:rsid w:val="00603A5E"/>
    <w:rsid w:val="00603A8F"/>
    <w:rsid w:val="00603E09"/>
    <w:rsid w:val="00603E5B"/>
    <w:rsid w:val="00604115"/>
    <w:rsid w:val="006044AA"/>
    <w:rsid w:val="006045A4"/>
    <w:rsid w:val="006047D2"/>
    <w:rsid w:val="00604AD6"/>
    <w:rsid w:val="00604DA1"/>
    <w:rsid w:val="00604EA0"/>
    <w:rsid w:val="006050F7"/>
    <w:rsid w:val="006053DC"/>
    <w:rsid w:val="006058D6"/>
    <w:rsid w:val="00605B10"/>
    <w:rsid w:val="00605C40"/>
    <w:rsid w:val="00605C86"/>
    <w:rsid w:val="00605CB3"/>
    <w:rsid w:val="00605D7D"/>
    <w:rsid w:val="00605D92"/>
    <w:rsid w:val="0060606E"/>
    <w:rsid w:val="006063E2"/>
    <w:rsid w:val="00606708"/>
    <w:rsid w:val="00606B48"/>
    <w:rsid w:val="00606D1F"/>
    <w:rsid w:val="006074A1"/>
    <w:rsid w:val="00607900"/>
    <w:rsid w:val="00607C58"/>
    <w:rsid w:val="00607CD1"/>
    <w:rsid w:val="00607FAB"/>
    <w:rsid w:val="006105C1"/>
    <w:rsid w:val="00610AC3"/>
    <w:rsid w:val="00610E07"/>
    <w:rsid w:val="00610F57"/>
    <w:rsid w:val="00611102"/>
    <w:rsid w:val="00611E56"/>
    <w:rsid w:val="00611F48"/>
    <w:rsid w:val="00611F77"/>
    <w:rsid w:val="0061277F"/>
    <w:rsid w:val="00612CEB"/>
    <w:rsid w:val="00612EFB"/>
    <w:rsid w:val="00613218"/>
    <w:rsid w:val="00613535"/>
    <w:rsid w:val="00613CFE"/>
    <w:rsid w:val="00613E4A"/>
    <w:rsid w:val="00614694"/>
    <w:rsid w:val="00614E68"/>
    <w:rsid w:val="006151B3"/>
    <w:rsid w:val="0061614E"/>
    <w:rsid w:val="00616793"/>
    <w:rsid w:val="0061690C"/>
    <w:rsid w:val="00617078"/>
    <w:rsid w:val="006171F2"/>
    <w:rsid w:val="006175ED"/>
    <w:rsid w:val="00617B70"/>
    <w:rsid w:val="00617C6D"/>
    <w:rsid w:val="006200AA"/>
    <w:rsid w:val="00620245"/>
    <w:rsid w:val="006204B0"/>
    <w:rsid w:val="00620844"/>
    <w:rsid w:val="00620AED"/>
    <w:rsid w:val="00620B2A"/>
    <w:rsid w:val="00620CB1"/>
    <w:rsid w:val="00621764"/>
    <w:rsid w:val="00621B8D"/>
    <w:rsid w:val="006220AF"/>
    <w:rsid w:val="0062227F"/>
    <w:rsid w:val="0062228C"/>
    <w:rsid w:val="00622405"/>
    <w:rsid w:val="006227E8"/>
    <w:rsid w:val="00622D90"/>
    <w:rsid w:val="00623BEC"/>
    <w:rsid w:val="00623D07"/>
    <w:rsid w:val="00623F0F"/>
    <w:rsid w:val="00624434"/>
    <w:rsid w:val="006246FC"/>
    <w:rsid w:val="00624714"/>
    <w:rsid w:val="006248B5"/>
    <w:rsid w:val="006249B7"/>
    <w:rsid w:val="00625C79"/>
    <w:rsid w:val="00626120"/>
    <w:rsid w:val="00626130"/>
    <w:rsid w:val="00626389"/>
    <w:rsid w:val="006265BA"/>
    <w:rsid w:val="0062672D"/>
    <w:rsid w:val="00626FBB"/>
    <w:rsid w:val="0062719B"/>
    <w:rsid w:val="00627214"/>
    <w:rsid w:val="006273A3"/>
    <w:rsid w:val="00627CAB"/>
    <w:rsid w:val="006300B8"/>
    <w:rsid w:val="0063050C"/>
    <w:rsid w:val="006307AF"/>
    <w:rsid w:val="00630F6B"/>
    <w:rsid w:val="00631C54"/>
    <w:rsid w:val="0063214F"/>
    <w:rsid w:val="00632CF4"/>
    <w:rsid w:val="006334BD"/>
    <w:rsid w:val="00633504"/>
    <w:rsid w:val="006338C8"/>
    <w:rsid w:val="006338CC"/>
    <w:rsid w:val="00633E4D"/>
    <w:rsid w:val="00633F36"/>
    <w:rsid w:val="00634620"/>
    <w:rsid w:val="00634BD2"/>
    <w:rsid w:val="00634BDE"/>
    <w:rsid w:val="00634D2C"/>
    <w:rsid w:val="00634F8D"/>
    <w:rsid w:val="00635435"/>
    <w:rsid w:val="00635D39"/>
    <w:rsid w:val="00635D62"/>
    <w:rsid w:val="00635ED4"/>
    <w:rsid w:val="0063656F"/>
    <w:rsid w:val="006365B0"/>
    <w:rsid w:val="006365DF"/>
    <w:rsid w:val="0063667C"/>
    <w:rsid w:val="0063669E"/>
    <w:rsid w:val="006367F1"/>
    <w:rsid w:val="00636864"/>
    <w:rsid w:val="006372C0"/>
    <w:rsid w:val="00637517"/>
    <w:rsid w:val="0063762F"/>
    <w:rsid w:val="00637A49"/>
    <w:rsid w:val="00637B8D"/>
    <w:rsid w:val="00637C1C"/>
    <w:rsid w:val="00637C91"/>
    <w:rsid w:val="006401C6"/>
    <w:rsid w:val="00640AC6"/>
    <w:rsid w:val="00640B15"/>
    <w:rsid w:val="00640C3D"/>
    <w:rsid w:val="00641569"/>
    <w:rsid w:val="00641844"/>
    <w:rsid w:val="00641EC5"/>
    <w:rsid w:val="006422DE"/>
    <w:rsid w:val="006424D5"/>
    <w:rsid w:val="00642B2A"/>
    <w:rsid w:val="00643017"/>
    <w:rsid w:val="00643152"/>
    <w:rsid w:val="0064374C"/>
    <w:rsid w:val="006438B7"/>
    <w:rsid w:val="00643B8A"/>
    <w:rsid w:val="00643CB1"/>
    <w:rsid w:val="00644258"/>
    <w:rsid w:val="0064448F"/>
    <w:rsid w:val="006444F8"/>
    <w:rsid w:val="00644589"/>
    <w:rsid w:val="00644828"/>
    <w:rsid w:val="006448F7"/>
    <w:rsid w:val="00644B24"/>
    <w:rsid w:val="00644B8F"/>
    <w:rsid w:val="00644D34"/>
    <w:rsid w:val="00644D73"/>
    <w:rsid w:val="0064537B"/>
    <w:rsid w:val="006453A1"/>
    <w:rsid w:val="00645493"/>
    <w:rsid w:val="0064571C"/>
    <w:rsid w:val="00645C57"/>
    <w:rsid w:val="0064700F"/>
    <w:rsid w:val="0064726C"/>
    <w:rsid w:val="0064736B"/>
    <w:rsid w:val="006474E1"/>
    <w:rsid w:val="0064759A"/>
    <w:rsid w:val="006475B5"/>
    <w:rsid w:val="006476BE"/>
    <w:rsid w:val="00650041"/>
    <w:rsid w:val="006504BA"/>
    <w:rsid w:val="00650628"/>
    <w:rsid w:val="00650B63"/>
    <w:rsid w:val="0065131D"/>
    <w:rsid w:val="00651443"/>
    <w:rsid w:val="0065177F"/>
    <w:rsid w:val="00651941"/>
    <w:rsid w:val="00651A90"/>
    <w:rsid w:val="00651CF2"/>
    <w:rsid w:val="0065248B"/>
    <w:rsid w:val="00652B15"/>
    <w:rsid w:val="00652F4E"/>
    <w:rsid w:val="006533A5"/>
    <w:rsid w:val="006534E2"/>
    <w:rsid w:val="006534F4"/>
    <w:rsid w:val="006537A0"/>
    <w:rsid w:val="00653975"/>
    <w:rsid w:val="00653E4F"/>
    <w:rsid w:val="006542D6"/>
    <w:rsid w:val="0065437E"/>
    <w:rsid w:val="00654AFD"/>
    <w:rsid w:val="00654CC4"/>
    <w:rsid w:val="00655DF8"/>
    <w:rsid w:val="006561D1"/>
    <w:rsid w:val="00656261"/>
    <w:rsid w:val="006566E0"/>
    <w:rsid w:val="00656EF8"/>
    <w:rsid w:val="006571A2"/>
    <w:rsid w:val="006572C3"/>
    <w:rsid w:val="00657668"/>
    <w:rsid w:val="00657FA9"/>
    <w:rsid w:val="00660039"/>
    <w:rsid w:val="0066041F"/>
    <w:rsid w:val="00660726"/>
    <w:rsid w:val="006608D8"/>
    <w:rsid w:val="00660EF1"/>
    <w:rsid w:val="0066109E"/>
    <w:rsid w:val="006610A7"/>
    <w:rsid w:val="00661155"/>
    <w:rsid w:val="006613A1"/>
    <w:rsid w:val="00661534"/>
    <w:rsid w:val="006615B6"/>
    <w:rsid w:val="0066164B"/>
    <w:rsid w:val="00661739"/>
    <w:rsid w:val="006617BA"/>
    <w:rsid w:val="00661A80"/>
    <w:rsid w:val="00661B0F"/>
    <w:rsid w:val="00661BAA"/>
    <w:rsid w:val="00661EF6"/>
    <w:rsid w:val="00662359"/>
    <w:rsid w:val="00662368"/>
    <w:rsid w:val="00662987"/>
    <w:rsid w:val="00662B33"/>
    <w:rsid w:val="00662CF7"/>
    <w:rsid w:val="00663881"/>
    <w:rsid w:val="0066414F"/>
    <w:rsid w:val="00664243"/>
    <w:rsid w:val="00664834"/>
    <w:rsid w:val="00664D51"/>
    <w:rsid w:val="00664DE8"/>
    <w:rsid w:val="00664F9B"/>
    <w:rsid w:val="006651F1"/>
    <w:rsid w:val="006653B5"/>
    <w:rsid w:val="00665512"/>
    <w:rsid w:val="006657A9"/>
    <w:rsid w:val="00665801"/>
    <w:rsid w:val="00665F76"/>
    <w:rsid w:val="006660FD"/>
    <w:rsid w:val="00666492"/>
    <w:rsid w:val="006668B0"/>
    <w:rsid w:val="006668C6"/>
    <w:rsid w:val="006669C9"/>
    <w:rsid w:val="00666DC8"/>
    <w:rsid w:val="00666F66"/>
    <w:rsid w:val="00667397"/>
    <w:rsid w:val="00667507"/>
    <w:rsid w:val="00667547"/>
    <w:rsid w:val="0066754F"/>
    <w:rsid w:val="006676F6"/>
    <w:rsid w:val="00667979"/>
    <w:rsid w:val="00667B0C"/>
    <w:rsid w:val="00667CB6"/>
    <w:rsid w:val="00667D85"/>
    <w:rsid w:val="00667ECD"/>
    <w:rsid w:val="00670173"/>
    <w:rsid w:val="0067024F"/>
    <w:rsid w:val="006702B0"/>
    <w:rsid w:val="00671034"/>
    <w:rsid w:val="00671AE3"/>
    <w:rsid w:val="00671FEC"/>
    <w:rsid w:val="006722AE"/>
    <w:rsid w:val="006729AA"/>
    <w:rsid w:val="00672AEE"/>
    <w:rsid w:val="00673197"/>
    <w:rsid w:val="00673371"/>
    <w:rsid w:val="006733CC"/>
    <w:rsid w:val="00673AA9"/>
    <w:rsid w:val="00673CEA"/>
    <w:rsid w:val="006740F9"/>
    <w:rsid w:val="006742C7"/>
    <w:rsid w:val="00674799"/>
    <w:rsid w:val="006748A4"/>
    <w:rsid w:val="006749D7"/>
    <w:rsid w:val="00674D4B"/>
    <w:rsid w:val="0067534B"/>
    <w:rsid w:val="00675444"/>
    <w:rsid w:val="00675EF2"/>
    <w:rsid w:val="00676300"/>
    <w:rsid w:val="00676326"/>
    <w:rsid w:val="0067644B"/>
    <w:rsid w:val="006764DD"/>
    <w:rsid w:val="00676A5D"/>
    <w:rsid w:val="00676E25"/>
    <w:rsid w:val="00676FC1"/>
    <w:rsid w:val="006770C0"/>
    <w:rsid w:val="006779BD"/>
    <w:rsid w:val="00677C3C"/>
    <w:rsid w:val="00677EA9"/>
    <w:rsid w:val="00680220"/>
    <w:rsid w:val="0068032F"/>
    <w:rsid w:val="00680781"/>
    <w:rsid w:val="006807FA"/>
    <w:rsid w:val="0068084A"/>
    <w:rsid w:val="00680BF2"/>
    <w:rsid w:val="00680D20"/>
    <w:rsid w:val="00680D51"/>
    <w:rsid w:val="00680DFC"/>
    <w:rsid w:val="00681DFD"/>
    <w:rsid w:val="00681FB9"/>
    <w:rsid w:val="00682350"/>
    <w:rsid w:val="006825A6"/>
    <w:rsid w:val="00682A47"/>
    <w:rsid w:val="00682AE1"/>
    <w:rsid w:val="006830B1"/>
    <w:rsid w:val="00683309"/>
    <w:rsid w:val="00683784"/>
    <w:rsid w:val="006839BF"/>
    <w:rsid w:val="00683ACA"/>
    <w:rsid w:val="006841ED"/>
    <w:rsid w:val="0068421A"/>
    <w:rsid w:val="0068433D"/>
    <w:rsid w:val="0068447D"/>
    <w:rsid w:val="00684483"/>
    <w:rsid w:val="00684748"/>
    <w:rsid w:val="00685140"/>
    <w:rsid w:val="006856C7"/>
    <w:rsid w:val="00685974"/>
    <w:rsid w:val="00685BF0"/>
    <w:rsid w:val="00685E4F"/>
    <w:rsid w:val="00686065"/>
    <w:rsid w:val="006861B5"/>
    <w:rsid w:val="006861E5"/>
    <w:rsid w:val="006864EA"/>
    <w:rsid w:val="006866B5"/>
    <w:rsid w:val="00686774"/>
    <w:rsid w:val="00686AD2"/>
    <w:rsid w:val="0068705C"/>
    <w:rsid w:val="006872A6"/>
    <w:rsid w:val="00687342"/>
    <w:rsid w:val="00687844"/>
    <w:rsid w:val="00687EE4"/>
    <w:rsid w:val="00690104"/>
    <w:rsid w:val="006901B6"/>
    <w:rsid w:val="00690271"/>
    <w:rsid w:val="0069059C"/>
    <w:rsid w:val="006908C9"/>
    <w:rsid w:val="006912A1"/>
    <w:rsid w:val="006913A1"/>
    <w:rsid w:val="00691639"/>
    <w:rsid w:val="006916C0"/>
    <w:rsid w:val="00691A53"/>
    <w:rsid w:val="00692387"/>
    <w:rsid w:val="006924B0"/>
    <w:rsid w:val="0069253A"/>
    <w:rsid w:val="00692B96"/>
    <w:rsid w:val="00692BBC"/>
    <w:rsid w:val="00692CDE"/>
    <w:rsid w:val="00692F90"/>
    <w:rsid w:val="006931B8"/>
    <w:rsid w:val="00693253"/>
    <w:rsid w:val="00693311"/>
    <w:rsid w:val="00693A3A"/>
    <w:rsid w:val="00693BE9"/>
    <w:rsid w:val="00693D59"/>
    <w:rsid w:val="00693F08"/>
    <w:rsid w:val="00693F43"/>
    <w:rsid w:val="006946AA"/>
    <w:rsid w:val="006948F7"/>
    <w:rsid w:val="006949F4"/>
    <w:rsid w:val="006955D9"/>
    <w:rsid w:val="00695C98"/>
    <w:rsid w:val="00695E84"/>
    <w:rsid w:val="006960F6"/>
    <w:rsid w:val="00696479"/>
    <w:rsid w:val="0069666B"/>
    <w:rsid w:val="006967CC"/>
    <w:rsid w:val="00696D70"/>
    <w:rsid w:val="00696D83"/>
    <w:rsid w:val="006972E2"/>
    <w:rsid w:val="00697392"/>
    <w:rsid w:val="00697609"/>
    <w:rsid w:val="00697889"/>
    <w:rsid w:val="00697B08"/>
    <w:rsid w:val="00697CE7"/>
    <w:rsid w:val="006A05EC"/>
    <w:rsid w:val="006A084E"/>
    <w:rsid w:val="006A0DD2"/>
    <w:rsid w:val="006A0E4B"/>
    <w:rsid w:val="006A0E91"/>
    <w:rsid w:val="006A1092"/>
    <w:rsid w:val="006A1622"/>
    <w:rsid w:val="006A1E59"/>
    <w:rsid w:val="006A2045"/>
    <w:rsid w:val="006A239D"/>
    <w:rsid w:val="006A23E6"/>
    <w:rsid w:val="006A2611"/>
    <w:rsid w:val="006A2B29"/>
    <w:rsid w:val="006A2E35"/>
    <w:rsid w:val="006A2F68"/>
    <w:rsid w:val="006A37C4"/>
    <w:rsid w:val="006A3AAF"/>
    <w:rsid w:val="006A3C91"/>
    <w:rsid w:val="006A3D84"/>
    <w:rsid w:val="006A41CD"/>
    <w:rsid w:val="006A42D6"/>
    <w:rsid w:val="006A46CD"/>
    <w:rsid w:val="006A47DC"/>
    <w:rsid w:val="006A51EF"/>
    <w:rsid w:val="006A5209"/>
    <w:rsid w:val="006A5AEE"/>
    <w:rsid w:val="006A5D27"/>
    <w:rsid w:val="006A5E98"/>
    <w:rsid w:val="006A5FE0"/>
    <w:rsid w:val="006A61FD"/>
    <w:rsid w:val="006A62A3"/>
    <w:rsid w:val="006A657E"/>
    <w:rsid w:val="006A69E2"/>
    <w:rsid w:val="006A6BF1"/>
    <w:rsid w:val="006A6CBA"/>
    <w:rsid w:val="006A7078"/>
    <w:rsid w:val="006A70E6"/>
    <w:rsid w:val="006A7536"/>
    <w:rsid w:val="006A75BD"/>
    <w:rsid w:val="006A7B46"/>
    <w:rsid w:val="006B014C"/>
    <w:rsid w:val="006B028F"/>
    <w:rsid w:val="006B0512"/>
    <w:rsid w:val="006B06D8"/>
    <w:rsid w:val="006B07FB"/>
    <w:rsid w:val="006B0AF5"/>
    <w:rsid w:val="006B0C50"/>
    <w:rsid w:val="006B11DF"/>
    <w:rsid w:val="006B1304"/>
    <w:rsid w:val="006B16E8"/>
    <w:rsid w:val="006B17A9"/>
    <w:rsid w:val="006B1F99"/>
    <w:rsid w:val="006B2025"/>
    <w:rsid w:val="006B2404"/>
    <w:rsid w:val="006B2B43"/>
    <w:rsid w:val="006B32FC"/>
    <w:rsid w:val="006B3464"/>
    <w:rsid w:val="006B34E8"/>
    <w:rsid w:val="006B34F8"/>
    <w:rsid w:val="006B37F5"/>
    <w:rsid w:val="006B3CB9"/>
    <w:rsid w:val="006B3CF6"/>
    <w:rsid w:val="006B3FDF"/>
    <w:rsid w:val="006B4536"/>
    <w:rsid w:val="006B465D"/>
    <w:rsid w:val="006B47D3"/>
    <w:rsid w:val="006B48E2"/>
    <w:rsid w:val="006B4EA0"/>
    <w:rsid w:val="006B4FEC"/>
    <w:rsid w:val="006B50DE"/>
    <w:rsid w:val="006B5642"/>
    <w:rsid w:val="006B573F"/>
    <w:rsid w:val="006B5A7B"/>
    <w:rsid w:val="006B5B65"/>
    <w:rsid w:val="006B5DA3"/>
    <w:rsid w:val="006B5EB9"/>
    <w:rsid w:val="006B5F29"/>
    <w:rsid w:val="006B5F77"/>
    <w:rsid w:val="006B62A2"/>
    <w:rsid w:val="006B6BBD"/>
    <w:rsid w:val="006B6CA8"/>
    <w:rsid w:val="006B6F7A"/>
    <w:rsid w:val="006B6FF4"/>
    <w:rsid w:val="006B70DF"/>
    <w:rsid w:val="006B7C0F"/>
    <w:rsid w:val="006B7CDA"/>
    <w:rsid w:val="006B7E69"/>
    <w:rsid w:val="006B7ECD"/>
    <w:rsid w:val="006C0271"/>
    <w:rsid w:val="006C04EC"/>
    <w:rsid w:val="006C0667"/>
    <w:rsid w:val="006C0D4C"/>
    <w:rsid w:val="006C1128"/>
    <w:rsid w:val="006C14B8"/>
    <w:rsid w:val="006C1B87"/>
    <w:rsid w:val="006C1D92"/>
    <w:rsid w:val="006C20A4"/>
    <w:rsid w:val="006C2310"/>
    <w:rsid w:val="006C27F8"/>
    <w:rsid w:val="006C2D20"/>
    <w:rsid w:val="006C2EF8"/>
    <w:rsid w:val="006C2F35"/>
    <w:rsid w:val="006C3704"/>
    <w:rsid w:val="006C3944"/>
    <w:rsid w:val="006C3FEE"/>
    <w:rsid w:val="006C40BF"/>
    <w:rsid w:val="006C47C8"/>
    <w:rsid w:val="006C4A49"/>
    <w:rsid w:val="006C4BC2"/>
    <w:rsid w:val="006C4BDA"/>
    <w:rsid w:val="006C4C52"/>
    <w:rsid w:val="006C4D36"/>
    <w:rsid w:val="006C598C"/>
    <w:rsid w:val="006C5A15"/>
    <w:rsid w:val="006C606F"/>
    <w:rsid w:val="006C6279"/>
    <w:rsid w:val="006C62A4"/>
    <w:rsid w:val="006C661F"/>
    <w:rsid w:val="006C6835"/>
    <w:rsid w:val="006C6B0E"/>
    <w:rsid w:val="006C6E70"/>
    <w:rsid w:val="006C6F46"/>
    <w:rsid w:val="006C7DFF"/>
    <w:rsid w:val="006D005B"/>
    <w:rsid w:val="006D021F"/>
    <w:rsid w:val="006D030D"/>
    <w:rsid w:val="006D0751"/>
    <w:rsid w:val="006D0C7F"/>
    <w:rsid w:val="006D0CFF"/>
    <w:rsid w:val="006D13E9"/>
    <w:rsid w:val="006D194E"/>
    <w:rsid w:val="006D1C9F"/>
    <w:rsid w:val="006D21C9"/>
    <w:rsid w:val="006D2213"/>
    <w:rsid w:val="006D2A65"/>
    <w:rsid w:val="006D3688"/>
    <w:rsid w:val="006D37B3"/>
    <w:rsid w:val="006D3A30"/>
    <w:rsid w:val="006D3ABF"/>
    <w:rsid w:val="006D3B69"/>
    <w:rsid w:val="006D3CDA"/>
    <w:rsid w:val="006D3FCE"/>
    <w:rsid w:val="006D5575"/>
    <w:rsid w:val="006D5BBC"/>
    <w:rsid w:val="006D5E85"/>
    <w:rsid w:val="006D5FF9"/>
    <w:rsid w:val="006D6387"/>
    <w:rsid w:val="006D657A"/>
    <w:rsid w:val="006D6C27"/>
    <w:rsid w:val="006D7CE8"/>
    <w:rsid w:val="006D7FAC"/>
    <w:rsid w:val="006E0411"/>
    <w:rsid w:val="006E0745"/>
    <w:rsid w:val="006E12A8"/>
    <w:rsid w:val="006E179F"/>
    <w:rsid w:val="006E17FF"/>
    <w:rsid w:val="006E194A"/>
    <w:rsid w:val="006E19D0"/>
    <w:rsid w:val="006E1D9C"/>
    <w:rsid w:val="006E1E23"/>
    <w:rsid w:val="006E1FA4"/>
    <w:rsid w:val="006E3523"/>
    <w:rsid w:val="006E3724"/>
    <w:rsid w:val="006E3791"/>
    <w:rsid w:val="006E3B5F"/>
    <w:rsid w:val="006E3DD4"/>
    <w:rsid w:val="006E3EBA"/>
    <w:rsid w:val="006E4222"/>
    <w:rsid w:val="006E4266"/>
    <w:rsid w:val="006E531A"/>
    <w:rsid w:val="006E5905"/>
    <w:rsid w:val="006E5D5E"/>
    <w:rsid w:val="006E5EF5"/>
    <w:rsid w:val="006E65AF"/>
    <w:rsid w:val="006E6AC0"/>
    <w:rsid w:val="006E6B14"/>
    <w:rsid w:val="006E6ECF"/>
    <w:rsid w:val="006E6F06"/>
    <w:rsid w:val="006E7659"/>
    <w:rsid w:val="006E79BC"/>
    <w:rsid w:val="006F0371"/>
    <w:rsid w:val="006F0ECA"/>
    <w:rsid w:val="006F11ED"/>
    <w:rsid w:val="006F14DE"/>
    <w:rsid w:val="006F1882"/>
    <w:rsid w:val="006F18DC"/>
    <w:rsid w:val="006F199A"/>
    <w:rsid w:val="006F19CC"/>
    <w:rsid w:val="006F1D16"/>
    <w:rsid w:val="006F1D80"/>
    <w:rsid w:val="006F2451"/>
    <w:rsid w:val="006F26B7"/>
    <w:rsid w:val="006F2EC5"/>
    <w:rsid w:val="006F2F56"/>
    <w:rsid w:val="006F30CA"/>
    <w:rsid w:val="006F3134"/>
    <w:rsid w:val="006F32B2"/>
    <w:rsid w:val="006F34E7"/>
    <w:rsid w:val="006F3561"/>
    <w:rsid w:val="006F3783"/>
    <w:rsid w:val="006F3A0E"/>
    <w:rsid w:val="006F3C28"/>
    <w:rsid w:val="006F4082"/>
    <w:rsid w:val="006F49D7"/>
    <w:rsid w:val="006F5409"/>
    <w:rsid w:val="006F5C66"/>
    <w:rsid w:val="006F5F52"/>
    <w:rsid w:val="006F5F55"/>
    <w:rsid w:val="006F5FE5"/>
    <w:rsid w:val="006F60B3"/>
    <w:rsid w:val="006F6141"/>
    <w:rsid w:val="006F64F2"/>
    <w:rsid w:val="006F696B"/>
    <w:rsid w:val="006F69AF"/>
    <w:rsid w:val="006F6D76"/>
    <w:rsid w:val="006F7696"/>
    <w:rsid w:val="006F7B7E"/>
    <w:rsid w:val="006F7F35"/>
    <w:rsid w:val="007003BB"/>
    <w:rsid w:val="007006C5"/>
    <w:rsid w:val="00700FB7"/>
    <w:rsid w:val="00701043"/>
    <w:rsid w:val="00701244"/>
    <w:rsid w:val="00701523"/>
    <w:rsid w:val="007015D2"/>
    <w:rsid w:val="0070186A"/>
    <w:rsid w:val="00701895"/>
    <w:rsid w:val="007018BD"/>
    <w:rsid w:val="00701CEB"/>
    <w:rsid w:val="00701F56"/>
    <w:rsid w:val="00701FBA"/>
    <w:rsid w:val="00702450"/>
    <w:rsid w:val="00702D27"/>
    <w:rsid w:val="0070326F"/>
    <w:rsid w:val="00703832"/>
    <w:rsid w:val="00703A94"/>
    <w:rsid w:val="00703B2D"/>
    <w:rsid w:val="00703B59"/>
    <w:rsid w:val="00703E18"/>
    <w:rsid w:val="00704452"/>
    <w:rsid w:val="00704818"/>
    <w:rsid w:val="00704B51"/>
    <w:rsid w:val="00704ED3"/>
    <w:rsid w:val="00704F0D"/>
    <w:rsid w:val="00704F53"/>
    <w:rsid w:val="0070512F"/>
    <w:rsid w:val="00705BEC"/>
    <w:rsid w:val="00705CE0"/>
    <w:rsid w:val="00705F9A"/>
    <w:rsid w:val="007063B5"/>
    <w:rsid w:val="007066EE"/>
    <w:rsid w:val="007069FA"/>
    <w:rsid w:val="00706E8C"/>
    <w:rsid w:val="00707034"/>
    <w:rsid w:val="007076CD"/>
    <w:rsid w:val="00707741"/>
    <w:rsid w:val="00707CFA"/>
    <w:rsid w:val="00710637"/>
    <w:rsid w:val="00710F7E"/>
    <w:rsid w:val="00711070"/>
    <w:rsid w:val="007111D1"/>
    <w:rsid w:val="00711468"/>
    <w:rsid w:val="00711483"/>
    <w:rsid w:val="00711EFB"/>
    <w:rsid w:val="007120A5"/>
    <w:rsid w:val="00712749"/>
    <w:rsid w:val="007129BC"/>
    <w:rsid w:val="00712A61"/>
    <w:rsid w:val="00712C4C"/>
    <w:rsid w:val="0071372D"/>
    <w:rsid w:val="00713B57"/>
    <w:rsid w:val="007142C5"/>
    <w:rsid w:val="00714956"/>
    <w:rsid w:val="00715087"/>
    <w:rsid w:val="007150AB"/>
    <w:rsid w:val="007152EB"/>
    <w:rsid w:val="0071539B"/>
    <w:rsid w:val="007157EE"/>
    <w:rsid w:val="0071602F"/>
    <w:rsid w:val="0071667A"/>
    <w:rsid w:val="00716D16"/>
    <w:rsid w:val="00716EA9"/>
    <w:rsid w:val="00717251"/>
    <w:rsid w:val="00717B1A"/>
    <w:rsid w:val="00717E8F"/>
    <w:rsid w:val="00717EE9"/>
    <w:rsid w:val="00720223"/>
    <w:rsid w:val="00720C7E"/>
    <w:rsid w:val="00720FB4"/>
    <w:rsid w:val="00720FC6"/>
    <w:rsid w:val="0072199F"/>
    <w:rsid w:val="00721AE9"/>
    <w:rsid w:val="00721D2A"/>
    <w:rsid w:val="0072211B"/>
    <w:rsid w:val="00722174"/>
    <w:rsid w:val="007227E6"/>
    <w:rsid w:val="00722C47"/>
    <w:rsid w:val="00722D9F"/>
    <w:rsid w:val="00722EC8"/>
    <w:rsid w:val="007230FD"/>
    <w:rsid w:val="007231A0"/>
    <w:rsid w:val="007232F1"/>
    <w:rsid w:val="00723337"/>
    <w:rsid w:val="0072353D"/>
    <w:rsid w:val="0072362D"/>
    <w:rsid w:val="00723B9A"/>
    <w:rsid w:val="00723D44"/>
    <w:rsid w:val="00723F38"/>
    <w:rsid w:val="00724228"/>
    <w:rsid w:val="00724400"/>
    <w:rsid w:val="00724D33"/>
    <w:rsid w:val="00724F2A"/>
    <w:rsid w:val="0072520E"/>
    <w:rsid w:val="00725290"/>
    <w:rsid w:val="007253DD"/>
    <w:rsid w:val="007256B2"/>
    <w:rsid w:val="00725733"/>
    <w:rsid w:val="00725812"/>
    <w:rsid w:val="00725F5E"/>
    <w:rsid w:val="00726322"/>
    <w:rsid w:val="007264C9"/>
    <w:rsid w:val="0072663A"/>
    <w:rsid w:val="0072670B"/>
    <w:rsid w:val="00726E2C"/>
    <w:rsid w:val="00727212"/>
    <w:rsid w:val="00727924"/>
    <w:rsid w:val="00727993"/>
    <w:rsid w:val="00727CAE"/>
    <w:rsid w:val="00727D7F"/>
    <w:rsid w:val="007303E2"/>
    <w:rsid w:val="0073079C"/>
    <w:rsid w:val="00730D0D"/>
    <w:rsid w:val="00731364"/>
    <w:rsid w:val="0073136E"/>
    <w:rsid w:val="007314CA"/>
    <w:rsid w:val="007315AB"/>
    <w:rsid w:val="00731741"/>
    <w:rsid w:val="00731B15"/>
    <w:rsid w:val="00731D7F"/>
    <w:rsid w:val="00731E0D"/>
    <w:rsid w:val="00732A5A"/>
    <w:rsid w:val="00732FDD"/>
    <w:rsid w:val="0073379D"/>
    <w:rsid w:val="00733AC9"/>
    <w:rsid w:val="00733C1E"/>
    <w:rsid w:val="00733C6A"/>
    <w:rsid w:val="00733FED"/>
    <w:rsid w:val="0073428D"/>
    <w:rsid w:val="007342B3"/>
    <w:rsid w:val="007343A2"/>
    <w:rsid w:val="0073476F"/>
    <w:rsid w:val="007347F2"/>
    <w:rsid w:val="00734E28"/>
    <w:rsid w:val="00734EB0"/>
    <w:rsid w:val="00735178"/>
    <w:rsid w:val="00735239"/>
    <w:rsid w:val="007360C5"/>
    <w:rsid w:val="00736AE0"/>
    <w:rsid w:val="00736B49"/>
    <w:rsid w:val="00736B9A"/>
    <w:rsid w:val="00737FA0"/>
    <w:rsid w:val="00740490"/>
    <w:rsid w:val="007408F9"/>
    <w:rsid w:val="0074091B"/>
    <w:rsid w:val="007413DA"/>
    <w:rsid w:val="007418FB"/>
    <w:rsid w:val="00741A8E"/>
    <w:rsid w:val="00741B3E"/>
    <w:rsid w:val="00741B48"/>
    <w:rsid w:val="00742847"/>
    <w:rsid w:val="00742920"/>
    <w:rsid w:val="00742DF3"/>
    <w:rsid w:val="00742EB4"/>
    <w:rsid w:val="0074344A"/>
    <w:rsid w:val="0074394C"/>
    <w:rsid w:val="00743977"/>
    <w:rsid w:val="00743B8E"/>
    <w:rsid w:val="00743D66"/>
    <w:rsid w:val="00744061"/>
    <w:rsid w:val="0074424C"/>
    <w:rsid w:val="007446F7"/>
    <w:rsid w:val="00744BE3"/>
    <w:rsid w:val="00744D83"/>
    <w:rsid w:val="0074516F"/>
    <w:rsid w:val="00745183"/>
    <w:rsid w:val="0074555D"/>
    <w:rsid w:val="00745E8D"/>
    <w:rsid w:val="0074673C"/>
    <w:rsid w:val="00746777"/>
    <w:rsid w:val="00746B0A"/>
    <w:rsid w:val="00746ECA"/>
    <w:rsid w:val="00747012"/>
    <w:rsid w:val="00747092"/>
    <w:rsid w:val="0074729F"/>
    <w:rsid w:val="007473BF"/>
    <w:rsid w:val="0074747C"/>
    <w:rsid w:val="0075015B"/>
    <w:rsid w:val="007506AB"/>
    <w:rsid w:val="007506CA"/>
    <w:rsid w:val="007507BA"/>
    <w:rsid w:val="00750C95"/>
    <w:rsid w:val="007512C9"/>
    <w:rsid w:val="007516C7"/>
    <w:rsid w:val="007516EA"/>
    <w:rsid w:val="0075201E"/>
    <w:rsid w:val="00752153"/>
    <w:rsid w:val="00752239"/>
    <w:rsid w:val="007525FC"/>
    <w:rsid w:val="0075285A"/>
    <w:rsid w:val="00752B7A"/>
    <w:rsid w:val="007535CE"/>
    <w:rsid w:val="0075386B"/>
    <w:rsid w:val="0075398C"/>
    <w:rsid w:val="00753A26"/>
    <w:rsid w:val="00753B28"/>
    <w:rsid w:val="00754752"/>
    <w:rsid w:val="00754788"/>
    <w:rsid w:val="0075496A"/>
    <w:rsid w:val="00754FE7"/>
    <w:rsid w:val="00755289"/>
    <w:rsid w:val="00755413"/>
    <w:rsid w:val="00755449"/>
    <w:rsid w:val="00755745"/>
    <w:rsid w:val="00755B9F"/>
    <w:rsid w:val="007561DA"/>
    <w:rsid w:val="007562AB"/>
    <w:rsid w:val="00756326"/>
    <w:rsid w:val="007567B2"/>
    <w:rsid w:val="00756EE6"/>
    <w:rsid w:val="007571A6"/>
    <w:rsid w:val="007571FA"/>
    <w:rsid w:val="0075753A"/>
    <w:rsid w:val="007575DC"/>
    <w:rsid w:val="007576E1"/>
    <w:rsid w:val="00757846"/>
    <w:rsid w:val="00757A14"/>
    <w:rsid w:val="00757B78"/>
    <w:rsid w:val="00757F2C"/>
    <w:rsid w:val="00760188"/>
    <w:rsid w:val="00760376"/>
    <w:rsid w:val="007603A9"/>
    <w:rsid w:val="00760466"/>
    <w:rsid w:val="0076096C"/>
    <w:rsid w:val="00760BBA"/>
    <w:rsid w:val="00760E26"/>
    <w:rsid w:val="00760ED6"/>
    <w:rsid w:val="007611BE"/>
    <w:rsid w:val="007611D5"/>
    <w:rsid w:val="007618FC"/>
    <w:rsid w:val="00761B80"/>
    <w:rsid w:val="00762388"/>
    <w:rsid w:val="0076281E"/>
    <w:rsid w:val="00762EF0"/>
    <w:rsid w:val="00762F8E"/>
    <w:rsid w:val="00763144"/>
    <w:rsid w:val="00763435"/>
    <w:rsid w:val="00763745"/>
    <w:rsid w:val="00763A3A"/>
    <w:rsid w:val="00763A95"/>
    <w:rsid w:val="00763B19"/>
    <w:rsid w:val="00763D11"/>
    <w:rsid w:val="00763D94"/>
    <w:rsid w:val="00764237"/>
    <w:rsid w:val="00764265"/>
    <w:rsid w:val="0076435F"/>
    <w:rsid w:val="007646D5"/>
    <w:rsid w:val="007647C6"/>
    <w:rsid w:val="00764904"/>
    <w:rsid w:val="007649E2"/>
    <w:rsid w:val="00764BFE"/>
    <w:rsid w:val="00764E0D"/>
    <w:rsid w:val="00765147"/>
    <w:rsid w:val="007657FA"/>
    <w:rsid w:val="00765A4A"/>
    <w:rsid w:val="00765EB6"/>
    <w:rsid w:val="00765EBC"/>
    <w:rsid w:val="00765FFE"/>
    <w:rsid w:val="0076600F"/>
    <w:rsid w:val="007663D2"/>
    <w:rsid w:val="007666CA"/>
    <w:rsid w:val="0076679D"/>
    <w:rsid w:val="00766852"/>
    <w:rsid w:val="00766938"/>
    <w:rsid w:val="00766CE0"/>
    <w:rsid w:val="00766E62"/>
    <w:rsid w:val="007673B6"/>
    <w:rsid w:val="0076742F"/>
    <w:rsid w:val="00767B89"/>
    <w:rsid w:val="007700A6"/>
    <w:rsid w:val="007702B7"/>
    <w:rsid w:val="0077076F"/>
    <w:rsid w:val="00770843"/>
    <w:rsid w:val="00770C3C"/>
    <w:rsid w:val="00770FB5"/>
    <w:rsid w:val="00771164"/>
    <w:rsid w:val="0077196C"/>
    <w:rsid w:val="00771A2D"/>
    <w:rsid w:val="00771C32"/>
    <w:rsid w:val="00771C56"/>
    <w:rsid w:val="00771EE4"/>
    <w:rsid w:val="00771F6C"/>
    <w:rsid w:val="007722DE"/>
    <w:rsid w:val="00772556"/>
    <w:rsid w:val="00772972"/>
    <w:rsid w:val="00772DBD"/>
    <w:rsid w:val="00772EBF"/>
    <w:rsid w:val="00773330"/>
    <w:rsid w:val="007734BA"/>
    <w:rsid w:val="007734FA"/>
    <w:rsid w:val="00773602"/>
    <w:rsid w:val="00773A6D"/>
    <w:rsid w:val="00773CDD"/>
    <w:rsid w:val="00773D8D"/>
    <w:rsid w:val="007740A5"/>
    <w:rsid w:val="0077424E"/>
    <w:rsid w:val="00774547"/>
    <w:rsid w:val="007746D9"/>
    <w:rsid w:val="00774AE5"/>
    <w:rsid w:val="00774B30"/>
    <w:rsid w:val="00774B77"/>
    <w:rsid w:val="00774C5B"/>
    <w:rsid w:val="00774EED"/>
    <w:rsid w:val="00775129"/>
    <w:rsid w:val="007752C8"/>
    <w:rsid w:val="007753D0"/>
    <w:rsid w:val="007755AD"/>
    <w:rsid w:val="007756B0"/>
    <w:rsid w:val="00775C4C"/>
    <w:rsid w:val="00775E46"/>
    <w:rsid w:val="007767DB"/>
    <w:rsid w:val="00776DAD"/>
    <w:rsid w:val="00776F93"/>
    <w:rsid w:val="00777269"/>
    <w:rsid w:val="0077772D"/>
    <w:rsid w:val="007778F0"/>
    <w:rsid w:val="007801CE"/>
    <w:rsid w:val="007802E8"/>
    <w:rsid w:val="0078038F"/>
    <w:rsid w:val="007803A5"/>
    <w:rsid w:val="00780460"/>
    <w:rsid w:val="007808F3"/>
    <w:rsid w:val="007810B3"/>
    <w:rsid w:val="00781521"/>
    <w:rsid w:val="0078153C"/>
    <w:rsid w:val="00781EBC"/>
    <w:rsid w:val="00782691"/>
    <w:rsid w:val="0078274D"/>
    <w:rsid w:val="00782B6E"/>
    <w:rsid w:val="00782C12"/>
    <w:rsid w:val="00782EB5"/>
    <w:rsid w:val="00782F21"/>
    <w:rsid w:val="007833FE"/>
    <w:rsid w:val="0078378C"/>
    <w:rsid w:val="007837D8"/>
    <w:rsid w:val="0078393C"/>
    <w:rsid w:val="00783CB7"/>
    <w:rsid w:val="00783D0D"/>
    <w:rsid w:val="00783F7F"/>
    <w:rsid w:val="00784703"/>
    <w:rsid w:val="00784943"/>
    <w:rsid w:val="00784B5C"/>
    <w:rsid w:val="00785352"/>
    <w:rsid w:val="0078594B"/>
    <w:rsid w:val="00785DD3"/>
    <w:rsid w:val="0078629E"/>
    <w:rsid w:val="00786356"/>
    <w:rsid w:val="007864FA"/>
    <w:rsid w:val="00786754"/>
    <w:rsid w:val="00786C14"/>
    <w:rsid w:val="00786CDB"/>
    <w:rsid w:val="00786CDF"/>
    <w:rsid w:val="007872F1"/>
    <w:rsid w:val="007878AE"/>
    <w:rsid w:val="00787A28"/>
    <w:rsid w:val="007903AB"/>
    <w:rsid w:val="00790699"/>
    <w:rsid w:val="007906B4"/>
    <w:rsid w:val="00790A34"/>
    <w:rsid w:val="00790B1C"/>
    <w:rsid w:val="00790C7F"/>
    <w:rsid w:val="00791008"/>
    <w:rsid w:val="00791306"/>
    <w:rsid w:val="00791406"/>
    <w:rsid w:val="007915F5"/>
    <w:rsid w:val="00791799"/>
    <w:rsid w:val="0079191F"/>
    <w:rsid w:val="00791F7D"/>
    <w:rsid w:val="00791F9F"/>
    <w:rsid w:val="0079272F"/>
    <w:rsid w:val="00792A5F"/>
    <w:rsid w:val="00792AEE"/>
    <w:rsid w:val="00792CC8"/>
    <w:rsid w:val="007935EE"/>
    <w:rsid w:val="00793602"/>
    <w:rsid w:val="007936D7"/>
    <w:rsid w:val="007937AB"/>
    <w:rsid w:val="007939C8"/>
    <w:rsid w:val="007939F3"/>
    <w:rsid w:val="00793E8D"/>
    <w:rsid w:val="00793F76"/>
    <w:rsid w:val="0079415E"/>
    <w:rsid w:val="007946C4"/>
    <w:rsid w:val="00794E4D"/>
    <w:rsid w:val="00795060"/>
    <w:rsid w:val="0079510B"/>
    <w:rsid w:val="0079525C"/>
    <w:rsid w:val="00795481"/>
    <w:rsid w:val="00796333"/>
    <w:rsid w:val="0079655C"/>
    <w:rsid w:val="00796DB1"/>
    <w:rsid w:val="00797243"/>
    <w:rsid w:val="00797923"/>
    <w:rsid w:val="00797C0C"/>
    <w:rsid w:val="00797C72"/>
    <w:rsid w:val="007A024F"/>
    <w:rsid w:val="007A0489"/>
    <w:rsid w:val="007A056E"/>
    <w:rsid w:val="007A0654"/>
    <w:rsid w:val="007A076F"/>
    <w:rsid w:val="007A0C00"/>
    <w:rsid w:val="007A134C"/>
    <w:rsid w:val="007A1A97"/>
    <w:rsid w:val="007A1DB9"/>
    <w:rsid w:val="007A20E3"/>
    <w:rsid w:val="007A23D9"/>
    <w:rsid w:val="007A2524"/>
    <w:rsid w:val="007A275D"/>
    <w:rsid w:val="007A2E7C"/>
    <w:rsid w:val="007A32EC"/>
    <w:rsid w:val="007A3421"/>
    <w:rsid w:val="007A37FB"/>
    <w:rsid w:val="007A391E"/>
    <w:rsid w:val="007A3934"/>
    <w:rsid w:val="007A3A4C"/>
    <w:rsid w:val="007A3A74"/>
    <w:rsid w:val="007A3AB5"/>
    <w:rsid w:val="007A3CA7"/>
    <w:rsid w:val="007A3CBC"/>
    <w:rsid w:val="007A3EE6"/>
    <w:rsid w:val="007A46BE"/>
    <w:rsid w:val="007A4767"/>
    <w:rsid w:val="007A47C1"/>
    <w:rsid w:val="007A48B5"/>
    <w:rsid w:val="007A4B45"/>
    <w:rsid w:val="007A5820"/>
    <w:rsid w:val="007A5921"/>
    <w:rsid w:val="007A5BCF"/>
    <w:rsid w:val="007A5C7C"/>
    <w:rsid w:val="007A5D70"/>
    <w:rsid w:val="007A6171"/>
    <w:rsid w:val="007A73D1"/>
    <w:rsid w:val="007A744D"/>
    <w:rsid w:val="007A7898"/>
    <w:rsid w:val="007A7DBE"/>
    <w:rsid w:val="007A7E41"/>
    <w:rsid w:val="007A7E87"/>
    <w:rsid w:val="007B014D"/>
    <w:rsid w:val="007B01DE"/>
    <w:rsid w:val="007B03FD"/>
    <w:rsid w:val="007B05BB"/>
    <w:rsid w:val="007B06EE"/>
    <w:rsid w:val="007B0768"/>
    <w:rsid w:val="007B0A37"/>
    <w:rsid w:val="007B1464"/>
    <w:rsid w:val="007B14FB"/>
    <w:rsid w:val="007B165A"/>
    <w:rsid w:val="007B170E"/>
    <w:rsid w:val="007B1916"/>
    <w:rsid w:val="007B1CAC"/>
    <w:rsid w:val="007B21A5"/>
    <w:rsid w:val="007B2512"/>
    <w:rsid w:val="007B2638"/>
    <w:rsid w:val="007B2651"/>
    <w:rsid w:val="007B2850"/>
    <w:rsid w:val="007B28A3"/>
    <w:rsid w:val="007B28B0"/>
    <w:rsid w:val="007B2C24"/>
    <w:rsid w:val="007B2EE4"/>
    <w:rsid w:val="007B31CE"/>
    <w:rsid w:val="007B35DC"/>
    <w:rsid w:val="007B362B"/>
    <w:rsid w:val="007B3983"/>
    <w:rsid w:val="007B3E1D"/>
    <w:rsid w:val="007B42C2"/>
    <w:rsid w:val="007B46B1"/>
    <w:rsid w:val="007B49E8"/>
    <w:rsid w:val="007B4A4F"/>
    <w:rsid w:val="007B4D72"/>
    <w:rsid w:val="007B4F02"/>
    <w:rsid w:val="007B56E6"/>
    <w:rsid w:val="007B5D92"/>
    <w:rsid w:val="007B60D5"/>
    <w:rsid w:val="007B60FA"/>
    <w:rsid w:val="007B676D"/>
    <w:rsid w:val="007B689E"/>
    <w:rsid w:val="007B6A7F"/>
    <w:rsid w:val="007B6AB8"/>
    <w:rsid w:val="007B6C50"/>
    <w:rsid w:val="007B6D53"/>
    <w:rsid w:val="007B72D1"/>
    <w:rsid w:val="007B758C"/>
    <w:rsid w:val="007C0471"/>
    <w:rsid w:val="007C0497"/>
    <w:rsid w:val="007C0B33"/>
    <w:rsid w:val="007C0C20"/>
    <w:rsid w:val="007C0F07"/>
    <w:rsid w:val="007C0FD2"/>
    <w:rsid w:val="007C113B"/>
    <w:rsid w:val="007C1649"/>
    <w:rsid w:val="007C1762"/>
    <w:rsid w:val="007C1C1A"/>
    <w:rsid w:val="007C1C45"/>
    <w:rsid w:val="007C208E"/>
    <w:rsid w:val="007C20AC"/>
    <w:rsid w:val="007C2256"/>
    <w:rsid w:val="007C275E"/>
    <w:rsid w:val="007C28F0"/>
    <w:rsid w:val="007C3108"/>
    <w:rsid w:val="007C3140"/>
    <w:rsid w:val="007C338B"/>
    <w:rsid w:val="007C33E6"/>
    <w:rsid w:val="007C3527"/>
    <w:rsid w:val="007C38C8"/>
    <w:rsid w:val="007C3A46"/>
    <w:rsid w:val="007C3C5A"/>
    <w:rsid w:val="007C3F45"/>
    <w:rsid w:val="007C41E4"/>
    <w:rsid w:val="007C42E7"/>
    <w:rsid w:val="007C4E36"/>
    <w:rsid w:val="007C4EEA"/>
    <w:rsid w:val="007C52AA"/>
    <w:rsid w:val="007C5BC8"/>
    <w:rsid w:val="007C62CB"/>
    <w:rsid w:val="007C6952"/>
    <w:rsid w:val="007C6DDF"/>
    <w:rsid w:val="007C7097"/>
    <w:rsid w:val="007C7385"/>
    <w:rsid w:val="007C798A"/>
    <w:rsid w:val="007C7B2C"/>
    <w:rsid w:val="007C7D99"/>
    <w:rsid w:val="007D004F"/>
    <w:rsid w:val="007D02C8"/>
    <w:rsid w:val="007D082F"/>
    <w:rsid w:val="007D0D82"/>
    <w:rsid w:val="007D1644"/>
    <w:rsid w:val="007D1AF1"/>
    <w:rsid w:val="007D1EA2"/>
    <w:rsid w:val="007D1F43"/>
    <w:rsid w:val="007D1F45"/>
    <w:rsid w:val="007D2243"/>
    <w:rsid w:val="007D2399"/>
    <w:rsid w:val="007D23FB"/>
    <w:rsid w:val="007D2513"/>
    <w:rsid w:val="007D2F6E"/>
    <w:rsid w:val="007D3AC9"/>
    <w:rsid w:val="007D434D"/>
    <w:rsid w:val="007D4750"/>
    <w:rsid w:val="007D47E9"/>
    <w:rsid w:val="007D493E"/>
    <w:rsid w:val="007D4F3B"/>
    <w:rsid w:val="007D546E"/>
    <w:rsid w:val="007D5E30"/>
    <w:rsid w:val="007D6366"/>
    <w:rsid w:val="007D6398"/>
    <w:rsid w:val="007D6B96"/>
    <w:rsid w:val="007D709F"/>
    <w:rsid w:val="007D767B"/>
    <w:rsid w:val="007E09E9"/>
    <w:rsid w:val="007E0EE1"/>
    <w:rsid w:val="007E10BA"/>
    <w:rsid w:val="007E194B"/>
    <w:rsid w:val="007E1CE6"/>
    <w:rsid w:val="007E1FE9"/>
    <w:rsid w:val="007E24A5"/>
    <w:rsid w:val="007E280B"/>
    <w:rsid w:val="007E2898"/>
    <w:rsid w:val="007E28B4"/>
    <w:rsid w:val="007E2900"/>
    <w:rsid w:val="007E2A76"/>
    <w:rsid w:val="007E2BD3"/>
    <w:rsid w:val="007E2C1E"/>
    <w:rsid w:val="007E3051"/>
    <w:rsid w:val="007E32D7"/>
    <w:rsid w:val="007E32EF"/>
    <w:rsid w:val="007E32F9"/>
    <w:rsid w:val="007E399A"/>
    <w:rsid w:val="007E3BCF"/>
    <w:rsid w:val="007E456D"/>
    <w:rsid w:val="007E45F1"/>
    <w:rsid w:val="007E4618"/>
    <w:rsid w:val="007E4628"/>
    <w:rsid w:val="007E4815"/>
    <w:rsid w:val="007E483B"/>
    <w:rsid w:val="007E4891"/>
    <w:rsid w:val="007E4BF3"/>
    <w:rsid w:val="007E4C9C"/>
    <w:rsid w:val="007E4CD8"/>
    <w:rsid w:val="007E4DA9"/>
    <w:rsid w:val="007E4FF5"/>
    <w:rsid w:val="007E5147"/>
    <w:rsid w:val="007E52DD"/>
    <w:rsid w:val="007E59B0"/>
    <w:rsid w:val="007E5C78"/>
    <w:rsid w:val="007E61C2"/>
    <w:rsid w:val="007E626F"/>
    <w:rsid w:val="007E6278"/>
    <w:rsid w:val="007E636A"/>
    <w:rsid w:val="007E759D"/>
    <w:rsid w:val="007E75F8"/>
    <w:rsid w:val="007E77D0"/>
    <w:rsid w:val="007E7E60"/>
    <w:rsid w:val="007F02B7"/>
    <w:rsid w:val="007F0934"/>
    <w:rsid w:val="007F0981"/>
    <w:rsid w:val="007F1460"/>
    <w:rsid w:val="007F16B5"/>
    <w:rsid w:val="007F196D"/>
    <w:rsid w:val="007F1A5B"/>
    <w:rsid w:val="007F1E6F"/>
    <w:rsid w:val="007F2017"/>
    <w:rsid w:val="007F20D3"/>
    <w:rsid w:val="007F2383"/>
    <w:rsid w:val="007F23B8"/>
    <w:rsid w:val="007F240A"/>
    <w:rsid w:val="007F277C"/>
    <w:rsid w:val="007F2C7D"/>
    <w:rsid w:val="007F3217"/>
    <w:rsid w:val="007F33F5"/>
    <w:rsid w:val="007F384B"/>
    <w:rsid w:val="007F3F86"/>
    <w:rsid w:val="007F40E9"/>
    <w:rsid w:val="007F41CF"/>
    <w:rsid w:val="007F437A"/>
    <w:rsid w:val="007F4381"/>
    <w:rsid w:val="007F43AF"/>
    <w:rsid w:val="007F4539"/>
    <w:rsid w:val="007F4A10"/>
    <w:rsid w:val="007F4AAC"/>
    <w:rsid w:val="007F4D6A"/>
    <w:rsid w:val="007F50E9"/>
    <w:rsid w:val="007F52C3"/>
    <w:rsid w:val="007F5445"/>
    <w:rsid w:val="007F655E"/>
    <w:rsid w:val="007F6C67"/>
    <w:rsid w:val="007F6CB1"/>
    <w:rsid w:val="007F704E"/>
    <w:rsid w:val="007F7290"/>
    <w:rsid w:val="007F72D1"/>
    <w:rsid w:val="007F7544"/>
    <w:rsid w:val="007F7588"/>
    <w:rsid w:val="007F776A"/>
    <w:rsid w:val="007F7D61"/>
    <w:rsid w:val="007F7F5A"/>
    <w:rsid w:val="00800469"/>
    <w:rsid w:val="0080078D"/>
    <w:rsid w:val="0080096B"/>
    <w:rsid w:val="00800FCB"/>
    <w:rsid w:val="00800FD7"/>
    <w:rsid w:val="00801039"/>
    <w:rsid w:val="00801521"/>
    <w:rsid w:val="00801650"/>
    <w:rsid w:val="008018A7"/>
    <w:rsid w:val="0080195B"/>
    <w:rsid w:val="00801AA2"/>
    <w:rsid w:val="00802643"/>
    <w:rsid w:val="00802B58"/>
    <w:rsid w:val="00802DBB"/>
    <w:rsid w:val="00802FCE"/>
    <w:rsid w:val="00803263"/>
    <w:rsid w:val="008033B4"/>
    <w:rsid w:val="00803422"/>
    <w:rsid w:val="0080377C"/>
    <w:rsid w:val="0080385C"/>
    <w:rsid w:val="00803AAD"/>
    <w:rsid w:val="00803D0F"/>
    <w:rsid w:val="00804324"/>
    <w:rsid w:val="00804510"/>
    <w:rsid w:val="0080478D"/>
    <w:rsid w:val="00804CA8"/>
    <w:rsid w:val="008056B2"/>
    <w:rsid w:val="00805CD5"/>
    <w:rsid w:val="008068A8"/>
    <w:rsid w:val="00806AA1"/>
    <w:rsid w:val="00806E2A"/>
    <w:rsid w:val="00806EB9"/>
    <w:rsid w:val="0080723F"/>
    <w:rsid w:val="00807475"/>
    <w:rsid w:val="00807769"/>
    <w:rsid w:val="0080787D"/>
    <w:rsid w:val="00807BDC"/>
    <w:rsid w:val="00810132"/>
    <w:rsid w:val="00810818"/>
    <w:rsid w:val="00810A30"/>
    <w:rsid w:val="00810B3C"/>
    <w:rsid w:val="00810BDF"/>
    <w:rsid w:val="00810F73"/>
    <w:rsid w:val="00810FB9"/>
    <w:rsid w:val="0081109C"/>
    <w:rsid w:val="008116BD"/>
    <w:rsid w:val="00812151"/>
    <w:rsid w:val="0081218B"/>
    <w:rsid w:val="0081264E"/>
    <w:rsid w:val="0081277B"/>
    <w:rsid w:val="008127AB"/>
    <w:rsid w:val="008128DB"/>
    <w:rsid w:val="00812BF4"/>
    <w:rsid w:val="00812D3C"/>
    <w:rsid w:val="00813202"/>
    <w:rsid w:val="00813259"/>
    <w:rsid w:val="00813296"/>
    <w:rsid w:val="008132B7"/>
    <w:rsid w:val="008133AF"/>
    <w:rsid w:val="0081358C"/>
    <w:rsid w:val="00813936"/>
    <w:rsid w:val="008139C4"/>
    <w:rsid w:val="00813A25"/>
    <w:rsid w:val="00813B05"/>
    <w:rsid w:val="00813F51"/>
    <w:rsid w:val="00814186"/>
    <w:rsid w:val="008142D1"/>
    <w:rsid w:val="0081467C"/>
    <w:rsid w:val="00814B9F"/>
    <w:rsid w:val="008150A3"/>
    <w:rsid w:val="008153D1"/>
    <w:rsid w:val="0081591A"/>
    <w:rsid w:val="00815953"/>
    <w:rsid w:val="00815B07"/>
    <w:rsid w:val="00815CCE"/>
    <w:rsid w:val="0081665D"/>
    <w:rsid w:val="0081676B"/>
    <w:rsid w:val="0081680D"/>
    <w:rsid w:val="00816AF0"/>
    <w:rsid w:val="00817201"/>
    <w:rsid w:val="008173AB"/>
    <w:rsid w:val="00817A6D"/>
    <w:rsid w:val="00817AE7"/>
    <w:rsid w:val="00817C72"/>
    <w:rsid w:val="00820001"/>
    <w:rsid w:val="0082041A"/>
    <w:rsid w:val="008207D1"/>
    <w:rsid w:val="00820BCE"/>
    <w:rsid w:val="0082104D"/>
    <w:rsid w:val="008214A7"/>
    <w:rsid w:val="008214E5"/>
    <w:rsid w:val="00821646"/>
    <w:rsid w:val="00821A6F"/>
    <w:rsid w:val="00821AF5"/>
    <w:rsid w:val="00821C1D"/>
    <w:rsid w:val="008229D8"/>
    <w:rsid w:val="00822C4B"/>
    <w:rsid w:val="008233B8"/>
    <w:rsid w:val="0082347F"/>
    <w:rsid w:val="008236D8"/>
    <w:rsid w:val="0082393E"/>
    <w:rsid w:val="00823E94"/>
    <w:rsid w:val="008243F1"/>
    <w:rsid w:val="0082450B"/>
    <w:rsid w:val="008245A7"/>
    <w:rsid w:val="00824CDA"/>
    <w:rsid w:val="00824DEC"/>
    <w:rsid w:val="0082554B"/>
    <w:rsid w:val="00825656"/>
    <w:rsid w:val="008258F3"/>
    <w:rsid w:val="008259A0"/>
    <w:rsid w:val="00826D88"/>
    <w:rsid w:val="008272FB"/>
    <w:rsid w:val="008274AE"/>
    <w:rsid w:val="00827527"/>
    <w:rsid w:val="008276E8"/>
    <w:rsid w:val="008277C7"/>
    <w:rsid w:val="00827F12"/>
    <w:rsid w:val="00830370"/>
    <w:rsid w:val="00830861"/>
    <w:rsid w:val="00830A51"/>
    <w:rsid w:val="00830DF9"/>
    <w:rsid w:val="00830ED4"/>
    <w:rsid w:val="008312CD"/>
    <w:rsid w:val="0083142D"/>
    <w:rsid w:val="00831764"/>
    <w:rsid w:val="0083177A"/>
    <w:rsid w:val="00831CE2"/>
    <w:rsid w:val="00832167"/>
    <w:rsid w:val="00832287"/>
    <w:rsid w:val="00832809"/>
    <w:rsid w:val="00832ABA"/>
    <w:rsid w:val="00832E06"/>
    <w:rsid w:val="0083300F"/>
    <w:rsid w:val="00833231"/>
    <w:rsid w:val="0083323F"/>
    <w:rsid w:val="0083349B"/>
    <w:rsid w:val="00833728"/>
    <w:rsid w:val="00833732"/>
    <w:rsid w:val="00833BE2"/>
    <w:rsid w:val="00833C67"/>
    <w:rsid w:val="00833D01"/>
    <w:rsid w:val="008341BA"/>
    <w:rsid w:val="00834537"/>
    <w:rsid w:val="00834BB9"/>
    <w:rsid w:val="00835D2C"/>
    <w:rsid w:val="008360BC"/>
    <w:rsid w:val="0083682C"/>
    <w:rsid w:val="008371AF"/>
    <w:rsid w:val="00837578"/>
    <w:rsid w:val="0083790F"/>
    <w:rsid w:val="008379EB"/>
    <w:rsid w:val="00840062"/>
    <w:rsid w:val="00840345"/>
    <w:rsid w:val="0084053E"/>
    <w:rsid w:val="00840A39"/>
    <w:rsid w:val="00841409"/>
    <w:rsid w:val="008415DA"/>
    <w:rsid w:val="00841753"/>
    <w:rsid w:val="00841756"/>
    <w:rsid w:val="0084186B"/>
    <w:rsid w:val="00841BCB"/>
    <w:rsid w:val="00841E7A"/>
    <w:rsid w:val="00842005"/>
    <w:rsid w:val="00842031"/>
    <w:rsid w:val="00842091"/>
    <w:rsid w:val="008420A2"/>
    <w:rsid w:val="00842442"/>
    <w:rsid w:val="0084288C"/>
    <w:rsid w:val="00842B3B"/>
    <w:rsid w:val="00842E7B"/>
    <w:rsid w:val="00843323"/>
    <w:rsid w:val="008436C5"/>
    <w:rsid w:val="0084376D"/>
    <w:rsid w:val="00843C81"/>
    <w:rsid w:val="00843F67"/>
    <w:rsid w:val="00844256"/>
    <w:rsid w:val="008442D4"/>
    <w:rsid w:val="00844548"/>
    <w:rsid w:val="00845033"/>
    <w:rsid w:val="00845360"/>
    <w:rsid w:val="008453E5"/>
    <w:rsid w:val="00845439"/>
    <w:rsid w:val="008454D8"/>
    <w:rsid w:val="0084557E"/>
    <w:rsid w:val="0084569F"/>
    <w:rsid w:val="00845F3D"/>
    <w:rsid w:val="00846246"/>
    <w:rsid w:val="008463F8"/>
    <w:rsid w:val="0084788E"/>
    <w:rsid w:val="00847FA8"/>
    <w:rsid w:val="00850908"/>
    <w:rsid w:val="0085099D"/>
    <w:rsid w:val="008511B2"/>
    <w:rsid w:val="0085146C"/>
    <w:rsid w:val="00851AEA"/>
    <w:rsid w:val="00851B01"/>
    <w:rsid w:val="00851B8F"/>
    <w:rsid w:val="008520C7"/>
    <w:rsid w:val="0085256B"/>
    <w:rsid w:val="008526F8"/>
    <w:rsid w:val="0085285B"/>
    <w:rsid w:val="00853048"/>
    <w:rsid w:val="0085314D"/>
    <w:rsid w:val="0085336C"/>
    <w:rsid w:val="0085399D"/>
    <w:rsid w:val="008539CA"/>
    <w:rsid w:val="00853C3D"/>
    <w:rsid w:val="00854130"/>
    <w:rsid w:val="008552E4"/>
    <w:rsid w:val="0085567B"/>
    <w:rsid w:val="0085585A"/>
    <w:rsid w:val="00855EFD"/>
    <w:rsid w:val="00855F4F"/>
    <w:rsid w:val="0085602C"/>
    <w:rsid w:val="00856037"/>
    <w:rsid w:val="00856197"/>
    <w:rsid w:val="00856274"/>
    <w:rsid w:val="008562E4"/>
    <w:rsid w:val="00856813"/>
    <w:rsid w:val="00857276"/>
    <w:rsid w:val="00857419"/>
    <w:rsid w:val="008576B2"/>
    <w:rsid w:val="00857BA4"/>
    <w:rsid w:val="008601FB"/>
    <w:rsid w:val="00860272"/>
    <w:rsid w:val="0086079F"/>
    <w:rsid w:val="0086098B"/>
    <w:rsid w:val="00860A3A"/>
    <w:rsid w:val="00861337"/>
    <w:rsid w:val="00861860"/>
    <w:rsid w:val="00861867"/>
    <w:rsid w:val="00861C96"/>
    <w:rsid w:val="00861E7B"/>
    <w:rsid w:val="00861F7D"/>
    <w:rsid w:val="00861FC7"/>
    <w:rsid w:val="00862006"/>
    <w:rsid w:val="008620E9"/>
    <w:rsid w:val="008620FE"/>
    <w:rsid w:val="008624F9"/>
    <w:rsid w:val="008625AA"/>
    <w:rsid w:val="00862701"/>
    <w:rsid w:val="00862886"/>
    <w:rsid w:val="008629D8"/>
    <w:rsid w:val="00862E12"/>
    <w:rsid w:val="00862EAB"/>
    <w:rsid w:val="00862F88"/>
    <w:rsid w:val="008638AD"/>
    <w:rsid w:val="00863D87"/>
    <w:rsid w:val="0086423D"/>
    <w:rsid w:val="00864A06"/>
    <w:rsid w:val="00864E16"/>
    <w:rsid w:val="00864E65"/>
    <w:rsid w:val="00864E80"/>
    <w:rsid w:val="0086504A"/>
    <w:rsid w:val="00865AD9"/>
    <w:rsid w:val="00865B4F"/>
    <w:rsid w:val="00865CDA"/>
    <w:rsid w:val="00866164"/>
    <w:rsid w:val="008661F8"/>
    <w:rsid w:val="008664A1"/>
    <w:rsid w:val="00866BC7"/>
    <w:rsid w:val="00866D6D"/>
    <w:rsid w:val="00866DC8"/>
    <w:rsid w:val="00867060"/>
    <w:rsid w:val="00867276"/>
    <w:rsid w:val="00867524"/>
    <w:rsid w:val="008677B7"/>
    <w:rsid w:val="00867C03"/>
    <w:rsid w:val="00867DF1"/>
    <w:rsid w:val="008704E2"/>
    <w:rsid w:val="00870B24"/>
    <w:rsid w:val="00870C4B"/>
    <w:rsid w:val="00870C86"/>
    <w:rsid w:val="008711BD"/>
    <w:rsid w:val="00871311"/>
    <w:rsid w:val="008718D8"/>
    <w:rsid w:val="00871C13"/>
    <w:rsid w:val="00871EAB"/>
    <w:rsid w:val="00871ECD"/>
    <w:rsid w:val="00872BC6"/>
    <w:rsid w:val="00872E0C"/>
    <w:rsid w:val="008730C0"/>
    <w:rsid w:val="0087335D"/>
    <w:rsid w:val="008737BA"/>
    <w:rsid w:val="00873BDC"/>
    <w:rsid w:val="00873C3A"/>
    <w:rsid w:val="00873CD3"/>
    <w:rsid w:val="00873DAA"/>
    <w:rsid w:val="00873DE0"/>
    <w:rsid w:val="008741BF"/>
    <w:rsid w:val="00874379"/>
    <w:rsid w:val="00874463"/>
    <w:rsid w:val="00874481"/>
    <w:rsid w:val="008744BE"/>
    <w:rsid w:val="00874610"/>
    <w:rsid w:val="00874B78"/>
    <w:rsid w:val="00874B92"/>
    <w:rsid w:val="00874CB6"/>
    <w:rsid w:val="00874CE8"/>
    <w:rsid w:val="00875291"/>
    <w:rsid w:val="008752F9"/>
    <w:rsid w:val="008760F5"/>
    <w:rsid w:val="0087644E"/>
    <w:rsid w:val="00876743"/>
    <w:rsid w:val="008769E0"/>
    <w:rsid w:val="00876C8A"/>
    <w:rsid w:val="00876E27"/>
    <w:rsid w:val="00876E99"/>
    <w:rsid w:val="0087759B"/>
    <w:rsid w:val="00877E1E"/>
    <w:rsid w:val="00880166"/>
    <w:rsid w:val="0088018B"/>
    <w:rsid w:val="008805B5"/>
    <w:rsid w:val="00880602"/>
    <w:rsid w:val="0088095D"/>
    <w:rsid w:val="0088097C"/>
    <w:rsid w:val="00880D01"/>
    <w:rsid w:val="00880E52"/>
    <w:rsid w:val="00881317"/>
    <w:rsid w:val="008813C7"/>
    <w:rsid w:val="00881768"/>
    <w:rsid w:val="0088221A"/>
    <w:rsid w:val="0088225A"/>
    <w:rsid w:val="00882D2A"/>
    <w:rsid w:val="00882D86"/>
    <w:rsid w:val="00882FA3"/>
    <w:rsid w:val="008832D1"/>
    <w:rsid w:val="00883526"/>
    <w:rsid w:val="0088369B"/>
    <w:rsid w:val="00883832"/>
    <w:rsid w:val="00883BA9"/>
    <w:rsid w:val="00883F56"/>
    <w:rsid w:val="00884077"/>
    <w:rsid w:val="00884900"/>
    <w:rsid w:val="00884917"/>
    <w:rsid w:val="0088492A"/>
    <w:rsid w:val="00884992"/>
    <w:rsid w:val="00884994"/>
    <w:rsid w:val="008849AD"/>
    <w:rsid w:val="008849BF"/>
    <w:rsid w:val="00884BF3"/>
    <w:rsid w:val="00884D4E"/>
    <w:rsid w:val="00884EFB"/>
    <w:rsid w:val="00884FCB"/>
    <w:rsid w:val="00885061"/>
    <w:rsid w:val="0088514A"/>
    <w:rsid w:val="00885321"/>
    <w:rsid w:val="008853A5"/>
    <w:rsid w:val="008857F3"/>
    <w:rsid w:val="00885A53"/>
    <w:rsid w:val="00885BF3"/>
    <w:rsid w:val="00885D6D"/>
    <w:rsid w:val="00885DF3"/>
    <w:rsid w:val="00886BC7"/>
    <w:rsid w:val="0088717E"/>
    <w:rsid w:val="00887532"/>
    <w:rsid w:val="00887EF5"/>
    <w:rsid w:val="00890091"/>
    <w:rsid w:val="0089015F"/>
    <w:rsid w:val="008904B0"/>
    <w:rsid w:val="00890B6A"/>
    <w:rsid w:val="00890FD1"/>
    <w:rsid w:val="008916DE"/>
    <w:rsid w:val="00891C4A"/>
    <w:rsid w:val="00891CBB"/>
    <w:rsid w:val="00892022"/>
    <w:rsid w:val="00892142"/>
    <w:rsid w:val="008922CE"/>
    <w:rsid w:val="008923A8"/>
    <w:rsid w:val="00892A3D"/>
    <w:rsid w:val="00892CF1"/>
    <w:rsid w:val="00892F23"/>
    <w:rsid w:val="0089366A"/>
    <w:rsid w:val="00893C2C"/>
    <w:rsid w:val="008940EC"/>
    <w:rsid w:val="00894724"/>
    <w:rsid w:val="0089481A"/>
    <w:rsid w:val="0089489D"/>
    <w:rsid w:val="00895407"/>
    <w:rsid w:val="00895598"/>
    <w:rsid w:val="00895A0D"/>
    <w:rsid w:val="00895B0D"/>
    <w:rsid w:val="00895F69"/>
    <w:rsid w:val="008961DF"/>
    <w:rsid w:val="00896495"/>
    <w:rsid w:val="0089678E"/>
    <w:rsid w:val="008969BD"/>
    <w:rsid w:val="008969EF"/>
    <w:rsid w:val="00896A86"/>
    <w:rsid w:val="00896AA4"/>
    <w:rsid w:val="00897559"/>
    <w:rsid w:val="008A0189"/>
    <w:rsid w:val="008A0250"/>
    <w:rsid w:val="008A05E0"/>
    <w:rsid w:val="008A08B2"/>
    <w:rsid w:val="008A09A6"/>
    <w:rsid w:val="008A0BFF"/>
    <w:rsid w:val="008A0C54"/>
    <w:rsid w:val="008A0DF3"/>
    <w:rsid w:val="008A0E06"/>
    <w:rsid w:val="008A0EEF"/>
    <w:rsid w:val="008A249F"/>
    <w:rsid w:val="008A2885"/>
    <w:rsid w:val="008A28A3"/>
    <w:rsid w:val="008A2AD3"/>
    <w:rsid w:val="008A2E07"/>
    <w:rsid w:val="008A2E94"/>
    <w:rsid w:val="008A3D1B"/>
    <w:rsid w:val="008A3DBC"/>
    <w:rsid w:val="008A3EE2"/>
    <w:rsid w:val="008A3F71"/>
    <w:rsid w:val="008A4623"/>
    <w:rsid w:val="008A466B"/>
    <w:rsid w:val="008A4A41"/>
    <w:rsid w:val="008A4CFC"/>
    <w:rsid w:val="008A4F02"/>
    <w:rsid w:val="008A53DC"/>
    <w:rsid w:val="008A540E"/>
    <w:rsid w:val="008A580B"/>
    <w:rsid w:val="008A6593"/>
    <w:rsid w:val="008A6764"/>
    <w:rsid w:val="008A74CE"/>
    <w:rsid w:val="008A7E48"/>
    <w:rsid w:val="008B0398"/>
    <w:rsid w:val="008B0546"/>
    <w:rsid w:val="008B05E6"/>
    <w:rsid w:val="008B07A3"/>
    <w:rsid w:val="008B0838"/>
    <w:rsid w:val="008B0B6C"/>
    <w:rsid w:val="008B0B85"/>
    <w:rsid w:val="008B0BA4"/>
    <w:rsid w:val="008B10A4"/>
    <w:rsid w:val="008B112B"/>
    <w:rsid w:val="008B13C2"/>
    <w:rsid w:val="008B1580"/>
    <w:rsid w:val="008B1728"/>
    <w:rsid w:val="008B1A17"/>
    <w:rsid w:val="008B1BF0"/>
    <w:rsid w:val="008B1CB3"/>
    <w:rsid w:val="008B25B3"/>
    <w:rsid w:val="008B26A0"/>
    <w:rsid w:val="008B3303"/>
    <w:rsid w:val="008B3722"/>
    <w:rsid w:val="008B3979"/>
    <w:rsid w:val="008B3BFA"/>
    <w:rsid w:val="008B3D12"/>
    <w:rsid w:val="008B3DB3"/>
    <w:rsid w:val="008B48BC"/>
    <w:rsid w:val="008B4D9E"/>
    <w:rsid w:val="008B4E60"/>
    <w:rsid w:val="008B4F71"/>
    <w:rsid w:val="008B52C9"/>
    <w:rsid w:val="008B5524"/>
    <w:rsid w:val="008B5FC4"/>
    <w:rsid w:val="008B65A4"/>
    <w:rsid w:val="008B6C57"/>
    <w:rsid w:val="008B6F92"/>
    <w:rsid w:val="008B74CF"/>
    <w:rsid w:val="008B751F"/>
    <w:rsid w:val="008B76CA"/>
    <w:rsid w:val="008B7960"/>
    <w:rsid w:val="008C01A2"/>
    <w:rsid w:val="008C03F6"/>
    <w:rsid w:val="008C10B3"/>
    <w:rsid w:val="008C119B"/>
    <w:rsid w:val="008C11DB"/>
    <w:rsid w:val="008C1388"/>
    <w:rsid w:val="008C1AE3"/>
    <w:rsid w:val="008C1BF0"/>
    <w:rsid w:val="008C208A"/>
    <w:rsid w:val="008C2421"/>
    <w:rsid w:val="008C2865"/>
    <w:rsid w:val="008C2D4B"/>
    <w:rsid w:val="008C3930"/>
    <w:rsid w:val="008C39F2"/>
    <w:rsid w:val="008C3A85"/>
    <w:rsid w:val="008C3AEE"/>
    <w:rsid w:val="008C3C86"/>
    <w:rsid w:val="008C3CB4"/>
    <w:rsid w:val="008C3DBA"/>
    <w:rsid w:val="008C4F36"/>
    <w:rsid w:val="008C51E9"/>
    <w:rsid w:val="008C5569"/>
    <w:rsid w:val="008C5629"/>
    <w:rsid w:val="008C5746"/>
    <w:rsid w:val="008C577B"/>
    <w:rsid w:val="008C6021"/>
    <w:rsid w:val="008C6146"/>
    <w:rsid w:val="008C660A"/>
    <w:rsid w:val="008C6881"/>
    <w:rsid w:val="008C7BD5"/>
    <w:rsid w:val="008C7C15"/>
    <w:rsid w:val="008C7D9F"/>
    <w:rsid w:val="008D0233"/>
    <w:rsid w:val="008D0579"/>
    <w:rsid w:val="008D0689"/>
    <w:rsid w:val="008D0D88"/>
    <w:rsid w:val="008D12B4"/>
    <w:rsid w:val="008D1326"/>
    <w:rsid w:val="008D1375"/>
    <w:rsid w:val="008D14CE"/>
    <w:rsid w:val="008D194D"/>
    <w:rsid w:val="008D1997"/>
    <w:rsid w:val="008D1BCC"/>
    <w:rsid w:val="008D1BF2"/>
    <w:rsid w:val="008D1EFD"/>
    <w:rsid w:val="008D1F25"/>
    <w:rsid w:val="008D21CE"/>
    <w:rsid w:val="008D2220"/>
    <w:rsid w:val="008D23AD"/>
    <w:rsid w:val="008D27C1"/>
    <w:rsid w:val="008D2852"/>
    <w:rsid w:val="008D29E3"/>
    <w:rsid w:val="008D2CBB"/>
    <w:rsid w:val="008D31A4"/>
    <w:rsid w:val="008D31A8"/>
    <w:rsid w:val="008D3766"/>
    <w:rsid w:val="008D3C40"/>
    <w:rsid w:val="008D3C6C"/>
    <w:rsid w:val="008D4177"/>
    <w:rsid w:val="008D4455"/>
    <w:rsid w:val="008D4D4C"/>
    <w:rsid w:val="008D5021"/>
    <w:rsid w:val="008D52AE"/>
    <w:rsid w:val="008D53B4"/>
    <w:rsid w:val="008D5AB8"/>
    <w:rsid w:val="008D5C2F"/>
    <w:rsid w:val="008D5F54"/>
    <w:rsid w:val="008D6954"/>
    <w:rsid w:val="008D6D1C"/>
    <w:rsid w:val="008D6EA6"/>
    <w:rsid w:val="008D7053"/>
    <w:rsid w:val="008D73FB"/>
    <w:rsid w:val="008D74E3"/>
    <w:rsid w:val="008E04E8"/>
    <w:rsid w:val="008E055C"/>
    <w:rsid w:val="008E0764"/>
    <w:rsid w:val="008E07BF"/>
    <w:rsid w:val="008E087A"/>
    <w:rsid w:val="008E0C41"/>
    <w:rsid w:val="008E0CE7"/>
    <w:rsid w:val="008E0D02"/>
    <w:rsid w:val="008E0DF0"/>
    <w:rsid w:val="008E1019"/>
    <w:rsid w:val="008E110F"/>
    <w:rsid w:val="008E1595"/>
    <w:rsid w:val="008E1A8B"/>
    <w:rsid w:val="008E1FFD"/>
    <w:rsid w:val="008E2123"/>
    <w:rsid w:val="008E2589"/>
    <w:rsid w:val="008E2A53"/>
    <w:rsid w:val="008E2C22"/>
    <w:rsid w:val="008E3736"/>
    <w:rsid w:val="008E396F"/>
    <w:rsid w:val="008E3C1D"/>
    <w:rsid w:val="008E3E5D"/>
    <w:rsid w:val="008E3EB1"/>
    <w:rsid w:val="008E4090"/>
    <w:rsid w:val="008E41F4"/>
    <w:rsid w:val="008E448A"/>
    <w:rsid w:val="008E4A18"/>
    <w:rsid w:val="008E4D95"/>
    <w:rsid w:val="008E51CD"/>
    <w:rsid w:val="008E5229"/>
    <w:rsid w:val="008E5A54"/>
    <w:rsid w:val="008E5BE6"/>
    <w:rsid w:val="008E5D9A"/>
    <w:rsid w:val="008E5F79"/>
    <w:rsid w:val="008E6457"/>
    <w:rsid w:val="008E667E"/>
    <w:rsid w:val="008E6B7A"/>
    <w:rsid w:val="008E7193"/>
    <w:rsid w:val="008E71AC"/>
    <w:rsid w:val="008E7298"/>
    <w:rsid w:val="008E767C"/>
    <w:rsid w:val="008F0166"/>
    <w:rsid w:val="008F058E"/>
    <w:rsid w:val="008F0685"/>
    <w:rsid w:val="008F07A0"/>
    <w:rsid w:val="008F096C"/>
    <w:rsid w:val="008F0C88"/>
    <w:rsid w:val="008F1886"/>
    <w:rsid w:val="008F1A29"/>
    <w:rsid w:val="008F1C62"/>
    <w:rsid w:val="008F1D17"/>
    <w:rsid w:val="008F236D"/>
    <w:rsid w:val="008F29A6"/>
    <w:rsid w:val="008F2B07"/>
    <w:rsid w:val="008F2BB2"/>
    <w:rsid w:val="008F2BD1"/>
    <w:rsid w:val="008F2DBE"/>
    <w:rsid w:val="008F2F76"/>
    <w:rsid w:val="008F33F1"/>
    <w:rsid w:val="008F39B2"/>
    <w:rsid w:val="008F3D3E"/>
    <w:rsid w:val="008F45E7"/>
    <w:rsid w:val="008F4B86"/>
    <w:rsid w:val="008F4C4E"/>
    <w:rsid w:val="008F4CA7"/>
    <w:rsid w:val="008F4DF8"/>
    <w:rsid w:val="008F4EA2"/>
    <w:rsid w:val="008F5024"/>
    <w:rsid w:val="008F5292"/>
    <w:rsid w:val="008F533C"/>
    <w:rsid w:val="008F54FD"/>
    <w:rsid w:val="008F56BD"/>
    <w:rsid w:val="008F572B"/>
    <w:rsid w:val="008F5BE0"/>
    <w:rsid w:val="008F5D93"/>
    <w:rsid w:val="008F5F00"/>
    <w:rsid w:val="008F5F59"/>
    <w:rsid w:val="008F6224"/>
    <w:rsid w:val="008F62D9"/>
    <w:rsid w:val="008F6867"/>
    <w:rsid w:val="008F6D82"/>
    <w:rsid w:val="008F6E27"/>
    <w:rsid w:val="008F77D3"/>
    <w:rsid w:val="008F7D90"/>
    <w:rsid w:val="00900614"/>
    <w:rsid w:val="00900801"/>
    <w:rsid w:val="00900E83"/>
    <w:rsid w:val="00901725"/>
    <w:rsid w:val="00902092"/>
    <w:rsid w:val="00902590"/>
    <w:rsid w:val="009025B4"/>
    <w:rsid w:val="00902883"/>
    <w:rsid w:val="0090295D"/>
    <w:rsid w:val="00902A81"/>
    <w:rsid w:val="00902B97"/>
    <w:rsid w:val="009032A9"/>
    <w:rsid w:val="009032BC"/>
    <w:rsid w:val="0090348B"/>
    <w:rsid w:val="009034D7"/>
    <w:rsid w:val="009034E8"/>
    <w:rsid w:val="00903805"/>
    <w:rsid w:val="00903BBE"/>
    <w:rsid w:val="00903FAE"/>
    <w:rsid w:val="0090415C"/>
    <w:rsid w:val="0090428F"/>
    <w:rsid w:val="009050C0"/>
    <w:rsid w:val="0090545C"/>
    <w:rsid w:val="0090563F"/>
    <w:rsid w:val="0090590E"/>
    <w:rsid w:val="0090623D"/>
    <w:rsid w:val="009062FD"/>
    <w:rsid w:val="009064AA"/>
    <w:rsid w:val="00906A69"/>
    <w:rsid w:val="00906A8A"/>
    <w:rsid w:val="00906C25"/>
    <w:rsid w:val="0090758F"/>
    <w:rsid w:val="009078CF"/>
    <w:rsid w:val="0090798A"/>
    <w:rsid w:val="00907ADD"/>
    <w:rsid w:val="00907BE4"/>
    <w:rsid w:val="00907F0F"/>
    <w:rsid w:val="00910208"/>
    <w:rsid w:val="00910508"/>
    <w:rsid w:val="009106BC"/>
    <w:rsid w:val="009106CC"/>
    <w:rsid w:val="009106D7"/>
    <w:rsid w:val="0091093E"/>
    <w:rsid w:val="00910F82"/>
    <w:rsid w:val="0091107C"/>
    <w:rsid w:val="009119FD"/>
    <w:rsid w:val="00911F37"/>
    <w:rsid w:val="00912055"/>
    <w:rsid w:val="0091221A"/>
    <w:rsid w:val="00912970"/>
    <w:rsid w:val="00912F81"/>
    <w:rsid w:val="00912FCD"/>
    <w:rsid w:val="009130D0"/>
    <w:rsid w:val="009131BF"/>
    <w:rsid w:val="009136C7"/>
    <w:rsid w:val="009138AD"/>
    <w:rsid w:val="00913A18"/>
    <w:rsid w:val="009149A1"/>
    <w:rsid w:val="00914B51"/>
    <w:rsid w:val="00914CD4"/>
    <w:rsid w:val="009153A0"/>
    <w:rsid w:val="00915DD6"/>
    <w:rsid w:val="00915F86"/>
    <w:rsid w:val="009164BE"/>
    <w:rsid w:val="00916627"/>
    <w:rsid w:val="00916B19"/>
    <w:rsid w:val="00916DE2"/>
    <w:rsid w:val="00916EB8"/>
    <w:rsid w:val="00917196"/>
    <w:rsid w:val="00917DAB"/>
    <w:rsid w:val="00917F69"/>
    <w:rsid w:val="0092062B"/>
    <w:rsid w:val="009207F7"/>
    <w:rsid w:val="00920E74"/>
    <w:rsid w:val="00920FAB"/>
    <w:rsid w:val="00921007"/>
    <w:rsid w:val="009210C4"/>
    <w:rsid w:val="00921FD8"/>
    <w:rsid w:val="009221B6"/>
    <w:rsid w:val="00922B5B"/>
    <w:rsid w:val="00922B9D"/>
    <w:rsid w:val="009235F6"/>
    <w:rsid w:val="00923B92"/>
    <w:rsid w:val="00923BB3"/>
    <w:rsid w:val="009241AF"/>
    <w:rsid w:val="009241ED"/>
    <w:rsid w:val="00924680"/>
    <w:rsid w:val="009248C1"/>
    <w:rsid w:val="00924B1B"/>
    <w:rsid w:val="00924BA3"/>
    <w:rsid w:val="009252FB"/>
    <w:rsid w:val="009257DA"/>
    <w:rsid w:val="0092582B"/>
    <w:rsid w:val="00926429"/>
    <w:rsid w:val="009266B1"/>
    <w:rsid w:val="00926AE5"/>
    <w:rsid w:val="00926C5A"/>
    <w:rsid w:val="00926C85"/>
    <w:rsid w:val="00926EE5"/>
    <w:rsid w:val="00927778"/>
    <w:rsid w:val="00930E94"/>
    <w:rsid w:val="009313F5"/>
    <w:rsid w:val="0093188C"/>
    <w:rsid w:val="00931A09"/>
    <w:rsid w:val="00931A28"/>
    <w:rsid w:val="00931C47"/>
    <w:rsid w:val="00931DAB"/>
    <w:rsid w:val="00931F10"/>
    <w:rsid w:val="0093206C"/>
    <w:rsid w:val="009322B4"/>
    <w:rsid w:val="00932795"/>
    <w:rsid w:val="00932852"/>
    <w:rsid w:val="00932AD8"/>
    <w:rsid w:val="00932F9B"/>
    <w:rsid w:val="009330E0"/>
    <w:rsid w:val="0093395F"/>
    <w:rsid w:val="00933C01"/>
    <w:rsid w:val="00933CE2"/>
    <w:rsid w:val="00933FC9"/>
    <w:rsid w:val="009340B3"/>
    <w:rsid w:val="00934321"/>
    <w:rsid w:val="009347F2"/>
    <w:rsid w:val="00934A17"/>
    <w:rsid w:val="00934D6E"/>
    <w:rsid w:val="00934E9F"/>
    <w:rsid w:val="00935046"/>
    <w:rsid w:val="0093512B"/>
    <w:rsid w:val="0093535D"/>
    <w:rsid w:val="0093575E"/>
    <w:rsid w:val="00935FE0"/>
    <w:rsid w:val="00936226"/>
    <w:rsid w:val="009369DB"/>
    <w:rsid w:val="00936D4A"/>
    <w:rsid w:val="00936E37"/>
    <w:rsid w:val="0093726A"/>
    <w:rsid w:val="00937D93"/>
    <w:rsid w:val="00940AD7"/>
    <w:rsid w:val="00940C1B"/>
    <w:rsid w:val="00940CAC"/>
    <w:rsid w:val="009410A4"/>
    <w:rsid w:val="0094120E"/>
    <w:rsid w:val="0094148C"/>
    <w:rsid w:val="009415AF"/>
    <w:rsid w:val="0094169A"/>
    <w:rsid w:val="00941747"/>
    <w:rsid w:val="00943404"/>
    <w:rsid w:val="00943974"/>
    <w:rsid w:val="00943AA7"/>
    <w:rsid w:val="00943C1E"/>
    <w:rsid w:val="00943C8D"/>
    <w:rsid w:val="00943E10"/>
    <w:rsid w:val="00944422"/>
    <w:rsid w:val="009448A8"/>
    <w:rsid w:val="00944E15"/>
    <w:rsid w:val="00944E41"/>
    <w:rsid w:val="0094512F"/>
    <w:rsid w:val="00945263"/>
    <w:rsid w:val="0094573C"/>
    <w:rsid w:val="00945B1F"/>
    <w:rsid w:val="0094604E"/>
    <w:rsid w:val="00946367"/>
    <w:rsid w:val="009468E7"/>
    <w:rsid w:val="00946B0C"/>
    <w:rsid w:val="00946C1A"/>
    <w:rsid w:val="00946D73"/>
    <w:rsid w:val="00947105"/>
    <w:rsid w:val="00947447"/>
    <w:rsid w:val="00947771"/>
    <w:rsid w:val="00947A9A"/>
    <w:rsid w:val="00947B69"/>
    <w:rsid w:val="00947CD3"/>
    <w:rsid w:val="00947D91"/>
    <w:rsid w:val="009502E8"/>
    <w:rsid w:val="00950601"/>
    <w:rsid w:val="009508E2"/>
    <w:rsid w:val="009509F1"/>
    <w:rsid w:val="00950CF9"/>
    <w:rsid w:val="0095109A"/>
    <w:rsid w:val="009510D9"/>
    <w:rsid w:val="00951360"/>
    <w:rsid w:val="0095145B"/>
    <w:rsid w:val="009516BD"/>
    <w:rsid w:val="00951B66"/>
    <w:rsid w:val="00951D01"/>
    <w:rsid w:val="00951FB9"/>
    <w:rsid w:val="00952079"/>
    <w:rsid w:val="009520B1"/>
    <w:rsid w:val="00952265"/>
    <w:rsid w:val="00952B10"/>
    <w:rsid w:val="00952F72"/>
    <w:rsid w:val="00952F7F"/>
    <w:rsid w:val="00952FDB"/>
    <w:rsid w:val="009534AA"/>
    <w:rsid w:val="0095364F"/>
    <w:rsid w:val="00953BC6"/>
    <w:rsid w:val="00953C15"/>
    <w:rsid w:val="00953E31"/>
    <w:rsid w:val="009545FC"/>
    <w:rsid w:val="00954C3C"/>
    <w:rsid w:val="00954F4D"/>
    <w:rsid w:val="00955489"/>
    <w:rsid w:val="00955BEF"/>
    <w:rsid w:val="00955CA8"/>
    <w:rsid w:val="00955CC3"/>
    <w:rsid w:val="00955DAC"/>
    <w:rsid w:val="00955F4D"/>
    <w:rsid w:val="009561F0"/>
    <w:rsid w:val="009564EF"/>
    <w:rsid w:val="0095654C"/>
    <w:rsid w:val="00956955"/>
    <w:rsid w:val="00956D44"/>
    <w:rsid w:val="00956EE2"/>
    <w:rsid w:val="00957088"/>
    <w:rsid w:val="00957128"/>
    <w:rsid w:val="009572CC"/>
    <w:rsid w:val="0095785E"/>
    <w:rsid w:val="0095797E"/>
    <w:rsid w:val="00957ADE"/>
    <w:rsid w:val="00957F6D"/>
    <w:rsid w:val="0096016D"/>
    <w:rsid w:val="0096037C"/>
    <w:rsid w:val="009603D3"/>
    <w:rsid w:val="009607F1"/>
    <w:rsid w:val="00960851"/>
    <w:rsid w:val="0096089E"/>
    <w:rsid w:val="0096113F"/>
    <w:rsid w:val="009614BB"/>
    <w:rsid w:val="00961618"/>
    <w:rsid w:val="0096188D"/>
    <w:rsid w:val="009618AC"/>
    <w:rsid w:val="00961FF8"/>
    <w:rsid w:val="00962374"/>
    <w:rsid w:val="00962591"/>
    <w:rsid w:val="009626C7"/>
    <w:rsid w:val="00962AB1"/>
    <w:rsid w:val="0096422F"/>
    <w:rsid w:val="0096431C"/>
    <w:rsid w:val="009643C6"/>
    <w:rsid w:val="00964677"/>
    <w:rsid w:val="009648E8"/>
    <w:rsid w:val="00964B57"/>
    <w:rsid w:val="00964E15"/>
    <w:rsid w:val="00965012"/>
    <w:rsid w:val="009651B0"/>
    <w:rsid w:val="009654DC"/>
    <w:rsid w:val="00965670"/>
    <w:rsid w:val="00965BC3"/>
    <w:rsid w:val="00965BD6"/>
    <w:rsid w:val="0096640C"/>
    <w:rsid w:val="00966BDE"/>
    <w:rsid w:val="00966FB4"/>
    <w:rsid w:val="00967344"/>
    <w:rsid w:val="009673FF"/>
    <w:rsid w:val="0096782E"/>
    <w:rsid w:val="00967972"/>
    <w:rsid w:val="00967D12"/>
    <w:rsid w:val="00967FCC"/>
    <w:rsid w:val="0097001C"/>
    <w:rsid w:val="009703B3"/>
    <w:rsid w:val="009706E9"/>
    <w:rsid w:val="009706ED"/>
    <w:rsid w:val="00970BBD"/>
    <w:rsid w:val="00970ED8"/>
    <w:rsid w:val="00970F69"/>
    <w:rsid w:val="00970F85"/>
    <w:rsid w:val="0097139B"/>
    <w:rsid w:val="009715CD"/>
    <w:rsid w:val="00971C5C"/>
    <w:rsid w:val="00971FB3"/>
    <w:rsid w:val="00972662"/>
    <w:rsid w:val="00972692"/>
    <w:rsid w:val="00972C1A"/>
    <w:rsid w:val="00972C5F"/>
    <w:rsid w:val="00972F55"/>
    <w:rsid w:val="00973131"/>
    <w:rsid w:val="00973226"/>
    <w:rsid w:val="009733A6"/>
    <w:rsid w:val="0097361C"/>
    <w:rsid w:val="0097394F"/>
    <w:rsid w:val="009740B3"/>
    <w:rsid w:val="009746D4"/>
    <w:rsid w:val="0097497D"/>
    <w:rsid w:val="00974B17"/>
    <w:rsid w:val="00974D49"/>
    <w:rsid w:val="00974E2D"/>
    <w:rsid w:val="00974EDB"/>
    <w:rsid w:val="00974F5A"/>
    <w:rsid w:val="0097515B"/>
    <w:rsid w:val="0097515C"/>
    <w:rsid w:val="0097544E"/>
    <w:rsid w:val="00975A5A"/>
    <w:rsid w:val="00975A7B"/>
    <w:rsid w:val="00976086"/>
    <w:rsid w:val="00976CEA"/>
    <w:rsid w:val="00976EF8"/>
    <w:rsid w:val="009770F2"/>
    <w:rsid w:val="0098037D"/>
    <w:rsid w:val="00980A7C"/>
    <w:rsid w:val="00980B4A"/>
    <w:rsid w:val="00980FE2"/>
    <w:rsid w:val="00981169"/>
    <w:rsid w:val="00981AD8"/>
    <w:rsid w:val="00981CCA"/>
    <w:rsid w:val="0098225D"/>
    <w:rsid w:val="00982A9E"/>
    <w:rsid w:val="00982CB1"/>
    <w:rsid w:val="00983174"/>
    <w:rsid w:val="0098337C"/>
    <w:rsid w:val="00983444"/>
    <w:rsid w:val="0098364B"/>
    <w:rsid w:val="00983857"/>
    <w:rsid w:val="009839DA"/>
    <w:rsid w:val="00983AC6"/>
    <w:rsid w:val="0098415C"/>
    <w:rsid w:val="009841E8"/>
    <w:rsid w:val="00984207"/>
    <w:rsid w:val="009843CB"/>
    <w:rsid w:val="00985202"/>
    <w:rsid w:val="00985483"/>
    <w:rsid w:val="0098560D"/>
    <w:rsid w:val="00985757"/>
    <w:rsid w:val="00985774"/>
    <w:rsid w:val="00985A20"/>
    <w:rsid w:val="00986686"/>
    <w:rsid w:val="0098683C"/>
    <w:rsid w:val="00986CC2"/>
    <w:rsid w:val="0098702D"/>
    <w:rsid w:val="009876FF"/>
    <w:rsid w:val="009877D8"/>
    <w:rsid w:val="009878BB"/>
    <w:rsid w:val="00987B0C"/>
    <w:rsid w:val="00987BEA"/>
    <w:rsid w:val="00987BF2"/>
    <w:rsid w:val="00987BFE"/>
    <w:rsid w:val="0099042A"/>
    <w:rsid w:val="00990771"/>
    <w:rsid w:val="009909C3"/>
    <w:rsid w:val="00990B7F"/>
    <w:rsid w:val="00990D42"/>
    <w:rsid w:val="0099109C"/>
    <w:rsid w:val="00991312"/>
    <w:rsid w:val="0099161C"/>
    <w:rsid w:val="0099175F"/>
    <w:rsid w:val="009918DD"/>
    <w:rsid w:val="009919A0"/>
    <w:rsid w:val="009919AD"/>
    <w:rsid w:val="00991B1D"/>
    <w:rsid w:val="00991C2A"/>
    <w:rsid w:val="0099200F"/>
    <w:rsid w:val="009922AC"/>
    <w:rsid w:val="009922CA"/>
    <w:rsid w:val="009927B5"/>
    <w:rsid w:val="00992B81"/>
    <w:rsid w:val="00992EBF"/>
    <w:rsid w:val="00993417"/>
    <w:rsid w:val="0099356C"/>
    <w:rsid w:val="0099365D"/>
    <w:rsid w:val="00993689"/>
    <w:rsid w:val="00993D10"/>
    <w:rsid w:val="009946D9"/>
    <w:rsid w:val="00994716"/>
    <w:rsid w:val="00994725"/>
    <w:rsid w:val="00994986"/>
    <w:rsid w:val="00994B2D"/>
    <w:rsid w:val="009950C4"/>
    <w:rsid w:val="00995182"/>
    <w:rsid w:val="00995A77"/>
    <w:rsid w:val="00995C12"/>
    <w:rsid w:val="009968C7"/>
    <w:rsid w:val="00996CA1"/>
    <w:rsid w:val="009970E5"/>
    <w:rsid w:val="00997217"/>
    <w:rsid w:val="00997A01"/>
    <w:rsid w:val="009A0300"/>
    <w:rsid w:val="009A075F"/>
    <w:rsid w:val="009A0764"/>
    <w:rsid w:val="009A0BA0"/>
    <w:rsid w:val="009A0BCE"/>
    <w:rsid w:val="009A0F55"/>
    <w:rsid w:val="009A102D"/>
    <w:rsid w:val="009A11CB"/>
    <w:rsid w:val="009A122E"/>
    <w:rsid w:val="009A158F"/>
    <w:rsid w:val="009A16A9"/>
    <w:rsid w:val="009A1991"/>
    <w:rsid w:val="009A24C1"/>
    <w:rsid w:val="009A2906"/>
    <w:rsid w:val="009A2994"/>
    <w:rsid w:val="009A2C8C"/>
    <w:rsid w:val="009A31D7"/>
    <w:rsid w:val="009A326C"/>
    <w:rsid w:val="009A3645"/>
    <w:rsid w:val="009A3732"/>
    <w:rsid w:val="009A3E95"/>
    <w:rsid w:val="009A4058"/>
    <w:rsid w:val="009A410B"/>
    <w:rsid w:val="009A420C"/>
    <w:rsid w:val="009A4FA6"/>
    <w:rsid w:val="009A50FA"/>
    <w:rsid w:val="009A50FD"/>
    <w:rsid w:val="009A52B1"/>
    <w:rsid w:val="009A5412"/>
    <w:rsid w:val="009A56C8"/>
    <w:rsid w:val="009A57F0"/>
    <w:rsid w:val="009A5833"/>
    <w:rsid w:val="009A59C2"/>
    <w:rsid w:val="009A603E"/>
    <w:rsid w:val="009A617C"/>
    <w:rsid w:val="009A6692"/>
    <w:rsid w:val="009A6751"/>
    <w:rsid w:val="009A6880"/>
    <w:rsid w:val="009A6BBD"/>
    <w:rsid w:val="009A6C55"/>
    <w:rsid w:val="009A6EE3"/>
    <w:rsid w:val="009A709C"/>
    <w:rsid w:val="009A717B"/>
    <w:rsid w:val="009A7A8D"/>
    <w:rsid w:val="009A7A98"/>
    <w:rsid w:val="009A7EF9"/>
    <w:rsid w:val="009A7FEC"/>
    <w:rsid w:val="009B0234"/>
    <w:rsid w:val="009B02FC"/>
    <w:rsid w:val="009B0725"/>
    <w:rsid w:val="009B0792"/>
    <w:rsid w:val="009B0C23"/>
    <w:rsid w:val="009B0CBE"/>
    <w:rsid w:val="009B1340"/>
    <w:rsid w:val="009B1414"/>
    <w:rsid w:val="009B1450"/>
    <w:rsid w:val="009B1A1E"/>
    <w:rsid w:val="009B2F73"/>
    <w:rsid w:val="009B32A9"/>
    <w:rsid w:val="009B32C2"/>
    <w:rsid w:val="009B3367"/>
    <w:rsid w:val="009B340D"/>
    <w:rsid w:val="009B38DF"/>
    <w:rsid w:val="009B3BF0"/>
    <w:rsid w:val="009B3F80"/>
    <w:rsid w:val="009B3FA9"/>
    <w:rsid w:val="009B42AA"/>
    <w:rsid w:val="009B4358"/>
    <w:rsid w:val="009B4540"/>
    <w:rsid w:val="009B46C0"/>
    <w:rsid w:val="009B48BB"/>
    <w:rsid w:val="009B497C"/>
    <w:rsid w:val="009B4BF0"/>
    <w:rsid w:val="009B50FF"/>
    <w:rsid w:val="009B523A"/>
    <w:rsid w:val="009B54B9"/>
    <w:rsid w:val="009B55A7"/>
    <w:rsid w:val="009B5EDE"/>
    <w:rsid w:val="009B6003"/>
    <w:rsid w:val="009B631B"/>
    <w:rsid w:val="009B66CF"/>
    <w:rsid w:val="009B690A"/>
    <w:rsid w:val="009B6F82"/>
    <w:rsid w:val="009B7055"/>
    <w:rsid w:val="009B73B9"/>
    <w:rsid w:val="009B79E4"/>
    <w:rsid w:val="009B7A72"/>
    <w:rsid w:val="009B7AA3"/>
    <w:rsid w:val="009B7E5C"/>
    <w:rsid w:val="009C007A"/>
    <w:rsid w:val="009C05A1"/>
    <w:rsid w:val="009C078C"/>
    <w:rsid w:val="009C112F"/>
    <w:rsid w:val="009C130E"/>
    <w:rsid w:val="009C14A5"/>
    <w:rsid w:val="009C1610"/>
    <w:rsid w:val="009C1D37"/>
    <w:rsid w:val="009C20BA"/>
    <w:rsid w:val="009C21E9"/>
    <w:rsid w:val="009C25C8"/>
    <w:rsid w:val="009C35FE"/>
    <w:rsid w:val="009C3ACD"/>
    <w:rsid w:val="009C427A"/>
    <w:rsid w:val="009C439F"/>
    <w:rsid w:val="009C460D"/>
    <w:rsid w:val="009C460F"/>
    <w:rsid w:val="009C47DA"/>
    <w:rsid w:val="009C4B1F"/>
    <w:rsid w:val="009C4D33"/>
    <w:rsid w:val="009C5605"/>
    <w:rsid w:val="009C5C26"/>
    <w:rsid w:val="009C61F1"/>
    <w:rsid w:val="009C645B"/>
    <w:rsid w:val="009C64E2"/>
    <w:rsid w:val="009C6715"/>
    <w:rsid w:val="009C6922"/>
    <w:rsid w:val="009C6B98"/>
    <w:rsid w:val="009C7005"/>
    <w:rsid w:val="009C72EE"/>
    <w:rsid w:val="009C784A"/>
    <w:rsid w:val="009D01CE"/>
    <w:rsid w:val="009D01D8"/>
    <w:rsid w:val="009D081C"/>
    <w:rsid w:val="009D09D6"/>
    <w:rsid w:val="009D0AD4"/>
    <w:rsid w:val="009D0BA0"/>
    <w:rsid w:val="009D0CE3"/>
    <w:rsid w:val="009D0FC6"/>
    <w:rsid w:val="009D1246"/>
    <w:rsid w:val="009D16FF"/>
    <w:rsid w:val="009D1F84"/>
    <w:rsid w:val="009D24BD"/>
    <w:rsid w:val="009D2739"/>
    <w:rsid w:val="009D2760"/>
    <w:rsid w:val="009D2F7D"/>
    <w:rsid w:val="009D3102"/>
    <w:rsid w:val="009D3947"/>
    <w:rsid w:val="009D3A8E"/>
    <w:rsid w:val="009D4187"/>
    <w:rsid w:val="009D433F"/>
    <w:rsid w:val="009D43BC"/>
    <w:rsid w:val="009D448C"/>
    <w:rsid w:val="009D493B"/>
    <w:rsid w:val="009D4986"/>
    <w:rsid w:val="009D51BC"/>
    <w:rsid w:val="009D5486"/>
    <w:rsid w:val="009D5626"/>
    <w:rsid w:val="009D56DE"/>
    <w:rsid w:val="009D5BC1"/>
    <w:rsid w:val="009D6468"/>
    <w:rsid w:val="009D6498"/>
    <w:rsid w:val="009D6670"/>
    <w:rsid w:val="009D6755"/>
    <w:rsid w:val="009D68D2"/>
    <w:rsid w:val="009D6ACB"/>
    <w:rsid w:val="009D6CDE"/>
    <w:rsid w:val="009D724B"/>
    <w:rsid w:val="009D72F7"/>
    <w:rsid w:val="009D733A"/>
    <w:rsid w:val="009D7445"/>
    <w:rsid w:val="009D744D"/>
    <w:rsid w:val="009D79D6"/>
    <w:rsid w:val="009D7AA7"/>
    <w:rsid w:val="009D7F85"/>
    <w:rsid w:val="009E048F"/>
    <w:rsid w:val="009E06BA"/>
    <w:rsid w:val="009E0847"/>
    <w:rsid w:val="009E0AAB"/>
    <w:rsid w:val="009E10BF"/>
    <w:rsid w:val="009E13FC"/>
    <w:rsid w:val="009E1DAB"/>
    <w:rsid w:val="009E1EF2"/>
    <w:rsid w:val="009E22A2"/>
    <w:rsid w:val="009E24A3"/>
    <w:rsid w:val="009E281D"/>
    <w:rsid w:val="009E2B22"/>
    <w:rsid w:val="009E3266"/>
    <w:rsid w:val="009E33C0"/>
    <w:rsid w:val="009E36B9"/>
    <w:rsid w:val="009E3BB4"/>
    <w:rsid w:val="009E3F18"/>
    <w:rsid w:val="009E3FA7"/>
    <w:rsid w:val="009E424B"/>
    <w:rsid w:val="009E43B9"/>
    <w:rsid w:val="009E46B4"/>
    <w:rsid w:val="009E4E6C"/>
    <w:rsid w:val="009E4FDE"/>
    <w:rsid w:val="009E5E37"/>
    <w:rsid w:val="009E60E1"/>
    <w:rsid w:val="009E6254"/>
    <w:rsid w:val="009F0035"/>
    <w:rsid w:val="009F0466"/>
    <w:rsid w:val="009F0A8F"/>
    <w:rsid w:val="009F0C2B"/>
    <w:rsid w:val="009F0DB8"/>
    <w:rsid w:val="009F11F9"/>
    <w:rsid w:val="009F1301"/>
    <w:rsid w:val="009F1349"/>
    <w:rsid w:val="009F1440"/>
    <w:rsid w:val="009F1587"/>
    <w:rsid w:val="009F196E"/>
    <w:rsid w:val="009F1BC7"/>
    <w:rsid w:val="009F1F01"/>
    <w:rsid w:val="009F207E"/>
    <w:rsid w:val="009F2091"/>
    <w:rsid w:val="009F25C8"/>
    <w:rsid w:val="009F262B"/>
    <w:rsid w:val="009F2EDA"/>
    <w:rsid w:val="009F3475"/>
    <w:rsid w:val="009F3606"/>
    <w:rsid w:val="009F38A4"/>
    <w:rsid w:val="009F39C3"/>
    <w:rsid w:val="009F3C04"/>
    <w:rsid w:val="009F3CBF"/>
    <w:rsid w:val="009F3E0D"/>
    <w:rsid w:val="009F3F8E"/>
    <w:rsid w:val="009F400B"/>
    <w:rsid w:val="009F40B4"/>
    <w:rsid w:val="009F4129"/>
    <w:rsid w:val="009F47AC"/>
    <w:rsid w:val="009F51CA"/>
    <w:rsid w:val="009F52CC"/>
    <w:rsid w:val="009F54CA"/>
    <w:rsid w:val="009F5D85"/>
    <w:rsid w:val="009F6041"/>
    <w:rsid w:val="009F6854"/>
    <w:rsid w:val="009F6AEB"/>
    <w:rsid w:val="009F6C55"/>
    <w:rsid w:val="009F6D13"/>
    <w:rsid w:val="009F6EE7"/>
    <w:rsid w:val="009F6F04"/>
    <w:rsid w:val="009F748E"/>
    <w:rsid w:val="009F7543"/>
    <w:rsid w:val="009F7589"/>
    <w:rsid w:val="009F77EB"/>
    <w:rsid w:val="009F781C"/>
    <w:rsid w:val="009F7C73"/>
    <w:rsid w:val="009F7CE0"/>
    <w:rsid w:val="009F7D90"/>
    <w:rsid w:val="009F7E1F"/>
    <w:rsid w:val="00A0004E"/>
    <w:rsid w:val="00A0020A"/>
    <w:rsid w:val="00A0035B"/>
    <w:rsid w:val="00A0068E"/>
    <w:rsid w:val="00A0137A"/>
    <w:rsid w:val="00A01771"/>
    <w:rsid w:val="00A018F6"/>
    <w:rsid w:val="00A01C4F"/>
    <w:rsid w:val="00A01CAA"/>
    <w:rsid w:val="00A01FC9"/>
    <w:rsid w:val="00A024E9"/>
    <w:rsid w:val="00A025F6"/>
    <w:rsid w:val="00A02BD6"/>
    <w:rsid w:val="00A02D3D"/>
    <w:rsid w:val="00A03507"/>
    <w:rsid w:val="00A037B8"/>
    <w:rsid w:val="00A03A6E"/>
    <w:rsid w:val="00A03ABD"/>
    <w:rsid w:val="00A042E3"/>
    <w:rsid w:val="00A045C3"/>
    <w:rsid w:val="00A047BD"/>
    <w:rsid w:val="00A049EB"/>
    <w:rsid w:val="00A04C44"/>
    <w:rsid w:val="00A04FAC"/>
    <w:rsid w:val="00A04FF5"/>
    <w:rsid w:val="00A054FB"/>
    <w:rsid w:val="00A05560"/>
    <w:rsid w:val="00A05738"/>
    <w:rsid w:val="00A05B0F"/>
    <w:rsid w:val="00A05EFC"/>
    <w:rsid w:val="00A05F15"/>
    <w:rsid w:val="00A063E0"/>
    <w:rsid w:val="00A06A96"/>
    <w:rsid w:val="00A06D19"/>
    <w:rsid w:val="00A07362"/>
    <w:rsid w:val="00A075AA"/>
    <w:rsid w:val="00A07819"/>
    <w:rsid w:val="00A07889"/>
    <w:rsid w:val="00A07B5E"/>
    <w:rsid w:val="00A07D80"/>
    <w:rsid w:val="00A100B9"/>
    <w:rsid w:val="00A10116"/>
    <w:rsid w:val="00A10371"/>
    <w:rsid w:val="00A1054A"/>
    <w:rsid w:val="00A1065E"/>
    <w:rsid w:val="00A112D4"/>
    <w:rsid w:val="00A11359"/>
    <w:rsid w:val="00A115F9"/>
    <w:rsid w:val="00A11855"/>
    <w:rsid w:val="00A11A7D"/>
    <w:rsid w:val="00A121A9"/>
    <w:rsid w:val="00A14284"/>
    <w:rsid w:val="00A14731"/>
    <w:rsid w:val="00A147BC"/>
    <w:rsid w:val="00A14918"/>
    <w:rsid w:val="00A149FC"/>
    <w:rsid w:val="00A14DEF"/>
    <w:rsid w:val="00A15B9E"/>
    <w:rsid w:val="00A15D0D"/>
    <w:rsid w:val="00A15D28"/>
    <w:rsid w:val="00A15D95"/>
    <w:rsid w:val="00A165A2"/>
    <w:rsid w:val="00A16E80"/>
    <w:rsid w:val="00A1710F"/>
    <w:rsid w:val="00A17193"/>
    <w:rsid w:val="00A173BD"/>
    <w:rsid w:val="00A17573"/>
    <w:rsid w:val="00A17A94"/>
    <w:rsid w:val="00A20069"/>
    <w:rsid w:val="00A20177"/>
    <w:rsid w:val="00A201B4"/>
    <w:rsid w:val="00A201C2"/>
    <w:rsid w:val="00A2030D"/>
    <w:rsid w:val="00A20331"/>
    <w:rsid w:val="00A20939"/>
    <w:rsid w:val="00A20AB6"/>
    <w:rsid w:val="00A20B0F"/>
    <w:rsid w:val="00A20E00"/>
    <w:rsid w:val="00A21209"/>
    <w:rsid w:val="00A21440"/>
    <w:rsid w:val="00A21AE5"/>
    <w:rsid w:val="00A220D0"/>
    <w:rsid w:val="00A22198"/>
    <w:rsid w:val="00A22625"/>
    <w:rsid w:val="00A22626"/>
    <w:rsid w:val="00A2263A"/>
    <w:rsid w:val="00A22828"/>
    <w:rsid w:val="00A22867"/>
    <w:rsid w:val="00A22967"/>
    <w:rsid w:val="00A22A40"/>
    <w:rsid w:val="00A22B97"/>
    <w:rsid w:val="00A2375F"/>
    <w:rsid w:val="00A23B05"/>
    <w:rsid w:val="00A23B4B"/>
    <w:rsid w:val="00A23F69"/>
    <w:rsid w:val="00A2423A"/>
    <w:rsid w:val="00A242C0"/>
    <w:rsid w:val="00A24350"/>
    <w:rsid w:val="00A24F98"/>
    <w:rsid w:val="00A24FB3"/>
    <w:rsid w:val="00A24FF2"/>
    <w:rsid w:val="00A251A8"/>
    <w:rsid w:val="00A25467"/>
    <w:rsid w:val="00A2559C"/>
    <w:rsid w:val="00A258CD"/>
    <w:rsid w:val="00A25919"/>
    <w:rsid w:val="00A25B89"/>
    <w:rsid w:val="00A25EC8"/>
    <w:rsid w:val="00A25EFF"/>
    <w:rsid w:val="00A25F24"/>
    <w:rsid w:val="00A267A9"/>
    <w:rsid w:val="00A267B3"/>
    <w:rsid w:val="00A26A67"/>
    <w:rsid w:val="00A26A7F"/>
    <w:rsid w:val="00A26B6F"/>
    <w:rsid w:val="00A26D99"/>
    <w:rsid w:val="00A26E73"/>
    <w:rsid w:val="00A2700E"/>
    <w:rsid w:val="00A27513"/>
    <w:rsid w:val="00A275DB"/>
    <w:rsid w:val="00A27DF8"/>
    <w:rsid w:val="00A27F3D"/>
    <w:rsid w:val="00A3055C"/>
    <w:rsid w:val="00A30831"/>
    <w:rsid w:val="00A30B3F"/>
    <w:rsid w:val="00A30D21"/>
    <w:rsid w:val="00A31171"/>
    <w:rsid w:val="00A31588"/>
    <w:rsid w:val="00A318B3"/>
    <w:rsid w:val="00A31F27"/>
    <w:rsid w:val="00A31FFC"/>
    <w:rsid w:val="00A321A4"/>
    <w:rsid w:val="00A322AB"/>
    <w:rsid w:val="00A3244F"/>
    <w:rsid w:val="00A32734"/>
    <w:rsid w:val="00A3287F"/>
    <w:rsid w:val="00A329F0"/>
    <w:rsid w:val="00A329FB"/>
    <w:rsid w:val="00A32AFC"/>
    <w:rsid w:val="00A32B22"/>
    <w:rsid w:val="00A33232"/>
    <w:rsid w:val="00A3344E"/>
    <w:rsid w:val="00A336F1"/>
    <w:rsid w:val="00A33B3E"/>
    <w:rsid w:val="00A33B46"/>
    <w:rsid w:val="00A33BD7"/>
    <w:rsid w:val="00A34323"/>
    <w:rsid w:val="00A34326"/>
    <w:rsid w:val="00A34368"/>
    <w:rsid w:val="00A34782"/>
    <w:rsid w:val="00A349AA"/>
    <w:rsid w:val="00A34A80"/>
    <w:rsid w:val="00A35218"/>
    <w:rsid w:val="00A35510"/>
    <w:rsid w:val="00A35B13"/>
    <w:rsid w:val="00A35BEB"/>
    <w:rsid w:val="00A35D8A"/>
    <w:rsid w:val="00A35D93"/>
    <w:rsid w:val="00A35F2E"/>
    <w:rsid w:val="00A36172"/>
    <w:rsid w:val="00A363C7"/>
    <w:rsid w:val="00A3669B"/>
    <w:rsid w:val="00A36847"/>
    <w:rsid w:val="00A36904"/>
    <w:rsid w:val="00A36ABD"/>
    <w:rsid w:val="00A36C03"/>
    <w:rsid w:val="00A376F3"/>
    <w:rsid w:val="00A37784"/>
    <w:rsid w:val="00A40196"/>
    <w:rsid w:val="00A4019D"/>
    <w:rsid w:val="00A40B25"/>
    <w:rsid w:val="00A40C50"/>
    <w:rsid w:val="00A40E19"/>
    <w:rsid w:val="00A4106E"/>
    <w:rsid w:val="00A4141D"/>
    <w:rsid w:val="00A41F13"/>
    <w:rsid w:val="00A41FF9"/>
    <w:rsid w:val="00A421D8"/>
    <w:rsid w:val="00A42388"/>
    <w:rsid w:val="00A42DED"/>
    <w:rsid w:val="00A42F26"/>
    <w:rsid w:val="00A4323F"/>
    <w:rsid w:val="00A43565"/>
    <w:rsid w:val="00A4372E"/>
    <w:rsid w:val="00A43B10"/>
    <w:rsid w:val="00A43E19"/>
    <w:rsid w:val="00A43E4A"/>
    <w:rsid w:val="00A445BA"/>
    <w:rsid w:val="00A445D0"/>
    <w:rsid w:val="00A447F3"/>
    <w:rsid w:val="00A44D4E"/>
    <w:rsid w:val="00A452A2"/>
    <w:rsid w:val="00A456B7"/>
    <w:rsid w:val="00A45ABF"/>
    <w:rsid w:val="00A45BE7"/>
    <w:rsid w:val="00A4651C"/>
    <w:rsid w:val="00A47144"/>
    <w:rsid w:val="00A479F1"/>
    <w:rsid w:val="00A47B2E"/>
    <w:rsid w:val="00A47CB1"/>
    <w:rsid w:val="00A47E8B"/>
    <w:rsid w:val="00A500AB"/>
    <w:rsid w:val="00A50241"/>
    <w:rsid w:val="00A507B2"/>
    <w:rsid w:val="00A50F03"/>
    <w:rsid w:val="00A511C3"/>
    <w:rsid w:val="00A512FE"/>
    <w:rsid w:val="00A5196D"/>
    <w:rsid w:val="00A521C1"/>
    <w:rsid w:val="00A52BF1"/>
    <w:rsid w:val="00A52FE8"/>
    <w:rsid w:val="00A531C0"/>
    <w:rsid w:val="00A532CE"/>
    <w:rsid w:val="00A53442"/>
    <w:rsid w:val="00A53866"/>
    <w:rsid w:val="00A53B69"/>
    <w:rsid w:val="00A53BAD"/>
    <w:rsid w:val="00A53E8B"/>
    <w:rsid w:val="00A546A6"/>
    <w:rsid w:val="00A54DE6"/>
    <w:rsid w:val="00A5515B"/>
    <w:rsid w:val="00A55557"/>
    <w:rsid w:val="00A555C4"/>
    <w:rsid w:val="00A564A3"/>
    <w:rsid w:val="00A56A7E"/>
    <w:rsid w:val="00A56C3E"/>
    <w:rsid w:val="00A56E6B"/>
    <w:rsid w:val="00A56E94"/>
    <w:rsid w:val="00A57069"/>
    <w:rsid w:val="00A57108"/>
    <w:rsid w:val="00A5717E"/>
    <w:rsid w:val="00A5760E"/>
    <w:rsid w:val="00A57619"/>
    <w:rsid w:val="00A5762F"/>
    <w:rsid w:val="00A57917"/>
    <w:rsid w:val="00A60298"/>
    <w:rsid w:val="00A607E6"/>
    <w:rsid w:val="00A60E31"/>
    <w:rsid w:val="00A60E3F"/>
    <w:rsid w:val="00A61CBC"/>
    <w:rsid w:val="00A61E61"/>
    <w:rsid w:val="00A62369"/>
    <w:rsid w:val="00A627FF"/>
    <w:rsid w:val="00A63042"/>
    <w:rsid w:val="00A63225"/>
    <w:rsid w:val="00A63340"/>
    <w:rsid w:val="00A63423"/>
    <w:rsid w:val="00A634AB"/>
    <w:rsid w:val="00A63B0A"/>
    <w:rsid w:val="00A63F9C"/>
    <w:rsid w:val="00A645B4"/>
    <w:rsid w:val="00A6478B"/>
    <w:rsid w:val="00A649B6"/>
    <w:rsid w:val="00A64C48"/>
    <w:rsid w:val="00A6518E"/>
    <w:rsid w:val="00A6557C"/>
    <w:rsid w:val="00A661E8"/>
    <w:rsid w:val="00A66258"/>
    <w:rsid w:val="00A66328"/>
    <w:rsid w:val="00A6692D"/>
    <w:rsid w:val="00A66B23"/>
    <w:rsid w:val="00A66E76"/>
    <w:rsid w:val="00A67C15"/>
    <w:rsid w:val="00A67EE9"/>
    <w:rsid w:val="00A70258"/>
    <w:rsid w:val="00A7072F"/>
    <w:rsid w:val="00A70940"/>
    <w:rsid w:val="00A709BC"/>
    <w:rsid w:val="00A70FE3"/>
    <w:rsid w:val="00A71246"/>
    <w:rsid w:val="00A71388"/>
    <w:rsid w:val="00A715CA"/>
    <w:rsid w:val="00A71733"/>
    <w:rsid w:val="00A717CA"/>
    <w:rsid w:val="00A71C6B"/>
    <w:rsid w:val="00A71EA8"/>
    <w:rsid w:val="00A71F14"/>
    <w:rsid w:val="00A723F8"/>
    <w:rsid w:val="00A725CE"/>
    <w:rsid w:val="00A72C7E"/>
    <w:rsid w:val="00A72D13"/>
    <w:rsid w:val="00A72FE6"/>
    <w:rsid w:val="00A73056"/>
    <w:rsid w:val="00A7306C"/>
    <w:rsid w:val="00A730E4"/>
    <w:rsid w:val="00A73285"/>
    <w:rsid w:val="00A735C9"/>
    <w:rsid w:val="00A73728"/>
    <w:rsid w:val="00A73D89"/>
    <w:rsid w:val="00A73EF6"/>
    <w:rsid w:val="00A740B5"/>
    <w:rsid w:val="00A74274"/>
    <w:rsid w:val="00A742F7"/>
    <w:rsid w:val="00A744F1"/>
    <w:rsid w:val="00A7467D"/>
    <w:rsid w:val="00A74D9F"/>
    <w:rsid w:val="00A7534F"/>
    <w:rsid w:val="00A755A4"/>
    <w:rsid w:val="00A759E1"/>
    <w:rsid w:val="00A7609D"/>
    <w:rsid w:val="00A7615C"/>
    <w:rsid w:val="00A76766"/>
    <w:rsid w:val="00A77342"/>
    <w:rsid w:val="00A7753B"/>
    <w:rsid w:val="00A77998"/>
    <w:rsid w:val="00A80186"/>
    <w:rsid w:val="00A804A6"/>
    <w:rsid w:val="00A8146F"/>
    <w:rsid w:val="00A81634"/>
    <w:rsid w:val="00A81693"/>
    <w:rsid w:val="00A8174C"/>
    <w:rsid w:val="00A817AC"/>
    <w:rsid w:val="00A81948"/>
    <w:rsid w:val="00A819FF"/>
    <w:rsid w:val="00A81CA7"/>
    <w:rsid w:val="00A82101"/>
    <w:rsid w:val="00A82724"/>
    <w:rsid w:val="00A8274F"/>
    <w:rsid w:val="00A82923"/>
    <w:rsid w:val="00A82ABE"/>
    <w:rsid w:val="00A82B77"/>
    <w:rsid w:val="00A8328B"/>
    <w:rsid w:val="00A8414A"/>
    <w:rsid w:val="00A84207"/>
    <w:rsid w:val="00A845A8"/>
    <w:rsid w:val="00A84728"/>
    <w:rsid w:val="00A8482C"/>
    <w:rsid w:val="00A848D5"/>
    <w:rsid w:val="00A84961"/>
    <w:rsid w:val="00A84A8D"/>
    <w:rsid w:val="00A8509C"/>
    <w:rsid w:val="00A850A8"/>
    <w:rsid w:val="00A85153"/>
    <w:rsid w:val="00A852EA"/>
    <w:rsid w:val="00A853AB"/>
    <w:rsid w:val="00A85881"/>
    <w:rsid w:val="00A85885"/>
    <w:rsid w:val="00A85A56"/>
    <w:rsid w:val="00A85C32"/>
    <w:rsid w:val="00A85E15"/>
    <w:rsid w:val="00A867C9"/>
    <w:rsid w:val="00A86931"/>
    <w:rsid w:val="00A86CA1"/>
    <w:rsid w:val="00A86D8A"/>
    <w:rsid w:val="00A86F1B"/>
    <w:rsid w:val="00A86F3F"/>
    <w:rsid w:val="00A86F43"/>
    <w:rsid w:val="00A86FE8"/>
    <w:rsid w:val="00A8744D"/>
    <w:rsid w:val="00A87678"/>
    <w:rsid w:val="00A87859"/>
    <w:rsid w:val="00A87AB8"/>
    <w:rsid w:val="00A87D09"/>
    <w:rsid w:val="00A87F5A"/>
    <w:rsid w:val="00A901CF"/>
    <w:rsid w:val="00A902EB"/>
    <w:rsid w:val="00A9035E"/>
    <w:rsid w:val="00A90624"/>
    <w:rsid w:val="00A90E74"/>
    <w:rsid w:val="00A9120A"/>
    <w:rsid w:val="00A91D60"/>
    <w:rsid w:val="00A91F17"/>
    <w:rsid w:val="00A9215B"/>
    <w:rsid w:val="00A9240F"/>
    <w:rsid w:val="00A92510"/>
    <w:rsid w:val="00A92533"/>
    <w:rsid w:val="00A9268D"/>
    <w:rsid w:val="00A9278A"/>
    <w:rsid w:val="00A93B97"/>
    <w:rsid w:val="00A93E7D"/>
    <w:rsid w:val="00A93FEC"/>
    <w:rsid w:val="00A94429"/>
    <w:rsid w:val="00A94529"/>
    <w:rsid w:val="00A945CB"/>
    <w:rsid w:val="00A94756"/>
    <w:rsid w:val="00A9482F"/>
    <w:rsid w:val="00A94865"/>
    <w:rsid w:val="00A94D20"/>
    <w:rsid w:val="00A9501B"/>
    <w:rsid w:val="00A9539E"/>
    <w:rsid w:val="00A954AD"/>
    <w:rsid w:val="00A959A2"/>
    <w:rsid w:val="00A95B95"/>
    <w:rsid w:val="00A95F69"/>
    <w:rsid w:val="00A9645F"/>
    <w:rsid w:val="00A9648E"/>
    <w:rsid w:val="00A964CB"/>
    <w:rsid w:val="00A964FC"/>
    <w:rsid w:val="00A96A2D"/>
    <w:rsid w:val="00A96CB4"/>
    <w:rsid w:val="00A96F25"/>
    <w:rsid w:val="00A96FC6"/>
    <w:rsid w:val="00A970B9"/>
    <w:rsid w:val="00A973B1"/>
    <w:rsid w:val="00A97576"/>
    <w:rsid w:val="00A97E9E"/>
    <w:rsid w:val="00A97F1D"/>
    <w:rsid w:val="00AA0126"/>
    <w:rsid w:val="00AA027F"/>
    <w:rsid w:val="00AA0724"/>
    <w:rsid w:val="00AA0A41"/>
    <w:rsid w:val="00AA0BBC"/>
    <w:rsid w:val="00AA14BE"/>
    <w:rsid w:val="00AA1837"/>
    <w:rsid w:val="00AA1BF5"/>
    <w:rsid w:val="00AA215C"/>
    <w:rsid w:val="00AA23E8"/>
    <w:rsid w:val="00AA2B02"/>
    <w:rsid w:val="00AA2E8E"/>
    <w:rsid w:val="00AA333A"/>
    <w:rsid w:val="00AA3577"/>
    <w:rsid w:val="00AA3D76"/>
    <w:rsid w:val="00AA410B"/>
    <w:rsid w:val="00AA4421"/>
    <w:rsid w:val="00AA46C5"/>
    <w:rsid w:val="00AA49C8"/>
    <w:rsid w:val="00AA4FE4"/>
    <w:rsid w:val="00AA54AF"/>
    <w:rsid w:val="00AA5691"/>
    <w:rsid w:val="00AA5EBF"/>
    <w:rsid w:val="00AA608D"/>
    <w:rsid w:val="00AA68DA"/>
    <w:rsid w:val="00AA6A90"/>
    <w:rsid w:val="00AA6EC6"/>
    <w:rsid w:val="00AA73E5"/>
    <w:rsid w:val="00AA783D"/>
    <w:rsid w:val="00AA7FA9"/>
    <w:rsid w:val="00AB00F1"/>
    <w:rsid w:val="00AB03D5"/>
    <w:rsid w:val="00AB0612"/>
    <w:rsid w:val="00AB093A"/>
    <w:rsid w:val="00AB0ACA"/>
    <w:rsid w:val="00AB0DEA"/>
    <w:rsid w:val="00AB0F23"/>
    <w:rsid w:val="00AB158C"/>
    <w:rsid w:val="00AB162D"/>
    <w:rsid w:val="00AB1922"/>
    <w:rsid w:val="00AB1A51"/>
    <w:rsid w:val="00AB1F9C"/>
    <w:rsid w:val="00AB20F4"/>
    <w:rsid w:val="00AB210C"/>
    <w:rsid w:val="00AB21CA"/>
    <w:rsid w:val="00AB224A"/>
    <w:rsid w:val="00AB2557"/>
    <w:rsid w:val="00AB2595"/>
    <w:rsid w:val="00AB26F2"/>
    <w:rsid w:val="00AB2820"/>
    <w:rsid w:val="00AB2A14"/>
    <w:rsid w:val="00AB356E"/>
    <w:rsid w:val="00AB36D8"/>
    <w:rsid w:val="00AB3A7C"/>
    <w:rsid w:val="00AB3C1D"/>
    <w:rsid w:val="00AB3D96"/>
    <w:rsid w:val="00AB4C48"/>
    <w:rsid w:val="00AB4EAD"/>
    <w:rsid w:val="00AB4EB6"/>
    <w:rsid w:val="00AB509D"/>
    <w:rsid w:val="00AB534B"/>
    <w:rsid w:val="00AB54CC"/>
    <w:rsid w:val="00AB558B"/>
    <w:rsid w:val="00AB5EE8"/>
    <w:rsid w:val="00AB6585"/>
    <w:rsid w:val="00AB6F42"/>
    <w:rsid w:val="00AB7926"/>
    <w:rsid w:val="00AB7AF8"/>
    <w:rsid w:val="00AC0277"/>
    <w:rsid w:val="00AC09F2"/>
    <w:rsid w:val="00AC0BCB"/>
    <w:rsid w:val="00AC0EBD"/>
    <w:rsid w:val="00AC0F7D"/>
    <w:rsid w:val="00AC11D9"/>
    <w:rsid w:val="00AC1247"/>
    <w:rsid w:val="00AC16B6"/>
    <w:rsid w:val="00AC19EE"/>
    <w:rsid w:val="00AC1A56"/>
    <w:rsid w:val="00AC1AF5"/>
    <w:rsid w:val="00AC226C"/>
    <w:rsid w:val="00AC23A0"/>
    <w:rsid w:val="00AC246C"/>
    <w:rsid w:val="00AC2C5A"/>
    <w:rsid w:val="00AC372C"/>
    <w:rsid w:val="00AC3924"/>
    <w:rsid w:val="00AC39A4"/>
    <w:rsid w:val="00AC3AC8"/>
    <w:rsid w:val="00AC3DBF"/>
    <w:rsid w:val="00AC4009"/>
    <w:rsid w:val="00AC40B5"/>
    <w:rsid w:val="00AC427D"/>
    <w:rsid w:val="00AC4488"/>
    <w:rsid w:val="00AC4787"/>
    <w:rsid w:val="00AC4B2F"/>
    <w:rsid w:val="00AC4B86"/>
    <w:rsid w:val="00AC4D7D"/>
    <w:rsid w:val="00AC55DB"/>
    <w:rsid w:val="00AC5752"/>
    <w:rsid w:val="00AC57EC"/>
    <w:rsid w:val="00AC5B38"/>
    <w:rsid w:val="00AC5B68"/>
    <w:rsid w:val="00AC630D"/>
    <w:rsid w:val="00AC7189"/>
    <w:rsid w:val="00AC7358"/>
    <w:rsid w:val="00AC73F5"/>
    <w:rsid w:val="00AC7529"/>
    <w:rsid w:val="00AC7537"/>
    <w:rsid w:val="00AC77D2"/>
    <w:rsid w:val="00AC7A5A"/>
    <w:rsid w:val="00AD06F9"/>
    <w:rsid w:val="00AD08AD"/>
    <w:rsid w:val="00AD0AD7"/>
    <w:rsid w:val="00AD1839"/>
    <w:rsid w:val="00AD29FE"/>
    <w:rsid w:val="00AD2D60"/>
    <w:rsid w:val="00AD308A"/>
    <w:rsid w:val="00AD3D78"/>
    <w:rsid w:val="00AD431E"/>
    <w:rsid w:val="00AD4608"/>
    <w:rsid w:val="00AD467E"/>
    <w:rsid w:val="00AD48B6"/>
    <w:rsid w:val="00AD4D73"/>
    <w:rsid w:val="00AD54C8"/>
    <w:rsid w:val="00AD5659"/>
    <w:rsid w:val="00AD5AAA"/>
    <w:rsid w:val="00AD5CD2"/>
    <w:rsid w:val="00AD6056"/>
    <w:rsid w:val="00AD6081"/>
    <w:rsid w:val="00AD6403"/>
    <w:rsid w:val="00AD6774"/>
    <w:rsid w:val="00AD67FF"/>
    <w:rsid w:val="00AD6B05"/>
    <w:rsid w:val="00AD6FB5"/>
    <w:rsid w:val="00AD7176"/>
    <w:rsid w:val="00AD7471"/>
    <w:rsid w:val="00AE05D1"/>
    <w:rsid w:val="00AE0A61"/>
    <w:rsid w:val="00AE122B"/>
    <w:rsid w:val="00AE15FB"/>
    <w:rsid w:val="00AE1B54"/>
    <w:rsid w:val="00AE1FC7"/>
    <w:rsid w:val="00AE1FE4"/>
    <w:rsid w:val="00AE23AC"/>
    <w:rsid w:val="00AE23E0"/>
    <w:rsid w:val="00AE2811"/>
    <w:rsid w:val="00AE28DE"/>
    <w:rsid w:val="00AE29B3"/>
    <w:rsid w:val="00AE2A36"/>
    <w:rsid w:val="00AE3369"/>
    <w:rsid w:val="00AE3452"/>
    <w:rsid w:val="00AE3A78"/>
    <w:rsid w:val="00AE3A7E"/>
    <w:rsid w:val="00AE3F7E"/>
    <w:rsid w:val="00AE45C6"/>
    <w:rsid w:val="00AE5085"/>
    <w:rsid w:val="00AE52C2"/>
    <w:rsid w:val="00AE58F3"/>
    <w:rsid w:val="00AE5C74"/>
    <w:rsid w:val="00AE5EB3"/>
    <w:rsid w:val="00AE646E"/>
    <w:rsid w:val="00AE654E"/>
    <w:rsid w:val="00AE666D"/>
    <w:rsid w:val="00AE6715"/>
    <w:rsid w:val="00AE684C"/>
    <w:rsid w:val="00AE691A"/>
    <w:rsid w:val="00AE6C16"/>
    <w:rsid w:val="00AE6F8F"/>
    <w:rsid w:val="00AE72FC"/>
    <w:rsid w:val="00AE7593"/>
    <w:rsid w:val="00AE7A6A"/>
    <w:rsid w:val="00AE7A93"/>
    <w:rsid w:val="00AE7FE9"/>
    <w:rsid w:val="00AF01AE"/>
    <w:rsid w:val="00AF0230"/>
    <w:rsid w:val="00AF0259"/>
    <w:rsid w:val="00AF06FA"/>
    <w:rsid w:val="00AF076C"/>
    <w:rsid w:val="00AF0B7A"/>
    <w:rsid w:val="00AF0BFD"/>
    <w:rsid w:val="00AF0D68"/>
    <w:rsid w:val="00AF0EDB"/>
    <w:rsid w:val="00AF15DC"/>
    <w:rsid w:val="00AF1640"/>
    <w:rsid w:val="00AF1E93"/>
    <w:rsid w:val="00AF245E"/>
    <w:rsid w:val="00AF2560"/>
    <w:rsid w:val="00AF2C6F"/>
    <w:rsid w:val="00AF2E36"/>
    <w:rsid w:val="00AF3575"/>
    <w:rsid w:val="00AF3690"/>
    <w:rsid w:val="00AF3A65"/>
    <w:rsid w:val="00AF3CE8"/>
    <w:rsid w:val="00AF413D"/>
    <w:rsid w:val="00AF479A"/>
    <w:rsid w:val="00AF4888"/>
    <w:rsid w:val="00AF4907"/>
    <w:rsid w:val="00AF4C33"/>
    <w:rsid w:val="00AF4CEC"/>
    <w:rsid w:val="00AF4DCB"/>
    <w:rsid w:val="00AF51BD"/>
    <w:rsid w:val="00AF6288"/>
    <w:rsid w:val="00AF67A5"/>
    <w:rsid w:val="00AF6C10"/>
    <w:rsid w:val="00AF6C27"/>
    <w:rsid w:val="00AF7249"/>
    <w:rsid w:val="00AF743B"/>
    <w:rsid w:val="00AF7482"/>
    <w:rsid w:val="00AF7640"/>
    <w:rsid w:val="00AF7A97"/>
    <w:rsid w:val="00AF7FB3"/>
    <w:rsid w:val="00B001FC"/>
    <w:rsid w:val="00B004C9"/>
    <w:rsid w:val="00B00DCE"/>
    <w:rsid w:val="00B012A8"/>
    <w:rsid w:val="00B0141A"/>
    <w:rsid w:val="00B0154C"/>
    <w:rsid w:val="00B015B2"/>
    <w:rsid w:val="00B0173E"/>
    <w:rsid w:val="00B01F2A"/>
    <w:rsid w:val="00B01F5F"/>
    <w:rsid w:val="00B022C0"/>
    <w:rsid w:val="00B02B4F"/>
    <w:rsid w:val="00B02DD3"/>
    <w:rsid w:val="00B032B4"/>
    <w:rsid w:val="00B034E3"/>
    <w:rsid w:val="00B035FF"/>
    <w:rsid w:val="00B0365E"/>
    <w:rsid w:val="00B037B3"/>
    <w:rsid w:val="00B0385B"/>
    <w:rsid w:val="00B03BD5"/>
    <w:rsid w:val="00B03D42"/>
    <w:rsid w:val="00B03DDB"/>
    <w:rsid w:val="00B04685"/>
    <w:rsid w:val="00B04A0B"/>
    <w:rsid w:val="00B04A45"/>
    <w:rsid w:val="00B04ADB"/>
    <w:rsid w:val="00B04AE6"/>
    <w:rsid w:val="00B05141"/>
    <w:rsid w:val="00B05152"/>
    <w:rsid w:val="00B060D2"/>
    <w:rsid w:val="00B0677B"/>
    <w:rsid w:val="00B0740F"/>
    <w:rsid w:val="00B075E7"/>
    <w:rsid w:val="00B076A1"/>
    <w:rsid w:val="00B07D4D"/>
    <w:rsid w:val="00B07E51"/>
    <w:rsid w:val="00B07F68"/>
    <w:rsid w:val="00B1051D"/>
    <w:rsid w:val="00B10ADE"/>
    <w:rsid w:val="00B10BDD"/>
    <w:rsid w:val="00B10C67"/>
    <w:rsid w:val="00B10DE8"/>
    <w:rsid w:val="00B10DFE"/>
    <w:rsid w:val="00B1113C"/>
    <w:rsid w:val="00B1114B"/>
    <w:rsid w:val="00B1136C"/>
    <w:rsid w:val="00B11387"/>
    <w:rsid w:val="00B11B44"/>
    <w:rsid w:val="00B11BE7"/>
    <w:rsid w:val="00B11C2C"/>
    <w:rsid w:val="00B11F45"/>
    <w:rsid w:val="00B12279"/>
    <w:rsid w:val="00B123CC"/>
    <w:rsid w:val="00B12990"/>
    <w:rsid w:val="00B13299"/>
    <w:rsid w:val="00B134B0"/>
    <w:rsid w:val="00B13805"/>
    <w:rsid w:val="00B13F72"/>
    <w:rsid w:val="00B14322"/>
    <w:rsid w:val="00B1440B"/>
    <w:rsid w:val="00B144B6"/>
    <w:rsid w:val="00B14D5C"/>
    <w:rsid w:val="00B15479"/>
    <w:rsid w:val="00B1585B"/>
    <w:rsid w:val="00B15A96"/>
    <w:rsid w:val="00B15B7F"/>
    <w:rsid w:val="00B15E45"/>
    <w:rsid w:val="00B1610D"/>
    <w:rsid w:val="00B161B3"/>
    <w:rsid w:val="00B16DA6"/>
    <w:rsid w:val="00B171AB"/>
    <w:rsid w:val="00B176B0"/>
    <w:rsid w:val="00B176DF"/>
    <w:rsid w:val="00B17CAB"/>
    <w:rsid w:val="00B17CAC"/>
    <w:rsid w:val="00B17EEF"/>
    <w:rsid w:val="00B17F29"/>
    <w:rsid w:val="00B17FCC"/>
    <w:rsid w:val="00B201BD"/>
    <w:rsid w:val="00B20927"/>
    <w:rsid w:val="00B20F3E"/>
    <w:rsid w:val="00B20F67"/>
    <w:rsid w:val="00B21641"/>
    <w:rsid w:val="00B219EB"/>
    <w:rsid w:val="00B21E95"/>
    <w:rsid w:val="00B2209A"/>
    <w:rsid w:val="00B2268A"/>
    <w:rsid w:val="00B226FB"/>
    <w:rsid w:val="00B22C58"/>
    <w:rsid w:val="00B22E1A"/>
    <w:rsid w:val="00B232E6"/>
    <w:rsid w:val="00B23789"/>
    <w:rsid w:val="00B2396F"/>
    <w:rsid w:val="00B23C8B"/>
    <w:rsid w:val="00B23F6E"/>
    <w:rsid w:val="00B2458B"/>
    <w:rsid w:val="00B25483"/>
    <w:rsid w:val="00B25A7C"/>
    <w:rsid w:val="00B25A92"/>
    <w:rsid w:val="00B25D4C"/>
    <w:rsid w:val="00B26252"/>
    <w:rsid w:val="00B26285"/>
    <w:rsid w:val="00B2632D"/>
    <w:rsid w:val="00B263CC"/>
    <w:rsid w:val="00B2644F"/>
    <w:rsid w:val="00B26735"/>
    <w:rsid w:val="00B27111"/>
    <w:rsid w:val="00B271CC"/>
    <w:rsid w:val="00B274E8"/>
    <w:rsid w:val="00B2774B"/>
    <w:rsid w:val="00B27759"/>
    <w:rsid w:val="00B277A5"/>
    <w:rsid w:val="00B27DD6"/>
    <w:rsid w:val="00B27F45"/>
    <w:rsid w:val="00B302E7"/>
    <w:rsid w:val="00B3035E"/>
    <w:rsid w:val="00B3041F"/>
    <w:rsid w:val="00B30613"/>
    <w:rsid w:val="00B30751"/>
    <w:rsid w:val="00B308B8"/>
    <w:rsid w:val="00B309C4"/>
    <w:rsid w:val="00B30EDB"/>
    <w:rsid w:val="00B30EE9"/>
    <w:rsid w:val="00B3122E"/>
    <w:rsid w:val="00B31379"/>
    <w:rsid w:val="00B3158F"/>
    <w:rsid w:val="00B316C4"/>
    <w:rsid w:val="00B318EC"/>
    <w:rsid w:val="00B31C3E"/>
    <w:rsid w:val="00B32375"/>
    <w:rsid w:val="00B324A9"/>
    <w:rsid w:val="00B33081"/>
    <w:rsid w:val="00B33170"/>
    <w:rsid w:val="00B33221"/>
    <w:rsid w:val="00B33C9E"/>
    <w:rsid w:val="00B34087"/>
    <w:rsid w:val="00B34147"/>
    <w:rsid w:val="00B34193"/>
    <w:rsid w:val="00B3493A"/>
    <w:rsid w:val="00B34999"/>
    <w:rsid w:val="00B34AAD"/>
    <w:rsid w:val="00B34BD0"/>
    <w:rsid w:val="00B35209"/>
    <w:rsid w:val="00B35A7B"/>
    <w:rsid w:val="00B37071"/>
    <w:rsid w:val="00B370F5"/>
    <w:rsid w:val="00B37635"/>
    <w:rsid w:val="00B37D70"/>
    <w:rsid w:val="00B403BF"/>
    <w:rsid w:val="00B4075B"/>
    <w:rsid w:val="00B40FDB"/>
    <w:rsid w:val="00B41045"/>
    <w:rsid w:val="00B41068"/>
    <w:rsid w:val="00B4121B"/>
    <w:rsid w:val="00B4134F"/>
    <w:rsid w:val="00B413B7"/>
    <w:rsid w:val="00B4195B"/>
    <w:rsid w:val="00B419E1"/>
    <w:rsid w:val="00B41AE4"/>
    <w:rsid w:val="00B41B69"/>
    <w:rsid w:val="00B4252D"/>
    <w:rsid w:val="00B42A54"/>
    <w:rsid w:val="00B42BEE"/>
    <w:rsid w:val="00B431DA"/>
    <w:rsid w:val="00B43592"/>
    <w:rsid w:val="00B436D5"/>
    <w:rsid w:val="00B436E1"/>
    <w:rsid w:val="00B43A1E"/>
    <w:rsid w:val="00B43C7E"/>
    <w:rsid w:val="00B43F9B"/>
    <w:rsid w:val="00B4445C"/>
    <w:rsid w:val="00B4475B"/>
    <w:rsid w:val="00B448C0"/>
    <w:rsid w:val="00B44C44"/>
    <w:rsid w:val="00B44D01"/>
    <w:rsid w:val="00B450F4"/>
    <w:rsid w:val="00B45325"/>
    <w:rsid w:val="00B4554E"/>
    <w:rsid w:val="00B4558C"/>
    <w:rsid w:val="00B4579A"/>
    <w:rsid w:val="00B457DF"/>
    <w:rsid w:val="00B45836"/>
    <w:rsid w:val="00B45856"/>
    <w:rsid w:val="00B45D1E"/>
    <w:rsid w:val="00B45FFC"/>
    <w:rsid w:val="00B4609B"/>
    <w:rsid w:val="00B461D9"/>
    <w:rsid w:val="00B46983"/>
    <w:rsid w:val="00B469F3"/>
    <w:rsid w:val="00B4755D"/>
    <w:rsid w:val="00B4760A"/>
    <w:rsid w:val="00B47A70"/>
    <w:rsid w:val="00B47B07"/>
    <w:rsid w:val="00B47BF2"/>
    <w:rsid w:val="00B47CBE"/>
    <w:rsid w:val="00B47D4F"/>
    <w:rsid w:val="00B47DF8"/>
    <w:rsid w:val="00B47FAD"/>
    <w:rsid w:val="00B5015A"/>
    <w:rsid w:val="00B5065C"/>
    <w:rsid w:val="00B508F7"/>
    <w:rsid w:val="00B50B1B"/>
    <w:rsid w:val="00B50C9C"/>
    <w:rsid w:val="00B50E3D"/>
    <w:rsid w:val="00B50EB4"/>
    <w:rsid w:val="00B50ED7"/>
    <w:rsid w:val="00B510CE"/>
    <w:rsid w:val="00B515BE"/>
    <w:rsid w:val="00B51AF3"/>
    <w:rsid w:val="00B51D45"/>
    <w:rsid w:val="00B51E62"/>
    <w:rsid w:val="00B51F79"/>
    <w:rsid w:val="00B521D0"/>
    <w:rsid w:val="00B52B88"/>
    <w:rsid w:val="00B52C71"/>
    <w:rsid w:val="00B53122"/>
    <w:rsid w:val="00B53A85"/>
    <w:rsid w:val="00B53D12"/>
    <w:rsid w:val="00B54B24"/>
    <w:rsid w:val="00B54B7E"/>
    <w:rsid w:val="00B54F2E"/>
    <w:rsid w:val="00B54FA0"/>
    <w:rsid w:val="00B54FB1"/>
    <w:rsid w:val="00B5527A"/>
    <w:rsid w:val="00B55337"/>
    <w:rsid w:val="00B55877"/>
    <w:rsid w:val="00B55902"/>
    <w:rsid w:val="00B55935"/>
    <w:rsid w:val="00B55C4F"/>
    <w:rsid w:val="00B5640D"/>
    <w:rsid w:val="00B5660D"/>
    <w:rsid w:val="00B56B2A"/>
    <w:rsid w:val="00B56B4E"/>
    <w:rsid w:val="00B5779D"/>
    <w:rsid w:val="00B57909"/>
    <w:rsid w:val="00B600FC"/>
    <w:rsid w:val="00B606EB"/>
    <w:rsid w:val="00B609F5"/>
    <w:rsid w:val="00B60F55"/>
    <w:rsid w:val="00B612AC"/>
    <w:rsid w:val="00B6159F"/>
    <w:rsid w:val="00B61758"/>
    <w:rsid w:val="00B61BDF"/>
    <w:rsid w:val="00B61CAF"/>
    <w:rsid w:val="00B61CC2"/>
    <w:rsid w:val="00B62208"/>
    <w:rsid w:val="00B6241B"/>
    <w:rsid w:val="00B62B7D"/>
    <w:rsid w:val="00B63034"/>
    <w:rsid w:val="00B6325B"/>
    <w:rsid w:val="00B63449"/>
    <w:rsid w:val="00B637B7"/>
    <w:rsid w:val="00B63801"/>
    <w:rsid w:val="00B638E0"/>
    <w:rsid w:val="00B63AF5"/>
    <w:rsid w:val="00B63E06"/>
    <w:rsid w:val="00B640B3"/>
    <w:rsid w:val="00B64508"/>
    <w:rsid w:val="00B6452E"/>
    <w:rsid w:val="00B64B70"/>
    <w:rsid w:val="00B64B8B"/>
    <w:rsid w:val="00B64BB0"/>
    <w:rsid w:val="00B64C5A"/>
    <w:rsid w:val="00B65448"/>
    <w:rsid w:val="00B65787"/>
    <w:rsid w:val="00B65CA4"/>
    <w:rsid w:val="00B65FAA"/>
    <w:rsid w:val="00B66404"/>
    <w:rsid w:val="00B66B79"/>
    <w:rsid w:val="00B66EB8"/>
    <w:rsid w:val="00B671DE"/>
    <w:rsid w:val="00B67B52"/>
    <w:rsid w:val="00B67F7C"/>
    <w:rsid w:val="00B70781"/>
    <w:rsid w:val="00B70C9B"/>
    <w:rsid w:val="00B71099"/>
    <w:rsid w:val="00B716E9"/>
    <w:rsid w:val="00B71FC4"/>
    <w:rsid w:val="00B72E51"/>
    <w:rsid w:val="00B73046"/>
    <w:rsid w:val="00B733E2"/>
    <w:rsid w:val="00B73482"/>
    <w:rsid w:val="00B73492"/>
    <w:rsid w:val="00B7362C"/>
    <w:rsid w:val="00B73678"/>
    <w:rsid w:val="00B73842"/>
    <w:rsid w:val="00B74277"/>
    <w:rsid w:val="00B74AC1"/>
    <w:rsid w:val="00B75411"/>
    <w:rsid w:val="00B7541B"/>
    <w:rsid w:val="00B75919"/>
    <w:rsid w:val="00B75965"/>
    <w:rsid w:val="00B75B32"/>
    <w:rsid w:val="00B75B57"/>
    <w:rsid w:val="00B764C6"/>
    <w:rsid w:val="00B7665C"/>
    <w:rsid w:val="00B768BC"/>
    <w:rsid w:val="00B76AF2"/>
    <w:rsid w:val="00B77062"/>
    <w:rsid w:val="00B77097"/>
    <w:rsid w:val="00B77242"/>
    <w:rsid w:val="00B775BE"/>
    <w:rsid w:val="00B778E7"/>
    <w:rsid w:val="00B77AA0"/>
    <w:rsid w:val="00B77CB4"/>
    <w:rsid w:val="00B77E5C"/>
    <w:rsid w:val="00B80191"/>
    <w:rsid w:val="00B805CF"/>
    <w:rsid w:val="00B805DA"/>
    <w:rsid w:val="00B806BB"/>
    <w:rsid w:val="00B80A0C"/>
    <w:rsid w:val="00B80C8F"/>
    <w:rsid w:val="00B80D34"/>
    <w:rsid w:val="00B81115"/>
    <w:rsid w:val="00B81384"/>
    <w:rsid w:val="00B81447"/>
    <w:rsid w:val="00B81451"/>
    <w:rsid w:val="00B814B9"/>
    <w:rsid w:val="00B81795"/>
    <w:rsid w:val="00B81BD8"/>
    <w:rsid w:val="00B820CF"/>
    <w:rsid w:val="00B82826"/>
    <w:rsid w:val="00B829F9"/>
    <w:rsid w:val="00B82A58"/>
    <w:rsid w:val="00B82E7F"/>
    <w:rsid w:val="00B83159"/>
    <w:rsid w:val="00B833A4"/>
    <w:rsid w:val="00B835CC"/>
    <w:rsid w:val="00B83E46"/>
    <w:rsid w:val="00B8407A"/>
    <w:rsid w:val="00B84093"/>
    <w:rsid w:val="00B848C4"/>
    <w:rsid w:val="00B84C7D"/>
    <w:rsid w:val="00B85071"/>
    <w:rsid w:val="00B852DD"/>
    <w:rsid w:val="00B854C0"/>
    <w:rsid w:val="00B85568"/>
    <w:rsid w:val="00B8570F"/>
    <w:rsid w:val="00B85787"/>
    <w:rsid w:val="00B85C9A"/>
    <w:rsid w:val="00B8649F"/>
    <w:rsid w:val="00B86B1A"/>
    <w:rsid w:val="00B86EE9"/>
    <w:rsid w:val="00B87A92"/>
    <w:rsid w:val="00B87BDE"/>
    <w:rsid w:val="00B87CC2"/>
    <w:rsid w:val="00B87EA9"/>
    <w:rsid w:val="00B9076C"/>
    <w:rsid w:val="00B908CF"/>
    <w:rsid w:val="00B90B0D"/>
    <w:rsid w:val="00B90C01"/>
    <w:rsid w:val="00B90D7B"/>
    <w:rsid w:val="00B91382"/>
    <w:rsid w:val="00B91795"/>
    <w:rsid w:val="00B92729"/>
    <w:rsid w:val="00B92D3F"/>
    <w:rsid w:val="00B92F86"/>
    <w:rsid w:val="00B931B2"/>
    <w:rsid w:val="00B93372"/>
    <w:rsid w:val="00B933D2"/>
    <w:rsid w:val="00B9357F"/>
    <w:rsid w:val="00B936C8"/>
    <w:rsid w:val="00B93938"/>
    <w:rsid w:val="00B94166"/>
    <w:rsid w:val="00B94263"/>
    <w:rsid w:val="00B9430E"/>
    <w:rsid w:val="00B94ADA"/>
    <w:rsid w:val="00B94D94"/>
    <w:rsid w:val="00B94DBC"/>
    <w:rsid w:val="00B94E16"/>
    <w:rsid w:val="00B94ED1"/>
    <w:rsid w:val="00B94FC3"/>
    <w:rsid w:val="00B9535C"/>
    <w:rsid w:val="00B953CD"/>
    <w:rsid w:val="00B95402"/>
    <w:rsid w:val="00B95EB5"/>
    <w:rsid w:val="00B95ED7"/>
    <w:rsid w:val="00B9636A"/>
    <w:rsid w:val="00B96375"/>
    <w:rsid w:val="00B964CD"/>
    <w:rsid w:val="00B971D1"/>
    <w:rsid w:val="00B97697"/>
    <w:rsid w:val="00B97C65"/>
    <w:rsid w:val="00B97F15"/>
    <w:rsid w:val="00B97F83"/>
    <w:rsid w:val="00BA0480"/>
    <w:rsid w:val="00BA04DE"/>
    <w:rsid w:val="00BA0689"/>
    <w:rsid w:val="00BA092A"/>
    <w:rsid w:val="00BA0B61"/>
    <w:rsid w:val="00BA0C79"/>
    <w:rsid w:val="00BA0FF7"/>
    <w:rsid w:val="00BA1C16"/>
    <w:rsid w:val="00BA1D59"/>
    <w:rsid w:val="00BA216E"/>
    <w:rsid w:val="00BA2450"/>
    <w:rsid w:val="00BA27F4"/>
    <w:rsid w:val="00BA29FB"/>
    <w:rsid w:val="00BA2A0B"/>
    <w:rsid w:val="00BA2C5B"/>
    <w:rsid w:val="00BA31DA"/>
    <w:rsid w:val="00BA361B"/>
    <w:rsid w:val="00BA3671"/>
    <w:rsid w:val="00BA4478"/>
    <w:rsid w:val="00BA4492"/>
    <w:rsid w:val="00BA490F"/>
    <w:rsid w:val="00BA4F3F"/>
    <w:rsid w:val="00BA518F"/>
    <w:rsid w:val="00BA52F1"/>
    <w:rsid w:val="00BA54EB"/>
    <w:rsid w:val="00BA5661"/>
    <w:rsid w:val="00BA577B"/>
    <w:rsid w:val="00BA59AF"/>
    <w:rsid w:val="00BA62A8"/>
    <w:rsid w:val="00BA65C8"/>
    <w:rsid w:val="00BA65FA"/>
    <w:rsid w:val="00BA6714"/>
    <w:rsid w:val="00BA68F6"/>
    <w:rsid w:val="00BA6FA3"/>
    <w:rsid w:val="00BA71E6"/>
    <w:rsid w:val="00BA722A"/>
    <w:rsid w:val="00BA7302"/>
    <w:rsid w:val="00BA78B3"/>
    <w:rsid w:val="00BA79CB"/>
    <w:rsid w:val="00BA7AA7"/>
    <w:rsid w:val="00BA7F36"/>
    <w:rsid w:val="00BB0AD6"/>
    <w:rsid w:val="00BB0FDE"/>
    <w:rsid w:val="00BB1428"/>
    <w:rsid w:val="00BB1859"/>
    <w:rsid w:val="00BB1C34"/>
    <w:rsid w:val="00BB1D0D"/>
    <w:rsid w:val="00BB1E5C"/>
    <w:rsid w:val="00BB209B"/>
    <w:rsid w:val="00BB2150"/>
    <w:rsid w:val="00BB22C8"/>
    <w:rsid w:val="00BB2A11"/>
    <w:rsid w:val="00BB2E58"/>
    <w:rsid w:val="00BB2EEF"/>
    <w:rsid w:val="00BB313B"/>
    <w:rsid w:val="00BB3EAF"/>
    <w:rsid w:val="00BB41B9"/>
    <w:rsid w:val="00BB4329"/>
    <w:rsid w:val="00BB46AB"/>
    <w:rsid w:val="00BB489F"/>
    <w:rsid w:val="00BB494B"/>
    <w:rsid w:val="00BB4B6D"/>
    <w:rsid w:val="00BB4D2C"/>
    <w:rsid w:val="00BB4D57"/>
    <w:rsid w:val="00BB4EE1"/>
    <w:rsid w:val="00BB53CE"/>
    <w:rsid w:val="00BB5807"/>
    <w:rsid w:val="00BB582C"/>
    <w:rsid w:val="00BB5AC0"/>
    <w:rsid w:val="00BB5AE8"/>
    <w:rsid w:val="00BB5C7B"/>
    <w:rsid w:val="00BB5D3C"/>
    <w:rsid w:val="00BB61AE"/>
    <w:rsid w:val="00BB67B5"/>
    <w:rsid w:val="00BB697B"/>
    <w:rsid w:val="00BB6E01"/>
    <w:rsid w:val="00BB6EAB"/>
    <w:rsid w:val="00BB6FD0"/>
    <w:rsid w:val="00BB70D9"/>
    <w:rsid w:val="00BB7429"/>
    <w:rsid w:val="00BB74BF"/>
    <w:rsid w:val="00BB7772"/>
    <w:rsid w:val="00BB7A7F"/>
    <w:rsid w:val="00BC00EB"/>
    <w:rsid w:val="00BC02DC"/>
    <w:rsid w:val="00BC0C37"/>
    <w:rsid w:val="00BC1C99"/>
    <w:rsid w:val="00BC1FF5"/>
    <w:rsid w:val="00BC23EF"/>
    <w:rsid w:val="00BC2C0E"/>
    <w:rsid w:val="00BC2C79"/>
    <w:rsid w:val="00BC336C"/>
    <w:rsid w:val="00BC3522"/>
    <w:rsid w:val="00BC3711"/>
    <w:rsid w:val="00BC3C00"/>
    <w:rsid w:val="00BC3CAD"/>
    <w:rsid w:val="00BC3FE4"/>
    <w:rsid w:val="00BC47D9"/>
    <w:rsid w:val="00BC493A"/>
    <w:rsid w:val="00BC50E4"/>
    <w:rsid w:val="00BC5485"/>
    <w:rsid w:val="00BC548B"/>
    <w:rsid w:val="00BC60B1"/>
    <w:rsid w:val="00BC66D4"/>
    <w:rsid w:val="00BC67FE"/>
    <w:rsid w:val="00BC7253"/>
    <w:rsid w:val="00BC731E"/>
    <w:rsid w:val="00BC7A3B"/>
    <w:rsid w:val="00BC7B36"/>
    <w:rsid w:val="00BC7C23"/>
    <w:rsid w:val="00BD037B"/>
    <w:rsid w:val="00BD03EA"/>
    <w:rsid w:val="00BD062E"/>
    <w:rsid w:val="00BD077F"/>
    <w:rsid w:val="00BD11F7"/>
    <w:rsid w:val="00BD1289"/>
    <w:rsid w:val="00BD142F"/>
    <w:rsid w:val="00BD14DA"/>
    <w:rsid w:val="00BD1B4D"/>
    <w:rsid w:val="00BD25DF"/>
    <w:rsid w:val="00BD28DB"/>
    <w:rsid w:val="00BD2A08"/>
    <w:rsid w:val="00BD2D53"/>
    <w:rsid w:val="00BD302F"/>
    <w:rsid w:val="00BD3307"/>
    <w:rsid w:val="00BD3807"/>
    <w:rsid w:val="00BD3861"/>
    <w:rsid w:val="00BD3965"/>
    <w:rsid w:val="00BD3C7D"/>
    <w:rsid w:val="00BD3E85"/>
    <w:rsid w:val="00BD4471"/>
    <w:rsid w:val="00BD4507"/>
    <w:rsid w:val="00BD4932"/>
    <w:rsid w:val="00BD4CCD"/>
    <w:rsid w:val="00BD506D"/>
    <w:rsid w:val="00BD54B8"/>
    <w:rsid w:val="00BD5734"/>
    <w:rsid w:val="00BD589C"/>
    <w:rsid w:val="00BD59E9"/>
    <w:rsid w:val="00BD5AEF"/>
    <w:rsid w:val="00BD5D6B"/>
    <w:rsid w:val="00BD6096"/>
    <w:rsid w:val="00BD65D6"/>
    <w:rsid w:val="00BD6699"/>
    <w:rsid w:val="00BD6876"/>
    <w:rsid w:val="00BD727A"/>
    <w:rsid w:val="00BD7595"/>
    <w:rsid w:val="00BD759D"/>
    <w:rsid w:val="00BD7A00"/>
    <w:rsid w:val="00BD7CA1"/>
    <w:rsid w:val="00BE00E9"/>
    <w:rsid w:val="00BE0563"/>
    <w:rsid w:val="00BE0698"/>
    <w:rsid w:val="00BE0999"/>
    <w:rsid w:val="00BE09D0"/>
    <w:rsid w:val="00BE0E09"/>
    <w:rsid w:val="00BE0E64"/>
    <w:rsid w:val="00BE16C5"/>
    <w:rsid w:val="00BE17D4"/>
    <w:rsid w:val="00BE1AB4"/>
    <w:rsid w:val="00BE1DA4"/>
    <w:rsid w:val="00BE1DD3"/>
    <w:rsid w:val="00BE2139"/>
    <w:rsid w:val="00BE252F"/>
    <w:rsid w:val="00BE2736"/>
    <w:rsid w:val="00BE2977"/>
    <w:rsid w:val="00BE29BA"/>
    <w:rsid w:val="00BE2B1A"/>
    <w:rsid w:val="00BE2B43"/>
    <w:rsid w:val="00BE2DB6"/>
    <w:rsid w:val="00BE3012"/>
    <w:rsid w:val="00BE33FE"/>
    <w:rsid w:val="00BE3619"/>
    <w:rsid w:val="00BE3663"/>
    <w:rsid w:val="00BE37DA"/>
    <w:rsid w:val="00BE3B48"/>
    <w:rsid w:val="00BE4169"/>
    <w:rsid w:val="00BE4621"/>
    <w:rsid w:val="00BE494C"/>
    <w:rsid w:val="00BE51EA"/>
    <w:rsid w:val="00BE58A7"/>
    <w:rsid w:val="00BE5A4F"/>
    <w:rsid w:val="00BE5C13"/>
    <w:rsid w:val="00BE5E29"/>
    <w:rsid w:val="00BE5E80"/>
    <w:rsid w:val="00BE67A2"/>
    <w:rsid w:val="00BE6A08"/>
    <w:rsid w:val="00BE6E69"/>
    <w:rsid w:val="00BE70B6"/>
    <w:rsid w:val="00BE765D"/>
    <w:rsid w:val="00BE7842"/>
    <w:rsid w:val="00BE7A7A"/>
    <w:rsid w:val="00BE7C0C"/>
    <w:rsid w:val="00BF02FF"/>
    <w:rsid w:val="00BF04AB"/>
    <w:rsid w:val="00BF0650"/>
    <w:rsid w:val="00BF080A"/>
    <w:rsid w:val="00BF0941"/>
    <w:rsid w:val="00BF0BDB"/>
    <w:rsid w:val="00BF1492"/>
    <w:rsid w:val="00BF14FA"/>
    <w:rsid w:val="00BF17C9"/>
    <w:rsid w:val="00BF182B"/>
    <w:rsid w:val="00BF1D3C"/>
    <w:rsid w:val="00BF2C77"/>
    <w:rsid w:val="00BF2CDE"/>
    <w:rsid w:val="00BF3078"/>
    <w:rsid w:val="00BF32F9"/>
    <w:rsid w:val="00BF3715"/>
    <w:rsid w:val="00BF3F32"/>
    <w:rsid w:val="00BF4531"/>
    <w:rsid w:val="00BF45E2"/>
    <w:rsid w:val="00BF46E5"/>
    <w:rsid w:val="00BF49A9"/>
    <w:rsid w:val="00BF4B24"/>
    <w:rsid w:val="00BF4BD7"/>
    <w:rsid w:val="00BF4E99"/>
    <w:rsid w:val="00BF50F4"/>
    <w:rsid w:val="00BF5A7D"/>
    <w:rsid w:val="00BF5B4E"/>
    <w:rsid w:val="00BF5CDB"/>
    <w:rsid w:val="00BF5CDC"/>
    <w:rsid w:val="00BF5E13"/>
    <w:rsid w:val="00BF624E"/>
    <w:rsid w:val="00BF6522"/>
    <w:rsid w:val="00BF6921"/>
    <w:rsid w:val="00BF7767"/>
    <w:rsid w:val="00BF7E17"/>
    <w:rsid w:val="00C0019B"/>
    <w:rsid w:val="00C005C1"/>
    <w:rsid w:val="00C0088C"/>
    <w:rsid w:val="00C008B6"/>
    <w:rsid w:val="00C00B16"/>
    <w:rsid w:val="00C00B2B"/>
    <w:rsid w:val="00C00B67"/>
    <w:rsid w:val="00C00D07"/>
    <w:rsid w:val="00C00D9A"/>
    <w:rsid w:val="00C0100E"/>
    <w:rsid w:val="00C01546"/>
    <w:rsid w:val="00C017FB"/>
    <w:rsid w:val="00C0180B"/>
    <w:rsid w:val="00C02482"/>
    <w:rsid w:val="00C0288B"/>
    <w:rsid w:val="00C03405"/>
    <w:rsid w:val="00C035D5"/>
    <w:rsid w:val="00C03646"/>
    <w:rsid w:val="00C03877"/>
    <w:rsid w:val="00C039F0"/>
    <w:rsid w:val="00C03CCB"/>
    <w:rsid w:val="00C03EF2"/>
    <w:rsid w:val="00C045A7"/>
    <w:rsid w:val="00C045BB"/>
    <w:rsid w:val="00C04D91"/>
    <w:rsid w:val="00C04E96"/>
    <w:rsid w:val="00C0505F"/>
    <w:rsid w:val="00C054B3"/>
    <w:rsid w:val="00C0574F"/>
    <w:rsid w:val="00C05CC6"/>
    <w:rsid w:val="00C05CDA"/>
    <w:rsid w:val="00C05F02"/>
    <w:rsid w:val="00C064F4"/>
    <w:rsid w:val="00C06727"/>
    <w:rsid w:val="00C06B31"/>
    <w:rsid w:val="00C07206"/>
    <w:rsid w:val="00C073AB"/>
    <w:rsid w:val="00C07654"/>
    <w:rsid w:val="00C07B32"/>
    <w:rsid w:val="00C07C62"/>
    <w:rsid w:val="00C106E9"/>
    <w:rsid w:val="00C10BF0"/>
    <w:rsid w:val="00C10C16"/>
    <w:rsid w:val="00C11088"/>
    <w:rsid w:val="00C11112"/>
    <w:rsid w:val="00C11157"/>
    <w:rsid w:val="00C116EB"/>
    <w:rsid w:val="00C119F8"/>
    <w:rsid w:val="00C120F3"/>
    <w:rsid w:val="00C12650"/>
    <w:rsid w:val="00C12948"/>
    <w:rsid w:val="00C12D62"/>
    <w:rsid w:val="00C12FE0"/>
    <w:rsid w:val="00C12FE7"/>
    <w:rsid w:val="00C13A80"/>
    <w:rsid w:val="00C13A94"/>
    <w:rsid w:val="00C13E16"/>
    <w:rsid w:val="00C13E76"/>
    <w:rsid w:val="00C13EC4"/>
    <w:rsid w:val="00C14480"/>
    <w:rsid w:val="00C14769"/>
    <w:rsid w:val="00C1480C"/>
    <w:rsid w:val="00C14FE6"/>
    <w:rsid w:val="00C15196"/>
    <w:rsid w:val="00C15288"/>
    <w:rsid w:val="00C15531"/>
    <w:rsid w:val="00C1553D"/>
    <w:rsid w:val="00C158BC"/>
    <w:rsid w:val="00C159FF"/>
    <w:rsid w:val="00C15A36"/>
    <w:rsid w:val="00C15B69"/>
    <w:rsid w:val="00C15CC9"/>
    <w:rsid w:val="00C161C1"/>
    <w:rsid w:val="00C16382"/>
    <w:rsid w:val="00C1652B"/>
    <w:rsid w:val="00C16606"/>
    <w:rsid w:val="00C1692C"/>
    <w:rsid w:val="00C16A36"/>
    <w:rsid w:val="00C16D93"/>
    <w:rsid w:val="00C17300"/>
    <w:rsid w:val="00C1736B"/>
    <w:rsid w:val="00C1750B"/>
    <w:rsid w:val="00C176E6"/>
    <w:rsid w:val="00C17856"/>
    <w:rsid w:val="00C17971"/>
    <w:rsid w:val="00C17A17"/>
    <w:rsid w:val="00C17A30"/>
    <w:rsid w:val="00C17BDF"/>
    <w:rsid w:val="00C17E30"/>
    <w:rsid w:val="00C208F9"/>
    <w:rsid w:val="00C20A1D"/>
    <w:rsid w:val="00C210F4"/>
    <w:rsid w:val="00C21199"/>
    <w:rsid w:val="00C21B25"/>
    <w:rsid w:val="00C21BD5"/>
    <w:rsid w:val="00C21F15"/>
    <w:rsid w:val="00C22260"/>
    <w:rsid w:val="00C2238F"/>
    <w:rsid w:val="00C2259B"/>
    <w:rsid w:val="00C22831"/>
    <w:rsid w:val="00C22B4B"/>
    <w:rsid w:val="00C22E0F"/>
    <w:rsid w:val="00C2324A"/>
    <w:rsid w:val="00C23643"/>
    <w:rsid w:val="00C23C4F"/>
    <w:rsid w:val="00C23F81"/>
    <w:rsid w:val="00C2407A"/>
    <w:rsid w:val="00C24475"/>
    <w:rsid w:val="00C24690"/>
    <w:rsid w:val="00C24A93"/>
    <w:rsid w:val="00C24A95"/>
    <w:rsid w:val="00C24EC3"/>
    <w:rsid w:val="00C24F66"/>
    <w:rsid w:val="00C2532D"/>
    <w:rsid w:val="00C25460"/>
    <w:rsid w:val="00C258FA"/>
    <w:rsid w:val="00C25993"/>
    <w:rsid w:val="00C25DAA"/>
    <w:rsid w:val="00C263D7"/>
    <w:rsid w:val="00C26428"/>
    <w:rsid w:val="00C2652A"/>
    <w:rsid w:val="00C267F2"/>
    <w:rsid w:val="00C269D1"/>
    <w:rsid w:val="00C26C19"/>
    <w:rsid w:val="00C27173"/>
    <w:rsid w:val="00C27333"/>
    <w:rsid w:val="00C274F6"/>
    <w:rsid w:val="00C2774F"/>
    <w:rsid w:val="00C279BD"/>
    <w:rsid w:val="00C30103"/>
    <w:rsid w:val="00C3031F"/>
    <w:rsid w:val="00C30487"/>
    <w:rsid w:val="00C30B29"/>
    <w:rsid w:val="00C30CE5"/>
    <w:rsid w:val="00C30D7F"/>
    <w:rsid w:val="00C3182D"/>
    <w:rsid w:val="00C31C20"/>
    <w:rsid w:val="00C31CA4"/>
    <w:rsid w:val="00C31CC6"/>
    <w:rsid w:val="00C31DB0"/>
    <w:rsid w:val="00C31FA1"/>
    <w:rsid w:val="00C32095"/>
    <w:rsid w:val="00C32315"/>
    <w:rsid w:val="00C325BF"/>
    <w:rsid w:val="00C326AA"/>
    <w:rsid w:val="00C327EB"/>
    <w:rsid w:val="00C32845"/>
    <w:rsid w:val="00C328E8"/>
    <w:rsid w:val="00C32928"/>
    <w:rsid w:val="00C32A8C"/>
    <w:rsid w:val="00C32CC1"/>
    <w:rsid w:val="00C33118"/>
    <w:rsid w:val="00C33558"/>
    <w:rsid w:val="00C33D93"/>
    <w:rsid w:val="00C34698"/>
    <w:rsid w:val="00C3522C"/>
    <w:rsid w:val="00C35349"/>
    <w:rsid w:val="00C3534B"/>
    <w:rsid w:val="00C353D4"/>
    <w:rsid w:val="00C35490"/>
    <w:rsid w:val="00C3565E"/>
    <w:rsid w:val="00C356C8"/>
    <w:rsid w:val="00C35A74"/>
    <w:rsid w:val="00C35EBC"/>
    <w:rsid w:val="00C36122"/>
    <w:rsid w:val="00C36146"/>
    <w:rsid w:val="00C36160"/>
    <w:rsid w:val="00C362CD"/>
    <w:rsid w:val="00C363E9"/>
    <w:rsid w:val="00C36B24"/>
    <w:rsid w:val="00C36D42"/>
    <w:rsid w:val="00C36F7C"/>
    <w:rsid w:val="00C36FAF"/>
    <w:rsid w:val="00C372DF"/>
    <w:rsid w:val="00C37382"/>
    <w:rsid w:val="00C37AD3"/>
    <w:rsid w:val="00C37AFC"/>
    <w:rsid w:val="00C40BC7"/>
    <w:rsid w:val="00C40BFE"/>
    <w:rsid w:val="00C4117C"/>
    <w:rsid w:val="00C417CB"/>
    <w:rsid w:val="00C419C2"/>
    <w:rsid w:val="00C41DAE"/>
    <w:rsid w:val="00C41FFA"/>
    <w:rsid w:val="00C4201F"/>
    <w:rsid w:val="00C420F0"/>
    <w:rsid w:val="00C422C9"/>
    <w:rsid w:val="00C42A25"/>
    <w:rsid w:val="00C42CEF"/>
    <w:rsid w:val="00C43144"/>
    <w:rsid w:val="00C4346A"/>
    <w:rsid w:val="00C43F02"/>
    <w:rsid w:val="00C449CB"/>
    <w:rsid w:val="00C44F46"/>
    <w:rsid w:val="00C451E9"/>
    <w:rsid w:val="00C457F1"/>
    <w:rsid w:val="00C462A5"/>
    <w:rsid w:val="00C469C3"/>
    <w:rsid w:val="00C46A5B"/>
    <w:rsid w:val="00C46B7C"/>
    <w:rsid w:val="00C46BBC"/>
    <w:rsid w:val="00C46D22"/>
    <w:rsid w:val="00C46D2E"/>
    <w:rsid w:val="00C47021"/>
    <w:rsid w:val="00C47196"/>
    <w:rsid w:val="00C4723F"/>
    <w:rsid w:val="00C4795B"/>
    <w:rsid w:val="00C50369"/>
    <w:rsid w:val="00C50491"/>
    <w:rsid w:val="00C50839"/>
    <w:rsid w:val="00C508A3"/>
    <w:rsid w:val="00C50F89"/>
    <w:rsid w:val="00C50FE5"/>
    <w:rsid w:val="00C51275"/>
    <w:rsid w:val="00C51AF2"/>
    <w:rsid w:val="00C52078"/>
    <w:rsid w:val="00C52708"/>
    <w:rsid w:val="00C5285F"/>
    <w:rsid w:val="00C52A2B"/>
    <w:rsid w:val="00C52F08"/>
    <w:rsid w:val="00C52F14"/>
    <w:rsid w:val="00C5322C"/>
    <w:rsid w:val="00C5354A"/>
    <w:rsid w:val="00C5362D"/>
    <w:rsid w:val="00C53999"/>
    <w:rsid w:val="00C53B74"/>
    <w:rsid w:val="00C54490"/>
    <w:rsid w:val="00C54539"/>
    <w:rsid w:val="00C54574"/>
    <w:rsid w:val="00C548ED"/>
    <w:rsid w:val="00C549E6"/>
    <w:rsid w:val="00C54E30"/>
    <w:rsid w:val="00C55010"/>
    <w:rsid w:val="00C554F9"/>
    <w:rsid w:val="00C555C8"/>
    <w:rsid w:val="00C556E6"/>
    <w:rsid w:val="00C557A1"/>
    <w:rsid w:val="00C55937"/>
    <w:rsid w:val="00C5597D"/>
    <w:rsid w:val="00C55C5B"/>
    <w:rsid w:val="00C56216"/>
    <w:rsid w:val="00C56A20"/>
    <w:rsid w:val="00C56BDA"/>
    <w:rsid w:val="00C57DB4"/>
    <w:rsid w:val="00C6040C"/>
    <w:rsid w:val="00C60BD0"/>
    <w:rsid w:val="00C610BB"/>
    <w:rsid w:val="00C6136C"/>
    <w:rsid w:val="00C61761"/>
    <w:rsid w:val="00C619DC"/>
    <w:rsid w:val="00C61E7D"/>
    <w:rsid w:val="00C627B8"/>
    <w:rsid w:val="00C62AB5"/>
    <w:rsid w:val="00C62CA1"/>
    <w:rsid w:val="00C62D61"/>
    <w:rsid w:val="00C62FA1"/>
    <w:rsid w:val="00C62FC0"/>
    <w:rsid w:val="00C630E2"/>
    <w:rsid w:val="00C63138"/>
    <w:rsid w:val="00C633F9"/>
    <w:rsid w:val="00C636C6"/>
    <w:rsid w:val="00C63D6C"/>
    <w:rsid w:val="00C63D6E"/>
    <w:rsid w:val="00C63DE7"/>
    <w:rsid w:val="00C64007"/>
    <w:rsid w:val="00C6434C"/>
    <w:rsid w:val="00C647D4"/>
    <w:rsid w:val="00C64AD2"/>
    <w:rsid w:val="00C64C6F"/>
    <w:rsid w:val="00C6533D"/>
    <w:rsid w:val="00C65480"/>
    <w:rsid w:val="00C65808"/>
    <w:rsid w:val="00C65D53"/>
    <w:rsid w:val="00C65DFD"/>
    <w:rsid w:val="00C662BC"/>
    <w:rsid w:val="00C66836"/>
    <w:rsid w:val="00C66C13"/>
    <w:rsid w:val="00C66C77"/>
    <w:rsid w:val="00C66F6A"/>
    <w:rsid w:val="00C67953"/>
    <w:rsid w:val="00C679DC"/>
    <w:rsid w:val="00C67E4A"/>
    <w:rsid w:val="00C70203"/>
    <w:rsid w:val="00C7083A"/>
    <w:rsid w:val="00C70BD5"/>
    <w:rsid w:val="00C70F6C"/>
    <w:rsid w:val="00C71109"/>
    <w:rsid w:val="00C711FB"/>
    <w:rsid w:val="00C71702"/>
    <w:rsid w:val="00C71E74"/>
    <w:rsid w:val="00C71FA6"/>
    <w:rsid w:val="00C7220F"/>
    <w:rsid w:val="00C7291C"/>
    <w:rsid w:val="00C72EF9"/>
    <w:rsid w:val="00C72FD7"/>
    <w:rsid w:val="00C731BD"/>
    <w:rsid w:val="00C731D7"/>
    <w:rsid w:val="00C733AF"/>
    <w:rsid w:val="00C73761"/>
    <w:rsid w:val="00C73E68"/>
    <w:rsid w:val="00C74048"/>
    <w:rsid w:val="00C746B0"/>
    <w:rsid w:val="00C75430"/>
    <w:rsid w:val="00C7571E"/>
    <w:rsid w:val="00C75DDE"/>
    <w:rsid w:val="00C75FB4"/>
    <w:rsid w:val="00C76366"/>
    <w:rsid w:val="00C76A60"/>
    <w:rsid w:val="00C76B99"/>
    <w:rsid w:val="00C77381"/>
    <w:rsid w:val="00C77428"/>
    <w:rsid w:val="00C77851"/>
    <w:rsid w:val="00C77C3D"/>
    <w:rsid w:val="00C77E66"/>
    <w:rsid w:val="00C80C29"/>
    <w:rsid w:val="00C81687"/>
    <w:rsid w:val="00C8267D"/>
    <w:rsid w:val="00C82800"/>
    <w:rsid w:val="00C82B5C"/>
    <w:rsid w:val="00C82C20"/>
    <w:rsid w:val="00C82F28"/>
    <w:rsid w:val="00C82F6D"/>
    <w:rsid w:val="00C82FB5"/>
    <w:rsid w:val="00C83177"/>
    <w:rsid w:val="00C83194"/>
    <w:rsid w:val="00C83AC5"/>
    <w:rsid w:val="00C83BB7"/>
    <w:rsid w:val="00C840D3"/>
    <w:rsid w:val="00C842D1"/>
    <w:rsid w:val="00C8475D"/>
    <w:rsid w:val="00C8494A"/>
    <w:rsid w:val="00C85145"/>
    <w:rsid w:val="00C855C0"/>
    <w:rsid w:val="00C855EF"/>
    <w:rsid w:val="00C857C6"/>
    <w:rsid w:val="00C85810"/>
    <w:rsid w:val="00C85F13"/>
    <w:rsid w:val="00C85FD2"/>
    <w:rsid w:val="00C868C1"/>
    <w:rsid w:val="00C86966"/>
    <w:rsid w:val="00C86E2F"/>
    <w:rsid w:val="00C86F01"/>
    <w:rsid w:val="00C86FC4"/>
    <w:rsid w:val="00C8709E"/>
    <w:rsid w:val="00C877C2"/>
    <w:rsid w:val="00C87984"/>
    <w:rsid w:val="00C87996"/>
    <w:rsid w:val="00C87A20"/>
    <w:rsid w:val="00C87CD8"/>
    <w:rsid w:val="00C901DA"/>
    <w:rsid w:val="00C903A9"/>
    <w:rsid w:val="00C90909"/>
    <w:rsid w:val="00C90C14"/>
    <w:rsid w:val="00C90E3B"/>
    <w:rsid w:val="00C91034"/>
    <w:rsid w:val="00C914AD"/>
    <w:rsid w:val="00C918B4"/>
    <w:rsid w:val="00C91C61"/>
    <w:rsid w:val="00C91EA9"/>
    <w:rsid w:val="00C924F5"/>
    <w:rsid w:val="00C92842"/>
    <w:rsid w:val="00C9284F"/>
    <w:rsid w:val="00C929FC"/>
    <w:rsid w:val="00C92C93"/>
    <w:rsid w:val="00C92FDC"/>
    <w:rsid w:val="00C9361E"/>
    <w:rsid w:val="00C93E96"/>
    <w:rsid w:val="00C93E9E"/>
    <w:rsid w:val="00C93FF4"/>
    <w:rsid w:val="00C94CBB"/>
    <w:rsid w:val="00C94D5C"/>
    <w:rsid w:val="00C9543B"/>
    <w:rsid w:val="00C95975"/>
    <w:rsid w:val="00C9598F"/>
    <w:rsid w:val="00C96043"/>
    <w:rsid w:val="00C962E4"/>
    <w:rsid w:val="00C97ABC"/>
    <w:rsid w:val="00C97B12"/>
    <w:rsid w:val="00C97F55"/>
    <w:rsid w:val="00CA01D1"/>
    <w:rsid w:val="00CA063C"/>
    <w:rsid w:val="00CA0A2B"/>
    <w:rsid w:val="00CA0ECF"/>
    <w:rsid w:val="00CA0F46"/>
    <w:rsid w:val="00CA11FB"/>
    <w:rsid w:val="00CA2022"/>
    <w:rsid w:val="00CA22D8"/>
    <w:rsid w:val="00CA272C"/>
    <w:rsid w:val="00CA2E99"/>
    <w:rsid w:val="00CA3787"/>
    <w:rsid w:val="00CA3C58"/>
    <w:rsid w:val="00CA3F1B"/>
    <w:rsid w:val="00CA4119"/>
    <w:rsid w:val="00CA4472"/>
    <w:rsid w:val="00CA448E"/>
    <w:rsid w:val="00CA44E9"/>
    <w:rsid w:val="00CA4684"/>
    <w:rsid w:val="00CA4697"/>
    <w:rsid w:val="00CA4742"/>
    <w:rsid w:val="00CA4CBD"/>
    <w:rsid w:val="00CA4E37"/>
    <w:rsid w:val="00CA4F12"/>
    <w:rsid w:val="00CA54DF"/>
    <w:rsid w:val="00CA581A"/>
    <w:rsid w:val="00CA6250"/>
    <w:rsid w:val="00CA65B3"/>
    <w:rsid w:val="00CA675B"/>
    <w:rsid w:val="00CA6A27"/>
    <w:rsid w:val="00CA6B8A"/>
    <w:rsid w:val="00CA719B"/>
    <w:rsid w:val="00CA7294"/>
    <w:rsid w:val="00CA7322"/>
    <w:rsid w:val="00CA7399"/>
    <w:rsid w:val="00CA7836"/>
    <w:rsid w:val="00CA787C"/>
    <w:rsid w:val="00CB0884"/>
    <w:rsid w:val="00CB0967"/>
    <w:rsid w:val="00CB0994"/>
    <w:rsid w:val="00CB0D07"/>
    <w:rsid w:val="00CB11BD"/>
    <w:rsid w:val="00CB1321"/>
    <w:rsid w:val="00CB1953"/>
    <w:rsid w:val="00CB19BA"/>
    <w:rsid w:val="00CB1EF1"/>
    <w:rsid w:val="00CB1F44"/>
    <w:rsid w:val="00CB213C"/>
    <w:rsid w:val="00CB2A5F"/>
    <w:rsid w:val="00CB2D31"/>
    <w:rsid w:val="00CB2FE0"/>
    <w:rsid w:val="00CB3AED"/>
    <w:rsid w:val="00CB3D15"/>
    <w:rsid w:val="00CB3DEB"/>
    <w:rsid w:val="00CB406F"/>
    <w:rsid w:val="00CB4374"/>
    <w:rsid w:val="00CB45E8"/>
    <w:rsid w:val="00CB49FA"/>
    <w:rsid w:val="00CB4F8D"/>
    <w:rsid w:val="00CB522A"/>
    <w:rsid w:val="00CB5330"/>
    <w:rsid w:val="00CB549D"/>
    <w:rsid w:val="00CB5555"/>
    <w:rsid w:val="00CB5924"/>
    <w:rsid w:val="00CB5C54"/>
    <w:rsid w:val="00CB5E2A"/>
    <w:rsid w:val="00CB5F3F"/>
    <w:rsid w:val="00CB6A9D"/>
    <w:rsid w:val="00CB6B55"/>
    <w:rsid w:val="00CB6EE5"/>
    <w:rsid w:val="00CB721F"/>
    <w:rsid w:val="00CB7456"/>
    <w:rsid w:val="00CB756F"/>
    <w:rsid w:val="00CB78C9"/>
    <w:rsid w:val="00CB7CA4"/>
    <w:rsid w:val="00CB7D79"/>
    <w:rsid w:val="00CB7E8D"/>
    <w:rsid w:val="00CC008E"/>
    <w:rsid w:val="00CC01CC"/>
    <w:rsid w:val="00CC0243"/>
    <w:rsid w:val="00CC02FE"/>
    <w:rsid w:val="00CC0333"/>
    <w:rsid w:val="00CC0669"/>
    <w:rsid w:val="00CC0A2D"/>
    <w:rsid w:val="00CC0F47"/>
    <w:rsid w:val="00CC10BB"/>
    <w:rsid w:val="00CC14CB"/>
    <w:rsid w:val="00CC175B"/>
    <w:rsid w:val="00CC1779"/>
    <w:rsid w:val="00CC1CD6"/>
    <w:rsid w:val="00CC2D72"/>
    <w:rsid w:val="00CC2EAB"/>
    <w:rsid w:val="00CC356F"/>
    <w:rsid w:val="00CC3593"/>
    <w:rsid w:val="00CC3D0A"/>
    <w:rsid w:val="00CC3D3F"/>
    <w:rsid w:val="00CC3D9E"/>
    <w:rsid w:val="00CC3EB7"/>
    <w:rsid w:val="00CC3F7F"/>
    <w:rsid w:val="00CC4520"/>
    <w:rsid w:val="00CC4766"/>
    <w:rsid w:val="00CC48D0"/>
    <w:rsid w:val="00CC4C31"/>
    <w:rsid w:val="00CC4FF5"/>
    <w:rsid w:val="00CC5395"/>
    <w:rsid w:val="00CC570F"/>
    <w:rsid w:val="00CC5B1E"/>
    <w:rsid w:val="00CC63B1"/>
    <w:rsid w:val="00CC64D0"/>
    <w:rsid w:val="00CC660D"/>
    <w:rsid w:val="00CC667F"/>
    <w:rsid w:val="00CC6CA9"/>
    <w:rsid w:val="00CC6CBA"/>
    <w:rsid w:val="00CC6CDF"/>
    <w:rsid w:val="00CC7020"/>
    <w:rsid w:val="00CD0008"/>
    <w:rsid w:val="00CD0341"/>
    <w:rsid w:val="00CD0526"/>
    <w:rsid w:val="00CD06E9"/>
    <w:rsid w:val="00CD0D34"/>
    <w:rsid w:val="00CD10FC"/>
    <w:rsid w:val="00CD11A1"/>
    <w:rsid w:val="00CD11CD"/>
    <w:rsid w:val="00CD128B"/>
    <w:rsid w:val="00CD12C3"/>
    <w:rsid w:val="00CD1347"/>
    <w:rsid w:val="00CD144D"/>
    <w:rsid w:val="00CD17EE"/>
    <w:rsid w:val="00CD1A34"/>
    <w:rsid w:val="00CD23B4"/>
    <w:rsid w:val="00CD31E7"/>
    <w:rsid w:val="00CD382F"/>
    <w:rsid w:val="00CD41E3"/>
    <w:rsid w:val="00CD42FF"/>
    <w:rsid w:val="00CD433A"/>
    <w:rsid w:val="00CD43B9"/>
    <w:rsid w:val="00CD45CD"/>
    <w:rsid w:val="00CD48B9"/>
    <w:rsid w:val="00CD4A1C"/>
    <w:rsid w:val="00CD4FB5"/>
    <w:rsid w:val="00CD5225"/>
    <w:rsid w:val="00CD5A23"/>
    <w:rsid w:val="00CD6472"/>
    <w:rsid w:val="00CD6515"/>
    <w:rsid w:val="00CD68EB"/>
    <w:rsid w:val="00CD6A79"/>
    <w:rsid w:val="00CD6B74"/>
    <w:rsid w:val="00CD6F00"/>
    <w:rsid w:val="00CD74D5"/>
    <w:rsid w:val="00CD7C4B"/>
    <w:rsid w:val="00CD7F11"/>
    <w:rsid w:val="00CD7FB8"/>
    <w:rsid w:val="00CE0132"/>
    <w:rsid w:val="00CE040E"/>
    <w:rsid w:val="00CE0663"/>
    <w:rsid w:val="00CE1063"/>
    <w:rsid w:val="00CE1250"/>
    <w:rsid w:val="00CE12BC"/>
    <w:rsid w:val="00CE1518"/>
    <w:rsid w:val="00CE1900"/>
    <w:rsid w:val="00CE1DB1"/>
    <w:rsid w:val="00CE20ED"/>
    <w:rsid w:val="00CE222E"/>
    <w:rsid w:val="00CE270D"/>
    <w:rsid w:val="00CE2915"/>
    <w:rsid w:val="00CE2EA8"/>
    <w:rsid w:val="00CE4A2C"/>
    <w:rsid w:val="00CE4B4A"/>
    <w:rsid w:val="00CE4D1E"/>
    <w:rsid w:val="00CE4E0C"/>
    <w:rsid w:val="00CE4EBE"/>
    <w:rsid w:val="00CE504E"/>
    <w:rsid w:val="00CE524F"/>
    <w:rsid w:val="00CE5657"/>
    <w:rsid w:val="00CE5F4B"/>
    <w:rsid w:val="00CE6285"/>
    <w:rsid w:val="00CE6302"/>
    <w:rsid w:val="00CE68C9"/>
    <w:rsid w:val="00CE6E0C"/>
    <w:rsid w:val="00CE6F31"/>
    <w:rsid w:val="00CE7164"/>
    <w:rsid w:val="00CE73B5"/>
    <w:rsid w:val="00CE75F9"/>
    <w:rsid w:val="00CE7B2D"/>
    <w:rsid w:val="00CE7F35"/>
    <w:rsid w:val="00CF0410"/>
    <w:rsid w:val="00CF0596"/>
    <w:rsid w:val="00CF0CAD"/>
    <w:rsid w:val="00CF10AD"/>
    <w:rsid w:val="00CF2115"/>
    <w:rsid w:val="00CF25DA"/>
    <w:rsid w:val="00CF262C"/>
    <w:rsid w:val="00CF27F5"/>
    <w:rsid w:val="00CF2A4B"/>
    <w:rsid w:val="00CF2EFE"/>
    <w:rsid w:val="00CF3413"/>
    <w:rsid w:val="00CF34B9"/>
    <w:rsid w:val="00CF357C"/>
    <w:rsid w:val="00CF3E92"/>
    <w:rsid w:val="00CF4C36"/>
    <w:rsid w:val="00CF4F59"/>
    <w:rsid w:val="00CF57F7"/>
    <w:rsid w:val="00CF59EC"/>
    <w:rsid w:val="00CF5F16"/>
    <w:rsid w:val="00CF6128"/>
    <w:rsid w:val="00CF6447"/>
    <w:rsid w:val="00CF6552"/>
    <w:rsid w:val="00CF6C8B"/>
    <w:rsid w:val="00CF6F97"/>
    <w:rsid w:val="00CF72D2"/>
    <w:rsid w:val="00D00024"/>
    <w:rsid w:val="00D004B7"/>
    <w:rsid w:val="00D00EE3"/>
    <w:rsid w:val="00D01826"/>
    <w:rsid w:val="00D019CD"/>
    <w:rsid w:val="00D02784"/>
    <w:rsid w:val="00D02D97"/>
    <w:rsid w:val="00D033BC"/>
    <w:rsid w:val="00D03835"/>
    <w:rsid w:val="00D03DAC"/>
    <w:rsid w:val="00D03E50"/>
    <w:rsid w:val="00D03F25"/>
    <w:rsid w:val="00D03FD7"/>
    <w:rsid w:val="00D04AEA"/>
    <w:rsid w:val="00D05355"/>
    <w:rsid w:val="00D053B6"/>
    <w:rsid w:val="00D0563B"/>
    <w:rsid w:val="00D05640"/>
    <w:rsid w:val="00D05709"/>
    <w:rsid w:val="00D06636"/>
    <w:rsid w:val="00D06805"/>
    <w:rsid w:val="00D06ED4"/>
    <w:rsid w:val="00D06FAB"/>
    <w:rsid w:val="00D0733F"/>
    <w:rsid w:val="00D07664"/>
    <w:rsid w:val="00D07676"/>
    <w:rsid w:val="00D0783C"/>
    <w:rsid w:val="00D1007D"/>
    <w:rsid w:val="00D10333"/>
    <w:rsid w:val="00D10369"/>
    <w:rsid w:val="00D103F1"/>
    <w:rsid w:val="00D10428"/>
    <w:rsid w:val="00D1096A"/>
    <w:rsid w:val="00D10A9B"/>
    <w:rsid w:val="00D10F57"/>
    <w:rsid w:val="00D10F5C"/>
    <w:rsid w:val="00D114A1"/>
    <w:rsid w:val="00D11874"/>
    <w:rsid w:val="00D11AA1"/>
    <w:rsid w:val="00D11D19"/>
    <w:rsid w:val="00D1235D"/>
    <w:rsid w:val="00D12688"/>
    <w:rsid w:val="00D128CB"/>
    <w:rsid w:val="00D1293D"/>
    <w:rsid w:val="00D12AC2"/>
    <w:rsid w:val="00D12CA5"/>
    <w:rsid w:val="00D12CFB"/>
    <w:rsid w:val="00D12F39"/>
    <w:rsid w:val="00D130B2"/>
    <w:rsid w:val="00D137F5"/>
    <w:rsid w:val="00D13BC3"/>
    <w:rsid w:val="00D13F4A"/>
    <w:rsid w:val="00D143D8"/>
    <w:rsid w:val="00D14D6B"/>
    <w:rsid w:val="00D14F16"/>
    <w:rsid w:val="00D14F20"/>
    <w:rsid w:val="00D15150"/>
    <w:rsid w:val="00D154BD"/>
    <w:rsid w:val="00D15A15"/>
    <w:rsid w:val="00D15D45"/>
    <w:rsid w:val="00D160AD"/>
    <w:rsid w:val="00D1614C"/>
    <w:rsid w:val="00D161C3"/>
    <w:rsid w:val="00D1631E"/>
    <w:rsid w:val="00D164BA"/>
    <w:rsid w:val="00D169F5"/>
    <w:rsid w:val="00D16A56"/>
    <w:rsid w:val="00D1716D"/>
    <w:rsid w:val="00D17473"/>
    <w:rsid w:val="00D2021C"/>
    <w:rsid w:val="00D2037A"/>
    <w:rsid w:val="00D2039A"/>
    <w:rsid w:val="00D204B6"/>
    <w:rsid w:val="00D205CA"/>
    <w:rsid w:val="00D2076E"/>
    <w:rsid w:val="00D207FF"/>
    <w:rsid w:val="00D20873"/>
    <w:rsid w:val="00D20CCF"/>
    <w:rsid w:val="00D212F7"/>
    <w:rsid w:val="00D217FA"/>
    <w:rsid w:val="00D21895"/>
    <w:rsid w:val="00D2198C"/>
    <w:rsid w:val="00D21D6C"/>
    <w:rsid w:val="00D21ECA"/>
    <w:rsid w:val="00D226AE"/>
    <w:rsid w:val="00D22757"/>
    <w:rsid w:val="00D228F5"/>
    <w:rsid w:val="00D22D2A"/>
    <w:rsid w:val="00D239E4"/>
    <w:rsid w:val="00D23B4B"/>
    <w:rsid w:val="00D23D13"/>
    <w:rsid w:val="00D23EFF"/>
    <w:rsid w:val="00D23F06"/>
    <w:rsid w:val="00D24816"/>
    <w:rsid w:val="00D24ADC"/>
    <w:rsid w:val="00D24C80"/>
    <w:rsid w:val="00D24DAB"/>
    <w:rsid w:val="00D24E94"/>
    <w:rsid w:val="00D25786"/>
    <w:rsid w:val="00D2599B"/>
    <w:rsid w:val="00D26351"/>
    <w:rsid w:val="00D266DA"/>
    <w:rsid w:val="00D269DD"/>
    <w:rsid w:val="00D26AED"/>
    <w:rsid w:val="00D26E3A"/>
    <w:rsid w:val="00D27BD4"/>
    <w:rsid w:val="00D300E0"/>
    <w:rsid w:val="00D305A3"/>
    <w:rsid w:val="00D30658"/>
    <w:rsid w:val="00D3089E"/>
    <w:rsid w:val="00D309E0"/>
    <w:rsid w:val="00D311C6"/>
    <w:rsid w:val="00D313F1"/>
    <w:rsid w:val="00D3168D"/>
    <w:rsid w:val="00D318B1"/>
    <w:rsid w:val="00D31D27"/>
    <w:rsid w:val="00D327B6"/>
    <w:rsid w:val="00D32E1B"/>
    <w:rsid w:val="00D3312D"/>
    <w:rsid w:val="00D33135"/>
    <w:rsid w:val="00D332A1"/>
    <w:rsid w:val="00D335C7"/>
    <w:rsid w:val="00D33B10"/>
    <w:rsid w:val="00D34137"/>
    <w:rsid w:val="00D34402"/>
    <w:rsid w:val="00D3444D"/>
    <w:rsid w:val="00D3461F"/>
    <w:rsid w:val="00D3497C"/>
    <w:rsid w:val="00D34CFF"/>
    <w:rsid w:val="00D3527E"/>
    <w:rsid w:val="00D35522"/>
    <w:rsid w:val="00D358F9"/>
    <w:rsid w:val="00D35958"/>
    <w:rsid w:val="00D35BC7"/>
    <w:rsid w:val="00D35D5B"/>
    <w:rsid w:val="00D36024"/>
    <w:rsid w:val="00D3609B"/>
    <w:rsid w:val="00D360BA"/>
    <w:rsid w:val="00D367C1"/>
    <w:rsid w:val="00D36A6A"/>
    <w:rsid w:val="00D36EBB"/>
    <w:rsid w:val="00D3712B"/>
    <w:rsid w:val="00D37167"/>
    <w:rsid w:val="00D372DD"/>
    <w:rsid w:val="00D37652"/>
    <w:rsid w:val="00D37881"/>
    <w:rsid w:val="00D37907"/>
    <w:rsid w:val="00D37D6E"/>
    <w:rsid w:val="00D37EEC"/>
    <w:rsid w:val="00D37F56"/>
    <w:rsid w:val="00D401C1"/>
    <w:rsid w:val="00D40A02"/>
    <w:rsid w:val="00D40A37"/>
    <w:rsid w:val="00D40E42"/>
    <w:rsid w:val="00D41398"/>
    <w:rsid w:val="00D4149A"/>
    <w:rsid w:val="00D414BC"/>
    <w:rsid w:val="00D415F8"/>
    <w:rsid w:val="00D417D4"/>
    <w:rsid w:val="00D41D55"/>
    <w:rsid w:val="00D41E92"/>
    <w:rsid w:val="00D41F3C"/>
    <w:rsid w:val="00D424C0"/>
    <w:rsid w:val="00D42705"/>
    <w:rsid w:val="00D42B6D"/>
    <w:rsid w:val="00D42D75"/>
    <w:rsid w:val="00D42F06"/>
    <w:rsid w:val="00D42F0B"/>
    <w:rsid w:val="00D43588"/>
    <w:rsid w:val="00D43FF5"/>
    <w:rsid w:val="00D440E8"/>
    <w:rsid w:val="00D44103"/>
    <w:rsid w:val="00D444B5"/>
    <w:rsid w:val="00D44754"/>
    <w:rsid w:val="00D44AFF"/>
    <w:rsid w:val="00D44BA7"/>
    <w:rsid w:val="00D44C16"/>
    <w:rsid w:val="00D44EB3"/>
    <w:rsid w:val="00D451F1"/>
    <w:rsid w:val="00D45403"/>
    <w:rsid w:val="00D45523"/>
    <w:rsid w:val="00D455A2"/>
    <w:rsid w:val="00D4587C"/>
    <w:rsid w:val="00D45D51"/>
    <w:rsid w:val="00D45DA8"/>
    <w:rsid w:val="00D460A9"/>
    <w:rsid w:val="00D46C11"/>
    <w:rsid w:val="00D46D40"/>
    <w:rsid w:val="00D46D61"/>
    <w:rsid w:val="00D47845"/>
    <w:rsid w:val="00D478E5"/>
    <w:rsid w:val="00D47B33"/>
    <w:rsid w:val="00D50382"/>
    <w:rsid w:val="00D5071B"/>
    <w:rsid w:val="00D50910"/>
    <w:rsid w:val="00D50FAE"/>
    <w:rsid w:val="00D5109B"/>
    <w:rsid w:val="00D514FC"/>
    <w:rsid w:val="00D517AB"/>
    <w:rsid w:val="00D51FAB"/>
    <w:rsid w:val="00D52155"/>
    <w:rsid w:val="00D52534"/>
    <w:rsid w:val="00D527B2"/>
    <w:rsid w:val="00D52857"/>
    <w:rsid w:val="00D52B83"/>
    <w:rsid w:val="00D53919"/>
    <w:rsid w:val="00D5406B"/>
    <w:rsid w:val="00D54181"/>
    <w:rsid w:val="00D542DB"/>
    <w:rsid w:val="00D54771"/>
    <w:rsid w:val="00D55EBE"/>
    <w:rsid w:val="00D55FF7"/>
    <w:rsid w:val="00D5608C"/>
    <w:rsid w:val="00D565C4"/>
    <w:rsid w:val="00D56F4B"/>
    <w:rsid w:val="00D570B5"/>
    <w:rsid w:val="00D57369"/>
    <w:rsid w:val="00D57A45"/>
    <w:rsid w:val="00D601BE"/>
    <w:rsid w:val="00D607B1"/>
    <w:rsid w:val="00D6122F"/>
    <w:rsid w:val="00D613BF"/>
    <w:rsid w:val="00D61523"/>
    <w:rsid w:val="00D61561"/>
    <w:rsid w:val="00D6191C"/>
    <w:rsid w:val="00D61925"/>
    <w:rsid w:val="00D61CDD"/>
    <w:rsid w:val="00D61EC0"/>
    <w:rsid w:val="00D620EE"/>
    <w:rsid w:val="00D62226"/>
    <w:rsid w:val="00D6230D"/>
    <w:rsid w:val="00D62707"/>
    <w:rsid w:val="00D627E1"/>
    <w:rsid w:val="00D62B95"/>
    <w:rsid w:val="00D62D47"/>
    <w:rsid w:val="00D6330A"/>
    <w:rsid w:val="00D6398C"/>
    <w:rsid w:val="00D64978"/>
    <w:rsid w:val="00D65556"/>
    <w:rsid w:val="00D66225"/>
    <w:rsid w:val="00D666FB"/>
    <w:rsid w:val="00D6678E"/>
    <w:rsid w:val="00D6701A"/>
    <w:rsid w:val="00D67320"/>
    <w:rsid w:val="00D676BF"/>
    <w:rsid w:val="00D6772E"/>
    <w:rsid w:val="00D67CAF"/>
    <w:rsid w:val="00D67E9F"/>
    <w:rsid w:val="00D67FF3"/>
    <w:rsid w:val="00D701BE"/>
    <w:rsid w:val="00D7051C"/>
    <w:rsid w:val="00D706DD"/>
    <w:rsid w:val="00D707AB"/>
    <w:rsid w:val="00D708FD"/>
    <w:rsid w:val="00D70FB6"/>
    <w:rsid w:val="00D71639"/>
    <w:rsid w:val="00D71658"/>
    <w:rsid w:val="00D7224E"/>
    <w:rsid w:val="00D722DB"/>
    <w:rsid w:val="00D7299E"/>
    <w:rsid w:val="00D733C2"/>
    <w:rsid w:val="00D7390E"/>
    <w:rsid w:val="00D73AEA"/>
    <w:rsid w:val="00D73E94"/>
    <w:rsid w:val="00D74139"/>
    <w:rsid w:val="00D74EC3"/>
    <w:rsid w:val="00D74F28"/>
    <w:rsid w:val="00D751DA"/>
    <w:rsid w:val="00D751EC"/>
    <w:rsid w:val="00D75461"/>
    <w:rsid w:val="00D754E5"/>
    <w:rsid w:val="00D7659F"/>
    <w:rsid w:val="00D7694A"/>
    <w:rsid w:val="00D76A0D"/>
    <w:rsid w:val="00D76BC8"/>
    <w:rsid w:val="00D76C8B"/>
    <w:rsid w:val="00D76D87"/>
    <w:rsid w:val="00D76E14"/>
    <w:rsid w:val="00D7714F"/>
    <w:rsid w:val="00D77692"/>
    <w:rsid w:val="00D776DB"/>
    <w:rsid w:val="00D77A30"/>
    <w:rsid w:val="00D77BDF"/>
    <w:rsid w:val="00D803A3"/>
    <w:rsid w:val="00D80F41"/>
    <w:rsid w:val="00D81EE9"/>
    <w:rsid w:val="00D81F8E"/>
    <w:rsid w:val="00D8243F"/>
    <w:rsid w:val="00D82E25"/>
    <w:rsid w:val="00D8341E"/>
    <w:rsid w:val="00D837DD"/>
    <w:rsid w:val="00D83877"/>
    <w:rsid w:val="00D838A0"/>
    <w:rsid w:val="00D841CC"/>
    <w:rsid w:val="00D8425C"/>
    <w:rsid w:val="00D844D4"/>
    <w:rsid w:val="00D84AC3"/>
    <w:rsid w:val="00D84AE4"/>
    <w:rsid w:val="00D84B67"/>
    <w:rsid w:val="00D85007"/>
    <w:rsid w:val="00D859FB"/>
    <w:rsid w:val="00D85DDF"/>
    <w:rsid w:val="00D85F26"/>
    <w:rsid w:val="00D86430"/>
    <w:rsid w:val="00D8696B"/>
    <w:rsid w:val="00D87695"/>
    <w:rsid w:val="00D87B6E"/>
    <w:rsid w:val="00D87CDC"/>
    <w:rsid w:val="00D90C25"/>
    <w:rsid w:val="00D9115D"/>
    <w:rsid w:val="00D91232"/>
    <w:rsid w:val="00D91297"/>
    <w:rsid w:val="00D91421"/>
    <w:rsid w:val="00D917E9"/>
    <w:rsid w:val="00D91923"/>
    <w:rsid w:val="00D91BDC"/>
    <w:rsid w:val="00D91C1D"/>
    <w:rsid w:val="00D920AA"/>
    <w:rsid w:val="00D92191"/>
    <w:rsid w:val="00D922D5"/>
    <w:rsid w:val="00D92A03"/>
    <w:rsid w:val="00D92BD9"/>
    <w:rsid w:val="00D92C66"/>
    <w:rsid w:val="00D92EF8"/>
    <w:rsid w:val="00D93CDF"/>
    <w:rsid w:val="00D941A3"/>
    <w:rsid w:val="00D943F6"/>
    <w:rsid w:val="00D9484F"/>
    <w:rsid w:val="00D948FC"/>
    <w:rsid w:val="00D94909"/>
    <w:rsid w:val="00D94D8F"/>
    <w:rsid w:val="00D9559B"/>
    <w:rsid w:val="00D955E5"/>
    <w:rsid w:val="00D956BF"/>
    <w:rsid w:val="00D95AC5"/>
    <w:rsid w:val="00D95F0D"/>
    <w:rsid w:val="00D961BF"/>
    <w:rsid w:val="00D96628"/>
    <w:rsid w:val="00D966AB"/>
    <w:rsid w:val="00D96857"/>
    <w:rsid w:val="00D96D3C"/>
    <w:rsid w:val="00D97049"/>
    <w:rsid w:val="00D9726C"/>
    <w:rsid w:val="00D975CB"/>
    <w:rsid w:val="00D9773A"/>
    <w:rsid w:val="00D97DFF"/>
    <w:rsid w:val="00D97FF1"/>
    <w:rsid w:val="00DA03F1"/>
    <w:rsid w:val="00DA0765"/>
    <w:rsid w:val="00DA0796"/>
    <w:rsid w:val="00DA080D"/>
    <w:rsid w:val="00DA0A46"/>
    <w:rsid w:val="00DA1819"/>
    <w:rsid w:val="00DA207F"/>
    <w:rsid w:val="00DA223D"/>
    <w:rsid w:val="00DA246B"/>
    <w:rsid w:val="00DA24A3"/>
    <w:rsid w:val="00DA2888"/>
    <w:rsid w:val="00DA2B73"/>
    <w:rsid w:val="00DA3001"/>
    <w:rsid w:val="00DA333E"/>
    <w:rsid w:val="00DA398E"/>
    <w:rsid w:val="00DA40F4"/>
    <w:rsid w:val="00DA44CF"/>
    <w:rsid w:val="00DA47A7"/>
    <w:rsid w:val="00DA47BC"/>
    <w:rsid w:val="00DA499F"/>
    <w:rsid w:val="00DA4A3C"/>
    <w:rsid w:val="00DA52AF"/>
    <w:rsid w:val="00DA55CB"/>
    <w:rsid w:val="00DA5D7A"/>
    <w:rsid w:val="00DA7138"/>
    <w:rsid w:val="00DA71CE"/>
    <w:rsid w:val="00DA7207"/>
    <w:rsid w:val="00DA773B"/>
    <w:rsid w:val="00DA7B93"/>
    <w:rsid w:val="00DA7C4D"/>
    <w:rsid w:val="00DB0397"/>
    <w:rsid w:val="00DB052F"/>
    <w:rsid w:val="00DB0735"/>
    <w:rsid w:val="00DB0ECB"/>
    <w:rsid w:val="00DB21D5"/>
    <w:rsid w:val="00DB2ACD"/>
    <w:rsid w:val="00DB2AD6"/>
    <w:rsid w:val="00DB2DA1"/>
    <w:rsid w:val="00DB4112"/>
    <w:rsid w:val="00DB44F5"/>
    <w:rsid w:val="00DB4EF7"/>
    <w:rsid w:val="00DB5007"/>
    <w:rsid w:val="00DB5300"/>
    <w:rsid w:val="00DB53CB"/>
    <w:rsid w:val="00DB59D7"/>
    <w:rsid w:val="00DB64EB"/>
    <w:rsid w:val="00DB65E0"/>
    <w:rsid w:val="00DB6A9C"/>
    <w:rsid w:val="00DB6B25"/>
    <w:rsid w:val="00DB6C07"/>
    <w:rsid w:val="00DB7004"/>
    <w:rsid w:val="00DB7047"/>
    <w:rsid w:val="00DB73AC"/>
    <w:rsid w:val="00DB74EB"/>
    <w:rsid w:val="00DB7A34"/>
    <w:rsid w:val="00DB7EF8"/>
    <w:rsid w:val="00DB7F1F"/>
    <w:rsid w:val="00DC04D4"/>
    <w:rsid w:val="00DC062A"/>
    <w:rsid w:val="00DC06B9"/>
    <w:rsid w:val="00DC0CF0"/>
    <w:rsid w:val="00DC0CF8"/>
    <w:rsid w:val="00DC0DBB"/>
    <w:rsid w:val="00DC1023"/>
    <w:rsid w:val="00DC1204"/>
    <w:rsid w:val="00DC19AB"/>
    <w:rsid w:val="00DC2332"/>
    <w:rsid w:val="00DC2536"/>
    <w:rsid w:val="00DC2549"/>
    <w:rsid w:val="00DC2E29"/>
    <w:rsid w:val="00DC3132"/>
    <w:rsid w:val="00DC3E9B"/>
    <w:rsid w:val="00DC5225"/>
    <w:rsid w:val="00DC5AFA"/>
    <w:rsid w:val="00DC5AFC"/>
    <w:rsid w:val="00DC5B54"/>
    <w:rsid w:val="00DC6466"/>
    <w:rsid w:val="00DC684E"/>
    <w:rsid w:val="00DC7203"/>
    <w:rsid w:val="00DC7260"/>
    <w:rsid w:val="00DC77EA"/>
    <w:rsid w:val="00DD081B"/>
    <w:rsid w:val="00DD08B5"/>
    <w:rsid w:val="00DD0908"/>
    <w:rsid w:val="00DD0B94"/>
    <w:rsid w:val="00DD135A"/>
    <w:rsid w:val="00DD14FD"/>
    <w:rsid w:val="00DD1870"/>
    <w:rsid w:val="00DD1FC9"/>
    <w:rsid w:val="00DD23B1"/>
    <w:rsid w:val="00DD25E0"/>
    <w:rsid w:val="00DD2C77"/>
    <w:rsid w:val="00DD2D89"/>
    <w:rsid w:val="00DD36A1"/>
    <w:rsid w:val="00DD40A7"/>
    <w:rsid w:val="00DD40B8"/>
    <w:rsid w:val="00DD4169"/>
    <w:rsid w:val="00DD41DD"/>
    <w:rsid w:val="00DD44CA"/>
    <w:rsid w:val="00DD44CB"/>
    <w:rsid w:val="00DD4669"/>
    <w:rsid w:val="00DD4756"/>
    <w:rsid w:val="00DD488B"/>
    <w:rsid w:val="00DD55A5"/>
    <w:rsid w:val="00DD560E"/>
    <w:rsid w:val="00DD5655"/>
    <w:rsid w:val="00DD5918"/>
    <w:rsid w:val="00DD5CCE"/>
    <w:rsid w:val="00DD61B1"/>
    <w:rsid w:val="00DD630A"/>
    <w:rsid w:val="00DD63AA"/>
    <w:rsid w:val="00DD662B"/>
    <w:rsid w:val="00DD6704"/>
    <w:rsid w:val="00DD6925"/>
    <w:rsid w:val="00DD69EA"/>
    <w:rsid w:val="00DD6FC2"/>
    <w:rsid w:val="00DD70B9"/>
    <w:rsid w:val="00DD7B97"/>
    <w:rsid w:val="00DD7CD8"/>
    <w:rsid w:val="00DD7D1C"/>
    <w:rsid w:val="00DD7E07"/>
    <w:rsid w:val="00DD7FD6"/>
    <w:rsid w:val="00DE025E"/>
    <w:rsid w:val="00DE0485"/>
    <w:rsid w:val="00DE071C"/>
    <w:rsid w:val="00DE0AFB"/>
    <w:rsid w:val="00DE0FE5"/>
    <w:rsid w:val="00DE12BC"/>
    <w:rsid w:val="00DE15DD"/>
    <w:rsid w:val="00DE1795"/>
    <w:rsid w:val="00DE1EBB"/>
    <w:rsid w:val="00DE1FCE"/>
    <w:rsid w:val="00DE1FED"/>
    <w:rsid w:val="00DE30B1"/>
    <w:rsid w:val="00DE329D"/>
    <w:rsid w:val="00DE34B5"/>
    <w:rsid w:val="00DE367E"/>
    <w:rsid w:val="00DE3768"/>
    <w:rsid w:val="00DE3BA5"/>
    <w:rsid w:val="00DE3F3C"/>
    <w:rsid w:val="00DE3FAC"/>
    <w:rsid w:val="00DE4373"/>
    <w:rsid w:val="00DE50A6"/>
    <w:rsid w:val="00DE50FC"/>
    <w:rsid w:val="00DE54E1"/>
    <w:rsid w:val="00DE55DF"/>
    <w:rsid w:val="00DE5757"/>
    <w:rsid w:val="00DE5C7E"/>
    <w:rsid w:val="00DE6276"/>
    <w:rsid w:val="00DE6752"/>
    <w:rsid w:val="00DE6EED"/>
    <w:rsid w:val="00DE72B8"/>
    <w:rsid w:val="00DE751A"/>
    <w:rsid w:val="00DE76A3"/>
    <w:rsid w:val="00DE7834"/>
    <w:rsid w:val="00DE78A2"/>
    <w:rsid w:val="00DE7C51"/>
    <w:rsid w:val="00DE7FE9"/>
    <w:rsid w:val="00DF00E5"/>
    <w:rsid w:val="00DF06E6"/>
    <w:rsid w:val="00DF098F"/>
    <w:rsid w:val="00DF0C0E"/>
    <w:rsid w:val="00DF134E"/>
    <w:rsid w:val="00DF1D5F"/>
    <w:rsid w:val="00DF2104"/>
    <w:rsid w:val="00DF230E"/>
    <w:rsid w:val="00DF257F"/>
    <w:rsid w:val="00DF2833"/>
    <w:rsid w:val="00DF2F15"/>
    <w:rsid w:val="00DF31BF"/>
    <w:rsid w:val="00DF4411"/>
    <w:rsid w:val="00DF4BCB"/>
    <w:rsid w:val="00DF5299"/>
    <w:rsid w:val="00DF53C5"/>
    <w:rsid w:val="00DF55A4"/>
    <w:rsid w:val="00DF5610"/>
    <w:rsid w:val="00DF562D"/>
    <w:rsid w:val="00DF57D0"/>
    <w:rsid w:val="00DF58FF"/>
    <w:rsid w:val="00DF5936"/>
    <w:rsid w:val="00DF5E19"/>
    <w:rsid w:val="00DF5E8D"/>
    <w:rsid w:val="00DF600D"/>
    <w:rsid w:val="00DF6043"/>
    <w:rsid w:val="00DF67EA"/>
    <w:rsid w:val="00DF6A44"/>
    <w:rsid w:val="00DF6A69"/>
    <w:rsid w:val="00DF6DE8"/>
    <w:rsid w:val="00DF7066"/>
    <w:rsid w:val="00DF75CD"/>
    <w:rsid w:val="00DF77B3"/>
    <w:rsid w:val="00DF7860"/>
    <w:rsid w:val="00DF789B"/>
    <w:rsid w:val="00DF7BE8"/>
    <w:rsid w:val="00DF7CC8"/>
    <w:rsid w:val="00DF7D6A"/>
    <w:rsid w:val="00E001EF"/>
    <w:rsid w:val="00E003E7"/>
    <w:rsid w:val="00E00698"/>
    <w:rsid w:val="00E007A2"/>
    <w:rsid w:val="00E010CE"/>
    <w:rsid w:val="00E014CC"/>
    <w:rsid w:val="00E016A3"/>
    <w:rsid w:val="00E018A5"/>
    <w:rsid w:val="00E022C2"/>
    <w:rsid w:val="00E02519"/>
    <w:rsid w:val="00E027D7"/>
    <w:rsid w:val="00E02AAC"/>
    <w:rsid w:val="00E02D29"/>
    <w:rsid w:val="00E02DE7"/>
    <w:rsid w:val="00E035DA"/>
    <w:rsid w:val="00E038E2"/>
    <w:rsid w:val="00E03A04"/>
    <w:rsid w:val="00E03C14"/>
    <w:rsid w:val="00E04434"/>
    <w:rsid w:val="00E04B8D"/>
    <w:rsid w:val="00E04BDA"/>
    <w:rsid w:val="00E04ED8"/>
    <w:rsid w:val="00E04EF2"/>
    <w:rsid w:val="00E0579B"/>
    <w:rsid w:val="00E05919"/>
    <w:rsid w:val="00E059CF"/>
    <w:rsid w:val="00E05B01"/>
    <w:rsid w:val="00E05E2A"/>
    <w:rsid w:val="00E062E3"/>
    <w:rsid w:val="00E063A4"/>
    <w:rsid w:val="00E0659B"/>
    <w:rsid w:val="00E066CF"/>
    <w:rsid w:val="00E06B47"/>
    <w:rsid w:val="00E06D45"/>
    <w:rsid w:val="00E073CC"/>
    <w:rsid w:val="00E0769E"/>
    <w:rsid w:val="00E07B77"/>
    <w:rsid w:val="00E07E8E"/>
    <w:rsid w:val="00E07F45"/>
    <w:rsid w:val="00E103FB"/>
    <w:rsid w:val="00E10740"/>
    <w:rsid w:val="00E108D3"/>
    <w:rsid w:val="00E10B6D"/>
    <w:rsid w:val="00E10F2B"/>
    <w:rsid w:val="00E11442"/>
    <w:rsid w:val="00E11453"/>
    <w:rsid w:val="00E11496"/>
    <w:rsid w:val="00E11643"/>
    <w:rsid w:val="00E11B15"/>
    <w:rsid w:val="00E11B31"/>
    <w:rsid w:val="00E12118"/>
    <w:rsid w:val="00E124E3"/>
    <w:rsid w:val="00E1256B"/>
    <w:rsid w:val="00E12588"/>
    <w:rsid w:val="00E12658"/>
    <w:rsid w:val="00E12B26"/>
    <w:rsid w:val="00E12DAE"/>
    <w:rsid w:val="00E12E86"/>
    <w:rsid w:val="00E13036"/>
    <w:rsid w:val="00E13042"/>
    <w:rsid w:val="00E132C4"/>
    <w:rsid w:val="00E136BA"/>
    <w:rsid w:val="00E13BD9"/>
    <w:rsid w:val="00E13E5B"/>
    <w:rsid w:val="00E13FEB"/>
    <w:rsid w:val="00E1403B"/>
    <w:rsid w:val="00E14048"/>
    <w:rsid w:val="00E141BB"/>
    <w:rsid w:val="00E142D7"/>
    <w:rsid w:val="00E144C6"/>
    <w:rsid w:val="00E146D4"/>
    <w:rsid w:val="00E14A2E"/>
    <w:rsid w:val="00E14A62"/>
    <w:rsid w:val="00E14AB2"/>
    <w:rsid w:val="00E14B5F"/>
    <w:rsid w:val="00E14E85"/>
    <w:rsid w:val="00E150FB"/>
    <w:rsid w:val="00E15386"/>
    <w:rsid w:val="00E15624"/>
    <w:rsid w:val="00E157EC"/>
    <w:rsid w:val="00E15A0B"/>
    <w:rsid w:val="00E15D7B"/>
    <w:rsid w:val="00E1613D"/>
    <w:rsid w:val="00E1619A"/>
    <w:rsid w:val="00E16373"/>
    <w:rsid w:val="00E1638A"/>
    <w:rsid w:val="00E166BC"/>
    <w:rsid w:val="00E16919"/>
    <w:rsid w:val="00E16CA5"/>
    <w:rsid w:val="00E16CCB"/>
    <w:rsid w:val="00E16D00"/>
    <w:rsid w:val="00E16EA2"/>
    <w:rsid w:val="00E16F57"/>
    <w:rsid w:val="00E17107"/>
    <w:rsid w:val="00E1722B"/>
    <w:rsid w:val="00E1729E"/>
    <w:rsid w:val="00E17509"/>
    <w:rsid w:val="00E17BDC"/>
    <w:rsid w:val="00E17E0D"/>
    <w:rsid w:val="00E206D6"/>
    <w:rsid w:val="00E207D8"/>
    <w:rsid w:val="00E20803"/>
    <w:rsid w:val="00E20969"/>
    <w:rsid w:val="00E20AE5"/>
    <w:rsid w:val="00E20B05"/>
    <w:rsid w:val="00E20EF4"/>
    <w:rsid w:val="00E21275"/>
    <w:rsid w:val="00E2188E"/>
    <w:rsid w:val="00E21998"/>
    <w:rsid w:val="00E21E55"/>
    <w:rsid w:val="00E225A7"/>
    <w:rsid w:val="00E22DEF"/>
    <w:rsid w:val="00E23020"/>
    <w:rsid w:val="00E23395"/>
    <w:rsid w:val="00E233B9"/>
    <w:rsid w:val="00E234CB"/>
    <w:rsid w:val="00E23827"/>
    <w:rsid w:val="00E239BC"/>
    <w:rsid w:val="00E23B2B"/>
    <w:rsid w:val="00E23B46"/>
    <w:rsid w:val="00E23B85"/>
    <w:rsid w:val="00E23C25"/>
    <w:rsid w:val="00E2441C"/>
    <w:rsid w:val="00E249A8"/>
    <w:rsid w:val="00E24F85"/>
    <w:rsid w:val="00E24FB3"/>
    <w:rsid w:val="00E25490"/>
    <w:rsid w:val="00E2553F"/>
    <w:rsid w:val="00E25A87"/>
    <w:rsid w:val="00E25AA0"/>
    <w:rsid w:val="00E26261"/>
    <w:rsid w:val="00E263C1"/>
    <w:rsid w:val="00E264E6"/>
    <w:rsid w:val="00E2691A"/>
    <w:rsid w:val="00E26B63"/>
    <w:rsid w:val="00E26F25"/>
    <w:rsid w:val="00E27199"/>
    <w:rsid w:val="00E275F7"/>
    <w:rsid w:val="00E27738"/>
    <w:rsid w:val="00E2773D"/>
    <w:rsid w:val="00E279F4"/>
    <w:rsid w:val="00E302CB"/>
    <w:rsid w:val="00E309B1"/>
    <w:rsid w:val="00E30CC6"/>
    <w:rsid w:val="00E31232"/>
    <w:rsid w:val="00E312E2"/>
    <w:rsid w:val="00E31BED"/>
    <w:rsid w:val="00E31C97"/>
    <w:rsid w:val="00E31E0E"/>
    <w:rsid w:val="00E31F88"/>
    <w:rsid w:val="00E320AA"/>
    <w:rsid w:val="00E320E8"/>
    <w:rsid w:val="00E32136"/>
    <w:rsid w:val="00E321CA"/>
    <w:rsid w:val="00E3244B"/>
    <w:rsid w:val="00E32764"/>
    <w:rsid w:val="00E32783"/>
    <w:rsid w:val="00E327DD"/>
    <w:rsid w:val="00E32946"/>
    <w:rsid w:val="00E32BCC"/>
    <w:rsid w:val="00E32F59"/>
    <w:rsid w:val="00E33444"/>
    <w:rsid w:val="00E334DD"/>
    <w:rsid w:val="00E33675"/>
    <w:rsid w:val="00E3381E"/>
    <w:rsid w:val="00E33B06"/>
    <w:rsid w:val="00E33B5C"/>
    <w:rsid w:val="00E33EB1"/>
    <w:rsid w:val="00E340A1"/>
    <w:rsid w:val="00E344C3"/>
    <w:rsid w:val="00E34A93"/>
    <w:rsid w:val="00E34D53"/>
    <w:rsid w:val="00E351AA"/>
    <w:rsid w:val="00E3530D"/>
    <w:rsid w:val="00E35389"/>
    <w:rsid w:val="00E3591E"/>
    <w:rsid w:val="00E359BE"/>
    <w:rsid w:val="00E35DE0"/>
    <w:rsid w:val="00E35F72"/>
    <w:rsid w:val="00E3658D"/>
    <w:rsid w:val="00E368DC"/>
    <w:rsid w:val="00E36F65"/>
    <w:rsid w:val="00E4013A"/>
    <w:rsid w:val="00E401E9"/>
    <w:rsid w:val="00E40A08"/>
    <w:rsid w:val="00E40D5F"/>
    <w:rsid w:val="00E4177D"/>
    <w:rsid w:val="00E41A46"/>
    <w:rsid w:val="00E41B80"/>
    <w:rsid w:val="00E41EDE"/>
    <w:rsid w:val="00E422BA"/>
    <w:rsid w:val="00E42BCF"/>
    <w:rsid w:val="00E42F82"/>
    <w:rsid w:val="00E4327B"/>
    <w:rsid w:val="00E432E2"/>
    <w:rsid w:val="00E432FA"/>
    <w:rsid w:val="00E43DA6"/>
    <w:rsid w:val="00E44233"/>
    <w:rsid w:val="00E4442A"/>
    <w:rsid w:val="00E45236"/>
    <w:rsid w:val="00E45334"/>
    <w:rsid w:val="00E45353"/>
    <w:rsid w:val="00E4560B"/>
    <w:rsid w:val="00E4585D"/>
    <w:rsid w:val="00E4598A"/>
    <w:rsid w:val="00E45C15"/>
    <w:rsid w:val="00E45DC6"/>
    <w:rsid w:val="00E45FF4"/>
    <w:rsid w:val="00E46CF9"/>
    <w:rsid w:val="00E502B9"/>
    <w:rsid w:val="00E5044C"/>
    <w:rsid w:val="00E5074A"/>
    <w:rsid w:val="00E50958"/>
    <w:rsid w:val="00E50A86"/>
    <w:rsid w:val="00E50EEF"/>
    <w:rsid w:val="00E5134E"/>
    <w:rsid w:val="00E51780"/>
    <w:rsid w:val="00E517DD"/>
    <w:rsid w:val="00E51F39"/>
    <w:rsid w:val="00E52008"/>
    <w:rsid w:val="00E52E2A"/>
    <w:rsid w:val="00E538D1"/>
    <w:rsid w:val="00E54113"/>
    <w:rsid w:val="00E54790"/>
    <w:rsid w:val="00E547E8"/>
    <w:rsid w:val="00E5488A"/>
    <w:rsid w:val="00E54A17"/>
    <w:rsid w:val="00E54B0E"/>
    <w:rsid w:val="00E54CEE"/>
    <w:rsid w:val="00E55433"/>
    <w:rsid w:val="00E555F9"/>
    <w:rsid w:val="00E5564A"/>
    <w:rsid w:val="00E55654"/>
    <w:rsid w:val="00E55D08"/>
    <w:rsid w:val="00E56B35"/>
    <w:rsid w:val="00E570DD"/>
    <w:rsid w:val="00E570F5"/>
    <w:rsid w:val="00E57509"/>
    <w:rsid w:val="00E57D2E"/>
    <w:rsid w:val="00E603A1"/>
    <w:rsid w:val="00E605FA"/>
    <w:rsid w:val="00E60BE7"/>
    <w:rsid w:val="00E60C41"/>
    <w:rsid w:val="00E60D38"/>
    <w:rsid w:val="00E61735"/>
    <w:rsid w:val="00E61A49"/>
    <w:rsid w:val="00E61CFC"/>
    <w:rsid w:val="00E62360"/>
    <w:rsid w:val="00E626CB"/>
    <w:rsid w:val="00E62C2D"/>
    <w:rsid w:val="00E6355D"/>
    <w:rsid w:val="00E64269"/>
    <w:rsid w:val="00E64451"/>
    <w:rsid w:val="00E644F0"/>
    <w:rsid w:val="00E646F0"/>
    <w:rsid w:val="00E64A30"/>
    <w:rsid w:val="00E6511C"/>
    <w:rsid w:val="00E655FB"/>
    <w:rsid w:val="00E656E3"/>
    <w:rsid w:val="00E658E0"/>
    <w:rsid w:val="00E65BB3"/>
    <w:rsid w:val="00E65BBA"/>
    <w:rsid w:val="00E65EBF"/>
    <w:rsid w:val="00E66D99"/>
    <w:rsid w:val="00E66DEE"/>
    <w:rsid w:val="00E67115"/>
    <w:rsid w:val="00E671C9"/>
    <w:rsid w:val="00E67C7D"/>
    <w:rsid w:val="00E67DDD"/>
    <w:rsid w:val="00E67F24"/>
    <w:rsid w:val="00E70960"/>
    <w:rsid w:val="00E709DE"/>
    <w:rsid w:val="00E713F4"/>
    <w:rsid w:val="00E71876"/>
    <w:rsid w:val="00E7192B"/>
    <w:rsid w:val="00E71EAD"/>
    <w:rsid w:val="00E720A0"/>
    <w:rsid w:val="00E721D4"/>
    <w:rsid w:val="00E72CDA"/>
    <w:rsid w:val="00E72D63"/>
    <w:rsid w:val="00E72DDF"/>
    <w:rsid w:val="00E73571"/>
    <w:rsid w:val="00E736EF"/>
    <w:rsid w:val="00E73AA2"/>
    <w:rsid w:val="00E73BEA"/>
    <w:rsid w:val="00E73E8A"/>
    <w:rsid w:val="00E73F4B"/>
    <w:rsid w:val="00E74190"/>
    <w:rsid w:val="00E74BB1"/>
    <w:rsid w:val="00E74CCF"/>
    <w:rsid w:val="00E74FB7"/>
    <w:rsid w:val="00E75357"/>
    <w:rsid w:val="00E753F4"/>
    <w:rsid w:val="00E75734"/>
    <w:rsid w:val="00E75C4E"/>
    <w:rsid w:val="00E75CBE"/>
    <w:rsid w:val="00E7626B"/>
    <w:rsid w:val="00E769BE"/>
    <w:rsid w:val="00E76BC6"/>
    <w:rsid w:val="00E76F34"/>
    <w:rsid w:val="00E771DF"/>
    <w:rsid w:val="00E7738C"/>
    <w:rsid w:val="00E77469"/>
    <w:rsid w:val="00E775B6"/>
    <w:rsid w:val="00E801EA"/>
    <w:rsid w:val="00E80338"/>
    <w:rsid w:val="00E80724"/>
    <w:rsid w:val="00E80B73"/>
    <w:rsid w:val="00E80DDB"/>
    <w:rsid w:val="00E80F79"/>
    <w:rsid w:val="00E8137D"/>
    <w:rsid w:val="00E814C6"/>
    <w:rsid w:val="00E81698"/>
    <w:rsid w:val="00E81716"/>
    <w:rsid w:val="00E81B24"/>
    <w:rsid w:val="00E81B9C"/>
    <w:rsid w:val="00E81F0C"/>
    <w:rsid w:val="00E81FAD"/>
    <w:rsid w:val="00E81FE3"/>
    <w:rsid w:val="00E8210C"/>
    <w:rsid w:val="00E82552"/>
    <w:rsid w:val="00E827F7"/>
    <w:rsid w:val="00E82A95"/>
    <w:rsid w:val="00E833A1"/>
    <w:rsid w:val="00E83984"/>
    <w:rsid w:val="00E83CCD"/>
    <w:rsid w:val="00E83DFB"/>
    <w:rsid w:val="00E8412F"/>
    <w:rsid w:val="00E84263"/>
    <w:rsid w:val="00E84718"/>
    <w:rsid w:val="00E8486C"/>
    <w:rsid w:val="00E8490E"/>
    <w:rsid w:val="00E84B5F"/>
    <w:rsid w:val="00E84FE2"/>
    <w:rsid w:val="00E851F1"/>
    <w:rsid w:val="00E85772"/>
    <w:rsid w:val="00E85DBF"/>
    <w:rsid w:val="00E86413"/>
    <w:rsid w:val="00E866BD"/>
    <w:rsid w:val="00E8674D"/>
    <w:rsid w:val="00E86769"/>
    <w:rsid w:val="00E872A7"/>
    <w:rsid w:val="00E8752D"/>
    <w:rsid w:val="00E87A51"/>
    <w:rsid w:val="00E903E7"/>
    <w:rsid w:val="00E90490"/>
    <w:rsid w:val="00E90508"/>
    <w:rsid w:val="00E9088D"/>
    <w:rsid w:val="00E90979"/>
    <w:rsid w:val="00E90EA0"/>
    <w:rsid w:val="00E91863"/>
    <w:rsid w:val="00E919FC"/>
    <w:rsid w:val="00E91B5B"/>
    <w:rsid w:val="00E920FD"/>
    <w:rsid w:val="00E92121"/>
    <w:rsid w:val="00E923A5"/>
    <w:rsid w:val="00E9243D"/>
    <w:rsid w:val="00E92504"/>
    <w:rsid w:val="00E926EB"/>
    <w:rsid w:val="00E92AB4"/>
    <w:rsid w:val="00E92FD5"/>
    <w:rsid w:val="00E930BA"/>
    <w:rsid w:val="00E93770"/>
    <w:rsid w:val="00E9391D"/>
    <w:rsid w:val="00E93D23"/>
    <w:rsid w:val="00E93DF4"/>
    <w:rsid w:val="00E9401A"/>
    <w:rsid w:val="00E9401E"/>
    <w:rsid w:val="00E942D1"/>
    <w:rsid w:val="00E94477"/>
    <w:rsid w:val="00E94A21"/>
    <w:rsid w:val="00E94C00"/>
    <w:rsid w:val="00E953DE"/>
    <w:rsid w:val="00E95C96"/>
    <w:rsid w:val="00E96A25"/>
    <w:rsid w:val="00E96F34"/>
    <w:rsid w:val="00E97CEE"/>
    <w:rsid w:val="00E97EC7"/>
    <w:rsid w:val="00E97FD0"/>
    <w:rsid w:val="00EA0177"/>
    <w:rsid w:val="00EA0572"/>
    <w:rsid w:val="00EA0C25"/>
    <w:rsid w:val="00EA1905"/>
    <w:rsid w:val="00EA1BE0"/>
    <w:rsid w:val="00EA1D88"/>
    <w:rsid w:val="00EA1E9B"/>
    <w:rsid w:val="00EA223A"/>
    <w:rsid w:val="00EA223F"/>
    <w:rsid w:val="00EA274A"/>
    <w:rsid w:val="00EA2A6E"/>
    <w:rsid w:val="00EA2BB8"/>
    <w:rsid w:val="00EA2FAF"/>
    <w:rsid w:val="00EA3177"/>
    <w:rsid w:val="00EA33B1"/>
    <w:rsid w:val="00EA38AC"/>
    <w:rsid w:val="00EA3D02"/>
    <w:rsid w:val="00EA3F32"/>
    <w:rsid w:val="00EA42C0"/>
    <w:rsid w:val="00EA4547"/>
    <w:rsid w:val="00EA4610"/>
    <w:rsid w:val="00EA46EC"/>
    <w:rsid w:val="00EA4C6A"/>
    <w:rsid w:val="00EA4CA3"/>
    <w:rsid w:val="00EA4EFD"/>
    <w:rsid w:val="00EA4F99"/>
    <w:rsid w:val="00EA516A"/>
    <w:rsid w:val="00EA57E2"/>
    <w:rsid w:val="00EA5942"/>
    <w:rsid w:val="00EA5B8A"/>
    <w:rsid w:val="00EA5C3D"/>
    <w:rsid w:val="00EA5D49"/>
    <w:rsid w:val="00EA63F6"/>
    <w:rsid w:val="00EA6664"/>
    <w:rsid w:val="00EA6CD3"/>
    <w:rsid w:val="00EA72B9"/>
    <w:rsid w:val="00EA7545"/>
    <w:rsid w:val="00EA7EA7"/>
    <w:rsid w:val="00EB0630"/>
    <w:rsid w:val="00EB0D8B"/>
    <w:rsid w:val="00EB12B8"/>
    <w:rsid w:val="00EB143A"/>
    <w:rsid w:val="00EB14E7"/>
    <w:rsid w:val="00EB21E8"/>
    <w:rsid w:val="00EB3171"/>
    <w:rsid w:val="00EB33F7"/>
    <w:rsid w:val="00EB350B"/>
    <w:rsid w:val="00EB35D6"/>
    <w:rsid w:val="00EB361D"/>
    <w:rsid w:val="00EB3C44"/>
    <w:rsid w:val="00EB3FD6"/>
    <w:rsid w:val="00EB4010"/>
    <w:rsid w:val="00EB423E"/>
    <w:rsid w:val="00EB49A3"/>
    <w:rsid w:val="00EB4E92"/>
    <w:rsid w:val="00EB5201"/>
    <w:rsid w:val="00EB54E3"/>
    <w:rsid w:val="00EB5ABC"/>
    <w:rsid w:val="00EB5B1C"/>
    <w:rsid w:val="00EB5B9D"/>
    <w:rsid w:val="00EB5D56"/>
    <w:rsid w:val="00EB5F93"/>
    <w:rsid w:val="00EB66D3"/>
    <w:rsid w:val="00EB678A"/>
    <w:rsid w:val="00EB681F"/>
    <w:rsid w:val="00EB6872"/>
    <w:rsid w:val="00EB6E09"/>
    <w:rsid w:val="00EB6F4A"/>
    <w:rsid w:val="00EB728B"/>
    <w:rsid w:val="00EB732D"/>
    <w:rsid w:val="00EB782D"/>
    <w:rsid w:val="00EB7D1B"/>
    <w:rsid w:val="00EB7ED5"/>
    <w:rsid w:val="00EB7FFC"/>
    <w:rsid w:val="00EC0436"/>
    <w:rsid w:val="00EC05E8"/>
    <w:rsid w:val="00EC06A7"/>
    <w:rsid w:val="00EC07CC"/>
    <w:rsid w:val="00EC12A1"/>
    <w:rsid w:val="00EC1500"/>
    <w:rsid w:val="00EC1509"/>
    <w:rsid w:val="00EC151B"/>
    <w:rsid w:val="00EC19F6"/>
    <w:rsid w:val="00EC1C4F"/>
    <w:rsid w:val="00EC1EE2"/>
    <w:rsid w:val="00EC2023"/>
    <w:rsid w:val="00EC229F"/>
    <w:rsid w:val="00EC2B6F"/>
    <w:rsid w:val="00EC2CC7"/>
    <w:rsid w:val="00EC30B2"/>
    <w:rsid w:val="00EC3720"/>
    <w:rsid w:val="00EC3845"/>
    <w:rsid w:val="00EC38F9"/>
    <w:rsid w:val="00EC3BE4"/>
    <w:rsid w:val="00EC3C2B"/>
    <w:rsid w:val="00EC3D17"/>
    <w:rsid w:val="00EC3E67"/>
    <w:rsid w:val="00EC50C9"/>
    <w:rsid w:val="00EC554D"/>
    <w:rsid w:val="00EC57BF"/>
    <w:rsid w:val="00EC5A14"/>
    <w:rsid w:val="00EC5FD3"/>
    <w:rsid w:val="00EC64C8"/>
    <w:rsid w:val="00EC659F"/>
    <w:rsid w:val="00EC694E"/>
    <w:rsid w:val="00EC6D48"/>
    <w:rsid w:val="00EC6D49"/>
    <w:rsid w:val="00EC6DBA"/>
    <w:rsid w:val="00EC6DC7"/>
    <w:rsid w:val="00EC71D0"/>
    <w:rsid w:val="00EC7379"/>
    <w:rsid w:val="00EC7912"/>
    <w:rsid w:val="00ED048A"/>
    <w:rsid w:val="00ED04D2"/>
    <w:rsid w:val="00ED1777"/>
    <w:rsid w:val="00ED1BC4"/>
    <w:rsid w:val="00ED1CE5"/>
    <w:rsid w:val="00ED2372"/>
    <w:rsid w:val="00ED2991"/>
    <w:rsid w:val="00ED2B85"/>
    <w:rsid w:val="00ED2D89"/>
    <w:rsid w:val="00ED2E88"/>
    <w:rsid w:val="00ED3294"/>
    <w:rsid w:val="00ED33F3"/>
    <w:rsid w:val="00ED4445"/>
    <w:rsid w:val="00ED4590"/>
    <w:rsid w:val="00ED46D6"/>
    <w:rsid w:val="00ED46F2"/>
    <w:rsid w:val="00ED4BC0"/>
    <w:rsid w:val="00ED596D"/>
    <w:rsid w:val="00ED59EB"/>
    <w:rsid w:val="00ED5DB4"/>
    <w:rsid w:val="00ED5DE5"/>
    <w:rsid w:val="00ED618D"/>
    <w:rsid w:val="00ED74A6"/>
    <w:rsid w:val="00ED77B4"/>
    <w:rsid w:val="00ED7A06"/>
    <w:rsid w:val="00ED7BBB"/>
    <w:rsid w:val="00ED7F9F"/>
    <w:rsid w:val="00EE02AD"/>
    <w:rsid w:val="00EE02FB"/>
    <w:rsid w:val="00EE090F"/>
    <w:rsid w:val="00EE0B88"/>
    <w:rsid w:val="00EE0BA6"/>
    <w:rsid w:val="00EE0D9D"/>
    <w:rsid w:val="00EE13C2"/>
    <w:rsid w:val="00EE1715"/>
    <w:rsid w:val="00EE1737"/>
    <w:rsid w:val="00EE18C1"/>
    <w:rsid w:val="00EE1FBD"/>
    <w:rsid w:val="00EE24E1"/>
    <w:rsid w:val="00EE2866"/>
    <w:rsid w:val="00EE29A1"/>
    <w:rsid w:val="00EE2A76"/>
    <w:rsid w:val="00EE2D0F"/>
    <w:rsid w:val="00EE3072"/>
    <w:rsid w:val="00EE3196"/>
    <w:rsid w:val="00EE3219"/>
    <w:rsid w:val="00EE3494"/>
    <w:rsid w:val="00EE3820"/>
    <w:rsid w:val="00EE3A71"/>
    <w:rsid w:val="00EE3C14"/>
    <w:rsid w:val="00EE3D20"/>
    <w:rsid w:val="00EE3E8F"/>
    <w:rsid w:val="00EE4390"/>
    <w:rsid w:val="00EE48E8"/>
    <w:rsid w:val="00EE4E03"/>
    <w:rsid w:val="00EE519F"/>
    <w:rsid w:val="00EE54B9"/>
    <w:rsid w:val="00EE5610"/>
    <w:rsid w:val="00EE5911"/>
    <w:rsid w:val="00EE5C31"/>
    <w:rsid w:val="00EE5CEE"/>
    <w:rsid w:val="00EE6120"/>
    <w:rsid w:val="00EE66DB"/>
    <w:rsid w:val="00EE6768"/>
    <w:rsid w:val="00EE6E9F"/>
    <w:rsid w:val="00EE6F89"/>
    <w:rsid w:val="00EE70D0"/>
    <w:rsid w:val="00EE7150"/>
    <w:rsid w:val="00EE726F"/>
    <w:rsid w:val="00EE7344"/>
    <w:rsid w:val="00EE75B9"/>
    <w:rsid w:val="00EF0372"/>
    <w:rsid w:val="00EF08AA"/>
    <w:rsid w:val="00EF0A6B"/>
    <w:rsid w:val="00EF0AA3"/>
    <w:rsid w:val="00EF0D6B"/>
    <w:rsid w:val="00EF1006"/>
    <w:rsid w:val="00EF113C"/>
    <w:rsid w:val="00EF12F3"/>
    <w:rsid w:val="00EF130E"/>
    <w:rsid w:val="00EF1A73"/>
    <w:rsid w:val="00EF1E90"/>
    <w:rsid w:val="00EF1F65"/>
    <w:rsid w:val="00EF2073"/>
    <w:rsid w:val="00EF216C"/>
    <w:rsid w:val="00EF227A"/>
    <w:rsid w:val="00EF2291"/>
    <w:rsid w:val="00EF25E7"/>
    <w:rsid w:val="00EF274B"/>
    <w:rsid w:val="00EF2795"/>
    <w:rsid w:val="00EF2BED"/>
    <w:rsid w:val="00EF3439"/>
    <w:rsid w:val="00EF3902"/>
    <w:rsid w:val="00EF3CE9"/>
    <w:rsid w:val="00EF3D22"/>
    <w:rsid w:val="00EF3D56"/>
    <w:rsid w:val="00EF49B2"/>
    <w:rsid w:val="00EF4D79"/>
    <w:rsid w:val="00EF4DD0"/>
    <w:rsid w:val="00EF4E48"/>
    <w:rsid w:val="00EF57E1"/>
    <w:rsid w:val="00EF5A93"/>
    <w:rsid w:val="00EF5CF8"/>
    <w:rsid w:val="00EF6AF4"/>
    <w:rsid w:val="00EF6DC6"/>
    <w:rsid w:val="00EF7652"/>
    <w:rsid w:val="00EF792A"/>
    <w:rsid w:val="00EF7EBC"/>
    <w:rsid w:val="00F00239"/>
    <w:rsid w:val="00F0026A"/>
    <w:rsid w:val="00F00494"/>
    <w:rsid w:val="00F00F0F"/>
    <w:rsid w:val="00F00F22"/>
    <w:rsid w:val="00F012B4"/>
    <w:rsid w:val="00F015D2"/>
    <w:rsid w:val="00F0177D"/>
    <w:rsid w:val="00F01E67"/>
    <w:rsid w:val="00F02012"/>
    <w:rsid w:val="00F0254D"/>
    <w:rsid w:val="00F026DE"/>
    <w:rsid w:val="00F02791"/>
    <w:rsid w:val="00F02A37"/>
    <w:rsid w:val="00F02B15"/>
    <w:rsid w:val="00F02FBC"/>
    <w:rsid w:val="00F030A1"/>
    <w:rsid w:val="00F03138"/>
    <w:rsid w:val="00F0350A"/>
    <w:rsid w:val="00F0384B"/>
    <w:rsid w:val="00F03B18"/>
    <w:rsid w:val="00F04228"/>
    <w:rsid w:val="00F0446A"/>
    <w:rsid w:val="00F04B13"/>
    <w:rsid w:val="00F04BBC"/>
    <w:rsid w:val="00F05356"/>
    <w:rsid w:val="00F05742"/>
    <w:rsid w:val="00F05A3E"/>
    <w:rsid w:val="00F05B13"/>
    <w:rsid w:val="00F05D76"/>
    <w:rsid w:val="00F06154"/>
    <w:rsid w:val="00F06334"/>
    <w:rsid w:val="00F06AB6"/>
    <w:rsid w:val="00F06C76"/>
    <w:rsid w:val="00F075F1"/>
    <w:rsid w:val="00F079DB"/>
    <w:rsid w:val="00F07B82"/>
    <w:rsid w:val="00F10448"/>
    <w:rsid w:val="00F10957"/>
    <w:rsid w:val="00F109DE"/>
    <w:rsid w:val="00F10E4E"/>
    <w:rsid w:val="00F11204"/>
    <w:rsid w:val="00F120EA"/>
    <w:rsid w:val="00F12266"/>
    <w:rsid w:val="00F12742"/>
    <w:rsid w:val="00F12810"/>
    <w:rsid w:val="00F12AB2"/>
    <w:rsid w:val="00F12AD3"/>
    <w:rsid w:val="00F12B31"/>
    <w:rsid w:val="00F12CF9"/>
    <w:rsid w:val="00F12DC2"/>
    <w:rsid w:val="00F12F49"/>
    <w:rsid w:val="00F12FB9"/>
    <w:rsid w:val="00F13500"/>
    <w:rsid w:val="00F1358E"/>
    <w:rsid w:val="00F139A1"/>
    <w:rsid w:val="00F13E43"/>
    <w:rsid w:val="00F13E9D"/>
    <w:rsid w:val="00F13FC5"/>
    <w:rsid w:val="00F14203"/>
    <w:rsid w:val="00F145A5"/>
    <w:rsid w:val="00F14EC7"/>
    <w:rsid w:val="00F14F78"/>
    <w:rsid w:val="00F1567B"/>
    <w:rsid w:val="00F15F8A"/>
    <w:rsid w:val="00F162F3"/>
    <w:rsid w:val="00F1645D"/>
    <w:rsid w:val="00F165D9"/>
    <w:rsid w:val="00F16611"/>
    <w:rsid w:val="00F16719"/>
    <w:rsid w:val="00F16866"/>
    <w:rsid w:val="00F16E7D"/>
    <w:rsid w:val="00F16F60"/>
    <w:rsid w:val="00F17106"/>
    <w:rsid w:val="00F17282"/>
    <w:rsid w:val="00F17458"/>
    <w:rsid w:val="00F1759C"/>
    <w:rsid w:val="00F1780A"/>
    <w:rsid w:val="00F178A7"/>
    <w:rsid w:val="00F17C7D"/>
    <w:rsid w:val="00F20339"/>
    <w:rsid w:val="00F20361"/>
    <w:rsid w:val="00F20672"/>
    <w:rsid w:val="00F20AA0"/>
    <w:rsid w:val="00F20EFF"/>
    <w:rsid w:val="00F218B0"/>
    <w:rsid w:val="00F2196A"/>
    <w:rsid w:val="00F22360"/>
    <w:rsid w:val="00F22503"/>
    <w:rsid w:val="00F2252F"/>
    <w:rsid w:val="00F22AAE"/>
    <w:rsid w:val="00F23776"/>
    <w:rsid w:val="00F2468C"/>
    <w:rsid w:val="00F25265"/>
    <w:rsid w:val="00F252E1"/>
    <w:rsid w:val="00F25713"/>
    <w:rsid w:val="00F26000"/>
    <w:rsid w:val="00F26504"/>
    <w:rsid w:val="00F2658D"/>
    <w:rsid w:val="00F2663F"/>
    <w:rsid w:val="00F26796"/>
    <w:rsid w:val="00F26A41"/>
    <w:rsid w:val="00F26A91"/>
    <w:rsid w:val="00F26B98"/>
    <w:rsid w:val="00F26E27"/>
    <w:rsid w:val="00F26F70"/>
    <w:rsid w:val="00F2750E"/>
    <w:rsid w:val="00F2758A"/>
    <w:rsid w:val="00F278CF"/>
    <w:rsid w:val="00F27DCE"/>
    <w:rsid w:val="00F30501"/>
    <w:rsid w:val="00F3098B"/>
    <w:rsid w:val="00F30A1C"/>
    <w:rsid w:val="00F31747"/>
    <w:rsid w:val="00F31888"/>
    <w:rsid w:val="00F31EEA"/>
    <w:rsid w:val="00F32029"/>
    <w:rsid w:val="00F32472"/>
    <w:rsid w:val="00F3264E"/>
    <w:rsid w:val="00F326EC"/>
    <w:rsid w:val="00F32945"/>
    <w:rsid w:val="00F32B98"/>
    <w:rsid w:val="00F32F8A"/>
    <w:rsid w:val="00F33270"/>
    <w:rsid w:val="00F33282"/>
    <w:rsid w:val="00F33452"/>
    <w:rsid w:val="00F33870"/>
    <w:rsid w:val="00F3388A"/>
    <w:rsid w:val="00F3426F"/>
    <w:rsid w:val="00F342F6"/>
    <w:rsid w:val="00F345A9"/>
    <w:rsid w:val="00F34824"/>
    <w:rsid w:val="00F349AB"/>
    <w:rsid w:val="00F34A89"/>
    <w:rsid w:val="00F34CFB"/>
    <w:rsid w:val="00F34F2E"/>
    <w:rsid w:val="00F352B4"/>
    <w:rsid w:val="00F35305"/>
    <w:rsid w:val="00F35369"/>
    <w:rsid w:val="00F3540D"/>
    <w:rsid w:val="00F35B48"/>
    <w:rsid w:val="00F35CD2"/>
    <w:rsid w:val="00F35F76"/>
    <w:rsid w:val="00F361A4"/>
    <w:rsid w:val="00F364D3"/>
    <w:rsid w:val="00F3656C"/>
    <w:rsid w:val="00F3656D"/>
    <w:rsid w:val="00F36683"/>
    <w:rsid w:val="00F36DA6"/>
    <w:rsid w:val="00F36E64"/>
    <w:rsid w:val="00F37605"/>
    <w:rsid w:val="00F379D4"/>
    <w:rsid w:val="00F4063A"/>
    <w:rsid w:val="00F40D43"/>
    <w:rsid w:val="00F4204D"/>
    <w:rsid w:val="00F4224F"/>
    <w:rsid w:val="00F42622"/>
    <w:rsid w:val="00F42750"/>
    <w:rsid w:val="00F42FFE"/>
    <w:rsid w:val="00F43400"/>
    <w:rsid w:val="00F434B7"/>
    <w:rsid w:val="00F44576"/>
    <w:rsid w:val="00F44819"/>
    <w:rsid w:val="00F44ECE"/>
    <w:rsid w:val="00F45933"/>
    <w:rsid w:val="00F45953"/>
    <w:rsid w:val="00F45BDA"/>
    <w:rsid w:val="00F45ED9"/>
    <w:rsid w:val="00F4605E"/>
    <w:rsid w:val="00F465D5"/>
    <w:rsid w:val="00F46648"/>
    <w:rsid w:val="00F469B7"/>
    <w:rsid w:val="00F46A27"/>
    <w:rsid w:val="00F46E91"/>
    <w:rsid w:val="00F46F52"/>
    <w:rsid w:val="00F4755B"/>
    <w:rsid w:val="00F477B8"/>
    <w:rsid w:val="00F47C50"/>
    <w:rsid w:val="00F47F83"/>
    <w:rsid w:val="00F501FD"/>
    <w:rsid w:val="00F504FE"/>
    <w:rsid w:val="00F509CF"/>
    <w:rsid w:val="00F50D34"/>
    <w:rsid w:val="00F512A2"/>
    <w:rsid w:val="00F51C62"/>
    <w:rsid w:val="00F523BC"/>
    <w:rsid w:val="00F5249B"/>
    <w:rsid w:val="00F52576"/>
    <w:rsid w:val="00F526CD"/>
    <w:rsid w:val="00F53012"/>
    <w:rsid w:val="00F533F5"/>
    <w:rsid w:val="00F53432"/>
    <w:rsid w:val="00F53778"/>
    <w:rsid w:val="00F5392E"/>
    <w:rsid w:val="00F53E37"/>
    <w:rsid w:val="00F5414E"/>
    <w:rsid w:val="00F543F9"/>
    <w:rsid w:val="00F54854"/>
    <w:rsid w:val="00F548B9"/>
    <w:rsid w:val="00F548C9"/>
    <w:rsid w:val="00F548D6"/>
    <w:rsid w:val="00F55046"/>
    <w:rsid w:val="00F5521B"/>
    <w:rsid w:val="00F5629A"/>
    <w:rsid w:val="00F563B4"/>
    <w:rsid w:val="00F5646D"/>
    <w:rsid w:val="00F569AF"/>
    <w:rsid w:val="00F569E7"/>
    <w:rsid w:val="00F56E2C"/>
    <w:rsid w:val="00F5722E"/>
    <w:rsid w:val="00F576F1"/>
    <w:rsid w:val="00F5790C"/>
    <w:rsid w:val="00F57969"/>
    <w:rsid w:val="00F57D15"/>
    <w:rsid w:val="00F57F60"/>
    <w:rsid w:val="00F60070"/>
    <w:rsid w:val="00F60195"/>
    <w:rsid w:val="00F60254"/>
    <w:rsid w:val="00F602A8"/>
    <w:rsid w:val="00F6052F"/>
    <w:rsid w:val="00F60884"/>
    <w:rsid w:val="00F60EA5"/>
    <w:rsid w:val="00F610E9"/>
    <w:rsid w:val="00F6133D"/>
    <w:rsid w:val="00F61522"/>
    <w:rsid w:val="00F61888"/>
    <w:rsid w:val="00F61F00"/>
    <w:rsid w:val="00F62301"/>
    <w:rsid w:val="00F623B4"/>
    <w:rsid w:val="00F62424"/>
    <w:rsid w:val="00F62570"/>
    <w:rsid w:val="00F62DC2"/>
    <w:rsid w:val="00F6308C"/>
    <w:rsid w:val="00F63323"/>
    <w:rsid w:val="00F63552"/>
    <w:rsid w:val="00F6385D"/>
    <w:rsid w:val="00F63976"/>
    <w:rsid w:val="00F639E6"/>
    <w:rsid w:val="00F63CDE"/>
    <w:rsid w:val="00F63D7C"/>
    <w:rsid w:val="00F63FBF"/>
    <w:rsid w:val="00F64BD5"/>
    <w:rsid w:val="00F64C48"/>
    <w:rsid w:val="00F64E4D"/>
    <w:rsid w:val="00F64E9A"/>
    <w:rsid w:val="00F6517E"/>
    <w:rsid w:val="00F652B3"/>
    <w:rsid w:val="00F653E9"/>
    <w:rsid w:val="00F65427"/>
    <w:rsid w:val="00F6572F"/>
    <w:rsid w:val="00F65908"/>
    <w:rsid w:val="00F65EE7"/>
    <w:rsid w:val="00F6610A"/>
    <w:rsid w:val="00F6682E"/>
    <w:rsid w:val="00F66C00"/>
    <w:rsid w:val="00F67291"/>
    <w:rsid w:val="00F6738F"/>
    <w:rsid w:val="00F67B59"/>
    <w:rsid w:val="00F67D8E"/>
    <w:rsid w:val="00F67F3E"/>
    <w:rsid w:val="00F70390"/>
    <w:rsid w:val="00F70403"/>
    <w:rsid w:val="00F704AF"/>
    <w:rsid w:val="00F70523"/>
    <w:rsid w:val="00F709F8"/>
    <w:rsid w:val="00F70DF1"/>
    <w:rsid w:val="00F7109E"/>
    <w:rsid w:val="00F71405"/>
    <w:rsid w:val="00F716EE"/>
    <w:rsid w:val="00F7170B"/>
    <w:rsid w:val="00F71778"/>
    <w:rsid w:val="00F71A2B"/>
    <w:rsid w:val="00F721D2"/>
    <w:rsid w:val="00F72566"/>
    <w:rsid w:val="00F7303C"/>
    <w:rsid w:val="00F7329D"/>
    <w:rsid w:val="00F73B35"/>
    <w:rsid w:val="00F73C93"/>
    <w:rsid w:val="00F743CB"/>
    <w:rsid w:val="00F743DE"/>
    <w:rsid w:val="00F7455D"/>
    <w:rsid w:val="00F745BA"/>
    <w:rsid w:val="00F748A4"/>
    <w:rsid w:val="00F748C8"/>
    <w:rsid w:val="00F749A6"/>
    <w:rsid w:val="00F74EBA"/>
    <w:rsid w:val="00F74FEE"/>
    <w:rsid w:val="00F75034"/>
    <w:rsid w:val="00F75597"/>
    <w:rsid w:val="00F755DC"/>
    <w:rsid w:val="00F756E7"/>
    <w:rsid w:val="00F76146"/>
    <w:rsid w:val="00F761A1"/>
    <w:rsid w:val="00F76AF4"/>
    <w:rsid w:val="00F76BB1"/>
    <w:rsid w:val="00F76D67"/>
    <w:rsid w:val="00F76D96"/>
    <w:rsid w:val="00F76E72"/>
    <w:rsid w:val="00F7730E"/>
    <w:rsid w:val="00F7748B"/>
    <w:rsid w:val="00F7792A"/>
    <w:rsid w:val="00F779B7"/>
    <w:rsid w:val="00F77C97"/>
    <w:rsid w:val="00F77E3A"/>
    <w:rsid w:val="00F804F9"/>
    <w:rsid w:val="00F80575"/>
    <w:rsid w:val="00F807AD"/>
    <w:rsid w:val="00F80C41"/>
    <w:rsid w:val="00F80E73"/>
    <w:rsid w:val="00F80EF5"/>
    <w:rsid w:val="00F810F5"/>
    <w:rsid w:val="00F8129C"/>
    <w:rsid w:val="00F81B27"/>
    <w:rsid w:val="00F81BDF"/>
    <w:rsid w:val="00F8290B"/>
    <w:rsid w:val="00F82D1C"/>
    <w:rsid w:val="00F82DAD"/>
    <w:rsid w:val="00F82E8D"/>
    <w:rsid w:val="00F83730"/>
    <w:rsid w:val="00F83A29"/>
    <w:rsid w:val="00F83AD3"/>
    <w:rsid w:val="00F8402A"/>
    <w:rsid w:val="00F84258"/>
    <w:rsid w:val="00F84915"/>
    <w:rsid w:val="00F850A5"/>
    <w:rsid w:val="00F85268"/>
    <w:rsid w:val="00F853A5"/>
    <w:rsid w:val="00F853B2"/>
    <w:rsid w:val="00F85507"/>
    <w:rsid w:val="00F85C81"/>
    <w:rsid w:val="00F86245"/>
    <w:rsid w:val="00F86639"/>
    <w:rsid w:val="00F86BFE"/>
    <w:rsid w:val="00F86D0B"/>
    <w:rsid w:val="00F87126"/>
    <w:rsid w:val="00F87384"/>
    <w:rsid w:val="00F873A7"/>
    <w:rsid w:val="00F8761F"/>
    <w:rsid w:val="00F87AFD"/>
    <w:rsid w:val="00F87E8D"/>
    <w:rsid w:val="00F9022A"/>
    <w:rsid w:val="00F90308"/>
    <w:rsid w:val="00F905C3"/>
    <w:rsid w:val="00F906E5"/>
    <w:rsid w:val="00F90EA1"/>
    <w:rsid w:val="00F913AD"/>
    <w:rsid w:val="00F914AD"/>
    <w:rsid w:val="00F91C6B"/>
    <w:rsid w:val="00F91CC8"/>
    <w:rsid w:val="00F9218F"/>
    <w:rsid w:val="00F9235E"/>
    <w:rsid w:val="00F927EF"/>
    <w:rsid w:val="00F92DC5"/>
    <w:rsid w:val="00F93344"/>
    <w:rsid w:val="00F93724"/>
    <w:rsid w:val="00F9384C"/>
    <w:rsid w:val="00F93A6A"/>
    <w:rsid w:val="00F94A79"/>
    <w:rsid w:val="00F9511F"/>
    <w:rsid w:val="00F952D8"/>
    <w:rsid w:val="00F95BDA"/>
    <w:rsid w:val="00F95E6D"/>
    <w:rsid w:val="00F9669E"/>
    <w:rsid w:val="00F96938"/>
    <w:rsid w:val="00F97703"/>
    <w:rsid w:val="00FA079B"/>
    <w:rsid w:val="00FA0C46"/>
    <w:rsid w:val="00FA1015"/>
    <w:rsid w:val="00FA119E"/>
    <w:rsid w:val="00FA1925"/>
    <w:rsid w:val="00FA1B4A"/>
    <w:rsid w:val="00FA1B57"/>
    <w:rsid w:val="00FA1CBB"/>
    <w:rsid w:val="00FA1ED9"/>
    <w:rsid w:val="00FA1FEB"/>
    <w:rsid w:val="00FA20A0"/>
    <w:rsid w:val="00FA22C2"/>
    <w:rsid w:val="00FA2423"/>
    <w:rsid w:val="00FA2627"/>
    <w:rsid w:val="00FA277A"/>
    <w:rsid w:val="00FA2FBF"/>
    <w:rsid w:val="00FA31AA"/>
    <w:rsid w:val="00FA32BF"/>
    <w:rsid w:val="00FA32F2"/>
    <w:rsid w:val="00FA3756"/>
    <w:rsid w:val="00FA3C7F"/>
    <w:rsid w:val="00FA438A"/>
    <w:rsid w:val="00FA4755"/>
    <w:rsid w:val="00FA4829"/>
    <w:rsid w:val="00FA4897"/>
    <w:rsid w:val="00FA4BD2"/>
    <w:rsid w:val="00FA4C58"/>
    <w:rsid w:val="00FA4E3B"/>
    <w:rsid w:val="00FA507A"/>
    <w:rsid w:val="00FA567E"/>
    <w:rsid w:val="00FA5713"/>
    <w:rsid w:val="00FA5A97"/>
    <w:rsid w:val="00FA60BE"/>
    <w:rsid w:val="00FA60F2"/>
    <w:rsid w:val="00FA6195"/>
    <w:rsid w:val="00FA6369"/>
    <w:rsid w:val="00FA64CE"/>
    <w:rsid w:val="00FA655C"/>
    <w:rsid w:val="00FA6598"/>
    <w:rsid w:val="00FA6936"/>
    <w:rsid w:val="00FA6B8E"/>
    <w:rsid w:val="00FA6D54"/>
    <w:rsid w:val="00FA6F6C"/>
    <w:rsid w:val="00FA7053"/>
    <w:rsid w:val="00FA7379"/>
    <w:rsid w:val="00FA7D0C"/>
    <w:rsid w:val="00FA7E95"/>
    <w:rsid w:val="00FB082D"/>
    <w:rsid w:val="00FB08DD"/>
    <w:rsid w:val="00FB0925"/>
    <w:rsid w:val="00FB0966"/>
    <w:rsid w:val="00FB0AA5"/>
    <w:rsid w:val="00FB10B7"/>
    <w:rsid w:val="00FB139F"/>
    <w:rsid w:val="00FB14EA"/>
    <w:rsid w:val="00FB27DD"/>
    <w:rsid w:val="00FB288C"/>
    <w:rsid w:val="00FB2961"/>
    <w:rsid w:val="00FB2A75"/>
    <w:rsid w:val="00FB312C"/>
    <w:rsid w:val="00FB3152"/>
    <w:rsid w:val="00FB33E9"/>
    <w:rsid w:val="00FB3839"/>
    <w:rsid w:val="00FB3961"/>
    <w:rsid w:val="00FB3998"/>
    <w:rsid w:val="00FB3C29"/>
    <w:rsid w:val="00FB3C54"/>
    <w:rsid w:val="00FB43DB"/>
    <w:rsid w:val="00FB464F"/>
    <w:rsid w:val="00FB492E"/>
    <w:rsid w:val="00FB4F8A"/>
    <w:rsid w:val="00FB5E01"/>
    <w:rsid w:val="00FB6116"/>
    <w:rsid w:val="00FB6372"/>
    <w:rsid w:val="00FB6478"/>
    <w:rsid w:val="00FB6A66"/>
    <w:rsid w:val="00FB6DC6"/>
    <w:rsid w:val="00FB6EEC"/>
    <w:rsid w:val="00FB74D7"/>
    <w:rsid w:val="00FB76A8"/>
    <w:rsid w:val="00FB792B"/>
    <w:rsid w:val="00FB79B1"/>
    <w:rsid w:val="00FB7F51"/>
    <w:rsid w:val="00FC0047"/>
    <w:rsid w:val="00FC0BF5"/>
    <w:rsid w:val="00FC1026"/>
    <w:rsid w:val="00FC11D5"/>
    <w:rsid w:val="00FC1416"/>
    <w:rsid w:val="00FC1557"/>
    <w:rsid w:val="00FC1570"/>
    <w:rsid w:val="00FC157F"/>
    <w:rsid w:val="00FC15A3"/>
    <w:rsid w:val="00FC16A4"/>
    <w:rsid w:val="00FC1902"/>
    <w:rsid w:val="00FC1987"/>
    <w:rsid w:val="00FC1C31"/>
    <w:rsid w:val="00FC1D51"/>
    <w:rsid w:val="00FC1ED3"/>
    <w:rsid w:val="00FC1F7A"/>
    <w:rsid w:val="00FC20EF"/>
    <w:rsid w:val="00FC22DA"/>
    <w:rsid w:val="00FC239F"/>
    <w:rsid w:val="00FC23E0"/>
    <w:rsid w:val="00FC247E"/>
    <w:rsid w:val="00FC28AC"/>
    <w:rsid w:val="00FC2C58"/>
    <w:rsid w:val="00FC2C74"/>
    <w:rsid w:val="00FC2F42"/>
    <w:rsid w:val="00FC3237"/>
    <w:rsid w:val="00FC36A9"/>
    <w:rsid w:val="00FC3ADA"/>
    <w:rsid w:val="00FC3BD9"/>
    <w:rsid w:val="00FC4205"/>
    <w:rsid w:val="00FC4322"/>
    <w:rsid w:val="00FC458D"/>
    <w:rsid w:val="00FC464A"/>
    <w:rsid w:val="00FC46BB"/>
    <w:rsid w:val="00FC4793"/>
    <w:rsid w:val="00FC48BB"/>
    <w:rsid w:val="00FC51FA"/>
    <w:rsid w:val="00FC52AD"/>
    <w:rsid w:val="00FC56B8"/>
    <w:rsid w:val="00FC5777"/>
    <w:rsid w:val="00FC5A84"/>
    <w:rsid w:val="00FC5ED1"/>
    <w:rsid w:val="00FC5FF6"/>
    <w:rsid w:val="00FC612B"/>
    <w:rsid w:val="00FC6595"/>
    <w:rsid w:val="00FC65A4"/>
    <w:rsid w:val="00FC695E"/>
    <w:rsid w:val="00FC6AC9"/>
    <w:rsid w:val="00FC6C54"/>
    <w:rsid w:val="00FC6D22"/>
    <w:rsid w:val="00FC6FA6"/>
    <w:rsid w:val="00FC6FA9"/>
    <w:rsid w:val="00FC742A"/>
    <w:rsid w:val="00FC765A"/>
    <w:rsid w:val="00FC76D2"/>
    <w:rsid w:val="00FC79BE"/>
    <w:rsid w:val="00FC7A84"/>
    <w:rsid w:val="00FC7E25"/>
    <w:rsid w:val="00FC7F3B"/>
    <w:rsid w:val="00FD020D"/>
    <w:rsid w:val="00FD0BD5"/>
    <w:rsid w:val="00FD0DEF"/>
    <w:rsid w:val="00FD1242"/>
    <w:rsid w:val="00FD1248"/>
    <w:rsid w:val="00FD1EB1"/>
    <w:rsid w:val="00FD1FD5"/>
    <w:rsid w:val="00FD1FDE"/>
    <w:rsid w:val="00FD2194"/>
    <w:rsid w:val="00FD21EE"/>
    <w:rsid w:val="00FD25D5"/>
    <w:rsid w:val="00FD28DD"/>
    <w:rsid w:val="00FD28EC"/>
    <w:rsid w:val="00FD2A91"/>
    <w:rsid w:val="00FD2E10"/>
    <w:rsid w:val="00FD32DF"/>
    <w:rsid w:val="00FD33A2"/>
    <w:rsid w:val="00FD371F"/>
    <w:rsid w:val="00FD390C"/>
    <w:rsid w:val="00FD3B1D"/>
    <w:rsid w:val="00FD3C5A"/>
    <w:rsid w:val="00FD3D09"/>
    <w:rsid w:val="00FD400A"/>
    <w:rsid w:val="00FD41BF"/>
    <w:rsid w:val="00FD450C"/>
    <w:rsid w:val="00FD4603"/>
    <w:rsid w:val="00FD47ED"/>
    <w:rsid w:val="00FD48B0"/>
    <w:rsid w:val="00FD4E3B"/>
    <w:rsid w:val="00FD52E4"/>
    <w:rsid w:val="00FD556A"/>
    <w:rsid w:val="00FD57D2"/>
    <w:rsid w:val="00FD5D95"/>
    <w:rsid w:val="00FD5DD5"/>
    <w:rsid w:val="00FD672A"/>
    <w:rsid w:val="00FD67CA"/>
    <w:rsid w:val="00FD6B4D"/>
    <w:rsid w:val="00FD6CDD"/>
    <w:rsid w:val="00FD6EF0"/>
    <w:rsid w:val="00FD70DD"/>
    <w:rsid w:val="00FD70E9"/>
    <w:rsid w:val="00FD7582"/>
    <w:rsid w:val="00FD7B30"/>
    <w:rsid w:val="00FD7BBD"/>
    <w:rsid w:val="00FD7D7C"/>
    <w:rsid w:val="00FD7DDB"/>
    <w:rsid w:val="00FD7E34"/>
    <w:rsid w:val="00FE00AA"/>
    <w:rsid w:val="00FE0309"/>
    <w:rsid w:val="00FE09F7"/>
    <w:rsid w:val="00FE0D3A"/>
    <w:rsid w:val="00FE0DF9"/>
    <w:rsid w:val="00FE1699"/>
    <w:rsid w:val="00FE1D66"/>
    <w:rsid w:val="00FE1E3C"/>
    <w:rsid w:val="00FE286D"/>
    <w:rsid w:val="00FE28D8"/>
    <w:rsid w:val="00FE2F5F"/>
    <w:rsid w:val="00FE3DA3"/>
    <w:rsid w:val="00FE3DF9"/>
    <w:rsid w:val="00FE422C"/>
    <w:rsid w:val="00FE424B"/>
    <w:rsid w:val="00FE4577"/>
    <w:rsid w:val="00FE502A"/>
    <w:rsid w:val="00FE55D9"/>
    <w:rsid w:val="00FE588E"/>
    <w:rsid w:val="00FE599B"/>
    <w:rsid w:val="00FE5CB7"/>
    <w:rsid w:val="00FE5CD5"/>
    <w:rsid w:val="00FE613D"/>
    <w:rsid w:val="00FE63A2"/>
    <w:rsid w:val="00FE650D"/>
    <w:rsid w:val="00FE6A8F"/>
    <w:rsid w:val="00FE6C2C"/>
    <w:rsid w:val="00FE70C9"/>
    <w:rsid w:val="00FE7287"/>
    <w:rsid w:val="00FE76C1"/>
    <w:rsid w:val="00FE76C2"/>
    <w:rsid w:val="00FE79A4"/>
    <w:rsid w:val="00FE7B8E"/>
    <w:rsid w:val="00FE7C1F"/>
    <w:rsid w:val="00FF00AC"/>
    <w:rsid w:val="00FF00D1"/>
    <w:rsid w:val="00FF0202"/>
    <w:rsid w:val="00FF0CD4"/>
    <w:rsid w:val="00FF0D09"/>
    <w:rsid w:val="00FF1518"/>
    <w:rsid w:val="00FF1732"/>
    <w:rsid w:val="00FF1941"/>
    <w:rsid w:val="00FF1B57"/>
    <w:rsid w:val="00FF1B84"/>
    <w:rsid w:val="00FF1ED5"/>
    <w:rsid w:val="00FF1F00"/>
    <w:rsid w:val="00FF209F"/>
    <w:rsid w:val="00FF2191"/>
    <w:rsid w:val="00FF290E"/>
    <w:rsid w:val="00FF2AF0"/>
    <w:rsid w:val="00FF33E1"/>
    <w:rsid w:val="00FF3411"/>
    <w:rsid w:val="00FF3838"/>
    <w:rsid w:val="00FF3952"/>
    <w:rsid w:val="00FF4174"/>
    <w:rsid w:val="00FF49B1"/>
    <w:rsid w:val="00FF49BF"/>
    <w:rsid w:val="00FF4BE8"/>
    <w:rsid w:val="00FF4EEF"/>
    <w:rsid w:val="00FF5AE3"/>
    <w:rsid w:val="00FF5F69"/>
    <w:rsid w:val="00FF60A4"/>
    <w:rsid w:val="00FF6178"/>
    <w:rsid w:val="00FF67FB"/>
    <w:rsid w:val="00FF6BDC"/>
    <w:rsid w:val="00FF6E1D"/>
    <w:rsid w:val="00FF6FD9"/>
    <w:rsid w:val="00FF7B4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12CD3E4"/>
  <w15:docId w15:val="{16BD7446-DF14-4D53-BCC6-379A7F4F86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iPriority="0"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qFormat="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0"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iPriority="0"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1D31BA"/>
    <w:pPr>
      <w:widowControl w:val="0"/>
      <w:adjustRightInd w:val="0"/>
      <w:spacing w:line="360" w:lineRule="atLeast"/>
      <w:jc w:val="both"/>
      <w:textAlignment w:val="baseline"/>
    </w:pPr>
    <w:rPr>
      <w:sz w:val="24"/>
      <w:szCs w:val="24"/>
    </w:rPr>
  </w:style>
  <w:style w:type="paragraph" w:styleId="Nadpis1">
    <w:name w:val="heading 1"/>
    <w:aliases w:val="Chapter"/>
    <w:basedOn w:val="Normlny"/>
    <w:next w:val="Normlny"/>
    <w:link w:val="Nadpis1Char"/>
    <w:qFormat/>
    <w:rsid w:val="00FF1ED5"/>
    <w:pPr>
      <w:keepNext/>
      <w:numPr>
        <w:numId w:val="5"/>
      </w:numPr>
      <w:spacing w:before="240" w:after="60"/>
      <w:outlineLvl w:val="0"/>
    </w:pPr>
    <w:rPr>
      <w:rFonts w:ascii="Arial" w:hAnsi="Arial"/>
      <w:b/>
      <w:bCs/>
      <w:kern w:val="32"/>
      <w:sz w:val="32"/>
      <w:szCs w:val="32"/>
    </w:rPr>
  </w:style>
  <w:style w:type="paragraph" w:styleId="Nadpis2">
    <w:name w:val="heading 2"/>
    <w:aliases w:val="Úloha"/>
    <w:basedOn w:val="Normlny"/>
    <w:next w:val="Normlny"/>
    <w:link w:val="Nadpis2Char"/>
    <w:qFormat/>
    <w:rsid w:val="00FF1ED5"/>
    <w:pPr>
      <w:keepNext/>
      <w:numPr>
        <w:ilvl w:val="1"/>
        <w:numId w:val="5"/>
      </w:numPr>
      <w:spacing w:before="240" w:after="60"/>
      <w:outlineLvl w:val="1"/>
    </w:pPr>
    <w:rPr>
      <w:rFonts w:ascii="Arial" w:hAnsi="Arial"/>
      <w:b/>
      <w:bCs/>
      <w:i/>
      <w:iCs/>
      <w:sz w:val="28"/>
      <w:szCs w:val="28"/>
    </w:rPr>
  </w:style>
  <w:style w:type="paragraph" w:styleId="Nadpis3">
    <w:name w:val="heading 3"/>
    <w:aliases w:val="Nadpis 3 Char,Obyeajný Char,H3 Char,Obyeajný,H3,Podúloha"/>
    <w:basedOn w:val="Normlny"/>
    <w:next w:val="Normlny"/>
    <w:link w:val="Nadpis3Char1"/>
    <w:qFormat/>
    <w:rsid w:val="00A063E0"/>
    <w:pPr>
      <w:keepNext/>
      <w:numPr>
        <w:ilvl w:val="2"/>
        <w:numId w:val="5"/>
      </w:numPr>
      <w:spacing w:before="240" w:after="60"/>
      <w:outlineLvl w:val="2"/>
    </w:pPr>
    <w:rPr>
      <w:rFonts w:ascii="Arial" w:hAnsi="Arial"/>
      <w:b/>
      <w:bCs/>
      <w:sz w:val="26"/>
      <w:szCs w:val="26"/>
    </w:rPr>
  </w:style>
  <w:style w:type="paragraph" w:styleId="Nadpis4">
    <w:name w:val="heading 4"/>
    <w:aliases w:val="1.podnadpis,H4,Termín"/>
    <w:basedOn w:val="Normlny"/>
    <w:next w:val="Zkladntext"/>
    <w:link w:val="Nadpis4Char"/>
    <w:qFormat/>
    <w:rsid w:val="00680DFC"/>
    <w:pPr>
      <w:keepNext/>
      <w:keepLines/>
      <w:widowControl/>
      <w:tabs>
        <w:tab w:val="num" w:pos="1701"/>
      </w:tabs>
      <w:adjustRightInd/>
      <w:spacing w:after="240" w:line="240" w:lineRule="atLeast"/>
      <w:ind w:left="1701" w:hanging="567"/>
      <w:jc w:val="left"/>
      <w:textAlignment w:val="auto"/>
      <w:outlineLvl w:val="3"/>
    </w:pPr>
    <w:rPr>
      <w:rFonts w:ascii="Arial" w:hAnsi="Arial"/>
      <w:b/>
      <w:spacing w:val="-4"/>
      <w:kern w:val="28"/>
      <w:sz w:val="22"/>
      <w:szCs w:val="20"/>
      <w:lang w:val="en-GB" w:eastAsia="en-US"/>
    </w:rPr>
  </w:style>
  <w:style w:type="paragraph" w:styleId="Nadpis5">
    <w:name w:val="heading 5"/>
    <w:aliases w:val="_2.podnadpis"/>
    <w:basedOn w:val="Normlny"/>
    <w:next w:val="Zkladntext"/>
    <w:link w:val="Nadpis5Char"/>
    <w:uiPriority w:val="99"/>
    <w:qFormat/>
    <w:rsid w:val="00680DFC"/>
    <w:pPr>
      <w:keepNext/>
      <w:keepLines/>
      <w:widowControl/>
      <w:tabs>
        <w:tab w:val="num" w:pos="1701"/>
      </w:tabs>
      <w:adjustRightInd/>
      <w:spacing w:before="120" w:after="120" w:line="240" w:lineRule="atLeast"/>
      <w:ind w:left="1701" w:hanging="567"/>
      <w:jc w:val="left"/>
      <w:textAlignment w:val="auto"/>
      <w:outlineLvl w:val="4"/>
    </w:pPr>
    <w:rPr>
      <w:rFonts w:ascii="Arial" w:hAnsi="Arial"/>
      <w:b/>
      <w:i/>
      <w:spacing w:val="-4"/>
      <w:kern w:val="28"/>
      <w:sz w:val="20"/>
      <w:szCs w:val="20"/>
      <w:lang w:val="en-GB" w:eastAsia="en-US"/>
    </w:rPr>
  </w:style>
  <w:style w:type="paragraph" w:styleId="Nadpis6">
    <w:name w:val="heading 6"/>
    <w:basedOn w:val="Normlny"/>
    <w:next w:val="Zkladntext"/>
    <w:link w:val="Nadpis6Char"/>
    <w:uiPriority w:val="99"/>
    <w:qFormat/>
    <w:rsid w:val="00680DFC"/>
    <w:pPr>
      <w:keepNext/>
      <w:keepLines/>
      <w:widowControl/>
      <w:tabs>
        <w:tab w:val="num" w:pos="1701"/>
      </w:tabs>
      <w:adjustRightInd/>
      <w:spacing w:before="140" w:line="220" w:lineRule="atLeast"/>
      <w:ind w:left="1701" w:hanging="680"/>
      <w:jc w:val="left"/>
      <w:textAlignment w:val="auto"/>
      <w:outlineLvl w:val="5"/>
    </w:pPr>
    <w:rPr>
      <w:rFonts w:ascii="Arial" w:hAnsi="Arial"/>
      <w:i/>
      <w:spacing w:val="-4"/>
      <w:kern w:val="28"/>
      <w:sz w:val="20"/>
      <w:szCs w:val="20"/>
      <w:lang w:val="en-GB" w:eastAsia="en-US"/>
    </w:rPr>
  </w:style>
  <w:style w:type="paragraph" w:styleId="Nadpis7">
    <w:name w:val="heading 7"/>
    <w:basedOn w:val="Normlny"/>
    <w:next w:val="Normlny"/>
    <w:link w:val="Nadpis7Char"/>
    <w:uiPriority w:val="99"/>
    <w:qFormat/>
    <w:rsid w:val="000A3E39"/>
    <w:pPr>
      <w:keepNext/>
      <w:widowControl/>
      <w:numPr>
        <w:ilvl w:val="6"/>
        <w:numId w:val="5"/>
      </w:numPr>
      <w:adjustRightInd/>
      <w:spacing w:before="240" w:after="120" w:line="240" w:lineRule="auto"/>
      <w:jc w:val="center"/>
      <w:textAlignment w:val="auto"/>
      <w:outlineLvl w:val="6"/>
    </w:pPr>
    <w:rPr>
      <w:b/>
      <w:caps/>
      <w:sz w:val="28"/>
    </w:rPr>
  </w:style>
  <w:style w:type="paragraph" w:styleId="Nadpis8">
    <w:name w:val="heading 8"/>
    <w:basedOn w:val="Nadpis4"/>
    <w:next w:val="Zkladntext"/>
    <w:link w:val="Nadpis8Char"/>
    <w:uiPriority w:val="99"/>
    <w:qFormat/>
    <w:rsid w:val="00680DFC"/>
    <w:pPr>
      <w:tabs>
        <w:tab w:val="clear" w:pos="1701"/>
        <w:tab w:val="num" w:pos="1588"/>
      </w:tabs>
      <w:ind w:left="1588"/>
      <w:outlineLvl w:val="7"/>
    </w:pPr>
    <w:rPr>
      <w:i/>
      <w:sz w:val="18"/>
    </w:rPr>
  </w:style>
  <w:style w:type="paragraph" w:styleId="Nadpis9">
    <w:name w:val="heading 9"/>
    <w:basedOn w:val="Normlny"/>
    <w:next w:val="Zkladntext"/>
    <w:link w:val="Nadpis9Char"/>
    <w:uiPriority w:val="99"/>
    <w:qFormat/>
    <w:rsid w:val="00680DFC"/>
    <w:pPr>
      <w:keepNext/>
      <w:keepLines/>
      <w:widowControl/>
      <w:tabs>
        <w:tab w:val="num" w:pos="1588"/>
      </w:tabs>
      <w:adjustRightInd/>
      <w:spacing w:before="140" w:line="220" w:lineRule="atLeast"/>
      <w:ind w:left="1588" w:hanging="567"/>
      <w:jc w:val="left"/>
      <w:textAlignment w:val="auto"/>
      <w:outlineLvl w:val="8"/>
    </w:pPr>
    <w:rPr>
      <w:rFonts w:ascii="Arial" w:hAnsi="Arial"/>
      <w:spacing w:val="-4"/>
      <w:kern w:val="28"/>
      <w:sz w:val="18"/>
      <w:szCs w:val="20"/>
      <w:lang w:val="en-GB" w:eastAsia="en-U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Chapter Char"/>
    <w:link w:val="Nadpis1"/>
    <w:locked/>
    <w:rsid w:val="004637E7"/>
    <w:rPr>
      <w:rFonts w:ascii="Arial" w:hAnsi="Arial"/>
      <w:b/>
      <w:bCs/>
      <w:kern w:val="32"/>
      <w:sz w:val="32"/>
      <w:szCs w:val="32"/>
    </w:rPr>
  </w:style>
  <w:style w:type="character" w:customStyle="1" w:styleId="Nadpis2Char">
    <w:name w:val="Nadpis 2 Char"/>
    <w:aliases w:val="Úloha Char"/>
    <w:link w:val="Nadpis2"/>
    <w:locked/>
    <w:rsid w:val="00680DFC"/>
    <w:rPr>
      <w:rFonts w:ascii="Arial" w:hAnsi="Arial"/>
      <w:b/>
      <w:bCs/>
      <w:i/>
      <w:iCs/>
      <w:sz w:val="28"/>
      <w:szCs w:val="28"/>
    </w:rPr>
  </w:style>
  <w:style w:type="character" w:customStyle="1" w:styleId="Nadpis3Char1">
    <w:name w:val="Nadpis 3 Char1"/>
    <w:aliases w:val="Nadpis 3 Char Char,Obyeajný Char Char,H3 Char Char,Obyeajný Char1,H3 Char1,Podúloha Char"/>
    <w:link w:val="Nadpis3"/>
    <w:locked/>
    <w:rsid w:val="004637E7"/>
    <w:rPr>
      <w:rFonts w:ascii="Arial" w:hAnsi="Arial"/>
      <w:b/>
      <w:bCs/>
      <w:sz w:val="26"/>
      <w:szCs w:val="26"/>
    </w:rPr>
  </w:style>
  <w:style w:type="character" w:customStyle="1" w:styleId="Nadpis4Char">
    <w:name w:val="Nadpis 4 Char"/>
    <w:aliases w:val="1.podnadpis Char,H4 Char,Termín Char"/>
    <w:link w:val="Nadpis4"/>
    <w:locked/>
    <w:rsid w:val="00680DFC"/>
    <w:rPr>
      <w:rFonts w:ascii="Arial" w:hAnsi="Arial" w:cs="Times New Roman"/>
      <w:b/>
      <w:spacing w:val="-4"/>
      <w:kern w:val="28"/>
      <w:sz w:val="22"/>
      <w:lang w:val="en-GB" w:eastAsia="en-US"/>
    </w:rPr>
  </w:style>
  <w:style w:type="character" w:customStyle="1" w:styleId="Nadpis5Char">
    <w:name w:val="Nadpis 5 Char"/>
    <w:aliases w:val="_2.podnadpis Char"/>
    <w:link w:val="Nadpis5"/>
    <w:uiPriority w:val="99"/>
    <w:locked/>
    <w:rsid w:val="00680DFC"/>
    <w:rPr>
      <w:rFonts w:ascii="Arial" w:hAnsi="Arial" w:cs="Times New Roman"/>
      <w:b/>
      <w:i/>
      <w:spacing w:val="-4"/>
      <w:kern w:val="28"/>
      <w:lang w:val="en-GB" w:eastAsia="en-US"/>
    </w:rPr>
  </w:style>
  <w:style w:type="character" w:customStyle="1" w:styleId="Nadpis6Char">
    <w:name w:val="Nadpis 6 Char"/>
    <w:link w:val="Nadpis6"/>
    <w:uiPriority w:val="99"/>
    <w:locked/>
    <w:rsid w:val="00680DFC"/>
    <w:rPr>
      <w:rFonts w:ascii="Arial" w:hAnsi="Arial" w:cs="Times New Roman"/>
      <w:i/>
      <w:spacing w:val="-4"/>
      <w:kern w:val="28"/>
      <w:lang w:val="en-GB" w:eastAsia="en-US"/>
    </w:rPr>
  </w:style>
  <w:style w:type="character" w:customStyle="1" w:styleId="Nadpis7Char">
    <w:name w:val="Nadpis 7 Char"/>
    <w:link w:val="Nadpis7"/>
    <w:uiPriority w:val="99"/>
    <w:locked/>
    <w:rsid w:val="004637E7"/>
    <w:rPr>
      <w:b/>
      <w:caps/>
      <w:sz w:val="28"/>
      <w:szCs w:val="24"/>
    </w:rPr>
  </w:style>
  <w:style w:type="character" w:customStyle="1" w:styleId="Nadpis8Char">
    <w:name w:val="Nadpis 8 Char"/>
    <w:link w:val="Nadpis8"/>
    <w:uiPriority w:val="99"/>
    <w:locked/>
    <w:rsid w:val="00680DFC"/>
    <w:rPr>
      <w:rFonts w:ascii="Arial" w:hAnsi="Arial" w:cs="Times New Roman"/>
      <w:b/>
      <w:i/>
      <w:spacing w:val="-4"/>
      <w:kern w:val="28"/>
      <w:sz w:val="18"/>
      <w:lang w:val="en-GB" w:eastAsia="en-US"/>
    </w:rPr>
  </w:style>
  <w:style w:type="character" w:customStyle="1" w:styleId="Nadpis9Char">
    <w:name w:val="Nadpis 9 Char"/>
    <w:link w:val="Nadpis9"/>
    <w:uiPriority w:val="99"/>
    <w:locked/>
    <w:rsid w:val="00680DFC"/>
    <w:rPr>
      <w:rFonts w:ascii="Arial" w:hAnsi="Arial" w:cs="Times New Roman"/>
      <w:spacing w:val="-4"/>
      <w:kern w:val="28"/>
      <w:sz w:val="18"/>
      <w:lang w:val="en-GB" w:eastAsia="en-US"/>
    </w:rPr>
  </w:style>
  <w:style w:type="paragraph" w:styleId="Textbubliny">
    <w:name w:val="Balloon Text"/>
    <w:basedOn w:val="Normlny"/>
    <w:link w:val="TextbublinyChar"/>
    <w:uiPriority w:val="99"/>
    <w:semiHidden/>
    <w:rsid w:val="00BE2B1A"/>
    <w:rPr>
      <w:sz w:val="20"/>
      <w:szCs w:val="20"/>
    </w:rPr>
  </w:style>
  <w:style w:type="character" w:customStyle="1" w:styleId="TextbublinyChar">
    <w:name w:val="Text bubliny Char"/>
    <w:link w:val="Textbubliny"/>
    <w:uiPriority w:val="99"/>
    <w:semiHidden/>
    <w:locked/>
    <w:rsid w:val="00BE2B1A"/>
    <w:rPr>
      <w:rFonts w:cs="Times New Roman"/>
      <w:sz w:val="20"/>
    </w:rPr>
  </w:style>
  <w:style w:type="character" w:styleId="Hypertextovprepojenie">
    <w:name w:val="Hyperlink"/>
    <w:uiPriority w:val="99"/>
    <w:rsid w:val="00495F7A"/>
    <w:rPr>
      <w:rFonts w:cs="Times New Roman"/>
      <w:color w:val="0000FF"/>
      <w:u w:val="single"/>
    </w:rPr>
  </w:style>
  <w:style w:type="paragraph" w:styleId="Obsah1">
    <w:name w:val="toc 1"/>
    <w:basedOn w:val="Normlny"/>
    <w:next w:val="Normlny"/>
    <w:autoRedefine/>
    <w:uiPriority w:val="39"/>
    <w:qFormat/>
    <w:rsid w:val="00756EE6"/>
    <w:pPr>
      <w:widowControl/>
      <w:tabs>
        <w:tab w:val="left" w:pos="284"/>
        <w:tab w:val="right" w:leader="dot" w:pos="9062"/>
      </w:tabs>
      <w:spacing w:before="240" w:after="120" w:line="240" w:lineRule="auto"/>
      <w:jc w:val="left"/>
    </w:pPr>
    <w:rPr>
      <w:rFonts w:ascii="Arial Narrow" w:eastAsia="SimSun" w:hAnsi="Arial Narrow" w:cs="Calibri"/>
      <w:b/>
      <w:bCs/>
      <w:noProof/>
      <w:sz w:val="22"/>
      <w:szCs w:val="22"/>
      <w:lang w:eastAsia="zh-CN"/>
    </w:rPr>
  </w:style>
  <w:style w:type="paragraph" w:styleId="Obsah2">
    <w:name w:val="toc 2"/>
    <w:basedOn w:val="Normlny"/>
    <w:next w:val="Normlny"/>
    <w:autoRedefine/>
    <w:uiPriority w:val="39"/>
    <w:qFormat/>
    <w:rsid w:val="002C78E0"/>
    <w:pPr>
      <w:tabs>
        <w:tab w:val="left" w:pos="709"/>
        <w:tab w:val="right" w:leader="dot" w:pos="9072"/>
      </w:tabs>
      <w:spacing w:after="120" w:line="240" w:lineRule="auto"/>
      <w:ind w:left="709" w:hanging="425"/>
    </w:pPr>
    <w:rPr>
      <w:rFonts w:ascii="Arial Narrow" w:eastAsia="SimSun" w:hAnsi="Arial Narrow" w:cs="Calibri"/>
      <w:bCs/>
      <w:noProof/>
      <w:sz w:val="22"/>
      <w:szCs w:val="22"/>
      <w:lang w:eastAsia="zh-CN"/>
    </w:rPr>
  </w:style>
  <w:style w:type="character" w:styleId="PouitHypertextovPrepojenie">
    <w:name w:val="FollowedHyperlink"/>
    <w:uiPriority w:val="99"/>
    <w:rsid w:val="00495F7A"/>
    <w:rPr>
      <w:rFonts w:cs="Times New Roman"/>
      <w:color w:val="800080"/>
      <w:u w:val="single"/>
    </w:rPr>
  </w:style>
  <w:style w:type="paragraph" w:styleId="Textpoznmkypodiarou">
    <w:name w:val="footnote text"/>
    <w:aliases w:val="Text poznámky pod čiarou 007,Text poznámky pod eiarou 007,_Poznámka pod čiarou,Text poznámky pod èiarou 007,Stinking Styles2,Tekst przypisu- dokt,Char Char Char Char Char Char Char Char Char Char Char,Char Char Ch,o,Car, Char4"/>
    <w:basedOn w:val="Normlny"/>
    <w:link w:val="TextpoznmkypodiarouChar"/>
    <w:uiPriority w:val="99"/>
    <w:qFormat/>
    <w:rsid w:val="00126C03"/>
    <w:pPr>
      <w:widowControl/>
      <w:adjustRightInd/>
      <w:spacing w:after="200" w:line="276" w:lineRule="auto"/>
      <w:jc w:val="left"/>
      <w:textAlignment w:val="auto"/>
    </w:pPr>
    <w:rPr>
      <w:rFonts w:ascii="Calibri" w:hAnsi="Calibri"/>
      <w:sz w:val="20"/>
      <w:szCs w:val="20"/>
      <w:lang w:eastAsia="en-US"/>
    </w:rPr>
  </w:style>
  <w:style w:type="character" w:customStyle="1" w:styleId="FootnoteTextChar">
    <w:name w:val="Footnote Text Char"/>
    <w:aliases w:val="Text poznámky pod čiarou 007 Char,Text poznámky pod eiarou 007 Char,_Poznámka pod čiarou Char,Text poznámky pod èiarou 007 Char,Char4 Char"/>
    <w:uiPriority w:val="99"/>
    <w:locked/>
    <w:rsid w:val="004637E7"/>
    <w:rPr>
      <w:rFonts w:cs="Times New Roman"/>
      <w:sz w:val="20"/>
    </w:rPr>
  </w:style>
  <w:style w:type="character" w:styleId="Odkaznapoznmkupodiarou">
    <w:name w:val="footnote reference"/>
    <w:aliases w:val="Footnote symbol,Footnote,Stinking Styles1,Footnote reference number,Times 10 Point,Exposant 3 Point,Ref,de nota al pie,note TESI,SUPERS,EN Footnote text,EN Footnote Refe,FRef ISO,PGI Fußnote Ziffer,Footnotes refss,ftref,E,S"/>
    <w:link w:val="Char2"/>
    <w:uiPriority w:val="99"/>
    <w:rsid w:val="00126C03"/>
    <w:rPr>
      <w:rFonts w:cs="Times New Roman"/>
      <w:vertAlign w:val="superscript"/>
    </w:rPr>
  </w:style>
  <w:style w:type="paragraph" w:styleId="Zkladntext2">
    <w:name w:val="Body Text 2"/>
    <w:basedOn w:val="Normlny"/>
    <w:link w:val="Zkladntext2Char"/>
    <w:uiPriority w:val="99"/>
    <w:rsid w:val="00126C03"/>
    <w:pPr>
      <w:widowControl/>
      <w:adjustRightInd/>
      <w:spacing w:after="120" w:line="480" w:lineRule="auto"/>
      <w:textAlignment w:val="auto"/>
    </w:pPr>
    <w:rPr>
      <w:szCs w:val="20"/>
    </w:rPr>
  </w:style>
  <w:style w:type="character" w:customStyle="1" w:styleId="Zkladntext2Char">
    <w:name w:val="Základný text 2 Char"/>
    <w:link w:val="Zkladntext2"/>
    <w:uiPriority w:val="99"/>
    <w:semiHidden/>
    <w:locked/>
    <w:rsid w:val="004637E7"/>
    <w:rPr>
      <w:rFonts w:cs="Times New Roman"/>
      <w:sz w:val="24"/>
    </w:rPr>
  </w:style>
  <w:style w:type="character" w:customStyle="1" w:styleId="TextpoznmkypodiarouChar">
    <w:name w:val="Text poznámky pod čiarou Char"/>
    <w:aliases w:val="Text poznámky pod čiarou 007 Char1,Text poznámky pod eiarou 007 Char1,_Poznámka pod čiarou Char1,Text poznámky pod èiarou 007 Char1,Stinking Styles2 Char,Tekst przypisu- dokt Char,Char Char Ch Char,o Char,Car Char"/>
    <w:link w:val="Textpoznmkypodiarou"/>
    <w:uiPriority w:val="99"/>
    <w:locked/>
    <w:rsid w:val="00126C03"/>
    <w:rPr>
      <w:rFonts w:ascii="Calibri" w:hAnsi="Calibri"/>
      <w:lang w:val="sk-SK" w:eastAsia="en-US"/>
    </w:rPr>
  </w:style>
  <w:style w:type="paragraph" w:styleId="Pta">
    <w:name w:val="footer"/>
    <w:basedOn w:val="Normlny"/>
    <w:link w:val="PtaChar"/>
    <w:uiPriority w:val="99"/>
    <w:rsid w:val="005A6602"/>
    <w:pPr>
      <w:tabs>
        <w:tab w:val="center" w:pos="4536"/>
        <w:tab w:val="right" w:pos="9072"/>
      </w:tabs>
    </w:pPr>
    <w:rPr>
      <w:szCs w:val="20"/>
    </w:rPr>
  </w:style>
  <w:style w:type="character" w:customStyle="1" w:styleId="PtaChar">
    <w:name w:val="Päta Char"/>
    <w:link w:val="Pta"/>
    <w:uiPriority w:val="99"/>
    <w:locked/>
    <w:rsid w:val="004637E7"/>
    <w:rPr>
      <w:rFonts w:cs="Times New Roman"/>
      <w:sz w:val="24"/>
    </w:rPr>
  </w:style>
  <w:style w:type="character" w:styleId="slostrany">
    <w:name w:val="page number"/>
    <w:rsid w:val="005A6602"/>
    <w:rPr>
      <w:rFonts w:cs="Times New Roman"/>
      <w:spacing w:val="-10"/>
      <w:sz w:val="18"/>
    </w:rPr>
  </w:style>
  <w:style w:type="character" w:styleId="Odkaznakomentr">
    <w:name w:val="annotation reference"/>
    <w:uiPriority w:val="99"/>
    <w:rsid w:val="005A6602"/>
    <w:rPr>
      <w:rFonts w:cs="Times New Roman"/>
      <w:sz w:val="16"/>
    </w:rPr>
  </w:style>
  <w:style w:type="paragraph" w:styleId="Textkomentra">
    <w:name w:val="annotation text"/>
    <w:basedOn w:val="Normlny"/>
    <w:link w:val="TextkomentraChar"/>
    <w:uiPriority w:val="99"/>
    <w:rsid w:val="005A6602"/>
    <w:rPr>
      <w:sz w:val="20"/>
      <w:szCs w:val="20"/>
    </w:rPr>
  </w:style>
  <w:style w:type="character" w:customStyle="1" w:styleId="CommentTextChar">
    <w:name w:val="Comment Text Char"/>
    <w:uiPriority w:val="99"/>
    <w:locked/>
    <w:rsid w:val="00CE222E"/>
    <w:rPr>
      <w:rFonts w:cs="Times New Roman"/>
      <w:lang w:val="sk-SK" w:eastAsia="sk-SK"/>
    </w:rPr>
  </w:style>
  <w:style w:type="character" w:customStyle="1" w:styleId="TextkomentraChar">
    <w:name w:val="Text komentára Char"/>
    <w:link w:val="Textkomentra"/>
    <w:uiPriority w:val="99"/>
    <w:locked/>
    <w:rsid w:val="00680DFC"/>
  </w:style>
  <w:style w:type="paragraph" w:styleId="Predmetkomentra">
    <w:name w:val="annotation subject"/>
    <w:basedOn w:val="Textkomentra"/>
    <w:next w:val="Textkomentra"/>
    <w:link w:val="PredmetkomentraChar"/>
    <w:uiPriority w:val="99"/>
    <w:rsid w:val="005A6602"/>
    <w:rPr>
      <w:b/>
    </w:rPr>
  </w:style>
  <w:style w:type="character" w:customStyle="1" w:styleId="PredmetkomentraChar">
    <w:name w:val="Predmet komentára Char"/>
    <w:link w:val="Predmetkomentra"/>
    <w:uiPriority w:val="99"/>
    <w:locked/>
    <w:rsid w:val="00680DFC"/>
    <w:rPr>
      <w:rFonts w:cs="Times New Roman"/>
      <w:b/>
    </w:rPr>
  </w:style>
  <w:style w:type="paragraph" w:customStyle="1" w:styleId="Nzov1">
    <w:name w:val="Názov 1"/>
    <w:basedOn w:val="Normlny"/>
    <w:uiPriority w:val="99"/>
    <w:rsid w:val="00FF1ED5"/>
    <w:pPr>
      <w:tabs>
        <w:tab w:val="num" w:pos="432"/>
      </w:tabs>
      <w:ind w:left="432" w:hanging="432"/>
    </w:pPr>
  </w:style>
  <w:style w:type="paragraph" w:customStyle="1" w:styleId="Nzov2">
    <w:name w:val="Názov 2"/>
    <w:basedOn w:val="Normlny"/>
    <w:uiPriority w:val="99"/>
    <w:rsid w:val="00FF1ED5"/>
    <w:pPr>
      <w:tabs>
        <w:tab w:val="num" w:pos="360"/>
      </w:tabs>
      <w:ind w:left="360" w:hanging="360"/>
    </w:pPr>
  </w:style>
  <w:style w:type="paragraph" w:customStyle="1" w:styleId="Nzov3">
    <w:name w:val="Názov 3"/>
    <w:basedOn w:val="Normlny"/>
    <w:uiPriority w:val="99"/>
    <w:rsid w:val="00FF1ED5"/>
    <w:pPr>
      <w:tabs>
        <w:tab w:val="num" w:pos="2160"/>
      </w:tabs>
      <w:ind w:left="2160" w:hanging="360"/>
    </w:pPr>
  </w:style>
  <w:style w:type="paragraph" w:styleId="slovanzoznam">
    <w:name w:val="List Number"/>
    <w:basedOn w:val="Zoznam"/>
    <w:uiPriority w:val="99"/>
    <w:rsid w:val="00FF1ED5"/>
    <w:pPr>
      <w:widowControl/>
      <w:tabs>
        <w:tab w:val="left" w:pos="360"/>
      </w:tabs>
      <w:overflowPunct w:val="0"/>
      <w:autoSpaceDE w:val="0"/>
      <w:autoSpaceDN w:val="0"/>
      <w:spacing w:after="240" w:line="240" w:lineRule="atLeast"/>
      <w:ind w:left="340" w:hanging="340"/>
    </w:pPr>
    <w:rPr>
      <w:spacing w:val="-5"/>
      <w:sz w:val="20"/>
      <w:szCs w:val="20"/>
      <w:lang w:val="en-GB"/>
    </w:rPr>
  </w:style>
  <w:style w:type="paragraph" w:customStyle="1" w:styleId="Obyajntext1">
    <w:name w:val="Obyčajný text1"/>
    <w:basedOn w:val="Normlny"/>
    <w:uiPriority w:val="99"/>
    <w:rsid w:val="00FF1ED5"/>
    <w:pPr>
      <w:widowControl/>
      <w:overflowPunct w:val="0"/>
      <w:autoSpaceDE w:val="0"/>
      <w:autoSpaceDN w:val="0"/>
      <w:spacing w:line="240" w:lineRule="auto"/>
      <w:jc w:val="left"/>
    </w:pPr>
    <w:rPr>
      <w:spacing w:val="-5"/>
      <w:sz w:val="20"/>
      <w:szCs w:val="20"/>
      <w:lang w:val="en-GB"/>
    </w:rPr>
  </w:style>
  <w:style w:type="character" w:customStyle="1" w:styleId="Textpoznmkypodeiarou007Char2">
    <w:name w:val="Text poznámky pod eiarou 007 Char2"/>
    <w:aliases w:val="Text poznámky pod čiarou 007 Char2,_Poznámka pod čiarou Char Char"/>
    <w:uiPriority w:val="99"/>
    <w:rsid w:val="00FF1ED5"/>
    <w:rPr>
      <w:spacing w:val="-5"/>
      <w:sz w:val="16"/>
      <w:lang w:val="en-GB" w:eastAsia="sk-SK"/>
    </w:rPr>
  </w:style>
  <w:style w:type="paragraph" w:styleId="Zoznam">
    <w:name w:val="List"/>
    <w:basedOn w:val="Normlny"/>
    <w:uiPriority w:val="99"/>
    <w:rsid w:val="00FF1ED5"/>
    <w:pPr>
      <w:ind w:left="283" w:hanging="283"/>
    </w:pPr>
  </w:style>
  <w:style w:type="paragraph" w:customStyle="1" w:styleId="Nzevspoleenosti">
    <w:name w:val="Název spoleenosti"/>
    <w:basedOn w:val="Normlny"/>
    <w:uiPriority w:val="99"/>
    <w:rsid w:val="000A3E39"/>
    <w:pPr>
      <w:keepNext/>
      <w:keepLines/>
      <w:framePr w:w="4080" w:h="840" w:hSpace="180" w:wrap="notBeside" w:vAnchor="page" w:hAnchor="margin" w:y="913" w:anchorLock="1"/>
      <w:widowControl/>
      <w:overflowPunct w:val="0"/>
      <w:autoSpaceDE w:val="0"/>
      <w:autoSpaceDN w:val="0"/>
      <w:spacing w:line="220" w:lineRule="atLeast"/>
      <w:jc w:val="left"/>
    </w:pPr>
    <w:rPr>
      <w:spacing w:val="-25"/>
      <w:kern w:val="28"/>
      <w:sz w:val="32"/>
      <w:szCs w:val="20"/>
      <w:lang w:val="en-GB"/>
    </w:rPr>
  </w:style>
  <w:style w:type="character" w:styleId="Siln">
    <w:name w:val="Strong"/>
    <w:qFormat/>
    <w:rsid w:val="000A3E39"/>
    <w:rPr>
      <w:rFonts w:cs="Times New Roman"/>
      <w:b/>
    </w:rPr>
  </w:style>
  <w:style w:type="paragraph" w:customStyle="1" w:styleId="CharChar1CharCharCharChar">
    <w:name w:val="Char Char1 Char Char Char Char"/>
    <w:basedOn w:val="Normlny"/>
    <w:uiPriority w:val="99"/>
    <w:rsid w:val="000A3E39"/>
    <w:pPr>
      <w:widowControl/>
      <w:tabs>
        <w:tab w:val="num" w:pos="567"/>
      </w:tabs>
      <w:adjustRightInd/>
      <w:spacing w:line="240" w:lineRule="exact"/>
      <w:ind w:left="567" w:hanging="567"/>
      <w:jc w:val="left"/>
      <w:textAlignment w:val="auto"/>
    </w:pPr>
    <w:rPr>
      <w:rFonts w:ascii="Times New Roman Bold" w:hAnsi="Times New Roman Bold"/>
      <w:b/>
      <w:sz w:val="26"/>
      <w:szCs w:val="26"/>
      <w:lang w:eastAsia="en-US"/>
    </w:rPr>
  </w:style>
  <w:style w:type="paragraph" w:styleId="Zoznamsodrkami">
    <w:name w:val="List Bullet"/>
    <w:basedOn w:val="Normlny"/>
    <w:link w:val="ZoznamsodrkamiChar"/>
    <w:qFormat/>
    <w:rsid w:val="000A3E39"/>
    <w:pPr>
      <w:widowControl/>
      <w:numPr>
        <w:numId w:val="2"/>
      </w:numPr>
      <w:adjustRightInd/>
      <w:spacing w:after="240" w:line="240" w:lineRule="auto"/>
      <w:textAlignment w:val="auto"/>
    </w:pPr>
    <w:rPr>
      <w:szCs w:val="20"/>
      <w:lang w:val="en-GB" w:eastAsia="en-US"/>
    </w:rPr>
  </w:style>
  <w:style w:type="character" w:customStyle="1" w:styleId="ZoznamsodrkamiChar">
    <w:name w:val="Zoznam s odrážkami Char"/>
    <w:link w:val="Zoznamsodrkami"/>
    <w:locked/>
    <w:rsid w:val="000A3E39"/>
    <w:rPr>
      <w:sz w:val="24"/>
      <w:lang w:val="en-GB" w:eastAsia="en-US"/>
    </w:rPr>
  </w:style>
  <w:style w:type="paragraph" w:styleId="Zkladntext">
    <w:name w:val="Body Text"/>
    <w:aliases w:val="b,Základný text1"/>
    <w:basedOn w:val="Normlny"/>
    <w:link w:val="ZkladntextChar"/>
    <w:uiPriority w:val="99"/>
    <w:rsid w:val="00A063E0"/>
    <w:pPr>
      <w:spacing w:after="120"/>
    </w:pPr>
    <w:rPr>
      <w:szCs w:val="20"/>
    </w:rPr>
  </w:style>
  <w:style w:type="character" w:customStyle="1" w:styleId="ZkladntextChar">
    <w:name w:val="Základný text Char"/>
    <w:aliases w:val="b Char,Základný text1 Char"/>
    <w:link w:val="Zkladntext"/>
    <w:uiPriority w:val="99"/>
    <w:locked/>
    <w:rsid w:val="004637E7"/>
    <w:rPr>
      <w:rFonts w:cs="Times New Roman"/>
      <w:sz w:val="24"/>
    </w:rPr>
  </w:style>
  <w:style w:type="paragraph" w:styleId="Zarkazkladnhotextu3">
    <w:name w:val="Body Text Indent 3"/>
    <w:basedOn w:val="Normlny"/>
    <w:link w:val="Zarkazkladnhotextu3Char"/>
    <w:uiPriority w:val="99"/>
    <w:rsid w:val="00A063E0"/>
    <w:pPr>
      <w:widowControl/>
      <w:overflowPunct w:val="0"/>
      <w:autoSpaceDE w:val="0"/>
      <w:autoSpaceDN w:val="0"/>
      <w:spacing w:after="120" w:line="240" w:lineRule="auto"/>
      <w:ind w:left="283"/>
      <w:jc w:val="left"/>
    </w:pPr>
    <w:rPr>
      <w:sz w:val="16"/>
      <w:szCs w:val="20"/>
    </w:rPr>
  </w:style>
  <w:style w:type="character" w:customStyle="1" w:styleId="Zarkazkladnhotextu3Char">
    <w:name w:val="Zarážka základného textu 3 Char"/>
    <w:link w:val="Zarkazkladnhotextu3"/>
    <w:uiPriority w:val="99"/>
    <w:semiHidden/>
    <w:locked/>
    <w:rsid w:val="004637E7"/>
    <w:rPr>
      <w:rFonts w:cs="Times New Roman"/>
      <w:sz w:val="16"/>
    </w:rPr>
  </w:style>
  <w:style w:type="paragraph" w:customStyle="1" w:styleId="Style1">
    <w:name w:val="Style1"/>
    <w:basedOn w:val="Normlny"/>
    <w:uiPriority w:val="99"/>
    <w:rsid w:val="00A063E0"/>
    <w:pPr>
      <w:widowControl/>
      <w:numPr>
        <w:numId w:val="3"/>
      </w:numPr>
      <w:adjustRightInd/>
      <w:spacing w:line="240" w:lineRule="auto"/>
      <w:textAlignment w:val="auto"/>
    </w:pPr>
  </w:style>
  <w:style w:type="paragraph" w:styleId="Obsah3">
    <w:name w:val="toc 3"/>
    <w:basedOn w:val="Normlny"/>
    <w:next w:val="Normlny"/>
    <w:autoRedefine/>
    <w:uiPriority w:val="39"/>
    <w:qFormat/>
    <w:rsid w:val="00152566"/>
    <w:pPr>
      <w:tabs>
        <w:tab w:val="left" w:pos="1276"/>
        <w:tab w:val="right" w:leader="dot" w:pos="9062"/>
      </w:tabs>
      <w:ind w:left="1276" w:hanging="567"/>
    </w:pPr>
    <w:rPr>
      <w:rFonts w:ascii="Arial Narrow" w:hAnsi="Arial Narrow"/>
      <w:noProof/>
      <w:sz w:val="22"/>
    </w:rPr>
  </w:style>
  <w:style w:type="paragraph" w:customStyle="1" w:styleId="CharCharCharCharCharCharChar">
    <w:name w:val="Char Char Char Char Char Char Char"/>
    <w:basedOn w:val="Normlny"/>
    <w:uiPriority w:val="99"/>
    <w:rsid w:val="00680DFC"/>
    <w:pPr>
      <w:widowControl/>
      <w:adjustRightInd/>
      <w:spacing w:after="160" w:line="240" w:lineRule="exact"/>
      <w:jc w:val="left"/>
      <w:textAlignment w:val="auto"/>
    </w:pPr>
    <w:rPr>
      <w:rFonts w:ascii="Tahoma" w:hAnsi="Tahoma" w:cs="Tahoma"/>
      <w:sz w:val="20"/>
      <w:szCs w:val="20"/>
      <w:lang w:val="en-US" w:eastAsia="en-US"/>
    </w:rPr>
  </w:style>
  <w:style w:type="paragraph" w:customStyle="1" w:styleId="CharCharCharCharCharCharCharCharCharCharChar1CharCharCharCharCharCharCharCharChar">
    <w:name w:val="Char Char Char Char Char Char Char Char Char Char Char1 Char Char Char Char Char Char Char Char Char"/>
    <w:basedOn w:val="Normlny"/>
    <w:uiPriority w:val="99"/>
    <w:rsid w:val="00680DFC"/>
    <w:pPr>
      <w:widowControl/>
      <w:adjustRightInd/>
      <w:spacing w:after="160" w:line="240" w:lineRule="exact"/>
      <w:ind w:firstLine="720"/>
      <w:jc w:val="left"/>
      <w:textAlignment w:val="auto"/>
    </w:pPr>
    <w:rPr>
      <w:rFonts w:ascii="Tahoma" w:hAnsi="Tahoma"/>
      <w:sz w:val="20"/>
      <w:szCs w:val="20"/>
      <w:lang w:eastAsia="en-US"/>
    </w:rPr>
  </w:style>
  <w:style w:type="paragraph" w:styleId="Zarkazkladnhotextu">
    <w:name w:val="Body Text Indent"/>
    <w:basedOn w:val="Normlny"/>
    <w:link w:val="ZarkazkladnhotextuChar"/>
    <w:uiPriority w:val="99"/>
    <w:rsid w:val="00680DFC"/>
    <w:pPr>
      <w:widowControl/>
      <w:adjustRightInd/>
      <w:spacing w:after="120" w:line="240" w:lineRule="auto"/>
      <w:ind w:left="283"/>
      <w:jc w:val="left"/>
      <w:textAlignment w:val="auto"/>
    </w:pPr>
    <w:rPr>
      <w:szCs w:val="20"/>
    </w:rPr>
  </w:style>
  <w:style w:type="character" w:customStyle="1" w:styleId="ZarkazkladnhotextuChar">
    <w:name w:val="Zarážka základného textu Char"/>
    <w:link w:val="Zarkazkladnhotextu"/>
    <w:uiPriority w:val="99"/>
    <w:locked/>
    <w:rsid w:val="00680DFC"/>
    <w:rPr>
      <w:rFonts w:cs="Times New Roman"/>
      <w:sz w:val="24"/>
    </w:rPr>
  </w:style>
  <w:style w:type="paragraph" w:customStyle="1" w:styleId="section">
    <w:name w:val="section"/>
    <w:basedOn w:val="Nadpis3"/>
    <w:next w:val="Zkladntext"/>
    <w:uiPriority w:val="99"/>
    <w:rsid w:val="00680DFC"/>
    <w:pPr>
      <w:keepLines/>
      <w:widowControl/>
      <w:numPr>
        <w:ilvl w:val="0"/>
        <w:numId w:val="0"/>
      </w:numPr>
      <w:tabs>
        <w:tab w:val="num" w:pos="2461"/>
      </w:tabs>
      <w:adjustRightInd/>
      <w:spacing w:before="120" w:after="240" w:line="240" w:lineRule="atLeast"/>
      <w:ind w:left="2155" w:hanging="1134"/>
      <w:jc w:val="left"/>
      <w:textAlignment w:val="auto"/>
    </w:pPr>
    <w:rPr>
      <w:rFonts w:ascii="Arial Black" w:hAnsi="Arial Black"/>
      <w:b w:val="0"/>
      <w:bCs w:val="0"/>
      <w:spacing w:val="-10"/>
      <w:kern w:val="28"/>
      <w:sz w:val="20"/>
      <w:szCs w:val="20"/>
      <w:lang w:val="en-GB" w:eastAsia="en-US"/>
    </w:rPr>
  </w:style>
  <w:style w:type="paragraph" w:customStyle="1" w:styleId="Application5">
    <w:name w:val="Application5"/>
    <w:basedOn w:val="Normlny"/>
    <w:autoRedefine/>
    <w:uiPriority w:val="99"/>
    <w:rsid w:val="00680DFC"/>
    <w:pPr>
      <w:widowControl/>
      <w:adjustRightInd/>
      <w:spacing w:line="240" w:lineRule="auto"/>
      <w:ind w:left="360"/>
      <w:textAlignment w:val="auto"/>
    </w:pPr>
    <w:rPr>
      <w:rFonts w:ascii="Arial" w:hAnsi="Arial" w:cs="Arial"/>
      <w:b/>
      <w:bCs/>
      <w:color w:val="000000"/>
      <w:sz w:val="20"/>
      <w:szCs w:val="20"/>
    </w:rPr>
  </w:style>
  <w:style w:type="paragraph" w:customStyle="1" w:styleId="CharChar1CharCharCharChar1">
    <w:name w:val="Char Char1 Char Char Char Char1"/>
    <w:basedOn w:val="Normlny"/>
    <w:uiPriority w:val="99"/>
    <w:rsid w:val="00680DFC"/>
    <w:pPr>
      <w:widowControl/>
      <w:tabs>
        <w:tab w:val="num" w:pos="567"/>
      </w:tabs>
      <w:adjustRightInd/>
      <w:spacing w:line="240" w:lineRule="exact"/>
      <w:ind w:left="567" w:hanging="567"/>
      <w:jc w:val="left"/>
      <w:textAlignment w:val="auto"/>
    </w:pPr>
    <w:rPr>
      <w:rFonts w:ascii="Times New Roman Bold" w:hAnsi="Times New Roman Bold"/>
      <w:b/>
      <w:sz w:val="26"/>
      <w:szCs w:val="26"/>
      <w:lang w:eastAsia="en-US"/>
    </w:rPr>
  </w:style>
  <w:style w:type="paragraph" w:customStyle="1" w:styleId="Default">
    <w:name w:val="Default"/>
    <w:rsid w:val="00680DFC"/>
    <w:pPr>
      <w:autoSpaceDE w:val="0"/>
      <w:autoSpaceDN w:val="0"/>
      <w:adjustRightInd w:val="0"/>
    </w:pPr>
    <w:rPr>
      <w:rFonts w:ascii="Arial" w:hAnsi="Arial" w:cs="Arial"/>
      <w:color w:val="000000"/>
      <w:sz w:val="24"/>
      <w:szCs w:val="24"/>
    </w:rPr>
  </w:style>
  <w:style w:type="paragraph" w:styleId="Hlavika">
    <w:name w:val="header"/>
    <w:basedOn w:val="Normlny"/>
    <w:link w:val="HlavikaChar"/>
    <w:uiPriority w:val="99"/>
    <w:rsid w:val="00680DFC"/>
    <w:pPr>
      <w:widowControl/>
      <w:tabs>
        <w:tab w:val="center" w:pos="4536"/>
        <w:tab w:val="right" w:pos="9072"/>
      </w:tabs>
      <w:adjustRightInd/>
      <w:spacing w:line="240" w:lineRule="auto"/>
      <w:jc w:val="left"/>
      <w:textAlignment w:val="auto"/>
    </w:pPr>
    <w:rPr>
      <w:rFonts w:eastAsia="SimSun"/>
      <w:szCs w:val="20"/>
      <w:lang w:val="en-US" w:eastAsia="zh-CN"/>
    </w:rPr>
  </w:style>
  <w:style w:type="character" w:customStyle="1" w:styleId="HlavikaChar">
    <w:name w:val="Hlavička Char"/>
    <w:link w:val="Hlavika"/>
    <w:uiPriority w:val="99"/>
    <w:locked/>
    <w:rsid w:val="00680DFC"/>
    <w:rPr>
      <w:rFonts w:eastAsia="SimSun" w:cs="Times New Roman"/>
      <w:sz w:val="24"/>
      <w:lang w:val="en-US" w:eastAsia="zh-CN"/>
    </w:rPr>
  </w:style>
  <w:style w:type="paragraph" w:customStyle="1" w:styleId="tl1">
    <w:name w:val="Štýl1"/>
    <w:basedOn w:val="Nadpis1"/>
    <w:uiPriority w:val="99"/>
    <w:rsid w:val="00680DFC"/>
    <w:pPr>
      <w:keepLines/>
      <w:widowControl/>
      <w:numPr>
        <w:numId w:val="0"/>
      </w:numPr>
      <w:pBdr>
        <w:top w:val="single" w:sz="48" w:space="3" w:color="FFFFFF"/>
        <w:left w:val="single" w:sz="6" w:space="3" w:color="FFFFFF"/>
        <w:bottom w:val="single" w:sz="6" w:space="3" w:color="FFFFFF"/>
      </w:pBdr>
      <w:adjustRightInd/>
      <w:spacing w:before="0" w:after="240" w:line="240" w:lineRule="atLeast"/>
      <w:jc w:val="center"/>
      <w:textAlignment w:val="auto"/>
    </w:pPr>
    <w:rPr>
      <w:rFonts w:ascii="Arial Black" w:hAnsi="Arial Black"/>
      <w:b w:val="0"/>
      <w:bCs w:val="0"/>
      <w:spacing w:val="-10"/>
      <w:kern w:val="20"/>
      <w:position w:val="8"/>
      <w:sz w:val="24"/>
      <w:szCs w:val="24"/>
      <w:lang w:val="en-GB" w:eastAsia="en-US"/>
    </w:rPr>
  </w:style>
  <w:style w:type="character" w:customStyle="1" w:styleId="Nadpis2CharChar">
    <w:name w:val="Nadpis 2 Char Char"/>
    <w:uiPriority w:val="99"/>
    <w:rsid w:val="00680DFC"/>
    <w:rPr>
      <w:rFonts w:ascii="Arial Black" w:hAnsi="Arial Black"/>
      <w:spacing w:val="-15"/>
      <w:kern w:val="28"/>
      <w:sz w:val="22"/>
      <w:lang w:val="en-GB" w:eastAsia="en-US"/>
    </w:rPr>
  </w:style>
  <w:style w:type="paragraph" w:customStyle="1" w:styleId="CharCharCharCharCharCharCharCharCharCharCharChar1CharCharCharCharCharCharChar">
    <w:name w:val="Char Char Char Char Char Char Char Char Char Char Char Char1 Char Char Char Char Char Char Char"/>
    <w:basedOn w:val="Normlny"/>
    <w:uiPriority w:val="99"/>
    <w:rsid w:val="00680DFC"/>
    <w:pPr>
      <w:widowControl/>
      <w:adjustRightInd/>
      <w:spacing w:after="160" w:line="240" w:lineRule="exact"/>
      <w:jc w:val="left"/>
      <w:textAlignment w:val="auto"/>
    </w:pPr>
    <w:rPr>
      <w:rFonts w:ascii="Tahoma" w:hAnsi="Tahoma" w:cs="Tahoma"/>
      <w:sz w:val="20"/>
      <w:szCs w:val="20"/>
      <w:lang w:eastAsia="en-US"/>
    </w:rPr>
  </w:style>
  <w:style w:type="paragraph" w:customStyle="1" w:styleId="CharCharCharCharCharCharCharCharCharCharCharChar1CharCharCharCharCharCharCharCarCarCharChar">
    <w:name w:val="Char Char Char Char Char Char Char Char Char Char Char Char1 Char Char Char Char Char Char Char Car Car Char Char"/>
    <w:basedOn w:val="Normlny"/>
    <w:uiPriority w:val="99"/>
    <w:rsid w:val="00680DFC"/>
    <w:pPr>
      <w:widowControl/>
      <w:adjustRightInd/>
      <w:spacing w:after="160" w:line="240" w:lineRule="exact"/>
      <w:jc w:val="left"/>
      <w:textAlignment w:val="auto"/>
    </w:pPr>
    <w:rPr>
      <w:rFonts w:ascii="Tahoma" w:hAnsi="Tahoma" w:cs="Tahoma"/>
      <w:sz w:val="20"/>
      <w:szCs w:val="20"/>
      <w:lang w:eastAsia="en-US"/>
    </w:rPr>
  </w:style>
  <w:style w:type="paragraph" w:styleId="Hlavikaobsahu">
    <w:name w:val="TOC Heading"/>
    <w:basedOn w:val="Nadpis1"/>
    <w:next w:val="Normlny"/>
    <w:uiPriority w:val="39"/>
    <w:qFormat/>
    <w:rsid w:val="00680DFC"/>
    <w:pPr>
      <w:keepLines/>
      <w:widowControl/>
      <w:numPr>
        <w:numId w:val="0"/>
      </w:numPr>
      <w:adjustRightInd/>
      <w:spacing w:before="480" w:after="0" w:line="276" w:lineRule="auto"/>
      <w:jc w:val="left"/>
      <w:textAlignment w:val="auto"/>
      <w:outlineLvl w:val="9"/>
    </w:pPr>
    <w:rPr>
      <w:rFonts w:ascii="Cambria" w:hAnsi="Cambria"/>
      <w:color w:val="365F91"/>
      <w:kern w:val="0"/>
      <w:sz w:val="28"/>
      <w:szCs w:val="28"/>
      <w:lang w:eastAsia="en-US"/>
    </w:rPr>
  </w:style>
  <w:style w:type="paragraph" w:styleId="Obsah4">
    <w:name w:val="toc 4"/>
    <w:basedOn w:val="Normlny"/>
    <w:next w:val="Normlny"/>
    <w:autoRedefine/>
    <w:uiPriority w:val="99"/>
    <w:rsid w:val="00680DFC"/>
    <w:pPr>
      <w:widowControl/>
      <w:adjustRightInd/>
      <w:spacing w:line="240" w:lineRule="auto"/>
      <w:ind w:left="720"/>
      <w:jc w:val="left"/>
      <w:textAlignment w:val="auto"/>
    </w:pPr>
    <w:rPr>
      <w:rFonts w:ascii="Calibri" w:eastAsia="SimSun" w:hAnsi="Calibri" w:cs="Calibri"/>
      <w:sz w:val="18"/>
      <w:szCs w:val="18"/>
      <w:lang w:val="en-US" w:eastAsia="zh-CN"/>
    </w:rPr>
  </w:style>
  <w:style w:type="paragraph" w:styleId="Obsah5">
    <w:name w:val="toc 5"/>
    <w:basedOn w:val="Normlny"/>
    <w:next w:val="Normlny"/>
    <w:autoRedefine/>
    <w:uiPriority w:val="99"/>
    <w:rsid w:val="00680DFC"/>
    <w:pPr>
      <w:widowControl/>
      <w:adjustRightInd/>
      <w:spacing w:line="240" w:lineRule="auto"/>
      <w:ind w:left="960"/>
      <w:jc w:val="left"/>
      <w:textAlignment w:val="auto"/>
    </w:pPr>
    <w:rPr>
      <w:rFonts w:ascii="Calibri" w:eastAsia="SimSun" w:hAnsi="Calibri" w:cs="Calibri"/>
      <w:sz w:val="18"/>
      <w:szCs w:val="18"/>
      <w:lang w:val="en-US" w:eastAsia="zh-CN"/>
    </w:rPr>
  </w:style>
  <w:style w:type="paragraph" w:styleId="Obsah6">
    <w:name w:val="toc 6"/>
    <w:basedOn w:val="Normlny"/>
    <w:next w:val="Normlny"/>
    <w:autoRedefine/>
    <w:uiPriority w:val="99"/>
    <w:rsid w:val="00680DFC"/>
    <w:pPr>
      <w:widowControl/>
      <w:adjustRightInd/>
      <w:spacing w:line="240" w:lineRule="auto"/>
      <w:ind w:left="1200"/>
      <w:jc w:val="left"/>
      <w:textAlignment w:val="auto"/>
    </w:pPr>
    <w:rPr>
      <w:rFonts w:ascii="Calibri" w:eastAsia="SimSun" w:hAnsi="Calibri" w:cs="Calibri"/>
      <w:sz w:val="18"/>
      <w:szCs w:val="18"/>
      <w:lang w:val="en-US" w:eastAsia="zh-CN"/>
    </w:rPr>
  </w:style>
  <w:style w:type="paragraph" w:styleId="Obsah7">
    <w:name w:val="toc 7"/>
    <w:basedOn w:val="Normlny"/>
    <w:next w:val="Normlny"/>
    <w:autoRedefine/>
    <w:uiPriority w:val="99"/>
    <w:rsid w:val="00680DFC"/>
    <w:pPr>
      <w:widowControl/>
      <w:adjustRightInd/>
      <w:spacing w:line="240" w:lineRule="auto"/>
      <w:ind w:left="1440"/>
      <w:jc w:val="left"/>
      <w:textAlignment w:val="auto"/>
    </w:pPr>
    <w:rPr>
      <w:rFonts w:ascii="Calibri" w:eastAsia="SimSun" w:hAnsi="Calibri" w:cs="Calibri"/>
      <w:sz w:val="18"/>
      <w:szCs w:val="18"/>
      <w:lang w:val="en-US" w:eastAsia="zh-CN"/>
    </w:rPr>
  </w:style>
  <w:style w:type="paragraph" w:styleId="Obsah8">
    <w:name w:val="toc 8"/>
    <w:basedOn w:val="Normlny"/>
    <w:next w:val="Normlny"/>
    <w:autoRedefine/>
    <w:uiPriority w:val="99"/>
    <w:rsid w:val="00680DFC"/>
    <w:pPr>
      <w:widowControl/>
      <w:adjustRightInd/>
      <w:spacing w:line="240" w:lineRule="auto"/>
      <w:ind w:left="1680"/>
      <w:jc w:val="left"/>
      <w:textAlignment w:val="auto"/>
    </w:pPr>
    <w:rPr>
      <w:rFonts w:ascii="Calibri" w:eastAsia="SimSun" w:hAnsi="Calibri" w:cs="Calibri"/>
      <w:sz w:val="18"/>
      <w:szCs w:val="18"/>
      <w:lang w:val="en-US" w:eastAsia="zh-CN"/>
    </w:rPr>
  </w:style>
  <w:style w:type="paragraph" w:styleId="Obsah9">
    <w:name w:val="toc 9"/>
    <w:basedOn w:val="Normlny"/>
    <w:next w:val="Normlny"/>
    <w:autoRedefine/>
    <w:uiPriority w:val="99"/>
    <w:rsid w:val="00680DFC"/>
    <w:pPr>
      <w:widowControl/>
      <w:adjustRightInd/>
      <w:spacing w:line="240" w:lineRule="auto"/>
      <w:ind w:left="1920"/>
      <w:jc w:val="left"/>
      <w:textAlignment w:val="auto"/>
    </w:pPr>
    <w:rPr>
      <w:rFonts w:ascii="Calibri" w:eastAsia="SimSun" w:hAnsi="Calibri" w:cs="Calibri"/>
      <w:sz w:val="18"/>
      <w:szCs w:val="18"/>
      <w:lang w:val="en-US" w:eastAsia="zh-CN"/>
    </w:rPr>
  </w:style>
  <w:style w:type="paragraph" w:styleId="Odsekzoznamu">
    <w:name w:val="List Paragraph"/>
    <w:aliases w:val="body,Listenabsatz,Odsek,Table of contents numbered,Lettre d'introduction,Paragrafo elenco,List Paragraph1,1st level - Bullet List Paragraph"/>
    <w:basedOn w:val="Normlny"/>
    <w:link w:val="OdsekzoznamuChar"/>
    <w:uiPriority w:val="34"/>
    <w:qFormat/>
    <w:rsid w:val="00680DFC"/>
    <w:pPr>
      <w:widowControl/>
      <w:adjustRightInd/>
      <w:spacing w:after="200" w:line="276" w:lineRule="auto"/>
      <w:ind w:left="720"/>
      <w:contextualSpacing/>
      <w:jc w:val="left"/>
      <w:textAlignment w:val="auto"/>
    </w:pPr>
    <w:rPr>
      <w:rFonts w:ascii="Calibri" w:hAnsi="Calibri"/>
      <w:sz w:val="22"/>
      <w:szCs w:val="22"/>
      <w:lang w:eastAsia="en-US"/>
    </w:rPr>
  </w:style>
  <w:style w:type="paragraph" w:customStyle="1" w:styleId="HeadingBase">
    <w:name w:val="Heading Base"/>
    <w:basedOn w:val="Normlny"/>
    <w:next w:val="Zkladntext"/>
    <w:link w:val="HeadingBaseChar"/>
    <w:uiPriority w:val="99"/>
    <w:rsid w:val="00CE222E"/>
    <w:pPr>
      <w:keepNext/>
      <w:keepLines/>
      <w:widowControl/>
      <w:overflowPunct w:val="0"/>
      <w:autoSpaceDE w:val="0"/>
      <w:autoSpaceDN w:val="0"/>
      <w:spacing w:before="140" w:line="220" w:lineRule="atLeast"/>
      <w:jc w:val="left"/>
    </w:pPr>
    <w:rPr>
      <w:spacing w:val="-4"/>
      <w:kern w:val="28"/>
      <w:sz w:val="20"/>
      <w:szCs w:val="20"/>
      <w:lang w:val="en-GB"/>
    </w:rPr>
  </w:style>
  <w:style w:type="paragraph" w:customStyle="1" w:styleId="Nzevnaoblce">
    <w:name w:val="Název na obálce"/>
    <w:basedOn w:val="Normlny"/>
    <w:next w:val="Normlny"/>
    <w:uiPriority w:val="99"/>
    <w:rsid w:val="00CE222E"/>
    <w:pPr>
      <w:keepNext/>
      <w:keepLines/>
      <w:widowControl/>
      <w:pBdr>
        <w:top w:val="single" w:sz="30" w:space="31" w:color="auto"/>
      </w:pBdr>
      <w:tabs>
        <w:tab w:val="left" w:pos="0"/>
      </w:tabs>
      <w:overflowPunct w:val="0"/>
      <w:autoSpaceDE w:val="0"/>
      <w:autoSpaceDN w:val="0"/>
      <w:spacing w:before="240" w:after="500" w:line="640" w:lineRule="exact"/>
      <w:ind w:left="-840" w:right="-840"/>
      <w:jc w:val="left"/>
    </w:pPr>
    <w:rPr>
      <w:b/>
      <w:spacing w:val="-48"/>
      <w:kern w:val="28"/>
      <w:sz w:val="64"/>
      <w:szCs w:val="20"/>
      <w:lang w:val="en-GB"/>
    </w:rPr>
  </w:style>
  <w:style w:type="paragraph" w:customStyle="1" w:styleId="HeaderBase">
    <w:name w:val="Header Base"/>
    <w:basedOn w:val="Normlny"/>
    <w:uiPriority w:val="99"/>
    <w:rsid w:val="00CE222E"/>
    <w:pPr>
      <w:keepLines/>
      <w:widowControl/>
      <w:tabs>
        <w:tab w:val="center" w:pos="4320"/>
        <w:tab w:val="right" w:pos="8640"/>
      </w:tabs>
      <w:overflowPunct w:val="0"/>
      <w:autoSpaceDE w:val="0"/>
      <w:autoSpaceDN w:val="0"/>
      <w:spacing w:line="190" w:lineRule="atLeast"/>
      <w:jc w:val="left"/>
    </w:pPr>
    <w:rPr>
      <w:caps/>
      <w:spacing w:val="-5"/>
      <w:sz w:val="15"/>
      <w:szCs w:val="20"/>
      <w:lang w:val="en-GB"/>
    </w:rPr>
  </w:style>
  <w:style w:type="paragraph" w:customStyle="1" w:styleId="Zkladntextb">
    <w:name w:val="Základný text.b"/>
    <w:basedOn w:val="Normlny"/>
    <w:uiPriority w:val="99"/>
    <w:rsid w:val="00CE222E"/>
    <w:pPr>
      <w:widowControl/>
      <w:overflowPunct w:val="0"/>
      <w:autoSpaceDE w:val="0"/>
      <w:autoSpaceDN w:val="0"/>
      <w:spacing w:after="240" w:line="240" w:lineRule="atLeast"/>
      <w:ind w:left="1134"/>
    </w:pPr>
    <w:rPr>
      <w:spacing w:val="-5"/>
      <w:sz w:val="20"/>
      <w:szCs w:val="20"/>
      <w:lang w:val="en-GB"/>
    </w:rPr>
  </w:style>
  <w:style w:type="paragraph" w:styleId="Register1">
    <w:name w:val="index 1"/>
    <w:basedOn w:val="Normlny"/>
    <w:next w:val="Normlny"/>
    <w:autoRedefine/>
    <w:uiPriority w:val="99"/>
    <w:semiHidden/>
    <w:locked/>
    <w:rsid w:val="00CE222E"/>
    <w:pPr>
      <w:widowControl/>
      <w:overflowPunct w:val="0"/>
      <w:autoSpaceDE w:val="0"/>
      <w:autoSpaceDN w:val="0"/>
      <w:spacing w:line="240" w:lineRule="auto"/>
      <w:ind w:left="220" w:hanging="220"/>
      <w:jc w:val="left"/>
    </w:pPr>
    <w:rPr>
      <w:sz w:val="22"/>
      <w:szCs w:val="20"/>
    </w:rPr>
  </w:style>
  <w:style w:type="paragraph" w:styleId="Nadpisregistra">
    <w:name w:val="index heading"/>
    <w:basedOn w:val="HeadingBase"/>
    <w:next w:val="Register1"/>
    <w:uiPriority w:val="99"/>
    <w:semiHidden/>
    <w:locked/>
    <w:rsid w:val="00CE222E"/>
    <w:pPr>
      <w:keepLines w:val="0"/>
      <w:spacing w:before="0" w:line="480" w:lineRule="atLeast"/>
    </w:pPr>
    <w:rPr>
      <w:spacing w:val="-5"/>
      <w:kern w:val="0"/>
      <w:sz w:val="24"/>
    </w:rPr>
  </w:style>
  <w:style w:type="paragraph" w:customStyle="1" w:styleId="IndexBase">
    <w:name w:val="Index Base"/>
    <w:basedOn w:val="Normlny"/>
    <w:uiPriority w:val="99"/>
    <w:rsid w:val="00CE222E"/>
    <w:pPr>
      <w:widowControl/>
      <w:overflowPunct w:val="0"/>
      <w:autoSpaceDE w:val="0"/>
      <w:autoSpaceDN w:val="0"/>
      <w:spacing w:line="240" w:lineRule="atLeast"/>
      <w:ind w:left="360" w:hanging="360"/>
      <w:jc w:val="left"/>
    </w:pPr>
    <w:rPr>
      <w:spacing w:val="-5"/>
      <w:sz w:val="18"/>
      <w:szCs w:val="20"/>
      <w:lang w:val="en-GB"/>
    </w:rPr>
  </w:style>
  <w:style w:type="character" w:customStyle="1" w:styleId="Hyperlink1">
    <w:name w:val="Hyperlink1"/>
    <w:uiPriority w:val="99"/>
    <w:rsid w:val="00CE222E"/>
    <w:rPr>
      <w:color w:val="0000FF"/>
      <w:u w:val="single"/>
    </w:rPr>
  </w:style>
  <w:style w:type="paragraph" w:styleId="Normlnysozarkami">
    <w:name w:val="Normal Indent"/>
    <w:basedOn w:val="Normlny"/>
    <w:uiPriority w:val="99"/>
    <w:locked/>
    <w:rsid w:val="00CE222E"/>
    <w:pPr>
      <w:widowControl/>
      <w:overflowPunct w:val="0"/>
      <w:autoSpaceDE w:val="0"/>
      <w:autoSpaceDN w:val="0"/>
      <w:spacing w:line="240" w:lineRule="auto"/>
      <w:ind w:left="1440"/>
      <w:jc w:val="left"/>
    </w:pPr>
    <w:rPr>
      <w:spacing w:val="-5"/>
      <w:sz w:val="20"/>
      <w:szCs w:val="20"/>
      <w:lang w:val="en-GB"/>
    </w:rPr>
  </w:style>
  <w:style w:type="paragraph" w:customStyle="1" w:styleId="TOCBase">
    <w:name w:val="TOC Base"/>
    <w:basedOn w:val="Normlny"/>
    <w:uiPriority w:val="99"/>
    <w:rsid w:val="00CE222E"/>
    <w:pPr>
      <w:widowControl/>
      <w:tabs>
        <w:tab w:val="right" w:pos="8789"/>
      </w:tabs>
      <w:overflowPunct w:val="0"/>
      <w:autoSpaceDE w:val="0"/>
      <w:autoSpaceDN w:val="0"/>
      <w:spacing w:after="240" w:line="240" w:lineRule="atLeast"/>
      <w:jc w:val="left"/>
    </w:pPr>
    <w:rPr>
      <w:spacing w:val="-5"/>
      <w:sz w:val="20"/>
      <w:szCs w:val="20"/>
      <w:lang w:val="en-GB"/>
    </w:rPr>
  </w:style>
  <w:style w:type="paragraph" w:customStyle="1" w:styleId="PlainText1">
    <w:name w:val="Plain Text1"/>
    <w:basedOn w:val="Normlny"/>
    <w:uiPriority w:val="99"/>
    <w:rsid w:val="00CE222E"/>
    <w:pPr>
      <w:widowControl/>
      <w:overflowPunct w:val="0"/>
      <w:autoSpaceDE w:val="0"/>
      <w:autoSpaceDN w:val="0"/>
      <w:spacing w:line="240" w:lineRule="auto"/>
      <w:jc w:val="left"/>
    </w:pPr>
    <w:rPr>
      <w:spacing w:val="-5"/>
      <w:sz w:val="20"/>
      <w:szCs w:val="20"/>
      <w:lang w:val="en-GB"/>
    </w:rPr>
  </w:style>
  <w:style w:type="paragraph" w:customStyle="1" w:styleId="FootnoteBase">
    <w:name w:val="Footnote Base"/>
    <w:basedOn w:val="Normlny"/>
    <w:uiPriority w:val="99"/>
    <w:rsid w:val="00CE222E"/>
    <w:pPr>
      <w:keepLines/>
      <w:widowControl/>
      <w:overflowPunct w:val="0"/>
      <w:autoSpaceDE w:val="0"/>
      <w:autoSpaceDN w:val="0"/>
      <w:spacing w:line="200" w:lineRule="atLeast"/>
      <w:jc w:val="left"/>
    </w:pPr>
    <w:rPr>
      <w:spacing w:val="-5"/>
      <w:sz w:val="16"/>
      <w:szCs w:val="20"/>
      <w:lang w:val="en-GB"/>
    </w:rPr>
  </w:style>
  <w:style w:type="paragraph" w:styleId="Textvysvetlivky">
    <w:name w:val="endnote text"/>
    <w:aliases w:val="Text vysvitlivky"/>
    <w:basedOn w:val="FootnoteBase"/>
    <w:link w:val="TextvysvetlivkyChar"/>
    <w:uiPriority w:val="99"/>
    <w:semiHidden/>
    <w:locked/>
    <w:rsid w:val="00CE222E"/>
    <w:rPr>
      <w:sz w:val="20"/>
    </w:rPr>
  </w:style>
  <w:style w:type="character" w:customStyle="1" w:styleId="TextvysvetlivkyChar">
    <w:name w:val="Text vysvetlivky Char"/>
    <w:aliases w:val="Text vysvitlivky Char"/>
    <w:link w:val="Textvysvetlivky"/>
    <w:uiPriority w:val="99"/>
    <w:semiHidden/>
    <w:locked/>
    <w:rsid w:val="00CE222E"/>
    <w:rPr>
      <w:rFonts w:cs="Times New Roman"/>
      <w:spacing w:val="-5"/>
      <w:sz w:val="20"/>
      <w:lang w:val="en-GB"/>
    </w:rPr>
  </w:style>
  <w:style w:type="paragraph" w:customStyle="1" w:styleId="BodyText21">
    <w:name w:val="Body Text 21"/>
    <w:basedOn w:val="Zkladntext"/>
    <w:uiPriority w:val="99"/>
    <w:rsid w:val="00CE222E"/>
    <w:pPr>
      <w:widowControl/>
      <w:overflowPunct w:val="0"/>
      <w:autoSpaceDE w:val="0"/>
      <w:autoSpaceDN w:val="0"/>
      <w:spacing w:after="240" w:line="240" w:lineRule="atLeast"/>
      <w:ind w:left="1440"/>
    </w:pPr>
    <w:rPr>
      <w:spacing w:val="-5"/>
      <w:sz w:val="20"/>
      <w:lang w:val="en-GB"/>
    </w:rPr>
  </w:style>
  <w:style w:type="paragraph" w:customStyle="1" w:styleId="BodyText31">
    <w:name w:val="Body Text 31"/>
    <w:basedOn w:val="Normlny"/>
    <w:uiPriority w:val="99"/>
    <w:rsid w:val="00CE222E"/>
    <w:pPr>
      <w:widowControl/>
      <w:overflowPunct w:val="0"/>
      <w:autoSpaceDE w:val="0"/>
      <w:autoSpaceDN w:val="0"/>
      <w:spacing w:line="240" w:lineRule="auto"/>
    </w:pPr>
    <w:rPr>
      <w:sz w:val="20"/>
      <w:szCs w:val="20"/>
      <w:lang w:val="en-GB"/>
    </w:rPr>
  </w:style>
  <w:style w:type="paragraph" w:customStyle="1" w:styleId="NumPar1">
    <w:name w:val="NumPar 1"/>
    <w:basedOn w:val="Normlny"/>
    <w:next w:val="Normlny"/>
    <w:uiPriority w:val="99"/>
    <w:rsid w:val="00CE222E"/>
    <w:pPr>
      <w:widowControl/>
      <w:tabs>
        <w:tab w:val="left" w:pos="360"/>
        <w:tab w:val="left" w:pos="851"/>
      </w:tabs>
      <w:overflowPunct w:val="0"/>
      <w:autoSpaceDE w:val="0"/>
      <w:autoSpaceDN w:val="0"/>
      <w:spacing w:before="120" w:after="120" w:line="240" w:lineRule="auto"/>
      <w:ind w:left="360" w:hanging="360"/>
    </w:pPr>
    <w:rPr>
      <w:spacing w:val="-5"/>
      <w:szCs w:val="20"/>
      <w:lang w:val="en-GB"/>
    </w:rPr>
  </w:style>
  <w:style w:type="paragraph" w:customStyle="1" w:styleId="Leon">
    <w:name w:val="Leon"/>
    <w:uiPriority w:val="99"/>
    <w:rsid w:val="00CE222E"/>
    <w:pPr>
      <w:overflowPunct w:val="0"/>
      <w:autoSpaceDE w:val="0"/>
      <w:autoSpaceDN w:val="0"/>
      <w:adjustRightInd w:val="0"/>
      <w:textAlignment w:val="baseline"/>
    </w:pPr>
    <w:rPr>
      <w:sz w:val="24"/>
      <w:lang w:val="en-GB"/>
    </w:rPr>
  </w:style>
  <w:style w:type="paragraph" w:customStyle="1" w:styleId="TableText">
    <w:name w:val="Table Text"/>
    <w:basedOn w:val="Normlny"/>
    <w:uiPriority w:val="99"/>
    <w:rsid w:val="00CE222E"/>
    <w:pPr>
      <w:widowControl/>
      <w:overflowPunct w:val="0"/>
      <w:autoSpaceDE w:val="0"/>
      <w:autoSpaceDN w:val="0"/>
      <w:spacing w:before="60" w:line="240" w:lineRule="auto"/>
      <w:jc w:val="left"/>
    </w:pPr>
    <w:rPr>
      <w:spacing w:val="-5"/>
      <w:sz w:val="16"/>
      <w:szCs w:val="20"/>
      <w:lang w:val="en-US"/>
    </w:rPr>
  </w:style>
  <w:style w:type="paragraph" w:customStyle="1" w:styleId="Zkladntextb1">
    <w:name w:val="Základní text.b1"/>
    <w:basedOn w:val="Normlny"/>
    <w:uiPriority w:val="99"/>
    <w:rsid w:val="00CE222E"/>
    <w:pPr>
      <w:widowControl/>
      <w:overflowPunct w:val="0"/>
      <w:autoSpaceDE w:val="0"/>
      <w:autoSpaceDN w:val="0"/>
      <w:spacing w:line="240" w:lineRule="auto"/>
    </w:pPr>
    <w:rPr>
      <w:szCs w:val="20"/>
    </w:rPr>
  </w:style>
  <w:style w:type="paragraph" w:customStyle="1" w:styleId="Zkladntextb2">
    <w:name w:val="Základní text.b2"/>
    <w:basedOn w:val="Normlny"/>
    <w:uiPriority w:val="99"/>
    <w:rsid w:val="00CE222E"/>
    <w:pPr>
      <w:widowControl/>
      <w:overflowPunct w:val="0"/>
      <w:autoSpaceDE w:val="0"/>
      <w:autoSpaceDN w:val="0"/>
      <w:spacing w:line="240" w:lineRule="auto"/>
    </w:pPr>
    <w:rPr>
      <w:szCs w:val="20"/>
    </w:rPr>
  </w:style>
  <w:style w:type="paragraph" w:customStyle="1" w:styleId="BodyText211">
    <w:name w:val="Body Text 211"/>
    <w:basedOn w:val="Normlny"/>
    <w:uiPriority w:val="99"/>
    <w:rsid w:val="00CE222E"/>
    <w:pPr>
      <w:widowControl/>
      <w:overflowPunct w:val="0"/>
      <w:autoSpaceDE w:val="0"/>
      <w:autoSpaceDN w:val="0"/>
      <w:spacing w:after="120" w:line="240" w:lineRule="auto"/>
      <w:ind w:left="283"/>
      <w:jc w:val="left"/>
    </w:pPr>
    <w:rPr>
      <w:sz w:val="20"/>
      <w:szCs w:val="20"/>
    </w:rPr>
  </w:style>
  <w:style w:type="paragraph" w:customStyle="1" w:styleId="Nzovtabu3ky1">
    <w:name w:val="Názov tabu3ky1"/>
    <w:basedOn w:val="Normlny"/>
    <w:uiPriority w:val="99"/>
    <w:rsid w:val="00CE222E"/>
    <w:pPr>
      <w:widowControl/>
      <w:overflowPunct w:val="0"/>
      <w:autoSpaceDE w:val="0"/>
      <w:autoSpaceDN w:val="0"/>
      <w:spacing w:before="60" w:after="60" w:line="240" w:lineRule="auto"/>
      <w:jc w:val="left"/>
    </w:pPr>
    <w:rPr>
      <w:rFonts w:ascii="Garamond" w:hAnsi="Garamond"/>
      <w:b/>
      <w:caps/>
      <w:sz w:val="20"/>
      <w:szCs w:val="20"/>
    </w:rPr>
  </w:style>
  <w:style w:type="paragraph" w:customStyle="1" w:styleId="frontaddress">
    <w:name w:val="front address"/>
    <w:uiPriority w:val="99"/>
    <w:rsid w:val="00CE222E"/>
    <w:pPr>
      <w:keepNext/>
      <w:keepLines/>
      <w:framePr w:w="3521" w:hSpace="11901" w:vSpace="13177" w:wrap="auto" w:vAnchor="page" w:hAnchor="page" w:xAlign="center" w:y="13178"/>
      <w:overflowPunct w:val="0"/>
      <w:autoSpaceDE w:val="0"/>
      <w:autoSpaceDN w:val="0"/>
      <w:adjustRightInd w:val="0"/>
      <w:jc w:val="center"/>
      <w:textAlignment w:val="baseline"/>
    </w:pPr>
    <w:rPr>
      <w:rFonts w:ascii="Optima" w:hAnsi="Optima"/>
      <w:sz w:val="22"/>
      <w:lang w:val="en-GB" w:eastAsia="en-US"/>
    </w:rPr>
  </w:style>
  <w:style w:type="paragraph" w:customStyle="1" w:styleId="aperex1">
    <w:name w:val="aperex1"/>
    <w:basedOn w:val="Normlny"/>
    <w:uiPriority w:val="99"/>
    <w:rsid w:val="00CE222E"/>
    <w:pPr>
      <w:widowControl/>
      <w:adjustRightInd/>
      <w:spacing w:before="150" w:after="75" w:line="225" w:lineRule="atLeast"/>
      <w:textAlignment w:val="auto"/>
    </w:pPr>
    <w:rPr>
      <w:b/>
      <w:bCs/>
      <w:color w:val="000000"/>
    </w:rPr>
  </w:style>
  <w:style w:type="paragraph" w:customStyle="1" w:styleId="bodytext">
    <w:name w:val="bodytext"/>
    <w:basedOn w:val="Normlny"/>
    <w:uiPriority w:val="99"/>
    <w:rsid w:val="00CE222E"/>
    <w:pPr>
      <w:widowControl/>
      <w:adjustRightInd/>
      <w:spacing w:before="150" w:after="150" w:line="240" w:lineRule="auto"/>
      <w:jc w:val="left"/>
      <w:textAlignment w:val="auto"/>
    </w:pPr>
  </w:style>
  <w:style w:type="paragraph" w:customStyle="1" w:styleId="CharCharCharCharCharChar1CharCharCharCharCharCharCharCharCharChar">
    <w:name w:val="Char Char Char Char Char Char1 Char Char Char Char Char Char Char Char Char Char"/>
    <w:basedOn w:val="Normlny"/>
    <w:uiPriority w:val="99"/>
    <w:rsid w:val="00CE222E"/>
    <w:pPr>
      <w:widowControl/>
      <w:adjustRightInd/>
      <w:spacing w:after="160" w:line="240" w:lineRule="exact"/>
      <w:ind w:firstLine="720"/>
      <w:jc w:val="left"/>
      <w:textAlignment w:val="auto"/>
    </w:pPr>
    <w:rPr>
      <w:rFonts w:ascii="Tahoma" w:hAnsi="Tahoma"/>
      <w:sz w:val="20"/>
      <w:szCs w:val="20"/>
      <w:lang w:val="en-US" w:eastAsia="en-US"/>
    </w:rPr>
  </w:style>
  <w:style w:type="paragraph" w:customStyle="1" w:styleId="propertyText">
    <w:name w:val="propertyText"/>
    <w:basedOn w:val="Normlny"/>
    <w:next w:val="Normlny"/>
    <w:uiPriority w:val="99"/>
    <w:rsid w:val="00CE222E"/>
    <w:pPr>
      <w:widowControl/>
      <w:adjustRightInd/>
      <w:spacing w:line="240" w:lineRule="auto"/>
      <w:ind w:left="340"/>
      <w:jc w:val="left"/>
      <w:textAlignment w:val="auto"/>
    </w:pPr>
    <w:rPr>
      <w:rFonts w:ascii="Arial" w:hAnsi="Arial"/>
      <w:sz w:val="20"/>
      <w:szCs w:val="20"/>
      <w:lang w:eastAsia="en-US"/>
    </w:rPr>
  </w:style>
  <w:style w:type="paragraph" w:customStyle="1" w:styleId="Aaa">
    <w:name w:val="Aaa"/>
    <w:basedOn w:val="Normlny"/>
    <w:link w:val="AaaChar"/>
    <w:uiPriority w:val="99"/>
    <w:rsid w:val="00CE222E"/>
    <w:pPr>
      <w:widowControl/>
      <w:adjustRightInd/>
      <w:spacing w:line="240" w:lineRule="auto"/>
      <w:jc w:val="left"/>
      <w:textAlignment w:val="auto"/>
    </w:pPr>
    <w:rPr>
      <w:b/>
      <w:color w:val="000080"/>
      <w:sz w:val="28"/>
      <w:szCs w:val="20"/>
    </w:rPr>
  </w:style>
  <w:style w:type="character" w:customStyle="1" w:styleId="AaaChar">
    <w:name w:val="Aaa Char"/>
    <w:link w:val="Aaa"/>
    <w:uiPriority w:val="99"/>
    <w:locked/>
    <w:rsid w:val="00CE222E"/>
    <w:rPr>
      <w:b/>
      <w:color w:val="000080"/>
      <w:sz w:val="28"/>
    </w:rPr>
  </w:style>
  <w:style w:type="table" w:styleId="Mriekatabuky">
    <w:name w:val="Table Grid"/>
    <w:basedOn w:val="Normlnatabuka"/>
    <w:uiPriority w:val="99"/>
    <w:locked/>
    <w:rsid w:val="00CE22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CharCharCharCharCharCharCharCharChar">
    <w:name w:val="Char Char Char Char Char Char Char Char Char Char Char Char Char Char Char"/>
    <w:basedOn w:val="Normlny"/>
    <w:uiPriority w:val="99"/>
    <w:rsid w:val="00CE222E"/>
    <w:pPr>
      <w:widowControl/>
      <w:adjustRightInd/>
      <w:spacing w:after="160" w:line="240" w:lineRule="exact"/>
      <w:ind w:firstLine="720"/>
      <w:jc w:val="left"/>
      <w:textAlignment w:val="auto"/>
    </w:pPr>
    <w:rPr>
      <w:rFonts w:ascii="Tahoma" w:hAnsi="Tahoma"/>
      <w:sz w:val="20"/>
      <w:szCs w:val="20"/>
      <w:lang w:eastAsia="en-US"/>
    </w:rPr>
  </w:style>
  <w:style w:type="paragraph" w:customStyle="1" w:styleId="ZkladntextbChar">
    <w:name w:val="Základný text.b Char"/>
    <w:basedOn w:val="Normlny"/>
    <w:link w:val="ZkladntextbCharChar"/>
    <w:uiPriority w:val="99"/>
    <w:rsid w:val="00CE222E"/>
    <w:pPr>
      <w:widowControl/>
      <w:autoSpaceDE w:val="0"/>
      <w:autoSpaceDN w:val="0"/>
      <w:adjustRightInd/>
      <w:spacing w:after="240" w:line="240" w:lineRule="atLeast"/>
      <w:ind w:left="1134"/>
      <w:textAlignment w:val="auto"/>
    </w:pPr>
    <w:rPr>
      <w:rFonts w:ascii="Arial" w:hAnsi="Arial"/>
      <w:spacing w:val="-5"/>
      <w:sz w:val="20"/>
      <w:szCs w:val="20"/>
      <w:lang w:val="en-GB" w:eastAsia="en-US"/>
    </w:rPr>
  </w:style>
  <w:style w:type="character" w:customStyle="1" w:styleId="ZkladntextbCharChar">
    <w:name w:val="Základný text.b Char Char"/>
    <w:link w:val="ZkladntextbChar"/>
    <w:uiPriority w:val="99"/>
    <w:locked/>
    <w:rsid w:val="00CE222E"/>
    <w:rPr>
      <w:rFonts w:ascii="Arial" w:hAnsi="Arial"/>
      <w:spacing w:val="-5"/>
      <w:sz w:val="20"/>
      <w:lang w:val="en-GB" w:eastAsia="en-US"/>
    </w:rPr>
  </w:style>
  <w:style w:type="paragraph" w:styleId="Zkladntext3">
    <w:name w:val="Body Text 3"/>
    <w:basedOn w:val="Normlny"/>
    <w:link w:val="Zkladntext3Char"/>
    <w:uiPriority w:val="99"/>
    <w:locked/>
    <w:rsid w:val="00CE222E"/>
    <w:pPr>
      <w:widowControl/>
      <w:overflowPunct w:val="0"/>
      <w:autoSpaceDE w:val="0"/>
      <w:autoSpaceDN w:val="0"/>
      <w:spacing w:after="120" w:line="240" w:lineRule="auto"/>
      <w:jc w:val="left"/>
    </w:pPr>
    <w:rPr>
      <w:sz w:val="16"/>
      <w:szCs w:val="20"/>
    </w:rPr>
  </w:style>
  <w:style w:type="character" w:customStyle="1" w:styleId="Zkladntext3Char">
    <w:name w:val="Základný text 3 Char"/>
    <w:link w:val="Zkladntext3"/>
    <w:uiPriority w:val="99"/>
    <w:locked/>
    <w:rsid w:val="00CE222E"/>
    <w:rPr>
      <w:rFonts w:cs="Times New Roman"/>
      <w:sz w:val="16"/>
    </w:rPr>
  </w:style>
  <w:style w:type="paragraph" w:styleId="Zarkazkladnhotextu2">
    <w:name w:val="Body Text Indent 2"/>
    <w:basedOn w:val="Normlny"/>
    <w:link w:val="Zarkazkladnhotextu2Char"/>
    <w:uiPriority w:val="99"/>
    <w:locked/>
    <w:rsid w:val="00CE222E"/>
    <w:pPr>
      <w:widowControl/>
      <w:overflowPunct w:val="0"/>
      <w:autoSpaceDE w:val="0"/>
      <w:autoSpaceDN w:val="0"/>
      <w:spacing w:after="120" w:line="480" w:lineRule="auto"/>
      <w:ind w:left="283"/>
      <w:jc w:val="left"/>
    </w:pPr>
    <w:rPr>
      <w:sz w:val="20"/>
      <w:szCs w:val="20"/>
    </w:rPr>
  </w:style>
  <w:style w:type="character" w:customStyle="1" w:styleId="Zarkazkladnhotextu2Char">
    <w:name w:val="Zarážka základného textu 2 Char"/>
    <w:link w:val="Zarkazkladnhotextu2"/>
    <w:uiPriority w:val="99"/>
    <w:locked/>
    <w:rsid w:val="00CE222E"/>
    <w:rPr>
      <w:rFonts w:cs="Times New Roman"/>
      <w:sz w:val="20"/>
    </w:rPr>
  </w:style>
  <w:style w:type="paragraph" w:customStyle="1" w:styleId="nzovtabuky1">
    <w:name w:val="nzovtabuky1"/>
    <w:basedOn w:val="Normlny"/>
    <w:uiPriority w:val="99"/>
    <w:rsid w:val="00CE222E"/>
    <w:pPr>
      <w:widowControl/>
      <w:adjustRightInd/>
      <w:spacing w:before="60" w:after="60" w:line="240" w:lineRule="auto"/>
      <w:jc w:val="left"/>
      <w:textAlignment w:val="auto"/>
    </w:pPr>
    <w:rPr>
      <w:rFonts w:ascii="Garamond" w:hAnsi="Garamond"/>
      <w:b/>
      <w:bCs/>
      <w:caps/>
      <w:sz w:val="20"/>
      <w:szCs w:val="20"/>
    </w:rPr>
  </w:style>
  <w:style w:type="paragraph" w:customStyle="1" w:styleId="Normln">
    <w:name w:val="Normální"/>
    <w:basedOn w:val="Normlny"/>
    <w:next w:val="Normlny"/>
    <w:uiPriority w:val="99"/>
    <w:rsid w:val="00CE222E"/>
    <w:pPr>
      <w:widowControl/>
      <w:autoSpaceDE w:val="0"/>
      <w:autoSpaceDN w:val="0"/>
      <w:spacing w:line="240" w:lineRule="auto"/>
      <w:jc w:val="left"/>
      <w:textAlignment w:val="auto"/>
    </w:pPr>
  </w:style>
  <w:style w:type="paragraph" w:customStyle="1" w:styleId="normlny0">
    <w:name w:val="normálny"/>
    <w:basedOn w:val="Normlny"/>
    <w:next w:val="Normlny"/>
    <w:uiPriority w:val="99"/>
    <w:rsid w:val="00CE222E"/>
    <w:pPr>
      <w:widowControl/>
      <w:autoSpaceDE w:val="0"/>
      <w:autoSpaceDN w:val="0"/>
      <w:spacing w:line="240" w:lineRule="auto"/>
      <w:jc w:val="left"/>
      <w:textAlignment w:val="auto"/>
    </w:pPr>
  </w:style>
  <w:style w:type="paragraph" w:styleId="Zoznamsodrkami2">
    <w:name w:val="List Bullet 2"/>
    <w:basedOn w:val="Normlny"/>
    <w:uiPriority w:val="99"/>
    <w:locked/>
    <w:rsid w:val="00CE222E"/>
    <w:pPr>
      <w:widowControl/>
      <w:numPr>
        <w:numId w:val="7"/>
      </w:numPr>
      <w:adjustRightInd/>
      <w:spacing w:line="240" w:lineRule="auto"/>
      <w:jc w:val="left"/>
      <w:textAlignment w:val="auto"/>
    </w:pPr>
    <w:rPr>
      <w:lang w:val="en-GB" w:eastAsia="cs-CZ"/>
    </w:rPr>
  </w:style>
  <w:style w:type="paragraph" w:styleId="Normlnywebov">
    <w:name w:val="Normal (Web)"/>
    <w:basedOn w:val="Normlny"/>
    <w:uiPriority w:val="99"/>
    <w:locked/>
    <w:rsid w:val="00CE222E"/>
    <w:pPr>
      <w:widowControl/>
      <w:adjustRightInd/>
      <w:spacing w:before="100" w:beforeAutospacing="1" w:after="100" w:afterAutospacing="1" w:line="240" w:lineRule="auto"/>
      <w:jc w:val="left"/>
      <w:textAlignment w:val="auto"/>
    </w:pPr>
  </w:style>
  <w:style w:type="paragraph" w:styleId="Nzov">
    <w:name w:val="Title"/>
    <w:basedOn w:val="Normlny"/>
    <w:link w:val="NzovChar"/>
    <w:uiPriority w:val="99"/>
    <w:qFormat/>
    <w:locked/>
    <w:rsid w:val="00CE222E"/>
    <w:pPr>
      <w:widowControl/>
      <w:adjustRightInd/>
      <w:spacing w:line="240" w:lineRule="auto"/>
      <w:jc w:val="center"/>
      <w:textAlignment w:val="auto"/>
    </w:pPr>
    <w:rPr>
      <w:rFonts w:ascii="Arial" w:hAnsi="Arial"/>
      <w:b/>
      <w:szCs w:val="20"/>
      <w:lang w:eastAsia="cs-CZ"/>
    </w:rPr>
  </w:style>
  <w:style w:type="character" w:customStyle="1" w:styleId="NzovChar">
    <w:name w:val="Názov Char"/>
    <w:link w:val="Nzov"/>
    <w:uiPriority w:val="99"/>
    <w:locked/>
    <w:rsid w:val="00CE222E"/>
    <w:rPr>
      <w:rFonts w:ascii="Arial" w:hAnsi="Arial" w:cs="Times New Roman"/>
      <w:b/>
      <w:sz w:val="24"/>
      <w:lang w:eastAsia="cs-CZ"/>
    </w:rPr>
  </w:style>
  <w:style w:type="paragraph" w:customStyle="1" w:styleId="Char1">
    <w:name w:val="ΚΕΙΜΕΝΟ Char1"/>
    <w:basedOn w:val="Normlny"/>
    <w:uiPriority w:val="99"/>
    <w:rsid w:val="00CE222E"/>
    <w:pPr>
      <w:widowControl/>
      <w:adjustRightInd/>
      <w:spacing w:before="120" w:after="120" w:line="360" w:lineRule="auto"/>
      <w:textAlignment w:val="auto"/>
    </w:pPr>
    <w:rPr>
      <w:rFonts w:ascii="Arial" w:hAnsi="Arial" w:cs="Arial"/>
      <w:spacing w:val="-5"/>
      <w:sz w:val="22"/>
      <w:szCs w:val="21"/>
      <w:lang w:eastAsia="en-US"/>
    </w:rPr>
  </w:style>
  <w:style w:type="paragraph" w:customStyle="1" w:styleId="CharCharCharCharCharChar1CharCharCharCharCharCharCharCharCharCharCharCharChar">
    <w:name w:val="Char Char Char Char Char Char1 Char Char Char Char Char Char Char Char Char Char Char Char Char"/>
    <w:basedOn w:val="Normlny"/>
    <w:uiPriority w:val="99"/>
    <w:rsid w:val="00CE222E"/>
    <w:pPr>
      <w:widowControl/>
      <w:adjustRightInd/>
      <w:spacing w:after="160" w:line="240" w:lineRule="exact"/>
      <w:ind w:firstLine="720"/>
      <w:jc w:val="left"/>
      <w:textAlignment w:val="auto"/>
    </w:pPr>
    <w:rPr>
      <w:rFonts w:ascii="Tahoma" w:hAnsi="Tahoma"/>
      <w:sz w:val="20"/>
      <w:szCs w:val="20"/>
      <w:lang w:val="en-US" w:eastAsia="en-US"/>
    </w:rPr>
  </w:style>
  <w:style w:type="paragraph" w:customStyle="1" w:styleId="CharCharCharCharCharChar1">
    <w:name w:val="Char Char Char Char Char Char1"/>
    <w:basedOn w:val="Normlny"/>
    <w:uiPriority w:val="99"/>
    <w:rsid w:val="00CE222E"/>
    <w:pPr>
      <w:widowControl/>
      <w:adjustRightInd/>
      <w:spacing w:after="160" w:line="240" w:lineRule="exact"/>
      <w:jc w:val="left"/>
      <w:textAlignment w:val="auto"/>
    </w:pPr>
    <w:rPr>
      <w:rFonts w:ascii="Tahoma" w:hAnsi="Tahoma" w:cs="Tahoma"/>
      <w:sz w:val="20"/>
      <w:szCs w:val="20"/>
      <w:lang w:eastAsia="en-US"/>
    </w:rPr>
  </w:style>
  <w:style w:type="paragraph" w:customStyle="1" w:styleId="Normlnywebov2">
    <w:name w:val="Normálny (webový)2"/>
    <w:basedOn w:val="Normlny"/>
    <w:uiPriority w:val="99"/>
    <w:rsid w:val="00CE222E"/>
    <w:pPr>
      <w:widowControl/>
      <w:suppressAutoHyphens/>
      <w:adjustRightInd/>
      <w:spacing w:line="240" w:lineRule="auto"/>
      <w:jc w:val="left"/>
      <w:textAlignment w:val="auto"/>
    </w:pPr>
    <w:rPr>
      <w:szCs w:val="20"/>
      <w:lang w:eastAsia="ar-SA"/>
    </w:rPr>
  </w:style>
  <w:style w:type="character" w:customStyle="1" w:styleId="WW8Num1z0">
    <w:name w:val="WW8Num1z0"/>
    <w:uiPriority w:val="99"/>
    <w:rsid w:val="00CE222E"/>
    <w:rPr>
      <w:rFonts w:ascii="Wingdings" w:hAnsi="Wingdings"/>
    </w:rPr>
  </w:style>
  <w:style w:type="character" w:customStyle="1" w:styleId="FootnoteCharacters">
    <w:name w:val="Footnote Characters"/>
    <w:uiPriority w:val="99"/>
    <w:rsid w:val="00CE222E"/>
    <w:rPr>
      <w:vertAlign w:val="superscript"/>
    </w:rPr>
  </w:style>
  <w:style w:type="paragraph" w:customStyle="1" w:styleId="CharCharChar1Char">
    <w:name w:val="Char Char Char1 Char"/>
    <w:basedOn w:val="Normlny"/>
    <w:uiPriority w:val="99"/>
    <w:rsid w:val="00CE222E"/>
    <w:pPr>
      <w:widowControl/>
      <w:adjustRightInd/>
      <w:spacing w:after="160" w:line="240" w:lineRule="exact"/>
      <w:ind w:firstLine="720"/>
      <w:jc w:val="left"/>
      <w:textAlignment w:val="auto"/>
    </w:pPr>
    <w:rPr>
      <w:rFonts w:ascii="Tahoma" w:hAnsi="Tahoma"/>
      <w:sz w:val="20"/>
      <w:szCs w:val="20"/>
      <w:lang w:val="en-US" w:eastAsia="en-US"/>
    </w:rPr>
  </w:style>
  <w:style w:type="paragraph" w:customStyle="1" w:styleId="StyleStyleHeading115ptFirstline0Before1line">
    <w:name w:val="Style Style Heading 1 + 15 pt First line:  0&quot; + Before:  1 line"/>
    <w:basedOn w:val="Normlny"/>
    <w:uiPriority w:val="99"/>
    <w:rsid w:val="00CE222E"/>
    <w:pPr>
      <w:keepNext/>
      <w:widowControl/>
      <w:numPr>
        <w:numId w:val="6"/>
      </w:numPr>
      <w:tabs>
        <w:tab w:val="num" w:pos="360"/>
      </w:tabs>
      <w:adjustRightInd/>
      <w:spacing w:beforeLines="100" w:line="360" w:lineRule="exact"/>
      <w:jc w:val="left"/>
      <w:textAlignment w:val="auto"/>
      <w:outlineLvl w:val="0"/>
    </w:pPr>
    <w:rPr>
      <w:b/>
      <w:bCs/>
      <w:sz w:val="28"/>
      <w:szCs w:val="20"/>
      <w:lang w:val="en-US" w:eastAsia="en-US"/>
    </w:rPr>
  </w:style>
  <w:style w:type="paragraph" w:customStyle="1" w:styleId="odrazka--">
    <w:name w:val="odrazka--"/>
    <w:basedOn w:val="Normlny"/>
    <w:uiPriority w:val="99"/>
    <w:rsid w:val="00CE222E"/>
    <w:pPr>
      <w:widowControl/>
      <w:adjustRightInd/>
      <w:spacing w:line="320" w:lineRule="atLeast"/>
      <w:textAlignment w:val="auto"/>
    </w:pPr>
  </w:style>
  <w:style w:type="paragraph" w:customStyle="1" w:styleId="titulok">
    <w:name w:val="titulok"/>
    <w:basedOn w:val="Normlny"/>
    <w:uiPriority w:val="99"/>
    <w:rsid w:val="00CE222E"/>
    <w:pPr>
      <w:widowControl/>
      <w:adjustRightInd/>
      <w:spacing w:before="100" w:beforeAutospacing="1" w:after="100" w:afterAutospacing="1" w:line="240" w:lineRule="auto"/>
      <w:jc w:val="center"/>
      <w:textAlignment w:val="auto"/>
    </w:pPr>
    <w:rPr>
      <w:rFonts w:ascii="Arial" w:hAnsi="Arial" w:cs="Arial"/>
      <w:b/>
      <w:bCs/>
      <w:color w:val="007060"/>
    </w:rPr>
  </w:style>
  <w:style w:type="paragraph" w:customStyle="1" w:styleId="Char">
    <w:name w:val="Char"/>
    <w:basedOn w:val="Normlny"/>
    <w:uiPriority w:val="99"/>
    <w:rsid w:val="00CE222E"/>
    <w:pPr>
      <w:widowControl/>
      <w:adjustRightInd/>
      <w:spacing w:after="160" w:line="240" w:lineRule="exact"/>
      <w:jc w:val="left"/>
      <w:textAlignment w:val="auto"/>
    </w:pPr>
    <w:rPr>
      <w:rFonts w:ascii="Tahoma" w:hAnsi="Tahoma" w:cs="Tahoma"/>
      <w:sz w:val="20"/>
      <w:szCs w:val="20"/>
      <w:lang w:val="en-US" w:eastAsia="en-US"/>
    </w:rPr>
  </w:style>
  <w:style w:type="paragraph" w:styleId="truktradokumentu">
    <w:name w:val="Document Map"/>
    <w:basedOn w:val="Normlny"/>
    <w:link w:val="truktradokumentuChar"/>
    <w:uiPriority w:val="99"/>
    <w:semiHidden/>
    <w:locked/>
    <w:rsid w:val="00CE222E"/>
    <w:pPr>
      <w:widowControl/>
      <w:shd w:val="clear" w:color="auto" w:fill="000080"/>
      <w:overflowPunct w:val="0"/>
      <w:autoSpaceDE w:val="0"/>
      <w:autoSpaceDN w:val="0"/>
      <w:spacing w:line="240" w:lineRule="auto"/>
      <w:jc w:val="left"/>
    </w:pPr>
    <w:rPr>
      <w:rFonts w:ascii="Tahoma" w:hAnsi="Tahoma"/>
      <w:sz w:val="20"/>
      <w:szCs w:val="20"/>
    </w:rPr>
  </w:style>
  <w:style w:type="character" w:customStyle="1" w:styleId="truktradokumentuChar">
    <w:name w:val="Štruktúra dokumentu Char"/>
    <w:link w:val="truktradokumentu"/>
    <w:uiPriority w:val="99"/>
    <w:semiHidden/>
    <w:locked/>
    <w:rsid w:val="00CE222E"/>
    <w:rPr>
      <w:rFonts w:ascii="Tahoma" w:hAnsi="Tahoma" w:cs="Times New Roman"/>
      <w:sz w:val="20"/>
      <w:shd w:val="clear" w:color="auto" w:fill="000080"/>
    </w:rPr>
  </w:style>
  <w:style w:type="character" w:customStyle="1" w:styleId="WW8Num8z4">
    <w:name w:val="WW8Num8z4"/>
    <w:uiPriority w:val="99"/>
    <w:rsid w:val="00CE222E"/>
    <w:rPr>
      <w:rFonts w:ascii="Courier New" w:hAnsi="Courier New"/>
    </w:rPr>
  </w:style>
  <w:style w:type="character" w:customStyle="1" w:styleId="PODNChar">
    <w:name w:val="PODN Char"/>
    <w:uiPriority w:val="99"/>
    <w:rsid w:val="00CE222E"/>
    <w:rPr>
      <w:rFonts w:ascii="Century Gothic" w:hAnsi="Century Gothic"/>
      <w:b/>
      <w:kern w:val="1"/>
      <w:sz w:val="24"/>
      <w:lang w:val="sk-SK" w:eastAsia="ar-SA" w:bidi="ar-SA"/>
    </w:rPr>
  </w:style>
  <w:style w:type="paragraph" w:customStyle="1" w:styleId="plaintext">
    <w:name w:val="plaintext"/>
    <w:basedOn w:val="Normlny"/>
    <w:uiPriority w:val="99"/>
    <w:rsid w:val="00CE222E"/>
    <w:pPr>
      <w:widowControl/>
      <w:overflowPunct w:val="0"/>
      <w:autoSpaceDE w:val="0"/>
      <w:autoSpaceDN w:val="0"/>
      <w:adjustRightInd/>
      <w:spacing w:line="240" w:lineRule="auto"/>
      <w:jc w:val="left"/>
      <w:textAlignment w:val="auto"/>
    </w:pPr>
    <w:rPr>
      <w:spacing w:val="-5"/>
      <w:sz w:val="20"/>
      <w:szCs w:val="20"/>
    </w:rPr>
  </w:style>
  <w:style w:type="paragraph" w:customStyle="1" w:styleId="xl48">
    <w:name w:val="xl48"/>
    <w:basedOn w:val="Normlny"/>
    <w:uiPriority w:val="99"/>
    <w:rsid w:val="00CE222E"/>
    <w:pPr>
      <w:widowControl/>
      <w:pBdr>
        <w:bottom w:val="single" w:sz="4" w:space="0" w:color="auto"/>
      </w:pBdr>
      <w:shd w:val="clear" w:color="auto" w:fill="C0C0C0"/>
      <w:adjustRightInd/>
      <w:spacing w:before="100" w:beforeAutospacing="1" w:after="100" w:afterAutospacing="1" w:line="240" w:lineRule="auto"/>
      <w:jc w:val="center"/>
      <w:textAlignment w:val="center"/>
    </w:pPr>
  </w:style>
  <w:style w:type="paragraph" w:customStyle="1" w:styleId="CharCharCharCharCharChar">
    <w:name w:val="Char Char Char Char Char Char"/>
    <w:basedOn w:val="Normlny"/>
    <w:uiPriority w:val="99"/>
    <w:rsid w:val="00CE222E"/>
    <w:pPr>
      <w:widowControl/>
      <w:adjustRightInd/>
      <w:spacing w:after="160" w:line="240" w:lineRule="exact"/>
      <w:jc w:val="left"/>
      <w:textAlignment w:val="auto"/>
    </w:pPr>
    <w:rPr>
      <w:rFonts w:ascii="Tahoma" w:hAnsi="Tahoma" w:cs="Tahoma"/>
      <w:sz w:val="20"/>
      <w:szCs w:val="20"/>
      <w:lang w:eastAsia="en-US"/>
    </w:rPr>
  </w:style>
  <w:style w:type="character" w:customStyle="1" w:styleId="Textpoznmkypodiarou007CharChar">
    <w:name w:val="Text poznámky pod čiarou 007 Char Char"/>
    <w:uiPriority w:val="99"/>
    <w:rsid w:val="00CE222E"/>
  </w:style>
  <w:style w:type="paragraph" w:customStyle="1" w:styleId="CharChar3CharCharCharCharCharCharChar">
    <w:name w:val="Char Char3 Char Char Char Char Char Char Char"/>
    <w:basedOn w:val="Normlny"/>
    <w:uiPriority w:val="99"/>
    <w:rsid w:val="00CE222E"/>
    <w:pPr>
      <w:widowControl/>
      <w:adjustRightInd/>
      <w:spacing w:after="160" w:line="240" w:lineRule="exact"/>
      <w:jc w:val="left"/>
      <w:textAlignment w:val="auto"/>
    </w:pPr>
    <w:rPr>
      <w:rFonts w:ascii="Tahoma" w:hAnsi="Tahoma" w:cs="Tahoma"/>
      <w:sz w:val="20"/>
      <w:szCs w:val="20"/>
      <w:lang w:val="en-US" w:eastAsia="en-US"/>
    </w:rPr>
  </w:style>
  <w:style w:type="paragraph" w:customStyle="1" w:styleId="CharCharCharChar">
    <w:name w:val="Char Char Char Char"/>
    <w:basedOn w:val="Normlny"/>
    <w:uiPriority w:val="99"/>
    <w:rsid w:val="00CE222E"/>
    <w:pPr>
      <w:spacing w:after="160" w:line="240" w:lineRule="exact"/>
      <w:ind w:firstLine="720"/>
      <w:jc w:val="left"/>
    </w:pPr>
    <w:rPr>
      <w:rFonts w:ascii="Tahoma" w:hAnsi="Tahoma" w:cs="Tahoma"/>
      <w:sz w:val="20"/>
      <w:szCs w:val="20"/>
      <w:lang w:val="en-US" w:eastAsia="en-US"/>
    </w:rPr>
  </w:style>
  <w:style w:type="character" w:customStyle="1" w:styleId="HeadingBaseChar">
    <w:name w:val="Heading Base Char"/>
    <w:link w:val="HeadingBase"/>
    <w:uiPriority w:val="99"/>
    <w:locked/>
    <w:rsid w:val="00CE222E"/>
    <w:rPr>
      <w:spacing w:val="-4"/>
      <w:kern w:val="28"/>
      <w:sz w:val="20"/>
      <w:lang w:val="en-GB"/>
    </w:rPr>
  </w:style>
  <w:style w:type="character" w:styleId="Odkaznavysvetlivku">
    <w:name w:val="endnote reference"/>
    <w:uiPriority w:val="99"/>
    <w:semiHidden/>
    <w:locked/>
    <w:rsid w:val="00CE222E"/>
    <w:rPr>
      <w:rFonts w:cs="Times New Roman"/>
      <w:vertAlign w:val="superscript"/>
    </w:rPr>
  </w:style>
  <w:style w:type="character" w:customStyle="1" w:styleId="EmailStyle154">
    <w:name w:val="EmailStyle154"/>
    <w:uiPriority w:val="99"/>
    <w:semiHidden/>
    <w:rsid w:val="00CE222E"/>
    <w:rPr>
      <w:rFonts w:ascii="Arial" w:hAnsi="Arial"/>
      <w:color w:val="000080"/>
      <w:sz w:val="20"/>
    </w:rPr>
  </w:style>
  <w:style w:type="paragraph" w:customStyle="1" w:styleId="CharChar1CharCharChar">
    <w:name w:val="Char Char1 Char Char Char"/>
    <w:basedOn w:val="Normlny"/>
    <w:uiPriority w:val="99"/>
    <w:rsid w:val="00CE222E"/>
    <w:pPr>
      <w:widowControl/>
      <w:adjustRightInd/>
      <w:spacing w:after="160" w:line="240" w:lineRule="exact"/>
      <w:jc w:val="left"/>
      <w:textAlignment w:val="auto"/>
    </w:pPr>
    <w:rPr>
      <w:rFonts w:ascii="Tahoma" w:hAnsi="Tahoma" w:cs="Tahoma"/>
      <w:sz w:val="20"/>
      <w:szCs w:val="20"/>
      <w:lang w:eastAsia="en-US"/>
    </w:rPr>
  </w:style>
  <w:style w:type="character" w:customStyle="1" w:styleId="b1">
    <w:name w:val="b1"/>
    <w:uiPriority w:val="99"/>
    <w:rsid w:val="00CE222E"/>
    <w:rPr>
      <w:b/>
    </w:rPr>
  </w:style>
  <w:style w:type="paragraph" w:customStyle="1" w:styleId="Nzevspolenosti">
    <w:name w:val="Název společnosti"/>
    <w:basedOn w:val="Normlny"/>
    <w:uiPriority w:val="99"/>
    <w:rsid w:val="00CE222E"/>
    <w:pPr>
      <w:keepNext/>
      <w:keepLines/>
      <w:framePr w:w="4080" w:h="840" w:hSpace="180" w:wrap="notBeside" w:vAnchor="page" w:hAnchor="margin" w:y="913" w:anchorLock="1"/>
      <w:widowControl/>
      <w:adjustRightInd/>
      <w:spacing w:line="220" w:lineRule="atLeast"/>
      <w:jc w:val="left"/>
      <w:textAlignment w:val="auto"/>
    </w:pPr>
    <w:rPr>
      <w:rFonts w:ascii="Arial Black" w:hAnsi="Arial Black"/>
      <w:spacing w:val="-25"/>
      <w:kern w:val="28"/>
      <w:sz w:val="32"/>
      <w:szCs w:val="20"/>
      <w:lang w:val="en-GB" w:eastAsia="en-US"/>
    </w:rPr>
  </w:style>
  <w:style w:type="paragraph" w:customStyle="1" w:styleId="Odsekzoznamu1">
    <w:name w:val="Odsek zoznamu1"/>
    <w:basedOn w:val="Normlny"/>
    <w:uiPriority w:val="99"/>
    <w:rsid w:val="00CE222E"/>
    <w:pPr>
      <w:ind w:left="708"/>
    </w:pPr>
  </w:style>
  <w:style w:type="paragraph" w:customStyle="1" w:styleId="Odsekzoznamu2">
    <w:name w:val="Odsek zoznamu2"/>
    <w:basedOn w:val="Normlny"/>
    <w:uiPriority w:val="99"/>
    <w:rsid w:val="00CE222E"/>
    <w:pPr>
      <w:widowControl/>
      <w:adjustRightInd/>
      <w:spacing w:line="240" w:lineRule="auto"/>
      <w:ind w:left="708"/>
      <w:jc w:val="left"/>
      <w:textAlignment w:val="auto"/>
    </w:pPr>
  </w:style>
  <w:style w:type="paragraph" w:customStyle="1" w:styleId="PlainText11">
    <w:name w:val="Plain Text11"/>
    <w:basedOn w:val="Normlny"/>
    <w:uiPriority w:val="99"/>
    <w:rsid w:val="00CE222E"/>
    <w:pPr>
      <w:widowControl/>
      <w:overflowPunct w:val="0"/>
      <w:autoSpaceDE w:val="0"/>
      <w:autoSpaceDN w:val="0"/>
      <w:spacing w:line="240" w:lineRule="auto"/>
      <w:jc w:val="left"/>
    </w:pPr>
    <w:rPr>
      <w:spacing w:val="-5"/>
      <w:sz w:val="20"/>
      <w:szCs w:val="20"/>
      <w:lang w:val="en-GB"/>
    </w:rPr>
  </w:style>
  <w:style w:type="paragraph" w:styleId="Revzia">
    <w:name w:val="Revision"/>
    <w:hidden/>
    <w:uiPriority w:val="99"/>
    <w:semiHidden/>
    <w:rsid w:val="00131FD5"/>
    <w:rPr>
      <w:sz w:val="24"/>
      <w:szCs w:val="24"/>
    </w:rPr>
  </w:style>
  <w:style w:type="paragraph" w:customStyle="1" w:styleId="BodyText22">
    <w:name w:val="Body Text 22"/>
    <w:basedOn w:val="Zkladntext"/>
    <w:uiPriority w:val="99"/>
    <w:rsid w:val="00A96F25"/>
    <w:pPr>
      <w:widowControl/>
      <w:overflowPunct w:val="0"/>
      <w:autoSpaceDE w:val="0"/>
      <w:autoSpaceDN w:val="0"/>
      <w:spacing w:after="240" w:line="240" w:lineRule="atLeast"/>
      <w:ind w:left="1440"/>
      <w:textAlignment w:val="auto"/>
    </w:pPr>
    <w:rPr>
      <w:sz w:val="20"/>
    </w:rPr>
  </w:style>
  <w:style w:type="paragraph" w:customStyle="1" w:styleId="StylStyl1">
    <w:name w:val="Styl Styl1"/>
    <w:basedOn w:val="Normlny"/>
    <w:link w:val="StylStyl1Char"/>
    <w:uiPriority w:val="99"/>
    <w:rsid w:val="00A96F25"/>
    <w:pPr>
      <w:widowControl/>
      <w:overflowPunct w:val="0"/>
      <w:autoSpaceDE w:val="0"/>
      <w:autoSpaceDN w:val="0"/>
      <w:spacing w:line="240" w:lineRule="auto"/>
    </w:pPr>
    <w:rPr>
      <w:rFonts w:ascii="Verdana" w:hAnsi="Verdana"/>
      <w:b/>
      <w:i/>
      <w:spacing w:val="-5"/>
      <w:sz w:val="20"/>
      <w:szCs w:val="20"/>
    </w:rPr>
  </w:style>
  <w:style w:type="character" w:customStyle="1" w:styleId="StylStyl1Char">
    <w:name w:val="Styl Styl1 Char"/>
    <w:link w:val="StylStyl1"/>
    <w:uiPriority w:val="99"/>
    <w:locked/>
    <w:rsid w:val="00A96F25"/>
    <w:rPr>
      <w:rFonts w:ascii="Verdana" w:hAnsi="Verdana"/>
      <w:b/>
      <w:i/>
      <w:spacing w:val="-5"/>
      <w:sz w:val="20"/>
    </w:rPr>
  </w:style>
  <w:style w:type="numbering" w:customStyle="1" w:styleId="Nzov4">
    <w:name w:val="Názov 4"/>
    <w:rsid w:val="00291308"/>
    <w:pPr>
      <w:numPr>
        <w:numId w:val="4"/>
      </w:numPr>
    </w:pPr>
  </w:style>
  <w:style w:type="paragraph" w:customStyle="1" w:styleId="align-justify">
    <w:name w:val="align-justify"/>
    <w:basedOn w:val="Normlny"/>
    <w:rsid w:val="000351C2"/>
    <w:pPr>
      <w:widowControl/>
      <w:adjustRightInd/>
      <w:spacing w:before="100" w:beforeAutospacing="1" w:after="100" w:afterAutospacing="1" w:line="240" w:lineRule="auto"/>
      <w:jc w:val="left"/>
      <w:textAlignment w:val="auto"/>
    </w:pPr>
  </w:style>
  <w:style w:type="character" w:styleId="Zstupntext">
    <w:name w:val="Placeholder Text"/>
    <w:basedOn w:val="Predvolenpsmoodseku"/>
    <w:uiPriority w:val="99"/>
    <w:semiHidden/>
    <w:rsid w:val="00D30658"/>
  </w:style>
  <w:style w:type="character" w:customStyle="1" w:styleId="OdsekzoznamuChar">
    <w:name w:val="Odsek zoznamu Char"/>
    <w:aliases w:val="body Char,Listenabsatz Char,Odsek Char,Table of contents numbered Char,Lettre d'introduction Char,Paragrafo elenco Char,List Paragraph1 Char,1st level - Bullet List Paragraph Char"/>
    <w:link w:val="Odsekzoznamu"/>
    <w:uiPriority w:val="34"/>
    <w:locked/>
    <w:rsid w:val="000A4E5E"/>
    <w:rPr>
      <w:rFonts w:ascii="Calibri" w:hAnsi="Calibri"/>
      <w:sz w:val="22"/>
      <w:szCs w:val="22"/>
      <w:lang w:eastAsia="en-US"/>
    </w:rPr>
  </w:style>
  <w:style w:type="paragraph" w:customStyle="1" w:styleId="AppendixHeading">
    <w:name w:val="Appendix Heading"/>
    <w:basedOn w:val="Nadpis1"/>
    <w:next w:val="Zkladntext"/>
    <w:qFormat/>
    <w:rsid w:val="00DB74EB"/>
    <w:pPr>
      <w:pageBreakBefore/>
      <w:widowControl/>
      <w:numPr>
        <w:numId w:val="8"/>
      </w:numPr>
      <w:adjustRightInd/>
      <w:spacing w:before="0" w:after="0" w:line="360" w:lineRule="exact"/>
      <w:jc w:val="left"/>
      <w:textAlignment w:val="auto"/>
      <w:outlineLvl w:val="9"/>
    </w:pPr>
    <w:rPr>
      <w:rFonts w:ascii="Arial Narrow" w:hAnsi="Arial Narrow"/>
      <w:bCs w:val="0"/>
      <w:kern w:val="0"/>
      <w:szCs w:val="20"/>
      <w:lang w:eastAsia="en-US"/>
    </w:rPr>
  </w:style>
  <w:style w:type="paragraph" w:customStyle="1" w:styleId="AppendixHeading2">
    <w:name w:val="Appendix Heading 2"/>
    <w:basedOn w:val="Nadpis2"/>
    <w:next w:val="Zkladntext"/>
    <w:qFormat/>
    <w:rsid w:val="00DB74EB"/>
    <w:pPr>
      <w:widowControl/>
      <w:numPr>
        <w:numId w:val="8"/>
      </w:numPr>
      <w:adjustRightInd/>
      <w:spacing w:before="400" w:after="0" w:line="320" w:lineRule="exact"/>
      <w:jc w:val="left"/>
      <w:textAlignment w:val="auto"/>
      <w:outlineLvl w:val="9"/>
    </w:pPr>
    <w:rPr>
      <w:rFonts w:ascii="Arial Narrow" w:hAnsi="Arial Narrow"/>
      <w:bCs w:val="0"/>
      <w:i w:val="0"/>
      <w:iCs w:val="0"/>
      <w:sz w:val="24"/>
      <w:szCs w:val="20"/>
      <w:lang w:eastAsia="en-US"/>
    </w:rPr>
  </w:style>
  <w:style w:type="paragraph" w:customStyle="1" w:styleId="AppendixHeading3">
    <w:name w:val="Appendix Heading 3"/>
    <w:basedOn w:val="Nadpis3"/>
    <w:next w:val="Zkladntext"/>
    <w:qFormat/>
    <w:rsid w:val="00DB74EB"/>
    <w:pPr>
      <w:widowControl/>
      <w:numPr>
        <w:numId w:val="8"/>
      </w:numPr>
      <w:adjustRightInd/>
      <w:spacing w:before="400" w:after="0" w:line="280" w:lineRule="exact"/>
      <w:jc w:val="left"/>
      <w:textAlignment w:val="auto"/>
      <w:outlineLvl w:val="9"/>
    </w:pPr>
    <w:rPr>
      <w:rFonts w:ascii="Times New Roman" w:hAnsi="Times New Roman"/>
      <w:bCs w:val="0"/>
      <w:sz w:val="24"/>
      <w:szCs w:val="20"/>
      <w:lang w:eastAsia="en-US"/>
    </w:rPr>
  </w:style>
  <w:style w:type="paragraph" w:customStyle="1" w:styleId="AppendixHeading4">
    <w:name w:val="Appendix Heading 4"/>
    <w:basedOn w:val="Nadpis4"/>
    <w:next w:val="Zkladntext"/>
    <w:qFormat/>
    <w:rsid w:val="00DB74EB"/>
    <w:pPr>
      <w:keepLines w:val="0"/>
      <w:numPr>
        <w:ilvl w:val="3"/>
        <w:numId w:val="8"/>
      </w:numPr>
      <w:spacing w:before="400" w:after="0" w:line="280" w:lineRule="exact"/>
      <w:outlineLvl w:val="9"/>
    </w:pPr>
    <w:rPr>
      <w:rFonts w:ascii="Times New Roman" w:hAnsi="Times New Roman"/>
      <w:i/>
      <w:spacing w:val="0"/>
      <w:kern w:val="0"/>
      <w:sz w:val="24"/>
      <w:lang w:val="sk-SK"/>
    </w:rPr>
  </w:style>
  <w:style w:type="paragraph" w:styleId="Bezriadkovania">
    <w:name w:val="No Spacing"/>
    <w:link w:val="BezriadkovaniaChar"/>
    <w:uiPriority w:val="1"/>
    <w:qFormat/>
    <w:rsid w:val="00DB74EB"/>
    <w:rPr>
      <w:sz w:val="22"/>
      <w:lang w:val="en-US" w:eastAsia="en-US"/>
    </w:rPr>
  </w:style>
  <w:style w:type="character" w:customStyle="1" w:styleId="BezriadkovaniaChar">
    <w:name w:val="Bez riadkovania Char"/>
    <w:basedOn w:val="Predvolenpsmoodseku"/>
    <w:link w:val="Bezriadkovania"/>
    <w:uiPriority w:val="1"/>
    <w:rsid w:val="00DB74EB"/>
    <w:rPr>
      <w:sz w:val="22"/>
      <w:lang w:val="en-US" w:eastAsia="en-US"/>
    </w:rPr>
  </w:style>
  <w:style w:type="numbering" w:customStyle="1" w:styleId="tl2">
    <w:name w:val="Štýl2"/>
    <w:uiPriority w:val="99"/>
    <w:rsid w:val="000D1D18"/>
    <w:pPr>
      <w:numPr>
        <w:numId w:val="11"/>
      </w:numPr>
    </w:pPr>
  </w:style>
  <w:style w:type="numbering" w:customStyle="1" w:styleId="tl3">
    <w:name w:val="Štýl3"/>
    <w:uiPriority w:val="99"/>
    <w:rsid w:val="000D1D18"/>
    <w:pPr>
      <w:numPr>
        <w:numId w:val="12"/>
      </w:numPr>
    </w:pPr>
  </w:style>
  <w:style w:type="paragraph" w:customStyle="1" w:styleId="manualnadpis2">
    <w:name w:val="manualnadpis2"/>
    <w:basedOn w:val="Normlny"/>
    <w:uiPriority w:val="99"/>
    <w:rsid w:val="00571506"/>
    <w:pPr>
      <w:widowControl/>
      <w:tabs>
        <w:tab w:val="num" w:pos="0"/>
      </w:tabs>
      <w:adjustRightInd/>
      <w:spacing w:line="240" w:lineRule="auto"/>
      <w:ind w:left="357" w:hanging="964"/>
      <w:textAlignment w:val="auto"/>
    </w:pPr>
  </w:style>
  <w:style w:type="paragraph" w:styleId="Popis">
    <w:name w:val="caption"/>
    <w:basedOn w:val="Normlny"/>
    <w:next w:val="Normlny"/>
    <w:uiPriority w:val="35"/>
    <w:semiHidden/>
    <w:unhideWhenUsed/>
    <w:qFormat/>
    <w:locked/>
    <w:rsid w:val="00376860"/>
    <w:pPr>
      <w:spacing w:after="200" w:line="240" w:lineRule="auto"/>
    </w:pPr>
    <w:rPr>
      <w:b/>
      <w:bCs/>
      <w:color w:val="4F81BD" w:themeColor="accent1"/>
      <w:sz w:val="18"/>
      <w:szCs w:val="18"/>
    </w:rPr>
  </w:style>
  <w:style w:type="paragraph" w:customStyle="1" w:styleId="SRKNorm">
    <w:name w:val="SRK Norm."/>
    <w:basedOn w:val="Normlny"/>
    <w:next w:val="Normlny"/>
    <w:qFormat/>
    <w:rsid w:val="00CD1A34"/>
    <w:pPr>
      <w:widowControl/>
      <w:adjustRightInd/>
      <w:spacing w:before="200" w:after="200" w:line="240" w:lineRule="auto"/>
      <w:textAlignment w:val="auto"/>
    </w:pPr>
  </w:style>
  <w:style w:type="paragraph" w:customStyle="1" w:styleId="zcompanyname">
    <w:name w:val="zcompany name"/>
    <w:basedOn w:val="Normlny"/>
    <w:semiHidden/>
    <w:rsid w:val="00E34A93"/>
    <w:pPr>
      <w:widowControl/>
      <w:adjustRightInd/>
      <w:spacing w:after="400" w:line="440" w:lineRule="exact"/>
      <w:jc w:val="center"/>
      <w:textAlignment w:val="auto"/>
    </w:pPr>
    <w:rPr>
      <w:b/>
      <w:noProof/>
      <w:sz w:val="26"/>
      <w:szCs w:val="20"/>
      <w:lang w:eastAsia="en-US"/>
    </w:rPr>
  </w:style>
  <w:style w:type="paragraph" w:customStyle="1" w:styleId="zreportsubtitle">
    <w:name w:val="zreport subtitle"/>
    <w:basedOn w:val="Normlny"/>
    <w:semiHidden/>
    <w:rsid w:val="00E34A93"/>
    <w:pPr>
      <w:keepLines/>
      <w:widowControl/>
      <w:adjustRightInd/>
      <w:spacing w:line="440" w:lineRule="exact"/>
      <w:jc w:val="center"/>
      <w:textAlignment w:val="auto"/>
    </w:pPr>
    <w:rPr>
      <w:sz w:val="32"/>
      <w:szCs w:val="20"/>
      <w:lang w:eastAsia="en-US"/>
    </w:rPr>
  </w:style>
  <w:style w:type="paragraph" w:customStyle="1" w:styleId="AOHead4">
    <w:name w:val="AOHead4"/>
    <w:basedOn w:val="Normlny"/>
    <w:next w:val="Normlny"/>
    <w:rsid w:val="00DD5918"/>
    <w:pPr>
      <w:widowControl/>
      <w:numPr>
        <w:numId w:val="22"/>
      </w:numPr>
      <w:tabs>
        <w:tab w:val="clear" w:pos="720"/>
        <w:tab w:val="num" w:pos="2160"/>
      </w:tabs>
      <w:adjustRightInd/>
      <w:spacing w:before="240" w:line="260" w:lineRule="atLeast"/>
      <w:ind w:left="2160"/>
      <w:textAlignment w:val="auto"/>
      <w:outlineLvl w:val="3"/>
    </w:pPr>
    <w:rPr>
      <w:rFonts w:eastAsia="SimSun"/>
      <w:sz w:val="22"/>
      <w:szCs w:val="22"/>
      <w:lang w:eastAsia="en-US"/>
    </w:rPr>
  </w:style>
  <w:style w:type="paragraph" w:customStyle="1" w:styleId="AOHead5">
    <w:name w:val="AOHead5"/>
    <w:basedOn w:val="Normlny"/>
    <w:next w:val="Normlny"/>
    <w:rsid w:val="00DD5918"/>
    <w:pPr>
      <w:widowControl/>
      <w:numPr>
        <w:ilvl w:val="1"/>
        <w:numId w:val="22"/>
      </w:numPr>
      <w:tabs>
        <w:tab w:val="clear" w:pos="720"/>
        <w:tab w:val="num" w:pos="2880"/>
      </w:tabs>
      <w:adjustRightInd/>
      <w:spacing w:before="240" w:line="260" w:lineRule="atLeast"/>
      <w:ind w:left="2880"/>
      <w:textAlignment w:val="auto"/>
      <w:outlineLvl w:val="4"/>
    </w:pPr>
    <w:rPr>
      <w:rFonts w:eastAsia="SimSun"/>
      <w:sz w:val="22"/>
      <w:szCs w:val="22"/>
      <w:lang w:eastAsia="en-US"/>
    </w:rPr>
  </w:style>
  <w:style w:type="paragraph" w:customStyle="1" w:styleId="AOHead6">
    <w:name w:val="AOHead6"/>
    <w:basedOn w:val="Normlny"/>
    <w:next w:val="Normlny"/>
    <w:rsid w:val="00DD5918"/>
    <w:pPr>
      <w:widowControl/>
      <w:numPr>
        <w:ilvl w:val="2"/>
        <w:numId w:val="22"/>
      </w:numPr>
      <w:tabs>
        <w:tab w:val="clear" w:pos="1440"/>
        <w:tab w:val="num" w:pos="3600"/>
      </w:tabs>
      <w:adjustRightInd/>
      <w:spacing w:before="240" w:line="260" w:lineRule="atLeast"/>
      <w:ind w:left="3600"/>
      <w:textAlignment w:val="auto"/>
      <w:outlineLvl w:val="5"/>
    </w:pPr>
    <w:rPr>
      <w:rFonts w:eastAsia="SimSun"/>
      <w:sz w:val="22"/>
      <w:szCs w:val="22"/>
      <w:lang w:eastAsia="en-US"/>
    </w:rPr>
  </w:style>
  <w:style w:type="paragraph" w:customStyle="1" w:styleId="AOAltHead2">
    <w:name w:val="AOAltHead2"/>
    <w:basedOn w:val="Normlny"/>
    <w:next w:val="Normlny"/>
    <w:rsid w:val="00DD5918"/>
    <w:pPr>
      <w:widowControl/>
      <w:numPr>
        <w:ilvl w:val="3"/>
        <w:numId w:val="22"/>
      </w:numPr>
      <w:tabs>
        <w:tab w:val="clear" w:pos="2160"/>
      </w:tabs>
      <w:adjustRightInd/>
      <w:spacing w:before="240" w:line="260" w:lineRule="atLeast"/>
      <w:ind w:left="720"/>
      <w:textAlignment w:val="auto"/>
      <w:outlineLvl w:val="1"/>
    </w:pPr>
    <w:rPr>
      <w:rFonts w:eastAsia="SimSun"/>
      <w:sz w:val="22"/>
      <w:szCs w:val="22"/>
      <w:lang w:eastAsia="en-US"/>
    </w:rPr>
  </w:style>
  <w:style w:type="paragraph" w:customStyle="1" w:styleId="AODefHead">
    <w:name w:val="AODefHead"/>
    <w:basedOn w:val="Normlny"/>
    <w:next w:val="AODefPara"/>
    <w:rsid w:val="00DD5918"/>
    <w:pPr>
      <w:widowControl/>
      <w:numPr>
        <w:ilvl w:val="4"/>
        <w:numId w:val="22"/>
      </w:numPr>
      <w:tabs>
        <w:tab w:val="clear" w:pos="2880"/>
      </w:tabs>
      <w:adjustRightInd/>
      <w:spacing w:before="240" w:line="260" w:lineRule="atLeast"/>
      <w:ind w:left="720" w:firstLine="0"/>
      <w:textAlignment w:val="auto"/>
      <w:outlineLvl w:val="5"/>
    </w:pPr>
    <w:rPr>
      <w:rFonts w:eastAsia="SimSun"/>
      <w:sz w:val="22"/>
      <w:szCs w:val="22"/>
      <w:lang w:eastAsia="en-US"/>
    </w:rPr>
  </w:style>
  <w:style w:type="paragraph" w:customStyle="1" w:styleId="AODefPara">
    <w:name w:val="AODefPara"/>
    <w:basedOn w:val="AODefHead"/>
    <w:rsid w:val="00DD5918"/>
    <w:pPr>
      <w:numPr>
        <w:ilvl w:val="5"/>
      </w:numPr>
      <w:outlineLvl w:val="6"/>
    </w:pPr>
  </w:style>
  <w:style w:type="paragraph" w:customStyle="1" w:styleId="Pa32">
    <w:name w:val="Pa32"/>
    <w:basedOn w:val="Default"/>
    <w:next w:val="Default"/>
    <w:uiPriority w:val="99"/>
    <w:rsid w:val="00623BEC"/>
    <w:pPr>
      <w:spacing w:line="241" w:lineRule="atLeast"/>
    </w:pPr>
    <w:rPr>
      <w:rFonts w:ascii="Minion Pro" w:hAnsi="Minion Pro" w:cs="Times New Roman"/>
      <w:color w:val="auto"/>
    </w:rPr>
  </w:style>
  <w:style w:type="character" w:customStyle="1" w:styleId="A6">
    <w:name w:val="A6"/>
    <w:uiPriority w:val="99"/>
    <w:rsid w:val="00623BEC"/>
    <w:rPr>
      <w:rFonts w:cs="Minion Pro"/>
      <w:color w:val="000000"/>
      <w:sz w:val="20"/>
      <w:szCs w:val="20"/>
    </w:rPr>
  </w:style>
  <w:style w:type="character" w:styleId="Zvraznenie">
    <w:name w:val="Emphasis"/>
    <w:uiPriority w:val="20"/>
    <w:qFormat/>
    <w:locked/>
    <w:rsid w:val="00C2324A"/>
    <w:rPr>
      <w:i/>
      <w:iCs/>
    </w:rPr>
  </w:style>
  <w:style w:type="paragraph" w:customStyle="1" w:styleId="Char2">
    <w:name w:val="Char2"/>
    <w:basedOn w:val="Normlny"/>
    <w:link w:val="Odkaznapoznmkupodiarou"/>
    <w:uiPriority w:val="99"/>
    <w:rsid w:val="00393122"/>
    <w:pPr>
      <w:widowControl/>
      <w:adjustRightInd/>
      <w:spacing w:after="160" w:line="240" w:lineRule="exact"/>
      <w:jc w:val="left"/>
      <w:textAlignment w:val="auto"/>
    </w:pPr>
    <w:rPr>
      <w:sz w:val="20"/>
      <w:szCs w:val="20"/>
      <w:vertAlign w:val="superscript"/>
    </w:rPr>
  </w:style>
  <w:style w:type="character" w:styleId="PremennHTML">
    <w:name w:val="HTML Variable"/>
    <w:uiPriority w:val="99"/>
    <w:semiHidden/>
    <w:unhideWhenUsed/>
    <w:locked/>
    <w:rsid w:val="006D6387"/>
    <w:rPr>
      <w:b/>
      <w:bCs/>
      <w:i w:val="0"/>
      <w:iCs w:val="0"/>
    </w:rPr>
  </w:style>
  <w:style w:type="numbering" w:styleId="1ai">
    <w:name w:val="Outline List 1"/>
    <w:basedOn w:val="Bezzoznamu"/>
    <w:locked/>
    <w:rsid w:val="006D6387"/>
    <w:pPr>
      <w:numPr>
        <w:numId w:val="103"/>
      </w:numPr>
    </w:pPr>
  </w:style>
  <w:style w:type="paragraph" w:customStyle="1" w:styleId="Bezriadkovania1">
    <w:name w:val="Bez riadkovania1"/>
    <w:rsid w:val="006D6387"/>
    <w:rPr>
      <w:rFonts w:ascii="Calibri" w:hAnsi="Calibri"/>
      <w:sz w:val="22"/>
      <w:szCs w:val="22"/>
      <w:lang w:eastAsia="en-US"/>
    </w:rPr>
  </w:style>
  <w:style w:type="character" w:customStyle="1" w:styleId="apple-converted-space">
    <w:name w:val="apple-converted-space"/>
    <w:basedOn w:val="Predvolenpsmoodseku"/>
    <w:rsid w:val="006D63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74163">
      <w:bodyDiv w:val="1"/>
      <w:marLeft w:val="0"/>
      <w:marRight w:val="0"/>
      <w:marTop w:val="0"/>
      <w:marBottom w:val="0"/>
      <w:divBdr>
        <w:top w:val="none" w:sz="0" w:space="0" w:color="auto"/>
        <w:left w:val="none" w:sz="0" w:space="0" w:color="auto"/>
        <w:bottom w:val="none" w:sz="0" w:space="0" w:color="auto"/>
        <w:right w:val="none" w:sz="0" w:space="0" w:color="auto"/>
      </w:divBdr>
    </w:div>
    <w:div w:id="28340695">
      <w:bodyDiv w:val="1"/>
      <w:marLeft w:val="0"/>
      <w:marRight w:val="0"/>
      <w:marTop w:val="0"/>
      <w:marBottom w:val="0"/>
      <w:divBdr>
        <w:top w:val="none" w:sz="0" w:space="0" w:color="auto"/>
        <w:left w:val="none" w:sz="0" w:space="0" w:color="auto"/>
        <w:bottom w:val="none" w:sz="0" w:space="0" w:color="auto"/>
        <w:right w:val="none" w:sz="0" w:space="0" w:color="auto"/>
      </w:divBdr>
    </w:div>
    <w:div w:id="46151975">
      <w:bodyDiv w:val="1"/>
      <w:marLeft w:val="0"/>
      <w:marRight w:val="0"/>
      <w:marTop w:val="0"/>
      <w:marBottom w:val="0"/>
      <w:divBdr>
        <w:top w:val="none" w:sz="0" w:space="0" w:color="auto"/>
        <w:left w:val="none" w:sz="0" w:space="0" w:color="auto"/>
        <w:bottom w:val="none" w:sz="0" w:space="0" w:color="auto"/>
        <w:right w:val="none" w:sz="0" w:space="0" w:color="auto"/>
      </w:divBdr>
    </w:div>
    <w:div w:id="70470387">
      <w:bodyDiv w:val="1"/>
      <w:marLeft w:val="0"/>
      <w:marRight w:val="0"/>
      <w:marTop w:val="0"/>
      <w:marBottom w:val="0"/>
      <w:divBdr>
        <w:top w:val="none" w:sz="0" w:space="0" w:color="auto"/>
        <w:left w:val="none" w:sz="0" w:space="0" w:color="auto"/>
        <w:bottom w:val="none" w:sz="0" w:space="0" w:color="auto"/>
        <w:right w:val="none" w:sz="0" w:space="0" w:color="auto"/>
      </w:divBdr>
    </w:div>
    <w:div w:id="180052009">
      <w:bodyDiv w:val="1"/>
      <w:marLeft w:val="0"/>
      <w:marRight w:val="0"/>
      <w:marTop w:val="0"/>
      <w:marBottom w:val="0"/>
      <w:divBdr>
        <w:top w:val="none" w:sz="0" w:space="0" w:color="auto"/>
        <w:left w:val="none" w:sz="0" w:space="0" w:color="auto"/>
        <w:bottom w:val="none" w:sz="0" w:space="0" w:color="auto"/>
        <w:right w:val="none" w:sz="0" w:space="0" w:color="auto"/>
      </w:divBdr>
    </w:div>
    <w:div w:id="184827333">
      <w:bodyDiv w:val="1"/>
      <w:marLeft w:val="0"/>
      <w:marRight w:val="0"/>
      <w:marTop w:val="0"/>
      <w:marBottom w:val="0"/>
      <w:divBdr>
        <w:top w:val="none" w:sz="0" w:space="0" w:color="auto"/>
        <w:left w:val="none" w:sz="0" w:space="0" w:color="auto"/>
        <w:bottom w:val="none" w:sz="0" w:space="0" w:color="auto"/>
        <w:right w:val="none" w:sz="0" w:space="0" w:color="auto"/>
      </w:divBdr>
      <w:divsChild>
        <w:div w:id="477185519">
          <w:marLeft w:val="547"/>
          <w:marRight w:val="0"/>
          <w:marTop w:val="0"/>
          <w:marBottom w:val="0"/>
          <w:divBdr>
            <w:top w:val="none" w:sz="0" w:space="0" w:color="auto"/>
            <w:left w:val="none" w:sz="0" w:space="0" w:color="auto"/>
            <w:bottom w:val="none" w:sz="0" w:space="0" w:color="auto"/>
            <w:right w:val="none" w:sz="0" w:space="0" w:color="auto"/>
          </w:divBdr>
        </w:div>
      </w:divsChild>
    </w:div>
    <w:div w:id="241380738">
      <w:bodyDiv w:val="1"/>
      <w:marLeft w:val="0"/>
      <w:marRight w:val="0"/>
      <w:marTop w:val="0"/>
      <w:marBottom w:val="0"/>
      <w:divBdr>
        <w:top w:val="none" w:sz="0" w:space="0" w:color="auto"/>
        <w:left w:val="none" w:sz="0" w:space="0" w:color="auto"/>
        <w:bottom w:val="none" w:sz="0" w:space="0" w:color="auto"/>
        <w:right w:val="none" w:sz="0" w:space="0" w:color="auto"/>
      </w:divBdr>
      <w:divsChild>
        <w:div w:id="546843815">
          <w:marLeft w:val="547"/>
          <w:marRight w:val="0"/>
          <w:marTop w:val="0"/>
          <w:marBottom w:val="0"/>
          <w:divBdr>
            <w:top w:val="none" w:sz="0" w:space="0" w:color="auto"/>
            <w:left w:val="none" w:sz="0" w:space="0" w:color="auto"/>
            <w:bottom w:val="none" w:sz="0" w:space="0" w:color="auto"/>
            <w:right w:val="none" w:sz="0" w:space="0" w:color="auto"/>
          </w:divBdr>
        </w:div>
      </w:divsChild>
    </w:div>
    <w:div w:id="413749061">
      <w:bodyDiv w:val="1"/>
      <w:marLeft w:val="0"/>
      <w:marRight w:val="0"/>
      <w:marTop w:val="0"/>
      <w:marBottom w:val="0"/>
      <w:divBdr>
        <w:top w:val="none" w:sz="0" w:space="0" w:color="auto"/>
        <w:left w:val="none" w:sz="0" w:space="0" w:color="auto"/>
        <w:bottom w:val="none" w:sz="0" w:space="0" w:color="auto"/>
        <w:right w:val="none" w:sz="0" w:space="0" w:color="auto"/>
      </w:divBdr>
      <w:divsChild>
        <w:div w:id="13268510">
          <w:marLeft w:val="0"/>
          <w:marRight w:val="0"/>
          <w:marTop w:val="0"/>
          <w:marBottom w:val="0"/>
          <w:divBdr>
            <w:top w:val="none" w:sz="0" w:space="0" w:color="auto"/>
            <w:left w:val="none" w:sz="0" w:space="0" w:color="auto"/>
            <w:bottom w:val="none" w:sz="0" w:space="0" w:color="auto"/>
            <w:right w:val="none" w:sz="0" w:space="0" w:color="auto"/>
          </w:divBdr>
        </w:div>
        <w:div w:id="212696574">
          <w:marLeft w:val="0"/>
          <w:marRight w:val="0"/>
          <w:marTop w:val="0"/>
          <w:marBottom w:val="0"/>
          <w:divBdr>
            <w:top w:val="none" w:sz="0" w:space="0" w:color="auto"/>
            <w:left w:val="none" w:sz="0" w:space="0" w:color="auto"/>
            <w:bottom w:val="none" w:sz="0" w:space="0" w:color="auto"/>
            <w:right w:val="none" w:sz="0" w:space="0" w:color="auto"/>
          </w:divBdr>
        </w:div>
        <w:div w:id="313460427">
          <w:marLeft w:val="0"/>
          <w:marRight w:val="0"/>
          <w:marTop w:val="0"/>
          <w:marBottom w:val="0"/>
          <w:divBdr>
            <w:top w:val="none" w:sz="0" w:space="0" w:color="auto"/>
            <w:left w:val="none" w:sz="0" w:space="0" w:color="auto"/>
            <w:bottom w:val="none" w:sz="0" w:space="0" w:color="auto"/>
            <w:right w:val="none" w:sz="0" w:space="0" w:color="auto"/>
          </w:divBdr>
        </w:div>
        <w:div w:id="344944345">
          <w:marLeft w:val="0"/>
          <w:marRight w:val="0"/>
          <w:marTop w:val="0"/>
          <w:marBottom w:val="0"/>
          <w:divBdr>
            <w:top w:val="none" w:sz="0" w:space="0" w:color="auto"/>
            <w:left w:val="none" w:sz="0" w:space="0" w:color="auto"/>
            <w:bottom w:val="none" w:sz="0" w:space="0" w:color="auto"/>
            <w:right w:val="none" w:sz="0" w:space="0" w:color="auto"/>
          </w:divBdr>
        </w:div>
        <w:div w:id="346641717">
          <w:marLeft w:val="0"/>
          <w:marRight w:val="0"/>
          <w:marTop w:val="0"/>
          <w:marBottom w:val="0"/>
          <w:divBdr>
            <w:top w:val="none" w:sz="0" w:space="0" w:color="auto"/>
            <w:left w:val="none" w:sz="0" w:space="0" w:color="auto"/>
            <w:bottom w:val="none" w:sz="0" w:space="0" w:color="auto"/>
            <w:right w:val="none" w:sz="0" w:space="0" w:color="auto"/>
          </w:divBdr>
        </w:div>
        <w:div w:id="552959628">
          <w:marLeft w:val="0"/>
          <w:marRight w:val="0"/>
          <w:marTop w:val="0"/>
          <w:marBottom w:val="0"/>
          <w:divBdr>
            <w:top w:val="none" w:sz="0" w:space="0" w:color="auto"/>
            <w:left w:val="none" w:sz="0" w:space="0" w:color="auto"/>
            <w:bottom w:val="none" w:sz="0" w:space="0" w:color="auto"/>
            <w:right w:val="none" w:sz="0" w:space="0" w:color="auto"/>
          </w:divBdr>
        </w:div>
        <w:div w:id="602762140">
          <w:marLeft w:val="0"/>
          <w:marRight w:val="0"/>
          <w:marTop w:val="0"/>
          <w:marBottom w:val="0"/>
          <w:divBdr>
            <w:top w:val="none" w:sz="0" w:space="0" w:color="auto"/>
            <w:left w:val="none" w:sz="0" w:space="0" w:color="auto"/>
            <w:bottom w:val="none" w:sz="0" w:space="0" w:color="auto"/>
            <w:right w:val="none" w:sz="0" w:space="0" w:color="auto"/>
          </w:divBdr>
        </w:div>
        <w:div w:id="615874292">
          <w:marLeft w:val="0"/>
          <w:marRight w:val="0"/>
          <w:marTop w:val="0"/>
          <w:marBottom w:val="0"/>
          <w:divBdr>
            <w:top w:val="none" w:sz="0" w:space="0" w:color="auto"/>
            <w:left w:val="none" w:sz="0" w:space="0" w:color="auto"/>
            <w:bottom w:val="none" w:sz="0" w:space="0" w:color="auto"/>
            <w:right w:val="none" w:sz="0" w:space="0" w:color="auto"/>
          </w:divBdr>
        </w:div>
        <w:div w:id="718356625">
          <w:marLeft w:val="0"/>
          <w:marRight w:val="0"/>
          <w:marTop w:val="0"/>
          <w:marBottom w:val="0"/>
          <w:divBdr>
            <w:top w:val="none" w:sz="0" w:space="0" w:color="auto"/>
            <w:left w:val="none" w:sz="0" w:space="0" w:color="auto"/>
            <w:bottom w:val="none" w:sz="0" w:space="0" w:color="auto"/>
            <w:right w:val="none" w:sz="0" w:space="0" w:color="auto"/>
          </w:divBdr>
        </w:div>
        <w:div w:id="762190973">
          <w:marLeft w:val="0"/>
          <w:marRight w:val="0"/>
          <w:marTop w:val="0"/>
          <w:marBottom w:val="0"/>
          <w:divBdr>
            <w:top w:val="none" w:sz="0" w:space="0" w:color="auto"/>
            <w:left w:val="none" w:sz="0" w:space="0" w:color="auto"/>
            <w:bottom w:val="none" w:sz="0" w:space="0" w:color="auto"/>
            <w:right w:val="none" w:sz="0" w:space="0" w:color="auto"/>
          </w:divBdr>
        </w:div>
        <w:div w:id="814952815">
          <w:marLeft w:val="0"/>
          <w:marRight w:val="0"/>
          <w:marTop w:val="0"/>
          <w:marBottom w:val="0"/>
          <w:divBdr>
            <w:top w:val="none" w:sz="0" w:space="0" w:color="auto"/>
            <w:left w:val="none" w:sz="0" w:space="0" w:color="auto"/>
            <w:bottom w:val="none" w:sz="0" w:space="0" w:color="auto"/>
            <w:right w:val="none" w:sz="0" w:space="0" w:color="auto"/>
          </w:divBdr>
        </w:div>
        <w:div w:id="848525923">
          <w:marLeft w:val="0"/>
          <w:marRight w:val="0"/>
          <w:marTop w:val="0"/>
          <w:marBottom w:val="0"/>
          <w:divBdr>
            <w:top w:val="none" w:sz="0" w:space="0" w:color="auto"/>
            <w:left w:val="none" w:sz="0" w:space="0" w:color="auto"/>
            <w:bottom w:val="none" w:sz="0" w:space="0" w:color="auto"/>
            <w:right w:val="none" w:sz="0" w:space="0" w:color="auto"/>
          </w:divBdr>
        </w:div>
        <w:div w:id="970207965">
          <w:marLeft w:val="0"/>
          <w:marRight w:val="0"/>
          <w:marTop w:val="0"/>
          <w:marBottom w:val="0"/>
          <w:divBdr>
            <w:top w:val="none" w:sz="0" w:space="0" w:color="auto"/>
            <w:left w:val="none" w:sz="0" w:space="0" w:color="auto"/>
            <w:bottom w:val="none" w:sz="0" w:space="0" w:color="auto"/>
            <w:right w:val="none" w:sz="0" w:space="0" w:color="auto"/>
          </w:divBdr>
        </w:div>
        <w:div w:id="1142842256">
          <w:marLeft w:val="0"/>
          <w:marRight w:val="0"/>
          <w:marTop w:val="0"/>
          <w:marBottom w:val="0"/>
          <w:divBdr>
            <w:top w:val="none" w:sz="0" w:space="0" w:color="auto"/>
            <w:left w:val="none" w:sz="0" w:space="0" w:color="auto"/>
            <w:bottom w:val="none" w:sz="0" w:space="0" w:color="auto"/>
            <w:right w:val="none" w:sz="0" w:space="0" w:color="auto"/>
          </w:divBdr>
        </w:div>
        <w:div w:id="1210995846">
          <w:marLeft w:val="0"/>
          <w:marRight w:val="0"/>
          <w:marTop w:val="0"/>
          <w:marBottom w:val="0"/>
          <w:divBdr>
            <w:top w:val="none" w:sz="0" w:space="0" w:color="auto"/>
            <w:left w:val="none" w:sz="0" w:space="0" w:color="auto"/>
            <w:bottom w:val="none" w:sz="0" w:space="0" w:color="auto"/>
            <w:right w:val="none" w:sz="0" w:space="0" w:color="auto"/>
          </w:divBdr>
        </w:div>
        <w:div w:id="1449083993">
          <w:marLeft w:val="0"/>
          <w:marRight w:val="0"/>
          <w:marTop w:val="0"/>
          <w:marBottom w:val="0"/>
          <w:divBdr>
            <w:top w:val="none" w:sz="0" w:space="0" w:color="auto"/>
            <w:left w:val="none" w:sz="0" w:space="0" w:color="auto"/>
            <w:bottom w:val="none" w:sz="0" w:space="0" w:color="auto"/>
            <w:right w:val="none" w:sz="0" w:space="0" w:color="auto"/>
          </w:divBdr>
        </w:div>
        <w:div w:id="1678343669">
          <w:marLeft w:val="0"/>
          <w:marRight w:val="0"/>
          <w:marTop w:val="0"/>
          <w:marBottom w:val="0"/>
          <w:divBdr>
            <w:top w:val="none" w:sz="0" w:space="0" w:color="auto"/>
            <w:left w:val="none" w:sz="0" w:space="0" w:color="auto"/>
            <w:bottom w:val="none" w:sz="0" w:space="0" w:color="auto"/>
            <w:right w:val="none" w:sz="0" w:space="0" w:color="auto"/>
          </w:divBdr>
        </w:div>
        <w:div w:id="1741712354">
          <w:marLeft w:val="0"/>
          <w:marRight w:val="0"/>
          <w:marTop w:val="0"/>
          <w:marBottom w:val="0"/>
          <w:divBdr>
            <w:top w:val="none" w:sz="0" w:space="0" w:color="auto"/>
            <w:left w:val="none" w:sz="0" w:space="0" w:color="auto"/>
            <w:bottom w:val="none" w:sz="0" w:space="0" w:color="auto"/>
            <w:right w:val="none" w:sz="0" w:space="0" w:color="auto"/>
          </w:divBdr>
        </w:div>
        <w:div w:id="1744182150">
          <w:marLeft w:val="0"/>
          <w:marRight w:val="0"/>
          <w:marTop w:val="0"/>
          <w:marBottom w:val="0"/>
          <w:divBdr>
            <w:top w:val="none" w:sz="0" w:space="0" w:color="auto"/>
            <w:left w:val="none" w:sz="0" w:space="0" w:color="auto"/>
            <w:bottom w:val="none" w:sz="0" w:space="0" w:color="auto"/>
            <w:right w:val="none" w:sz="0" w:space="0" w:color="auto"/>
          </w:divBdr>
        </w:div>
        <w:div w:id="1881478220">
          <w:marLeft w:val="0"/>
          <w:marRight w:val="0"/>
          <w:marTop w:val="0"/>
          <w:marBottom w:val="0"/>
          <w:divBdr>
            <w:top w:val="none" w:sz="0" w:space="0" w:color="auto"/>
            <w:left w:val="none" w:sz="0" w:space="0" w:color="auto"/>
            <w:bottom w:val="none" w:sz="0" w:space="0" w:color="auto"/>
            <w:right w:val="none" w:sz="0" w:space="0" w:color="auto"/>
          </w:divBdr>
        </w:div>
        <w:div w:id="1896623679">
          <w:marLeft w:val="0"/>
          <w:marRight w:val="0"/>
          <w:marTop w:val="0"/>
          <w:marBottom w:val="0"/>
          <w:divBdr>
            <w:top w:val="none" w:sz="0" w:space="0" w:color="auto"/>
            <w:left w:val="none" w:sz="0" w:space="0" w:color="auto"/>
            <w:bottom w:val="none" w:sz="0" w:space="0" w:color="auto"/>
            <w:right w:val="none" w:sz="0" w:space="0" w:color="auto"/>
          </w:divBdr>
        </w:div>
        <w:div w:id="1924220275">
          <w:marLeft w:val="0"/>
          <w:marRight w:val="0"/>
          <w:marTop w:val="0"/>
          <w:marBottom w:val="0"/>
          <w:divBdr>
            <w:top w:val="none" w:sz="0" w:space="0" w:color="auto"/>
            <w:left w:val="none" w:sz="0" w:space="0" w:color="auto"/>
            <w:bottom w:val="none" w:sz="0" w:space="0" w:color="auto"/>
            <w:right w:val="none" w:sz="0" w:space="0" w:color="auto"/>
          </w:divBdr>
        </w:div>
        <w:div w:id="1962031470">
          <w:marLeft w:val="0"/>
          <w:marRight w:val="0"/>
          <w:marTop w:val="0"/>
          <w:marBottom w:val="0"/>
          <w:divBdr>
            <w:top w:val="none" w:sz="0" w:space="0" w:color="auto"/>
            <w:left w:val="none" w:sz="0" w:space="0" w:color="auto"/>
            <w:bottom w:val="none" w:sz="0" w:space="0" w:color="auto"/>
            <w:right w:val="none" w:sz="0" w:space="0" w:color="auto"/>
          </w:divBdr>
        </w:div>
        <w:div w:id="1965502434">
          <w:marLeft w:val="0"/>
          <w:marRight w:val="0"/>
          <w:marTop w:val="0"/>
          <w:marBottom w:val="0"/>
          <w:divBdr>
            <w:top w:val="none" w:sz="0" w:space="0" w:color="auto"/>
            <w:left w:val="none" w:sz="0" w:space="0" w:color="auto"/>
            <w:bottom w:val="none" w:sz="0" w:space="0" w:color="auto"/>
            <w:right w:val="none" w:sz="0" w:space="0" w:color="auto"/>
          </w:divBdr>
        </w:div>
        <w:div w:id="1996690110">
          <w:marLeft w:val="0"/>
          <w:marRight w:val="0"/>
          <w:marTop w:val="0"/>
          <w:marBottom w:val="0"/>
          <w:divBdr>
            <w:top w:val="none" w:sz="0" w:space="0" w:color="auto"/>
            <w:left w:val="none" w:sz="0" w:space="0" w:color="auto"/>
            <w:bottom w:val="none" w:sz="0" w:space="0" w:color="auto"/>
            <w:right w:val="none" w:sz="0" w:space="0" w:color="auto"/>
          </w:divBdr>
        </w:div>
      </w:divsChild>
    </w:div>
    <w:div w:id="567544085">
      <w:bodyDiv w:val="1"/>
      <w:marLeft w:val="0"/>
      <w:marRight w:val="0"/>
      <w:marTop w:val="0"/>
      <w:marBottom w:val="0"/>
      <w:divBdr>
        <w:top w:val="none" w:sz="0" w:space="0" w:color="auto"/>
        <w:left w:val="none" w:sz="0" w:space="0" w:color="auto"/>
        <w:bottom w:val="none" w:sz="0" w:space="0" w:color="auto"/>
        <w:right w:val="none" w:sz="0" w:space="0" w:color="auto"/>
      </w:divBdr>
    </w:div>
    <w:div w:id="575172185">
      <w:bodyDiv w:val="1"/>
      <w:marLeft w:val="0"/>
      <w:marRight w:val="0"/>
      <w:marTop w:val="0"/>
      <w:marBottom w:val="0"/>
      <w:divBdr>
        <w:top w:val="none" w:sz="0" w:space="0" w:color="auto"/>
        <w:left w:val="none" w:sz="0" w:space="0" w:color="auto"/>
        <w:bottom w:val="none" w:sz="0" w:space="0" w:color="auto"/>
        <w:right w:val="none" w:sz="0" w:space="0" w:color="auto"/>
      </w:divBdr>
    </w:div>
    <w:div w:id="638615362">
      <w:bodyDiv w:val="1"/>
      <w:marLeft w:val="0"/>
      <w:marRight w:val="0"/>
      <w:marTop w:val="0"/>
      <w:marBottom w:val="0"/>
      <w:divBdr>
        <w:top w:val="none" w:sz="0" w:space="0" w:color="auto"/>
        <w:left w:val="none" w:sz="0" w:space="0" w:color="auto"/>
        <w:bottom w:val="none" w:sz="0" w:space="0" w:color="auto"/>
        <w:right w:val="none" w:sz="0" w:space="0" w:color="auto"/>
      </w:divBdr>
    </w:div>
    <w:div w:id="651106453">
      <w:bodyDiv w:val="1"/>
      <w:marLeft w:val="0"/>
      <w:marRight w:val="0"/>
      <w:marTop w:val="0"/>
      <w:marBottom w:val="0"/>
      <w:divBdr>
        <w:top w:val="none" w:sz="0" w:space="0" w:color="auto"/>
        <w:left w:val="none" w:sz="0" w:space="0" w:color="auto"/>
        <w:bottom w:val="none" w:sz="0" w:space="0" w:color="auto"/>
        <w:right w:val="none" w:sz="0" w:space="0" w:color="auto"/>
      </w:divBdr>
    </w:div>
    <w:div w:id="732119068">
      <w:bodyDiv w:val="1"/>
      <w:marLeft w:val="0"/>
      <w:marRight w:val="0"/>
      <w:marTop w:val="0"/>
      <w:marBottom w:val="0"/>
      <w:divBdr>
        <w:top w:val="none" w:sz="0" w:space="0" w:color="auto"/>
        <w:left w:val="none" w:sz="0" w:space="0" w:color="auto"/>
        <w:bottom w:val="none" w:sz="0" w:space="0" w:color="auto"/>
        <w:right w:val="none" w:sz="0" w:space="0" w:color="auto"/>
      </w:divBdr>
    </w:div>
    <w:div w:id="799152869">
      <w:bodyDiv w:val="1"/>
      <w:marLeft w:val="0"/>
      <w:marRight w:val="0"/>
      <w:marTop w:val="0"/>
      <w:marBottom w:val="0"/>
      <w:divBdr>
        <w:top w:val="none" w:sz="0" w:space="0" w:color="auto"/>
        <w:left w:val="none" w:sz="0" w:space="0" w:color="auto"/>
        <w:bottom w:val="none" w:sz="0" w:space="0" w:color="auto"/>
        <w:right w:val="none" w:sz="0" w:space="0" w:color="auto"/>
      </w:divBdr>
    </w:div>
    <w:div w:id="907695176">
      <w:bodyDiv w:val="1"/>
      <w:marLeft w:val="0"/>
      <w:marRight w:val="0"/>
      <w:marTop w:val="0"/>
      <w:marBottom w:val="0"/>
      <w:divBdr>
        <w:top w:val="none" w:sz="0" w:space="0" w:color="auto"/>
        <w:left w:val="none" w:sz="0" w:space="0" w:color="auto"/>
        <w:bottom w:val="none" w:sz="0" w:space="0" w:color="auto"/>
        <w:right w:val="none" w:sz="0" w:space="0" w:color="auto"/>
      </w:divBdr>
    </w:div>
    <w:div w:id="949700012">
      <w:bodyDiv w:val="1"/>
      <w:marLeft w:val="0"/>
      <w:marRight w:val="0"/>
      <w:marTop w:val="0"/>
      <w:marBottom w:val="0"/>
      <w:divBdr>
        <w:top w:val="none" w:sz="0" w:space="0" w:color="auto"/>
        <w:left w:val="none" w:sz="0" w:space="0" w:color="auto"/>
        <w:bottom w:val="none" w:sz="0" w:space="0" w:color="auto"/>
        <w:right w:val="none" w:sz="0" w:space="0" w:color="auto"/>
      </w:divBdr>
    </w:div>
    <w:div w:id="958879577">
      <w:bodyDiv w:val="1"/>
      <w:marLeft w:val="0"/>
      <w:marRight w:val="0"/>
      <w:marTop w:val="0"/>
      <w:marBottom w:val="0"/>
      <w:divBdr>
        <w:top w:val="none" w:sz="0" w:space="0" w:color="auto"/>
        <w:left w:val="none" w:sz="0" w:space="0" w:color="auto"/>
        <w:bottom w:val="none" w:sz="0" w:space="0" w:color="auto"/>
        <w:right w:val="none" w:sz="0" w:space="0" w:color="auto"/>
      </w:divBdr>
    </w:div>
    <w:div w:id="988173922">
      <w:bodyDiv w:val="1"/>
      <w:marLeft w:val="0"/>
      <w:marRight w:val="0"/>
      <w:marTop w:val="0"/>
      <w:marBottom w:val="0"/>
      <w:divBdr>
        <w:top w:val="none" w:sz="0" w:space="0" w:color="auto"/>
        <w:left w:val="none" w:sz="0" w:space="0" w:color="auto"/>
        <w:bottom w:val="none" w:sz="0" w:space="0" w:color="auto"/>
        <w:right w:val="none" w:sz="0" w:space="0" w:color="auto"/>
      </w:divBdr>
      <w:divsChild>
        <w:div w:id="440346425">
          <w:marLeft w:val="0"/>
          <w:marRight w:val="0"/>
          <w:marTop w:val="0"/>
          <w:marBottom w:val="0"/>
          <w:divBdr>
            <w:top w:val="none" w:sz="0" w:space="0" w:color="auto"/>
            <w:left w:val="none" w:sz="0" w:space="0" w:color="auto"/>
            <w:bottom w:val="none" w:sz="0" w:space="0" w:color="auto"/>
            <w:right w:val="none" w:sz="0" w:space="0" w:color="auto"/>
          </w:divBdr>
        </w:div>
        <w:div w:id="638145134">
          <w:marLeft w:val="0"/>
          <w:marRight w:val="0"/>
          <w:marTop w:val="0"/>
          <w:marBottom w:val="0"/>
          <w:divBdr>
            <w:top w:val="none" w:sz="0" w:space="0" w:color="auto"/>
            <w:left w:val="none" w:sz="0" w:space="0" w:color="auto"/>
            <w:bottom w:val="none" w:sz="0" w:space="0" w:color="auto"/>
            <w:right w:val="none" w:sz="0" w:space="0" w:color="auto"/>
          </w:divBdr>
        </w:div>
        <w:div w:id="935331482">
          <w:marLeft w:val="0"/>
          <w:marRight w:val="0"/>
          <w:marTop w:val="0"/>
          <w:marBottom w:val="0"/>
          <w:divBdr>
            <w:top w:val="none" w:sz="0" w:space="0" w:color="auto"/>
            <w:left w:val="none" w:sz="0" w:space="0" w:color="auto"/>
            <w:bottom w:val="none" w:sz="0" w:space="0" w:color="auto"/>
            <w:right w:val="none" w:sz="0" w:space="0" w:color="auto"/>
          </w:divBdr>
        </w:div>
        <w:div w:id="1036926806">
          <w:marLeft w:val="0"/>
          <w:marRight w:val="0"/>
          <w:marTop w:val="0"/>
          <w:marBottom w:val="0"/>
          <w:divBdr>
            <w:top w:val="none" w:sz="0" w:space="0" w:color="auto"/>
            <w:left w:val="none" w:sz="0" w:space="0" w:color="auto"/>
            <w:bottom w:val="none" w:sz="0" w:space="0" w:color="auto"/>
            <w:right w:val="none" w:sz="0" w:space="0" w:color="auto"/>
          </w:divBdr>
        </w:div>
        <w:div w:id="1074469031">
          <w:marLeft w:val="0"/>
          <w:marRight w:val="0"/>
          <w:marTop w:val="0"/>
          <w:marBottom w:val="0"/>
          <w:divBdr>
            <w:top w:val="none" w:sz="0" w:space="0" w:color="auto"/>
            <w:left w:val="none" w:sz="0" w:space="0" w:color="auto"/>
            <w:bottom w:val="none" w:sz="0" w:space="0" w:color="auto"/>
            <w:right w:val="none" w:sz="0" w:space="0" w:color="auto"/>
          </w:divBdr>
        </w:div>
        <w:div w:id="1294992028">
          <w:marLeft w:val="0"/>
          <w:marRight w:val="0"/>
          <w:marTop w:val="0"/>
          <w:marBottom w:val="0"/>
          <w:divBdr>
            <w:top w:val="none" w:sz="0" w:space="0" w:color="auto"/>
            <w:left w:val="none" w:sz="0" w:space="0" w:color="auto"/>
            <w:bottom w:val="none" w:sz="0" w:space="0" w:color="auto"/>
            <w:right w:val="none" w:sz="0" w:space="0" w:color="auto"/>
          </w:divBdr>
        </w:div>
        <w:div w:id="1323512668">
          <w:marLeft w:val="0"/>
          <w:marRight w:val="0"/>
          <w:marTop w:val="0"/>
          <w:marBottom w:val="0"/>
          <w:divBdr>
            <w:top w:val="none" w:sz="0" w:space="0" w:color="auto"/>
            <w:left w:val="none" w:sz="0" w:space="0" w:color="auto"/>
            <w:bottom w:val="none" w:sz="0" w:space="0" w:color="auto"/>
            <w:right w:val="none" w:sz="0" w:space="0" w:color="auto"/>
          </w:divBdr>
        </w:div>
        <w:div w:id="1346901178">
          <w:marLeft w:val="0"/>
          <w:marRight w:val="0"/>
          <w:marTop w:val="0"/>
          <w:marBottom w:val="0"/>
          <w:divBdr>
            <w:top w:val="none" w:sz="0" w:space="0" w:color="auto"/>
            <w:left w:val="none" w:sz="0" w:space="0" w:color="auto"/>
            <w:bottom w:val="none" w:sz="0" w:space="0" w:color="auto"/>
            <w:right w:val="none" w:sz="0" w:space="0" w:color="auto"/>
          </w:divBdr>
        </w:div>
        <w:div w:id="1453942819">
          <w:marLeft w:val="0"/>
          <w:marRight w:val="0"/>
          <w:marTop w:val="0"/>
          <w:marBottom w:val="0"/>
          <w:divBdr>
            <w:top w:val="none" w:sz="0" w:space="0" w:color="auto"/>
            <w:left w:val="none" w:sz="0" w:space="0" w:color="auto"/>
            <w:bottom w:val="none" w:sz="0" w:space="0" w:color="auto"/>
            <w:right w:val="none" w:sz="0" w:space="0" w:color="auto"/>
          </w:divBdr>
        </w:div>
        <w:div w:id="1521699770">
          <w:marLeft w:val="0"/>
          <w:marRight w:val="0"/>
          <w:marTop w:val="0"/>
          <w:marBottom w:val="0"/>
          <w:divBdr>
            <w:top w:val="none" w:sz="0" w:space="0" w:color="auto"/>
            <w:left w:val="none" w:sz="0" w:space="0" w:color="auto"/>
            <w:bottom w:val="none" w:sz="0" w:space="0" w:color="auto"/>
            <w:right w:val="none" w:sz="0" w:space="0" w:color="auto"/>
          </w:divBdr>
        </w:div>
        <w:div w:id="1537622417">
          <w:marLeft w:val="0"/>
          <w:marRight w:val="0"/>
          <w:marTop w:val="0"/>
          <w:marBottom w:val="0"/>
          <w:divBdr>
            <w:top w:val="none" w:sz="0" w:space="0" w:color="auto"/>
            <w:left w:val="none" w:sz="0" w:space="0" w:color="auto"/>
            <w:bottom w:val="none" w:sz="0" w:space="0" w:color="auto"/>
            <w:right w:val="none" w:sz="0" w:space="0" w:color="auto"/>
          </w:divBdr>
        </w:div>
        <w:div w:id="1712652810">
          <w:marLeft w:val="0"/>
          <w:marRight w:val="0"/>
          <w:marTop w:val="0"/>
          <w:marBottom w:val="0"/>
          <w:divBdr>
            <w:top w:val="none" w:sz="0" w:space="0" w:color="auto"/>
            <w:left w:val="none" w:sz="0" w:space="0" w:color="auto"/>
            <w:bottom w:val="none" w:sz="0" w:space="0" w:color="auto"/>
            <w:right w:val="none" w:sz="0" w:space="0" w:color="auto"/>
          </w:divBdr>
        </w:div>
        <w:div w:id="1741974885">
          <w:marLeft w:val="0"/>
          <w:marRight w:val="0"/>
          <w:marTop w:val="0"/>
          <w:marBottom w:val="0"/>
          <w:divBdr>
            <w:top w:val="none" w:sz="0" w:space="0" w:color="auto"/>
            <w:left w:val="none" w:sz="0" w:space="0" w:color="auto"/>
            <w:bottom w:val="none" w:sz="0" w:space="0" w:color="auto"/>
            <w:right w:val="none" w:sz="0" w:space="0" w:color="auto"/>
          </w:divBdr>
        </w:div>
      </w:divsChild>
    </w:div>
    <w:div w:id="1118447379">
      <w:bodyDiv w:val="1"/>
      <w:marLeft w:val="0"/>
      <w:marRight w:val="0"/>
      <w:marTop w:val="0"/>
      <w:marBottom w:val="0"/>
      <w:divBdr>
        <w:top w:val="none" w:sz="0" w:space="0" w:color="auto"/>
        <w:left w:val="none" w:sz="0" w:space="0" w:color="auto"/>
        <w:bottom w:val="none" w:sz="0" w:space="0" w:color="auto"/>
        <w:right w:val="none" w:sz="0" w:space="0" w:color="auto"/>
      </w:divBdr>
    </w:div>
    <w:div w:id="1127815552">
      <w:bodyDiv w:val="1"/>
      <w:marLeft w:val="0"/>
      <w:marRight w:val="0"/>
      <w:marTop w:val="0"/>
      <w:marBottom w:val="0"/>
      <w:divBdr>
        <w:top w:val="none" w:sz="0" w:space="0" w:color="auto"/>
        <w:left w:val="none" w:sz="0" w:space="0" w:color="auto"/>
        <w:bottom w:val="none" w:sz="0" w:space="0" w:color="auto"/>
        <w:right w:val="none" w:sz="0" w:space="0" w:color="auto"/>
      </w:divBdr>
    </w:div>
    <w:div w:id="1178078885">
      <w:bodyDiv w:val="1"/>
      <w:marLeft w:val="0"/>
      <w:marRight w:val="0"/>
      <w:marTop w:val="0"/>
      <w:marBottom w:val="0"/>
      <w:divBdr>
        <w:top w:val="none" w:sz="0" w:space="0" w:color="auto"/>
        <w:left w:val="none" w:sz="0" w:space="0" w:color="auto"/>
        <w:bottom w:val="none" w:sz="0" w:space="0" w:color="auto"/>
        <w:right w:val="none" w:sz="0" w:space="0" w:color="auto"/>
      </w:divBdr>
      <w:divsChild>
        <w:div w:id="347294383">
          <w:marLeft w:val="0"/>
          <w:marRight w:val="0"/>
          <w:marTop w:val="0"/>
          <w:marBottom w:val="0"/>
          <w:divBdr>
            <w:top w:val="none" w:sz="0" w:space="0" w:color="auto"/>
            <w:left w:val="none" w:sz="0" w:space="0" w:color="auto"/>
            <w:bottom w:val="none" w:sz="0" w:space="0" w:color="auto"/>
            <w:right w:val="none" w:sz="0" w:space="0" w:color="auto"/>
          </w:divBdr>
          <w:divsChild>
            <w:div w:id="92746869">
              <w:marLeft w:val="0"/>
              <w:marRight w:val="0"/>
              <w:marTop w:val="0"/>
              <w:marBottom w:val="0"/>
              <w:divBdr>
                <w:top w:val="none" w:sz="0" w:space="0" w:color="auto"/>
                <w:left w:val="none" w:sz="0" w:space="0" w:color="auto"/>
                <w:bottom w:val="none" w:sz="0" w:space="0" w:color="auto"/>
                <w:right w:val="none" w:sz="0" w:space="0" w:color="auto"/>
              </w:divBdr>
              <w:divsChild>
                <w:div w:id="938295187">
                  <w:marLeft w:val="0"/>
                  <w:marRight w:val="0"/>
                  <w:marTop w:val="0"/>
                  <w:marBottom w:val="0"/>
                  <w:divBdr>
                    <w:top w:val="none" w:sz="0" w:space="0" w:color="auto"/>
                    <w:left w:val="none" w:sz="0" w:space="0" w:color="auto"/>
                    <w:bottom w:val="none" w:sz="0" w:space="0" w:color="auto"/>
                    <w:right w:val="none" w:sz="0" w:space="0" w:color="auto"/>
                  </w:divBdr>
                  <w:divsChild>
                    <w:div w:id="141194600">
                      <w:marLeft w:val="0"/>
                      <w:marRight w:val="0"/>
                      <w:marTop w:val="0"/>
                      <w:marBottom w:val="0"/>
                      <w:divBdr>
                        <w:top w:val="none" w:sz="0" w:space="0" w:color="auto"/>
                        <w:left w:val="none" w:sz="0" w:space="0" w:color="auto"/>
                        <w:bottom w:val="none" w:sz="0" w:space="0" w:color="auto"/>
                        <w:right w:val="none" w:sz="0" w:space="0" w:color="auto"/>
                      </w:divBdr>
                      <w:divsChild>
                        <w:div w:id="721711692">
                          <w:marLeft w:val="0"/>
                          <w:marRight w:val="0"/>
                          <w:marTop w:val="0"/>
                          <w:marBottom w:val="0"/>
                          <w:divBdr>
                            <w:top w:val="none" w:sz="0" w:space="0" w:color="auto"/>
                            <w:left w:val="none" w:sz="0" w:space="0" w:color="auto"/>
                            <w:bottom w:val="none" w:sz="0" w:space="0" w:color="auto"/>
                            <w:right w:val="none" w:sz="0" w:space="0" w:color="auto"/>
                          </w:divBdr>
                          <w:divsChild>
                            <w:div w:id="116019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0099839">
      <w:bodyDiv w:val="1"/>
      <w:marLeft w:val="0"/>
      <w:marRight w:val="0"/>
      <w:marTop w:val="0"/>
      <w:marBottom w:val="0"/>
      <w:divBdr>
        <w:top w:val="none" w:sz="0" w:space="0" w:color="auto"/>
        <w:left w:val="none" w:sz="0" w:space="0" w:color="auto"/>
        <w:bottom w:val="none" w:sz="0" w:space="0" w:color="auto"/>
        <w:right w:val="none" w:sz="0" w:space="0" w:color="auto"/>
      </w:divBdr>
    </w:div>
    <w:div w:id="1314291032">
      <w:bodyDiv w:val="1"/>
      <w:marLeft w:val="0"/>
      <w:marRight w:val="0"/>
      <w:marTop w:val="0"/>
      <w:marBottom w:val="0"/>
      <w:divBdr>
        <w:top w:val="none" w:sz="0" w:space="0" w:color="auto"/>
        <w:left w:val="none" w:sz="0" w:space="0" w:color="auto"/>
        <w:bottom w:val="none" w:sz="0" w:space="0" w:color="auto"/>
        <w:right w:val="none" w:sz="0" w:space="0" w:color="auto"/>
      </w:divBdr>
      <w:divsChild>
        <w:div w:id="1862464">
          <w:marLeft w:val="0"/>
          <w:marRight w:val="0"/>
          <w:marTop w:val="0"/>
          <w:marBottom w:val="0"/>
          <w:divBdr>
            <w:top w:val="none" w:sz="0" w:space="0" w:color="auto"/>
            <w:left w:val="none" w:sz="0" w:space="0" w:color="auto"/>
            <w:bottom w:val="none" w:sz="0" w:space="0" w:color="auto"/>
            <w:right w:val="none" w:sz="0" w:space="0" w:color="auto"/>
          </w:divBdr>
        </w:div>
        <w:div w:id="18169869">
          <w:marLeft w:val="0"/>
          <w:marRight w:val="0"/>
          <w:marTop w:val="0"/>
          <w:marBottom w:val="0"/>
          <w:divBdr>
            <w:top w:val="none" w:sz="0" w:space="0" w:color="auto"/>
            <w:left w:val="none" w:sz="0" w:space="0" w:color="auto"/>
            <w:bottom w:val="none" w:sz="0" w:space="0" w:color="auto"/>
            <w:right w:val="none" w:sz="0" w:space="0" w:color="auto"/>
          </w:divBdr>
        </w:div>
        <w:div w:id="38165799">
          <w:marLeft w:val="0"/>
          <w:marRight w:val="0"/>
          <w:marTop w:val="0"/>
          <w:marBottom w:val="0"/>
          <w:divBdr>
            <w:top w:val="none" w:sz="0" w:space="0" w:color="auto"/>
            <w:left w:val="none" w:sz="0" w:space="0" w:color="auto"/>
            <w:bottom w:val="none" w:sz="0" w:space="0" w:color="auto"/>
            <w:right w:val="none" w:sz="0" w:space="0" w:color="auto"/>
          </w:divBdr>
        </w:div>
        <w:div w:id="69500373">
          <w:marLeft w:val="0"/>
          <w:marRight w:val="0"/>
          <w:marTop w:val="0"/>
          <w:marBottom w:val="0"/>
          <w:divBdr>
            <w:top w:val="none" w:sz="0" w:space="0" w:color="auto"/>
            <w:left w:val="none" w:sz="0" w:space="0" w:color="auto"/>
            <w:bottom w:val="none" w:sz="0" w:space="0" w:color="auto"/>
            <w:right w:val="none" w:sz="0" w:space="0" w:color="auto"/>
          </w:divBdr>
        </w:div>
        <w:div w:id="71245358">
          <w:marLeft w:val="0"/>
          <w:marRight w:val="0"/>
          <w:marTop w:val="0"/>
          <w:marBottom w:val="0"/>
          <w:divBdr>
            <w:top w:val="none" w:sz="0" w:space="0" w:color="auto"/>
            <w:left w:val="none" w:sz="0" w:space="0" w:color="auto"/>
            <w:bottom w:val="none" w:sz="0" w:space="0" w:color="auto"/>
            <w:right w:val="none" w:sz="0" w:space="0" w:color="auto"/>
          </w:divBdr>
        </w:div>
        <w:div w:id="130171536">
          <w:marLeft w:val="0"/>
          <w:marRight w:val="0"/>
          <w:marTop w:val="0"/>
          <w:marBottom w:val="0"/>
          <w:divBdr>
            <w:top w:val="none" w:sz="0" w:space="0" w:color="auto"/>
            <w:left w:val="none" w:sz="0" w:space="0" w:color="auto"/>
            <w:bottom w:val="none" w:sz="0" w:space="0" w:color="auto"/>
            <w:right w:val="none" w:sz="0" w:space="0" w:color="auto"/>
          </w:divBdr>
        </w:div>
        <w:div w:id="187838601">
          <w:marLeft w:val="0"/>
          <w:marRight w:val="0"/>
          <w:marTop w:val="0"/>
          <w:marBottom w:val="0"/>
          <w:divBdr>
            <w:top w:val="none" w:sz="0" w:space="0" w:color="auto"/>
            <w:left w:val="none" w:sz="0" w:space="0" w:color="auto"/>
            <w:bottom w:val="none" w:sz="0" w:space="0" w:color="auto"/>
            <w:right w:val="none" w:sz="0" w:space="0" w:color="auto"/>
          </w:divBdr>
        </w:div>
        <w:div w:id="201481935">
          <w:marLeft w:val="0"/>
          <w:marRight w:val="0"/>
          <w:marTop w:val="0"/>
          <w:marBottom w:val="0"/>
          <w:divBdr>
            <w:top w:val="none" w:sz="0" w:space="0" w:color="auto"/>
            <w:left w:val="none" w:sz="0" w:space="0" w:color="auto"/>
            <w:bottom w:val="none" w:sz="0" w:space="0" w:color="auto"/>
            <w:right w:val="none" w:sz="0" w:space="0" w:color="auto"/>
          </w:divBdr>
        </w:div>
        <w:div w:id="228421403">
          <w:marLeft w:val="0"/>
          <w:marRight w:val="0"/>
          <w:marTop w:val="0"/>
          <w:marBottom w:val="0"/>
          <w:divBdr>
            <w:top w:val="none" w:sz="0" w:space="0" w:color="auto"/>
            <w:left w:val="none" w:sz="0" w:space="0" w:color="auto"/>
            <w:bottom w:val="none" w:sz="0" w:space="0" w:color="auto"/>
            <w:right w:val="none" w:sz="0" w:space="0" w:color="auto"/>
          </w:divBdr>
        </w:div>
        <w:div w:id="314533510">
          <w:marLeft w:val="0"/>
          <w:marRight w:val="0"/>
          <w:marTop w:val="0"/>
          <w:marBottom w:val="0"/>
          <w:divBdr>
            <w:top w:val="none" w:sz="0" w:space="0" w:color="auto"/>
            <w:left w:val="none" w:sz="0" w:space="0" w:color="auto"/>
            <w:bottom w:val="none" w:sz="0" w:space="0" w:color="auto"/>
            <w:right w:val="none" w:sz="0" w:space="0" w:color="auto"/>
          </w:divBdr>
        </w:div>
        <w:div w:id="397365402">
          <w:marLeft w:val="0"/>
          <w:marRight w:val="0"/>
          <w:marTop w:val="0"/>
          <w:marBottom w:val="0"/>
          <w:divBdr>
            <w:top w:val="none" w:sz="0" w:space="0" w:color="auto"/>
            <w:left w:val="none" w:sz="0" w:space="0" w:color="auto"/>
            <w:bottom w:val="none" w:sz="0" w:space="0" w:color="auto"/>
            <w:right w:val="none" w:sz="0" w:space="0" w:color="auto"/>
          </w:divBdr>
        </w:div>
        <w:div w:id="470096687">
          <w:marLeft w:val="0"/>
          <w:marRight w:val="0"/>
          <w:marTop w:val="0"/>
          <w:marBottom w:val="0"/>
          <w:divBdr>
            <w:top w:val="none" w:sz="0" w:space="0" w:color="auto"/>
            <w:left w:val="none" w:sz="0" w:space="0" w:color="auto"/>
            <w:bottom w:val="none" w:sz="0" w:space="0" w:color="auto"/>
            <w:right w:val="none" w:sz="0" w:space="0" w:color="auto"/>
          </w:divBdr>
        </w:div>
        <w:div w:id="498080083">
          <w:marLeft w:val="0"/>
          <w:marRight w:val="0"/>
          <w:marTop w:val="0"/>
          <w:marBottom w:val="0"/>
          <w:divBdr>
            <w:top w:val="none" w:sz="0" w:space="0" w:color="auto"/>
            <w:left w:val="none" w:sz="0" w:space="0" w:color="auto"/>
            <w:bottom w:val="none" w:sz="0" w:space="0" w:color="auto"/>
            <w:right w:val="none" w:sz="0" w:space="0" w:color="auto"/>
          </w:divBdr>
        </w:div>
        <w:div w:id="555628574">
          <w:marLeft w:val="0"/>
          <w:marRight w:val="0"/>
          <w:marTop w:val="0"/>
          <w:marBottom w:val="0"/>
          <w:divBdr>
            <w:top w:val="none" w:sz="0" w:space="0" w:color="auto"/>
            <w:left w:val="none" w:sz="0" w:space="0" w:color="auto"/>
            <w:bottom w:val="none" w:sz="0" w:space="0" w:color="auto"/>
            <w:right w:val="none" w:sz="0" w:space="0" w:color="auto"/>
          </w:divBdr>
        </w:div>
        <w:div w:id="579368602">
          <w:marLeft w:val="0"/>
          <w:marRight w:val="0"/>
          <w:marTop w:val="0"/>
          <w:marBottom w:val="0"/>
          <w:divBdr>
            <w:top w:val="none" w:sz="0" w:space="0" w:color="auto"/>
            <w:left w:val="none" w:sz="0" w:space="0" w:color="auto"/>
            <w:bottom w:val="none" w:sz="0" w:space="0" w:color="auto"/>
            <w:right w:val="none" w:sz="0" w:space="0" w:color="auto"/>
          </w:divBdr>
        </w:div>
        <w:div w:id="886648862">
          <w:marLeft w:val="0"/>
          <w:marRight w:val="0"/>
          <w:marTop w:val="0"/>
          <w:marBottom w:val="0"/>
          <w:divBdr>
            <w:top w:val="none" w:sz="0" w:space="0" w:color="auto"/>
            <w:left w:val="none" w:sz="0" w:space="0" w:color="auto"/>
            <w:bottom w:val="none" w:sz="0" w:space="0" w:color="auto"/>
            <w:right w:val="none" w:sz="0" w:space="0" w:color="auto"/>
          </w:divBdr>
        </w:div>
        <w:div w:id="1016613830">
          <w:marLeft w:val="0"/>
          <w:marRight w:val="0"/>
          <w:marTop w:val="0"/>
          <w:marBottom w:val="0"/>
          <w:divBdr>
            <w:top w:val="none" w:sz="0" w:space="0" w:color="auto"/>
            <w:left w:val="none" w:sz="0" w:space="0" w:color="auto"/>
            <w:bottom w:val="none" w:sz="0" w:space="0" w:color="auto"/>
            <w:right w:val="none" w:sz="0" w:space="0" w:color="auto"/>
          </w:divBdr>
        </w:div>
        <w:div w:id="1113211009">
          <w:marLeft w:val="0"/>
          <w:marRight w:val="0"/>
          <w:marTop w:val="0"/>
          <w:marBottom w:val="0"/>
          <w:divBdr>
            <w:top w:val="none" w:sz="0" w:space="0" w:color="auto"/>
            <w:left w:val="none" w:sz="0" w:space="0" w:color="auto"/>
            <w:bottom w:val="none" w:sz="0" w:space="0" w:color="auto"/>
            <w:right w:val="none" w:sz="0" w:space="0" w:color="auto"/>
          </w:divBdr>
        </w:div>
        <w:div w:id="1231309672">
          <w:marLeft w:val="0"/>
          <w:marRight w:val="0"/>
          <w:marTop w:val="0"/>
          <w:marBottom w:val="0"/>
          <w:divBdr>
            <w:top w:val="none" w:sz="0" w:space="0" w:color="auto"/>
            <w:left w:val="none" w:sz="0" w:space="0" w:color="auto"/>
            <w:bottom w:val="none" w:sz="0" w:space="0" w:color="auto"/>
            <w:right w:val="none" w:sz="0" w:space="0" w:color="auto"/>
          </w:divBdr>
        </w:div>
        <w:div w:id="1356805037">
          <w:marLeft w:val="0"/>
          <w:marRight w:val="0"/>
          <w:marTop w:val="0"/>
          <w:marBottom w:val="0"/>
          <w:divBdr>
            <w:top w:val="none" w:sz="0" w:space="0" w:color="auto"/>
            <w:left w:val="none" w:sz="0" w:space="0" w:color="auto"/>
            <w:bottom w:val="none" w:sz="0" w:space="0" w:color="auto"/>
            <w:right w:val="none" w:sz="0" w:space="0" w:color="auto"/>
          </w:divBdr>
        </w:div>
        <w:div w:id="1429471870">
          <w:marLeft w:val="0"/>
          <w:marRight w:val="0"/>
          <w:marTop w:val="0"/>
          <w:marBottom w:val="0"/>
          <w:divBdr>
            <w:top w:val="none" w:sz="0" w:space="0" w:color="auto"/>
            <w:left w:val="none" w:sz="0" w:space="0" w:color="auto"/>
            <w:bottom w:val="none" w:sz="0" w:space="0" w:color="auto"/>
            <w:right w:val="none" w:sz="0" w:space="0" w:color="auto"/>
          </w:divBdr>
        </w:div>
        <w:div w:id="1543447171">
          <w:marLeft w:val="0"/>
          <w:marRight w:val="0"/>
          <w:marTop w:val="0"/>
          <w:marBottom w:val="0"/>
          <w:divBdr>
            <w:top w:val="none" w:sz="0" w:space="0" w:color="auto"/>
            <w:left w:val="none" w:sz="0" w:space="0" w:color="auto"/>
            <w:bottom w:val="none" w:sz="0" w:space="0" w:color="auto"/>
            <w:right w:val="none" w:sz="0" w:space="0" w:color="auto"/>
          </w:divBdr>
        </w:div>
        <w:div w:id="1632324705">
          <w:marLeft w:val="0"/>
          <w:marRight w:val="0"/>
          <w:marTop w:val="0"/>
          <w:marBottom w:val="0"/>
          <w:divBdr>
            <w:top w:val="none" w:sz="0" w:space="0" w:color="auto"/>
            <w:left w:val="none" w:sz="0" w:space="0" w:color="auto"/>
            <w:bottom w:val="none" w:sz="0" w:space="0" w:color="auto"/>
            <w:right w:val="none" w:sz="0" w:space="0" w:color="auto"/>
          </w:divBdr>
        </w:div>
        <w:div w:id="1883981999">
          <w:marLeft w:val="0"/>
          <w:marRight w:val="0"/>
          <w:marTop w:val="0"/>
          <w:marBottom w:val="0"/>
          <w:divBdr>
            <w:top w:val="none" w:sz="0" w:space="0" w:color="auto"/>
            <w:left w:val="none" w:sz="0" w:space="0" w:color="auto"/>
            <w:bottom w:val="none" w:sz="0" w:space="0" w:color="auto"/>
            <w:right w:val="none" w:sz="0" w:space="0" w:color="auto"/>
          </w:divBdr>
        </w:div>
        <w:div w:id="2056813577">
          <w:marLeft w:val="0"/>
          <w:marRight w:val="0"/>
          <w:marTop w:val="0"/>
          <w:marBottom w:val="0"/>
          <w:divBdr>
            <w:top w:val="none" w:sz="0" w:space="0" w:color="auto"/>
            <w:left w:val="none" w:sz="0" w:space="0" w:color="auto"/>
            <w:bottom w:val="none" w:sz="0" w:space="0" w:color="auto"/>
            <w:right w:val="none" w:sz="0" w:space="0" w:color="auto"/>
          </w:divBdr>
        </w:div>
      </w:divsChild>
    </w:div>
    <w:div w:id="1340350513">
      <w:bodyDiv w:val="1"/>
      <w:marLeft w:val="0"/>
      <w:marRight w:val="0"/>
      <w:marTop w:val="0"/>
      <w:marBottom w:val="0"/>
      <w:divBdr>
        <w:top w:val="none" w:sz="0" w:space="0" w:color="auto"/>
        <w:left w:val="none" w:sz="0" w:space="0" w:color="auto"/>
        <w:bottom w:val="none" w:sz="0" w:space="0" w:color="auto"/>
        <w:right w:val="none" w:sz="0" w:space="0" w:color="auto"/>
      </w:divBdr>
    </w:div>
    <w:div w:id="1380474562">
      <w:bodyDiv w:val="1"/>
      <w:marLeft w:val="0"/>
      <w:marRight w:val="0"/>
      <w:marTop w:val="0"/>
      <w:marBottom w:val="0"/>
      <w:divBdr>
        <w:top w:val="none" w:sz="0" w:space="0" w:color="auto"/>
        <w:left w:val="none" w:sz="0" w:space="0" w:color="auto"/>
        <w:bottom w:val="none" w:sz="0" w:space="0" w:color="auto"/>
        <w:right w:val="none" w:sz="0" w:space="0" w:color="auto"/>
      </w:divBdr>
    </w:div>
    <w:div w:id="1430740598">
      <w:marLeft w:val="0"/>
      <w:marRight w:val="0"/>
      <w:marTop w:val="0"/>
      <w:marBottom w:val="0"/>
      <w:divBdr>
        <w:top w:val="none" w:sz="0" w:space="0" w:color="auto"/>
        <w:left w:val="none" w:sz="0" w:space="0" w:color="auto"/>
        <w:bottom w:val="none" w:sz="0" w:space="0" w:color="auto"/>
        <w:right w:val="none" w:sz="0" w:space="0" w:color="auto"/>
      </w:divBdr>
    </w:div>
    <w:div w:id="1430740615">
      <w:marLeft w:val="0"/>
      <w:marRight w:val="0"/>
      <w:marTop w:val="0"/>
      <w:marBottom w:val="0"/>
      <w:divBdr>
        <w:top w:val="none" w:sz="0" w:space="0" w:color="auto"/>
        <w:left w:val="none" w:sz="0" w:space="0" w:color="auto"/>
        <w:bottom w:val="none" w:sz="0" w:space="0" w:color="auto"/>
        <w:right w:val="none" w:sz="0" w:space="0" w:color="auto"/>
      </w:divBdr>
      <w:divsChild>
        <w:div w:id="1430740623">
          <w:marLeft w:val="0"/>
          <w:marRight w:val="0"/>
          <w:marTop w:val="0"/>
          <w:marBottom w:val="0"/>
          <w:divBdr>
            <w:top w:val="none" w:sz="0" w:space="0" w:color="auto"/>
            <w:left w:val="none" w:sz="0" w:space="0" w:color="auto"/>
            <w:bottom w:val="none" w:sz="0" w:space="0" w:color="auto"/>
            <w:right w:val="none" w:sz="0" w:space="0" w:color="auto"/>
          </w:divBdr>
          <w:divsChild>
            <w:div w:id="1430740622">
              <w:marLeft w:val="0"/>
              <w:marRight w:val="0"/>
              <w:marTop w:val="0"/>
              <w:marBottom w:val="0"/>
              <w:divBdr>
                <w:top w:val="none" w:sz="0" w:space="0" w:color="auto"/>
                <w:left w:val="none" w:sz="0" w:space="0" w:color="auto"/>
                <w:bottom w:val="none" w:sz="0" w:space="0" w:color="auto"/>
                <w:right w:val="none" w:sz="0" w:space="0" w:color="auto"/>
              </w:divBdr>
              <w:divsChild>
                <w:div w:id="1430740600">
                  <w:marLeft w:val="0"/>
                  <w:marRight w:val="0"/>
                  <w:marTop w:val="0"/>
                  <w:marBottom w:val="0"/>
                  <w:divBdr>
                    <w:top w:val="none" w:sz="0" w:space="0" w:color="auto"/>
                    <w:left w:val="none" w:sz="0" w:space="0" w:color="auto"/>
                    <w:bottom w:val="none" w:sz="0" w:space="0" w:color="auto"/>
                    <w:right w:val="none" w:sz="0" w:space="0" w:color="auto"/>
                  </w:divBdr>
                  <w:divsChild>
                    <w:div w:id="1430740613">
                      <w:marLeft w:val="0"/>
                      <w:marRight w:val="0"/>
                      <w:marTop w:val="0"/>
                      <w:marBottom w:val="0"/>
                      <w:divBdr>
                        <w:top w:val="none" w:sz="0" w:space="0" w:color="auto"/>
                        <w:left w:val="none" w:sz="0" w:space="0" w:color="auto"/>
                        <w:bottom w:val="none" w:sz="0" w:space="0" w:color="auto"/>
                        <w:right w:val="none" w:sz="0" w:space="0" w:color="auto"/>
                      </w:divBdr>
                      <w:divsChild>
                        <w:div w:id="1430740599">
                          <w:marLeft w:val="0"/>
                          <w:marRight w:val="0"/>
                          <w:marTop w:val="0"/>
                          <w:marBottom w:val="0"/>
                          <w:divBdr>
                            <w:top w:val="none" w:sz="0" w:space="0" w:color="auto"/>
                            <w:left w:val="none" w:sz="0" w:space="0" w:color="auto"/>
                            <w:bottom w:val="none" w:sz="0" w:space="0" w:color="auto"/>
                            <w:right w:val="none" w:sz="0" w:space="0" w:color="auto"/>
                          </w:divBdr>
                          <w:divsChild>
                            <w:div w:id="1430740612">
                              <w:marLeft w:val="0"/>
                              <w:marRight w:val="0"/>
                              <w:marTop w:val="0"/>
                              <w:marBottom w:val="0"/>
                              <w:divBdr>
                                <w:top w:val="none" w:sz="0" w:space="0" w:color="auto"/>
                                <w:left w:val="none" w:sz="0" w:space="0" w:color="auto"/>
                                <w:bottom w:val="none" w:sz="0" w:space="0" w:color="auto"/>
                                <w:right w:val="none" w:sz="0" w:space="0" w:color="auto"/>
                              </w:divBdr>
                              <w:divsChild>
                                <w:div w:id="1430740616">
                                  <w:marLeft w:val="0"/>
                                  <w:marRight w:val="0"/>
                                  <w:marTop w:val="0"/>
                                  <w:marBottom w:val="0"/>
                                  <w:divBdr>
                                    <w:top w:val="none" w:sz="0" w:space="0" w:color="auto"/>
                                    <w:left w:val="none" w:sz="0" w:space="0" w:color="auto"/>
                                    <w:bottom w:val="none" w:sz="0" w:space="0" w:color="auto"/>
                                    <w:right w:val="none" w:sz="0" w:space="0" w:color="auto"/>
                                  </w:divBdr>
                                  <w:divsChild>
                                    <w:div w:id="1430740620">
                                      <w:marLeft w:val="0"/>
                                      <w:marRight w:val="0"/>
                                      <w:marTop w:val="0"/>
                                      <w:marBottom w:val="0"/>
                                      <w:divBdr>
                                        <w:top w:val="none" w:sz="0" w:space="0" w:color="auto"/>
                                        <w:left w:val="none" w:sz="0" w:space="0" w:color="auto"/>
                                        <w:bottom w:val="none" w:sz="0" w:space="0" w:color="auto"/>
                                        <w:right w:val="none" w:sz="0" w:space="0" w:color="auto"/>
                                      </w:divBdr>
                                      <w:divsChild>
                                        <w:div w:id="1430740610">
                                          <w:marLeft w:val="0"/>
                                          <w:marRight w:val="0"/>
                                          <w:marTop w:val="0"/>
                                          <w:marBottom w:val="0"/>
                                          <w:divBdr>
                                            <w:top w:val="none" w:sz="0" w:space="0" w:color="auto"/>
                                            <w:left w:val="none" w:sz="0" w:space="0" w:color="auto"/>
                                            <w:bottom w:val="none" w:sz="0" w:space="0" w:color="auto"/>
                                            <w:right w:val="none" w:sz="0" w:space="0" w:color="auto"/>
                                          </w:divBdr>
                                          <w:divsChild>
                                            <w:div w:id="1430740602">
                                              <w:marLeft w:val="0"/>
                                              <w:marRight w:val="0"/>
                                              <w:marTop w:val="0"/>
                                              <w:marBottom w:val="0"/>
                                              <w:divBdr>
                                                <w:top w:val="none" w:sz="0" w:space="0" w:color="auto"/>
                                                <w:left w:val="none" w:sz="0" w:space="0" w:color="auto"/>
                                                <w:bottom w:val="none" w:sz="0" w:space="0" w:color="auto"/>
                                                <w:right w:val="none" w:sz="0" w:space="0" w:color="auto"/>
                                              </w:divBdr>
                                              <w:divsChild>
                                                <w:div w:id="1430740611">
                                                  <w:marLeft w:val="0"/>
                                                  <w:marRight w:val="90"/>
                                                  <w:marTop w:val="0"/>
                                                  <w:marBottom w:val="0"/>
                                                  <w:divBdr>
                                                    <w:top w:val="none" w:sz="0" w:space="0" w:color="auto"/>
                                                    <w:left w:val="none" w:sz="0" w:space="0" w:color="auto"/>
                                                    <w:bottom w:val="none" w:sz="0" w:space="0" w:color="auto"/>
                                                    <w:right w:val="none" w:sz="0" w:space="0" w:color="auto"/>
                                                  </w:divBdr>
                                                  <w:divsChild>
                                                    <w:div w:id="1430740606">
                                                      <w:marLeft w:val="0"/>
                                                      <w:marRight w:val="0"/>
                                                      <w:marTop w:val="0"/>
                                                      <w:marBottom w:val="0"/>
                                                      <w:divBdr>
                                                        <w:top w:val="none" w:sz="0" w:space="0" w:color="auto"/>
                                                        <w:left w:val="none" w:sz="0" w:space="0" w:color="auto"/>
                                                        <w:bottom w:val="none" w:sz="0" w:space="0" w:color="auto"/>
                                                        <w:right w:val="none" w:sz="0" w:space="0" w:color="auto"/>
                                                      </w:divBdr>
                                                      <w:divsChild>
                                                        <w:div w:id="1430740605">
                                                          <w:marLeft w:val="0"/>
                                                          <w:marRight w:val="0"/>
                                                          <w:marTop w:val="0"/>
                                                          <w:marBottom w:val="0"/>
                                                          <w:divBdr>
                                                            <w:top w:val="none" w:sz="0" w:space="0" w:color="auto"/>
                                                            <w:left w:val="none" w:sz="0" w:space="0" w:color="auto"/>
                                                            <w:bottom w:val="none" w:sz="0" w:space="0" w:color="auto"/>
                                                            <w:right w:val="none" w:sz="0" w:space="0" w:color="auto"/>
                                                          </w:divBdr>
                                                          <w:divsChild>
                                                            <w:div w:id="1430740621">
                                                              <w:marLeft w:val="0"/>
                                                              <w:marRight w:val="0"/>
                                                              <w:marTop w:val="0"/>
                                                              <w:marBottom w:val="0"/>
                                                              <w:divBdr>
                                                                <w:top w:val="none" w:sz="0" w:space="0" w:color="auto"/>
                                                                <w:left w:val="none" w:sz="0" w:space="0" w:color="auto"/>
                                                                <w:bottom w:val="none" w:sz="0" w:space="0" w:color="auto"/>
                                                                <w:right w:val="none" w:sz="0" w:space="0" w:color="auto"/>
                                                              </w:divBdr>
                                                              <w:divsChild>
                                                                <w:div w:id="1430740604">
                                                                  <w:marLeft w:val="0"/>
                                                                  <w:marRight w:val="0"/>
                                                                  <w:marTop w:val="0"/>
                                                                  <w:marBottom w:val="105"/>
                                                                  <w:divBdr>
                                                                    <w:top w:val="single" w:sz="6" w:space="0" w:color="EDEDED"/>
                                                                    <w:left w:val="single" w:sz="6" w:space="0" w:color="EDEDED"/>
                                                                    <w:bottom w:val="single" w:sz="6" w:space="0" w:color="EDEDED"/>
                                                                    <w:right w:val="single" w:sz="6" w:space="0" w:color="EDEDED"/>
                                                                  </w:divBdr>
                                                                  <w:divsChild>
                                                                    <w:div w:id="1430740608">
                                                                      <w:marLeft w:val="0"/>
                                                                      <w:marRight w:val="0"/>
                                                                      <w:marTop w:val="0"/>
                                                                      <w:marBottom w:val="0"/>
                                                                      <w:divBdr>
                                                                        <w:top w:val="none" w:sz="0" w:space="0" w:color="auto"/>
                                                                        <w:left w:val="none" w:sz="0" w:space="0" w:color="auto"/>
                                                                        <w:bottom w:val="none" w:sz="0" w:space="0" w:color="auto"/>
                                                                        <w:right w:val="none" w:sz="0" w:space="0" w:color="auto"/>
                                                                      </w:divBdr>
                                                                      <w:divsChild>
                                                                        <w:div w:id="1430740609">
                                                                          <w:marLeft w:val="0"/>
                                                                          <w:marRight w:val="0"/>
                                                                          <w:marTop w:val="0"/>
                                                                          <w:marBottom w:val="0"/>
                                                                          <w:divBdr>
                                                                            <w:top w:val="none" w:sz="0" w:space="0" w:color="auto"/>
                                                                            <w:left w:val="none" w:sz="0" w:space="0" w:color="auto"/>
                                                                            <w:bottom w:val="none" w:sz="0" w:space="0" w:color="auto"/>
                                                                            <w:right w:val="none" w:sz="0" w:space="0" w:color="auto"/>
                                                                          </w:divBdr>
                                                                          <w:divsChild>
                                                                            <w:div w:id="1430740601">
                                                                              <w:marLeft w:val="0"/>
                                                                              <w:marRight w:val="0"/>
                                                                              <w:marTop w:val="0"/>
                                                                              <w:marBottom w:val="0"/>
                                                                              <w:divBdr>
                                                                                <w:top w:val="none" w:sz="0" w:space="0" w:color="auto"/>
                                                                                <w:left w:val="none" w:sz="0" w:space="0" w:color="auto"/>
                                                                                <w:bottom w:val="none" w:sz="0" w:space="0" w:color="auto"/>
                                                                                <w:right w:val="none" w:sz="0" w:space="0" w:color="auto"/>
                                                                              </w:divBdr>
                                                                              <w:divsChild>
                                                                                <w:div w:id="1430740614">
                                                                                  <w:marLeft w:val="180"/>
                                                                                  <w:marRight w:val="180"/>
                                                                                  <w:marTop w:val="0"/>
                                                                                  <w:marBottom w:val="0"/>
                                                                                  <w:divBdr>
                                                                                    <w:top w:val="none" w:sz="0" w:space="0" w:color="auto"/>
                                                                                    <w:left w:val="none" w:sz="0" w:space="0" w:color="auto"/>
                                                                                    <w:bottom w:val="none" w:sz="0" w:space="0" w:color="auto"/>
                                                                                    <w:right w:val="none" w:sz="0" w:space="0" w:color="auto"/>
                                                                                  </w:divBdr>
                                                                                  <w:divsChild>
                                                                                    <w:div w:id="1430740607">
                                                                                      <w:marLeft w:val="0"/>
                                                                                      <w:marRight w:val="0"/>
                                                                                      <w:marTop w:val="0"/>
                                                                                      <w:marBottom w:val="0"/>
                                                                                      <w:divBdr>
                                                                                        <w:top w:val="none" w:sz="0" w:space="0" w:color="auto"/>
                                                                                        <w:left w:val="none" w:sz="0" w:space="0" w:color="auto"/>
                                                                                        <w:bottom w:val="none" w:sz="0" w:space="0" w:color="auto"/>
                                                                                        <w:right w:val="none" w:sz="0" w:space="0" w:color="auto"/>
                                                                                      </w:divBdr>
                                                                                      <w:divsChild>
                                                                                        <w:div w:id="1430740603">
                                                                                          <w:marLeft w:val="0"/>
                                                                                          <w:marRight w:val="0"/>
                                                                                          <w:marTop w:val="0"/>
                                                                                          <w:marBottom w:val="0"/>
                                                                                          <w:divBdr>
                                                                                            <w:top w:val="none" w:sz="0" w:space="0" w:color="auto"/>
                                                                                            <w:left w:val="none" w:sz="0" w:space="0" w:color="auto"/>
                                                                                            <w:bottom w:val="none" w:sz="0" w:space="0" w:color="auto"/>
                                                                                            <w:right w:val="none" w:sz="0" w:space="0" w:color="auto"/>
                                                                                          </w:divBdr>
                                                                                        </w:div>
                                                                                        <w:div w:id="1430740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30740617">
      <w:marLeft w:val="0"/>
      <w:marRight w:val="0"/>
      <w:marTop w:val="0"/>
      <w:marBottom w:val="0"/>
      <w:divBdr>
        <w:top w:val="none" w:sz="0" w:space="0" w:color="auto"/>
        <w:left w:val="none" w:sz="0" w:space="0" w:color="auto"/>
        <w:bottom w:val="none" w:sz="0" w:space="0" w:color="auto"/>
        <w:right w:val="none" w:sz="0" w:space="0" w:color="auto"/>
      </w:divBdr>
    </w:div>
    <w:div w:id="1430740619">
      <w:marLeft w:val="0"/>
      <w:marRight w:val="0"/>
      <w:marTop w:val="0"/>
      <w:marBottom w:val="0"/>
      <w:divBdr>
        <w:top w:val="none" w:sz="0" w:space="0" w:color="auto"/>
        <w:left w:val="none" w:sz="0" w:space="0" w:color="auto"/>
        <w:bottom w:val="none" w:sz="0" w:space="0" w:color="auto"/>
        <w:right w:val="none" w:sz="0" w:space="0" w:color="auto"/>
      </w:divBdr>
    </w:div>
    <w:div w:id="1430740624">
      <w:marLeft w:val="0"/>
      <w:marRight w:val="0"/>
      <w:marTop w:val="0"/>
      <w:marBottom w:val="0"/>
      <w:divBdr>
        <w:top w:val="none" w:sz="0" w:space="0" w:color="auto"/>
        <w:left w:val="none" w:sz="0" w:space="0" w:color="auto"/>
        <w:bottom w:val="none" w:sz="0" w:space="0" w:color="auto"/>
        <w:right w:val="none" w:sz="0" w:space="0" w:color="auto"/>
      </w:divBdr>
    </w:div>
    <w:div w:id="1430740625">
      <w:marLeft w:val="0"/>
      <w:marRight w:val="0"/>
      <w:marTop w:val="0"/>
      <w:marBottom w:val="0"/>
      <w:divBdr>
        <w:top w:val="none" w:sz="0" w:space="0" w:color="auto"/>
        <w:left w:val="none" w:sz="0" w:space="0" w:color="auto"/>
        <w:bottom w:val="none" w:sz="0" w:space="0" w:color="auto"/>
        <w:right w:val="none" w:sz="0" w:space="0" w:color="auto"/>
      </w:divBdr>
    </w:div>
    <w:div w:id="1430740626">
      <w:marLeft w:val="0"/>
      <w:marRight w:val="0"/>
      <w:marTop w:val="0"/>
      <w:marBottom w:val="0"/>
      <w:divBdr>
        <w:top w:val="none" w:sz="0" w:space="0" w:color="auto"/>
        <w:left w:val="none" w:sz="0" w:space="0" w:color="auto"/>
        <w:bottom w:val="none" w:sz="0" w:space="0" w:color="auto"/>
        <w:right w:val="none" w:sz="0" w:space="0" w:color="auto"/>
      </w:divBdr>
    </w:div>
    <w:div w:id="1430740627">
      <w:marLeft w:val="0"/>
      <w:marRight w:val="0"/>
      <w:marTop w:val="0"/>
      <w:marBottom w:val="0"/>
      <w:divBdr>
        <w:top w:val="none" w:sz="0" w:space="0" w:color="auto"/>
        <w:left w:val="none" w:sz="0" w:space="0" w:color="auto"/>
        <w:bottom w:val="none" w:sz="0" w:space="0" w:color="auto"/>
        <w:right w:val="none" w:sz="0" w:space="0" w:color="auto"/>
      </w:divBdr>
    </w:div>
    <w:div w:id="1430740628">
      <w:marLeft w:val="0"/>
      <w:marRight w:val="0"/>
      <w:marTop w:val="0"/>
      <w:marBottom w:val="0"/>
      <w:divBdr>
        <w:top w:val="none" w:sz="0" w:space="0" w:color="auto"/>
        <w:left w:val="none" w:sz="0" w:space="0" w:color="auto"/>
        <w:bottom w:val="none" w:sz="0" w:space="0" w:color="auto"/>
        <w:right w:val="none" w:sz="0" w:space="0" w:color="auto"/>
      </w:divBdr>
    </w:div>
    <w:div w:id="1430740629">
      <w:marLeft w:val="0"/>
      <w:marRight w:val="0"/>
      <w:marTop w:val="0"/>
      <w:marBottom w:val="0"/>
      <w:divBdr>
        <w:top w:val="none" w:sz="0" w:space="0" w:color="auto"/>
        <w:left w:val="none" w:sz="0" w:space="0" w:color="auto"/>
        <w:bottom w:val="none" w:sz="0" w:space="0" w:color="auto"/>
        <w:right w:val="none" w:sz="0" w:space="0" w:color="auto"/>
      </w:divBdr>
    </w:div>
    <w:div w:id="1430740630">
      <w:marLeft w:val="0"/>
      <w:marRight w:val="0"/>
      <w:marTop w:val="0"/>
      <w:marBottom w:val="0"/>
      <w:divBdr>
        <w:top w:val="none" w:sz="0" w:space="0" w:color="auto"/>
        <w:left w:val="none" w:sz="0" w:space="0" w:color="auto"/>
        <w:bottom w:val="none" w:sz="0" w:space="0" w:color="auto"/>
        <w:right w:val="none" w:sz="0" w:space="0" w:color="auto"/>
      </w:divBdr>
    </w:div>
    <w:div w:id="1430740631">
      <w:marLeft w:val="0"/>
      <w:marRight w:val="0"/>
      <w:marTop w:val="0"/>
      <w:marBottom w:val="0"/>
      <w:divBdr>
        <w:top w:val="none" w:sz="0" w:space="0" w:color="auto"/>
        <w:left w:val="none" w:sz="0" w:space="0" w:color="auto"/>
        <w:bottom w:val="none" w:sz="0" w:space="0" w:color="auto"/>
        <w:right w:val="none" w:sz="0" w:space="0" w:color="auto"/>
      </w:divBdr>
    </w:div>
    <w:div w:id="1514881170">
      <w:bodyDiv w:val="1"/>
      <w:marLeft w:val="0"/>
      <w:marRight w:val="0"/>
      <w:marTop w:val="0"/>
      <w:marBottom w:val="0"/>
      <w:divBdr>
        <w:top w:val="none" w:sz="0" w:space="0" w:color="auto"/>
        <w:left w:val="none" w:sz="0" w:space="0" w:color="auto"/>
        <w:bottom w:val="none" w:sz="0" w:space="0" w:color="auto"/>
        <w:right w:val="none" w:sz="0" w:space="0" w:color="auto"/>
      </w:divBdr>
    </w:div>
    <w:div w:id="1553813118">
      <w:bodyDiv w:val="1"/>
      <w:marLeft w:val="0"/>
      <w:marRight w:val="0"/>
      <w:marTop w:val="0"/>
      <w:marBottom w:val="0"/>
      <w:divBdr>
        <w:top w:val="none" w:sz="0" w:space="0" w:color="auto"/>
        <w:left w:val="none" w:sz="0" w:space="0" w:color="auto"/>
        <w:bottom w:val="none" w:sz="0" w:space="0" w:color="auto"/>
        <w:right w:val="none" w:sz="0" w:space="0" w:color="auto"/>
      </w:divBdr>
    </w:div>
    <w:div w:id="1597205444">
      <w:bodyDiv w:val="1"/>
      <w:marLeft w:val="0"/>
      <w:marRight w:val="0"/>
      <w:marTop w:val="0"/>
      <w:marBottom w:val="0"/>
      <w:divBdr>
        <w:top w:val="none" w:sz="0" w:space="0" w:color="auto"/>
        <w:left w:val="none" w:sz="0" w:space="0" w:color="auto"/>
        <w:bottom w:val="none" w:sz="0" w:space="0" w:color="auto"/>
        <w:right w:val="none" w:sz="0" w:space="0" w:color="auto"/>
      </w:divBdr>
    </w:div>
    <w:div w:id="1720938269">
      <w:bodyDiv w:val="1"/>
      <w:marLeft w:val="0"/>
      <w:marRight w:val="0"/>
      <w:marTop w:val="0"/>
      <w:marBottom w:val="0"/>
      <w:divBdr>
        <w:top w:val="none" w:sz="0" w:space="0" w:color="auto"/>
        <w:left w:val="none" w:sz="0" w:space="0" w:color="auto"/>
        <w:bottom w:val="none" w:sz="0" w:space="0" w:color="auto"/>
        <w:right w:val="none" w:sz="0" w:space="0" w:color="auto"/>
      </w:divBdr>
    </w:div>
    <w:div w:id="1736269992">
      <w:bodyDiv w:val="1"/>
      <w:marLeft w:val="0"/>
      <w:marRight w:val="0"/>
      <w:marTop w:val="0"/>
      <w:marBottom w:val="0"/>
      <w:divBdr>
        <w:top w:val="none" w:sz="0" w:space="0" w:color="auto"/>
        <w:left w:val="none" w:sz="0" w:space="0" w:color="auto"/>
        <w:bottom w:val="none" w:sz="0" w:space="0" w:color="auto"/>
        <w:right w:val="none" w:sz="0" w:space="0" w:color="auto"/>
      </w:divBdr>
    </w:div>
    <w:div w:id="1955089945">
      <w:bodyDiv w:val="1"/>
      <w:marLeft w:val="0"/>
      <w:marRight w:val="0"/>
      <w:marTop w:val="0"/>
      <w:marBottom w:val="0"/>
      <w:divBdr>
        <w:top w:val="none" w:sz="0" w:space="0" w:color="auto"/>
        <w:left w:val="none" w:sz="0" w:space="0" w:color="auto"/>
        <w:bottom w:val="none" w:sz="0" w:space="0" w:color="auto"/>
        <w:right w:val="none" w:sz="0" w:space="0" w:color="auto"/>
      </w:divBdr>
    </w:div>
    <w:div w:id="2005665400">
      <w:bodyDiv w:val="1"/>
      <w:marLeft w:val="0"/>
      <w:marRight w:val="0"/>
      <w:marTop w:val="0"/>
      <w:marBottom w:val="0"/>
      <w:divBdr>
        <w:top w:val="none" w:sz="0" w:space="0" w:color="auto"/>
        <w:left w:val="none" w:sz="0" w:space="0" w:color="auto"/>
        <w:bottom w:val="none" w:sz="0" w:space="0" w:color="auto"/>
        <w:right w:val="none" w:sz="0" w:space="0" w:color="auto"/>
      </w:divBdr>
    </w:div>
    <w:div w:id="2021931904">
      <w:bodyDiv w:val="1"/>
      <w:marLeft w:val="0"/>
      <w:marRight w:val="0"/>
      <w:marTop w:val="0"/>
      <w:marBottom w:val="0"/>
      <w:divBdr>
        <w:top w:val="none" w:sz="0" w:space="0" w:color="auto"/>
        <w:left w:val="none" w:sz="0" w:space="0" w:color="auto"/>
        <w:bottom w:val="none" w:sz="0" w:space="0" w:color="auto"/>
        <w:right w:val="none" w:sz="0" w:space="0" w:color="auto"/>
      </w:divBdr>
    </w:div>
    <w:div w:id="2079595382">
      <w:bodyDiv w:val="1"/>
      <w:marLeft w:val="0"/>
      <w:marRight w:val="0"/>
      <w:marTop w:val="0"/>
      <w:marBottom w:val="0"/>
      <w:divBdr>
        <w:top w:val="none" w:sz="0" w:space="0" w:color="auto"/>
        <w:left w:val="none" w:sz="0" w:space="0" w:color="auto"/>
        <w:bottom w:val="none" w:sz="0" w:space="0" w:color="auto"/>
        <w:right w:val="none" w:sz="0" w:space="0" w:color="auto"/>
      </w:divBdr>
    </w:div>
    <w:div w:id="2101414866">
      <w:bodyDiv w:val="1"/>
      <w:marLeft w:val="0"/>
      <w:marRight w:val="0"/>
      <w:marTop w:val="0"/>
      <w:marBottom w:val="0"/>
      <w:divBdr>
        <w:top w:val="none" w:sz="0" w:space="0" w:color="auto"/>
        <w:left w:val="none" w:sz="0" w:space="0" w:color="auto"/>
        <w:bottom w:val="none" w:sz="0" w:space="0" w:color="auto"/>
        <w:right w:val="none" w:sz="0" w:space="0" w:color="auto"/>
      </w:divBdr>
    </w:div>
    <w:div w:id="2127115144">
      <w:bodyDiv w:val="1"/>
      <w:marLeft w:val="0"/>
      <w:marRight w:val="0"/>
      <w:marTop w:val="0"/>
      <w:marBottom w:val="0"/>
      <w:divBdr>
        <w:top w:val="none" w:sz="0" w:space="0" w:color="auto"/>
        <w:left w:val="none" w:sz="0" w:space="0" w:color="auto"/>
        <w:bottom w:val="none" w:sz="0" w:space="0" w:color="auto"/>
        <w:right w:val="none" w:sz="0" w:space="0" w:color="auto"/>
      </w:divBdr>
    </w:div>
    <w:div w:id="21406832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yperlink" Target="file:///C:\Users\milosovic\Desktop\Vyzva_431A_SZ__v.24-5-2021\Priloha_2_Prirucka_pre_ziadatela.docx" TargetMode="External"/><Relationship Id="rId26" Type="http://schemas.openxmlformats.org/officeDocument/2006/relationships/hyperlink" Target="file:///C:\Users\Ivan\Desktop\kluc\Riadiaca%20dokument&#225;cia_velka%20noc\Prirucka%20pre%20ziadatela_OP%20KZP_april_1.docx" TargetMode="External"/><Relationship Id="rId39" Type="http://schemas.openxmlformats.org/officeDocument/2006/relationships/hyperlink" Target="https://www.partnerskadohoda.gov.sk/302-sk/usmernenia-a-manualy/" TargetMode="External"/><Relationship Id="rId21" Type="http://schemas.openxmlformats.org/officeDocument/2006/relationships/hyperlink" Target="file:///C:\Users\milosovic\Desktop\Vyzva_431A_SZ__v.24-5-2021\Priloha_2_Prirucka_pre_ziadatela.docx" TargetMode="External"/><Relationship Id="rId34" Type="http://schemas.openxmlformats.org/officeDocument/2006/relationships/hyperlink" Target="https://www.itms2014.sk" TargetMode="External"/><Relationship Id="rId42" Type="http://schemas.openxmlformats.org/officeDocument/2006/relationships/hyperlink" Target="http://www.cre.sk" TargetMode="External"/><Relationship Id="rId47" Type="http://schemas.openxmlformats.org/officeDocument/2006/relationships/hyperlink" Target="https://oversi.gov.sk" TargetMode="External"/><Relationship Id="rId50" Type="http://schemas.openxmlformats.org/officeDocument/2006/relationships/hyperlink" Target="https://www.op-kzp.sk/obsah-dokumenty/formular-pre-vypocet-ukazovatelov-hodnotenia-financnej-situacie-ziadatela/" TargetMode="External"/><Relationship Id="rId55" Type="http://schemas.openxmlformats.org/officeDocument/2006/relationships/hyperlink" Target="https://www.itms2014.sk/doc/navody/vo/vo_zmluvy.html" TargetMode="External"/><Relationship Id="rId63" Type="http://schemas.openxmlformats.org/officeDocument/2006/relationships/hyperlink" Target="http://www.op-kzp.sk/obsah-dokumenty/kriteria-na-vyber-projektov/" TargetMode="External"/><Relationship Id="rId68" Type="http://schemas.openxmlformats.org/officeDocument/2006/relationships/hyperlink" Target="http://www.op-kzp.sk"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9.png"/><Relationship Id="rId29" Type="http://schemas.openxmlformats.org/officeDocument/2006/relationships/hyperlink" Target="http://www.finance.gov.sk"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24" Type="http://schemas.openxmlformats.org/officeDocument/2006/relationships/footer" Target="footer2.xml"/><Relationship Id="rId32" Type="http://schemas.openxmlformats.org/officeDocument/2006/relationships/hyperlink" Target="https://www.itms2014.sk" TargetMode="External"/><Relationship Id="rId37" Type="http://schemas.openxmlformats.org/officeDocument/2006/relationships/hyperlink" Target="https://www.slovensko.sk/sk/navody" TargetMode="External"/><Relationship Id="rId40" Type="http://schemas.openxmlformats.org/officeDocument/2006/relationships/hyperlink" Target="http://www.slovensko.sk" TargetMode="External"/><Relationship Id="rId45" Type="http://schemas.openxmlformats.org/officeDocument/2006/relationships/hyperlink" Target="https://oversi.gov.sk" TargetMode="External"/><Relationship Id="rId53" Type="http://schemas.openxmlformats.org/officeDocument/2006/relationships/hyperlink" Target="https://www.itms2014.sk/doc/navody/vo/vo_vytvorenie_realizovaneho.html" TargetMode="External"/><Relationship Id="rId58" Type="http://schemas.openxmlformats.org/officeDocument/2006/relationships/hyperlink" Target="https://www.op-kzp.sk/obsah-vyzvy/odporucania-pre-skvalitnenie-pripravy-ziadosti-o-nfp-v-ramci-schvalovacich-procesov-v-kompetencii-ministerstva-zivotneho-prostredia-ako-riadiaceho-organu-pre-op-kzp/" TargetMode="External"/><Relationship Id="rId66" Type="http://schemas.openxmlformats.org/officeDocument/2006/relationships/hyperlink" Target="https://www.op-kzp.sk/obsah-dokumenty/prirucka-pre-prijimatela-2/" TargetMode="External"/><Relationship Id="rId5" Type="http://schemas.openxmlformats.org/officeDocument/2006/relationships/settings" Target="settings.xml"/><Relationship Id="rId15" Type="http://schemas.openxmlformats.org/officeDocument/2006/relationships/image" Target="media/image8.jpeg"/><Relationship Id="rId23" Type="http://schemas.openxmlformats.org/officeDocument/2006/relationships/footer" Target="footer1.xml"/><Relationship Id="rId28" Type="http://schemas.openxmlformats.org/officeDocument/2006/relationships/hyperlink" Target="http://www.op-kzp.sk" TargetMode="External"/><Relationship Id="rId36" Type="http://schemas.openxmlformats.org/officeDocument/2006/relationships/hyperlink" Target="https://www.slovensko.sk/sk/na-stiahnutie" TargetMode="External"/><Relationship Id="rId49" Type="http://schemas.openxmlformats.org/officeDocument/2006/relationships/hyperlink" Target="https://www.op-kzp.sk/obsah-dokumenty/formular-pre-vypocet-ukazovatelov-hodnotenia-financnej-situacie-ziadatela/" TargetMode="External"/><Relationship Id="rId57" Type="http://schemas.openxmlformats.org/officeDocument/2006/relationships/hyperlink" Target="http://www.op-kzp.sk" TargetMode="External"/><Relationship Id="rId61"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yperlink" Target="file:///C:\Users\milosovic\Desktop\Vyzva_431A_SZ__v.24-5-2021\Priloha_2_Prirucka_pre_ziadatela.docx" TargetMode="External"/><Relationship Id="rId31" Type="http://schemas.openxmlformats.org/officeDocument/2006/relationships/hyperlink" Target="http://www.op-kzp.sk" TargetMode="External"/><Relationship Id="rId44" Type="http://schemas.openxmlformats.org/officeDocument/2006/relationships/hyperlink" Target="http://reg.ip.gov.sk/register/" TargetMode="External"/><Relationship Id="rId52" Type="http://schemas.openxmlformats.org/officeDocument/2006/relationships/hyperlink" Target="https://www.itms2014.sk/doc/navody/vo/vo_vytvorenie.html" TargetMode="External"/><Relationship Id="rId60" Type="http://schemas.openxmlformats.org/officeDocument/2006/relationships/image" Target="media/image7.png"/><Relationship Id="rId65" Type="http://schemas.openxmlformats.org/officeDocument/2006/relationships/hyperlink" Target="http://www.op-kzp.sk/obsah-dokumenty/vzor-zmluvy-o-nfp/" TargetMode="External"/><Relationship Id="rId4" Type="http://schemas.openxmlformats.org/officeDocument/2006/relationships/styles" Target="style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 Id="rId27" Type="http://schemas.openxmlformats.org/officeDocument/2006/relationships/hyperlink" Target="http://www.partnerskadohoda.gov.sk" TargetMode="External"/><Relationship Id="rId30" Type="http://schemas.openxmlformats.org/officeDocument/2006/relationships/hyperlink" Target="http://www.op-kzp.sk/obsah-dokumenty/prirucka-pre-prijimatela-2/" TargetMode="External"/><Relationship Id="rId35" Type="http://schemas.openxmlformats.org/officeDocument/2006/relationships/hyperlink" Target="http://www.slovensko.sk" TargetMode="External"/><Relationship Id="rId43" Type="http://schemas.openxmlformats.org/officeDocument/2006/relationships/hyperlink" Target="https://www.op-kzp.sk/obsah-dokumenty/kriteria-na-vyber-projektov/" TargetMode="External"/><Relationship Id="rId48" Type="http://schemas.openxmlformats.org/officeDocument/2006/relationships/hyperlink" Target="https://www.op-kzp.sk/obsah-dokumenty/formular-pre-vypocet-ukazovatelov-hodnotenia-financnej-situacie-ziadatela/" TargetMode="External"/><Relationship Id="rId56" Type="http://schemas.openxmlformats.org/officeDocument/2006/relationships/hyperlink" Target="https://www.itms2014.sk/doc/navody/vo/vo_predlozenie.html" TargetMode="External"/><Relationship Id="rId64" Type="http://schemas.openxmlformats.org/officeDocument/2006/relationships/hyperlink" Target="http://www.op-kzp.sk/obsah-dokumenty/vzor-zmluvy-o-nfp/" TargetMode="External"/><Relationship Id="rId69"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www.op-kzp.sk/obsah-dokumenty/formular-pre-vypocet-ukazovatelov-hodnotenia-financnej-situacie-ziadatela/" TargetMode="External"/><Relationship Id="rId3" Type="http://schemas.openxmlformats.org/officeDocument/2006/relationships/numbering" Target="numbering.xml"/><Relationship Id="rId12" Type="http://schemas.openxmlformats.org/officeDocument/2006/relationships/image" Target="media/image5.png"/><Relationship Id="rId17" Type="http://schemas.openxmlformats.org/officeDocument/2006/relationships/hyperlink" Target="file:///C:\Users\milosovic\Desktop\Vyzva_431A_SZ__v.24-5-2021\Priloha_2_Prirucka_pre_ziadatela.docx" TargetMode="External"/><Relationship Id="rId25" Type="http://schemas.openxmlformats.org/officeDocument/2006/relationships/header" Target="header2.xml"/><Relationship Id="rId33" Type="http://schemas.openxmlformats.org/officeDocument/2006/relationships/hyperlink" Target="https://www.partnerskadohoda.gov.sk/302-sk/usmernenia-a-manualy/" TargetMode="External"/><Relationship Id="rId38" Type="http://schemas.openxmlformats.org/officeDocument/2006/relationships/hyperlink" Target="https://www.slovensko.sk/sk/faq/faq-eschranka" TargetMode="External"/><Relationship Id="rId46" Type="http://schemas.openxmlformats.org/officeDocument/2006/relationships/hyperlink" Target="https://www.katasterportal.sk/kapor/" TargetMode="External"/><Relationship Id="rId59" Type="http://schemas.openxmlformats.org/officeDocument/2006/relationships/image" Target="media/image6.png"/><Relationship Id="rId67" Type="http://schemas.openxmlformats.org/officeDocument/2006/relationships/hyperlink" Target="http://www.op-kzp.sk" TargetMode="External"/><Relationship Id="rId20" Type="http://schemas.openxmlformats.org/officeDocument/2006/relationships/hyperlink" Target="file:///C:\Users\milosovic\Desktop\Vyzva_431A_SZ__v.24-5-2021\Priloha_2_Prirucka_pre_ziadatela.docx" TargetMode="External"/><Relationship Id="rId41" Type="http://schemas.openxmlformats.org/officeDocument/2006/relationships/hyperlink" Target="https://rpo.statistics.sk/" TargetMode="External"/><Relationship Id="rId54" Type="http://schemas.openxmlformats.org/officeDocument/2006/relationships/hyperlink" Target="https://www.itms2014.sk/doc/navody/vo/vo_detail.html" TargetMode="External"/><Relationship Id="rId62" Type="http://schemas.openxmlformats.org/officeDocument/2006/relationships/image" Target="media/image10.png"/><Relationship Id="rId7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slov-lex.sk/pravne-predpisy/SK/ZZ/2005/555/"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DA841E-C8D8-41D8-BD0E-87B7FD8D695D}">
  <ds:schemaRefs>
    <ds:schemaRef ds:uri="http://schemas.openxmlformats.org/officeDocument/2006/bibliography"/>
  </ds:schemaRefs>
</ds:datastoreItem>
</file>

<file path=customXml/itemProps2.xml><?xml version="1.0" encoding="utf-8"?>
<ds:datastoreItem xmlns:ds="http://schemas.openxmlformats.org/officeDocument/2006/customXml" ds:itemID="{C2E1A25E-9342-4E25-99FD-1EEF709D9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332</TotalTime>
  <Pages>44</Pages>
  <Words>21874</Words>
  <Characters>124688</Characters>
  <Application>Microsoft Office Word</Application>
  <DocSecurity>0</DocSecurity>
  <Lines>1039</Lines>
  <Paragraphs>292</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
      <vt:lpstr/>
    </vt:vector>
  </TitlesOfParts>
  <Company>Hewlett-Packard Company</Company>
  <LinksUpToDate>false</LinksUpToDate>
  <CharactersWithSpaces>146270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Dzuganova Gabriela</dc:creator>
  <cp:keywords/>
  <cp:lastModifiedBy>Rastislav Milosovic - 2</cp:lastModifiedBy>
  <cp:revision>22</cp:revision>
  <cp:lastPrinted>2018-12-21T10:43:00Z</cp:lastPrinted>
  <dcterms:created xsi:type="dcterms:W3CDTF">2021-06-13T19:24:00Z</dcterms:created>
  <dcterms:modified xsi:type="dcterms:W3CDTF">2021-07-13T09:09:00Z</dcterms:modified>
</cp:coreProperties>
</file>