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0C845" w14:textId="77777777" w:rsidR="00E2535B" w:rsidRPr="00EC2F32" w:rsidRDefault="00A76D8B" w:rsidP="00C95DF6">
      <w:pPr>
        <w:jc w:val="center"/>
        <w:rPr>
          <w:rFonts w:ascii="Arial" w:hAnsi="Arial" w:cs="Arial"/>
          <w:b/>
          <w:sz w:val="28"/>
        </w:rPr>
      </w:pPr>
      <w:r w:rsidRPr="00EC2F32">
        <w:rPr>
          <w:rFonts w:ascii="Arial" w:hAnsi="Arial" w:cs="Arial"/>
          <w:b/>
          <w:sz w:val="28"/>
        </w:rPr>
        <w:t xml:space="preserve">Formulár pripomienkového konania </w:t>
      </w:r>
      <w:r w:rsidR="00A25607" w:rsidRPr="00EC2F32">
        <w:rPr>
          <w:rFonts w:ascii="Arial" w:hAnsi="Arial" w:cs="Arial"/>
          <w:b/>
          <w:sz w:val="28"/>
        </w:rPr>
        <w:t>k návrhu</w:t>
      </w:r>
      <w:r w:rsidR="00D23982" w:rsidRPr="00EC2F32">
        <w:rPr>
          <w:rFonts w:ascii="Arial" w:hAnsi="Arial" w:cs="Arial"/>
          <w:b/>
          <w:sz w:val="28"/>
        </w:rPr>
        <w:t xml:space="preserve"> </w:t>
      </w:r>
    </w:p>
    <w:p w14:paraId="583D30FE" w14:textId="1B58DADB" w:rsidR="00624027" w:rsidRPr="00EC2F32" w:rsidRDefault="00D23982" w:rsidP="00C95DF6">
      <w:pPr>
        <w:jc w:val="center"/>
        <w:rPr>
          <w:rFonts w:ascii="Arial" w:hAnsi="Arial" w:cs="Arial"/>
          <w:b/>
          <w:sz w:val="28"/>
        </w:rPr>
      </w:pPr>
      <w:r w:rsidRPr="00EC2F32">
        <w:rPr>
          <w:rFonts w:ascii="Arial" w:hAnsi="Arial" w:cs="Arial"/>
          <w:b/>
          <w:sz w:val="28"/>
        </w:rPr>
        <w:t>Výročnej správ</w:t>
      </w:r>
      <w:r w:rsidR="00A25607" w:rsidRPr="00EC2F32">
        <w:rPr>
          <w:rFonts w:ascii="Arial" w:hAnsi="Arial" w:cs="Arial"/>
          <w:b/>
          <w:sz w:val="28"/>
        </w:rPr>
        <w:t>y</w:t>
      </w:r>
      <w:r w:rsidRPr="00EC2F32">
        <w:rPr>
          <w:rFonts w:ascii="Arial" w:hAnsi="Arial" w:cs="Arial"/>
          <w:b/>
          <w:sz w:val="28"/>
        </w:rPr>
        <w:t xml:space="preserve"> o vykonávaní Operačného programu Kvalita životného prostredia za rok 20</w:t>
      </w:r>
      <w:r w:rsidR="0052580B" w:rsidRPr="00EC2F32">
        <w:rPr>
          <w:rFonts w:ascii="Arial" w:hAnsi="Arial" w:cs="Arial"/>
          <w:b/>
          <w:sz w:val="28"/>
        </w:rPr>
        <w:t>2</w:t>
      </w:r>
      <w:r w:rsidR="00714788" w:rsidRPr="00EC2F32">
        <w:rPr>
          <w:rFonts w:ascii="Arial" w:hAnsi="Arial" w:cs="Arial"/>
          <w:b/>
          <w:sz w:val="28"/>
        </w:rPr>
        <w:t>1</w:t>
      </w:r>
    </w:p>
    <w:tbl>
      <w:tblPr>
        <w:tblW w:w="14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493"/>
        <w:gridCol w:w="2552"/>
        <w:gridCol w:w="3657"/>
        <w:gridCol w:w="1542"/>
        <w:gridCol w:w="1463"/>
        <w:gridCol w:w="3027"/>
      </w:tblGrid>
      <w:tr w:rsidR="00C534CE" w:rsidRPr="00EC2F32" w14:paraId="1FDA73E9" w14:textId="77777777" w:rsidTr="003A5082">
        <w:trPr>
          <w:trHeight w:val="33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3E8D6640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  <w:hideMark/>
          </w:tcPr>
          <w:p w14:paraId="51988741" w14:textId="15895FA3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Subjekt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35886704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Časť dotknutá pripomienkou (kapitola, tabuľka ...)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  <w:hideMark/>
          </w:tcPr>
          <w:p w14:paraId="4CE4D527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Znenie pripomienky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710AFE19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Typ pripomienky</w:t>
            </w: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br/>
              <w:t>(O/Z)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4DC2F254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Vyhodnotenie pripomienky</w:t>
            </w:r>
          </w:p>
          <w:p w14:paraId="4AD76AFD" w14:textId="77777777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(A / ČA / N)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2427A465" w14:textId="7F4858F3" w:rsidR="000932B0" w:rsidRPr="00EC2F32" w:rsidRDefault="000932B0" w:rsidP="00E23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sk-SK"/>
              </w:rPr>
              <w:t>Spôsob vyhodnotenia</w:t>
            </w:r>
          </w:p>
        </w:tc>
      </w:tr>
      <w:tr w:rsidR="006C66ED" w:rsidRPr="00EC2F32" w14:paraId="0D829FBF" w14:textId="77777777" w:rsidTr="003A5082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747C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FCCA7" w14:textId="726CB50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AEA87" w14:textId="4F6A779B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2.PREHĽAD O VYKONÁVANÍ OPERAČNÉHO PROGRAMU, Národný projekt: Zlepšovanie informovanosti a poskytovanie poradenstva v oblasti zlepšovania kvality životného prostredia na Slovensku (PO 1/PO 2), str. 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17C26" w14:textId="427B650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Nesprávne uvedené čerpanie národného projektu na úrovni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SŽoP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 Uvádzanú sumu žiadame upraviť zo sumy 8 344 360,95 € na sumu 8 344 568,35 €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49BC4" w14:textId="12DF90B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87F80" w14:textId="5FE56A85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859D" w14:textId="30E26072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6C66ED" w:rsidRPr="00EC2F32" w14:paraId="6764E400" w14:textId="77777777" w:rsidTr="003A5082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0F57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DE3E8" w14:textId="6383ED98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0F47" w14:textId="573ECEF6" w:rsidR="006C66ED" w:rsidRPr="00EC2F32" w:rsidRDefault="006C66ED" w:rsidP="006C66ED">
            <w:pPr>
              <w:spacing w:after="0" w:line="240" w:lineRule="auto"/>
              <w:ind w:left="6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2.PREHĽAD O VYKONÁVANÍ OPERAČNÉHO PROGRAMU, Národný projekt: Zelená domácnostiam II (PO 4), str. 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E206" w14:textId="1F969F0B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Nesprávne uvedené čerpanie národného projektu na úrovni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SŽoP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 Uvádzanú sumu žiadame upraviť zo sumy 29 906 780,80 € na sumu 30 010 324,16 €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EC1BE" w14:textId="70601D25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B6D64" w14:textId="0897E79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A94B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  <w:p w14:paraId="0A9B7ECE" w14:textId="77777777" w:rsidR="00EF01CE" w:rsidRPr="00EC2F32" w:rsidRDefault="00EF01CE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2260673A" w14:textId="015D5E8D" w:rsidR="00EF01CE" w:rsidRPr="00EC2F32" w:rsidRDefault="002C63B8" w:rsidP="002C6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Zároveň </w:t>
            </w:r>
            <w:r w:rsidR="00AC375D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RO zaslal hlásenie do </w:t>
            </w:r>
            <w:proofErr w:type="spellStart"/>
            <w:r w:rsidR="00AC375D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DataCentra</w:t>
            </w:r>
            <w:proofErr w:type="spellEnd"/>
            <w:r w:rsidR="00AC375D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z dôvodu</w:t>
            </w:r>
            <w:r w:rsidR="00EF01CE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nesúlad</w:t>
            </w:r>
            <w:r w:rsidR="00AC375D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</w:t>
            </w:r>
            <w:r w:rsidR="00EF01CE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údajov </w:t>
            </w:r>
            <w:r w:rsidR="000E7DE5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o čerpaní </w:t>
            </w:r>
            <w:r w:rsidR="00EF01CE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</w:t>
            </w:r>
            <w:r w:rsidR="000E7DE5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EF01CE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exportoch</w:t>
            </w:r>
            <w:r w:rsidR="00877064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ITMS2014+ </w:t>
            </w:r>
          </w:p>
        </w:tc>
      </w:tr>
      <w:tr w:rsidR="006C66ED" w:rsidRPr="00EC2F32" w14:paraId="0AB0B864" w14:textId="77777777" w:rsidTr="003A5082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BC3A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030B1" w14:textId="324AFE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BFBC" w14:textId="0210F5F9" w:rsidR="006C66ED" w:rsidRPr="00EC2F32" w:rsidRDefault="006C66ED" w:rsidP="006C66ED">
            <w:pPr>
              <w:spacing w:after="0" w:line="240" w:lineRule="auto"/>
              <w:ind w:left="6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str. 5, </w:t>
            </w:r>
            <w:bookmarkStart w:id="0" w:name="_Toc256000003"/>
            <w:r w:rsidRPr="00EC2F3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kap. 2.1.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Kľúčové</w:t>
            </w:r>
            <w:r w:rsidRPr="00EC2F32">
              <w:rPr>
                <w:rFonts w:ascii="Arial" w:hAnsi="Arial" w:cs="Arial"/>
                <w:noProof/>
                <w:sz w:val="20"/>
                <w:szCs w:val="20"/>
              </w:rPr>
              <w:t xml:space="preserve"> informácie o vykonávaní operačného programu za príslušný rok, a to vrátane finančných nástrojov, vo vzťahu k finančným údajom a údajom o ukazovateľoch</w:t>
            </w:r>
            <w:bookmarkEnd w:id="0"/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04312" w14:textId="5FB903A8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Odporúčame zosúladiť znenie textu Výročnej správy o vykonávaní Operačného programu Kvalita životného prostredia za rok 2021 a textu Výročnej správy o vykonávaní Operačného programu Kvalita životného prostredia za rok 2021, ZHRNUTIE PRE OBČANOV. V texte Výročnej správy je uvedené „V roku 2021 bolo vyhlásených 8 výziev v celkovej hodnote 191 mil. €.“  Na str. 2 ZHRNUTIA PRE OBČANOV, Vyhlasovanie výziev a písomných vyzvaní je uvedené „V roku 2021 bolo vyhlásených 8 výziev v celkovom objeme 191 mil. € </w:t>
            </w:r>
            <w:r w:rsidRPr="00EC2F3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za zdroj EÚ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“.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9F716" w14:textId="57CE38B2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8E6FA" w14:textId="11FB294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5B6D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  <w:p w14:paraId="397746B2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2FB34026" w14:textId="2FDFFE2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 zmysle metodického pokynu CKO č. 23 k obsahu výročnej a záverečnej správy o vykonávaní programu v programovom období 2014 – 2020: „Ak nie je v niektorej časti tohto metodického pokynu explicitne uvedené inak, pre vykazovanie finančných údajov (stav kontrahovania, stav čerpania a pod.) sa uvádzajú hodnoty za zdroj EÚ.“</w:t>
            </w:r>
          </w:p>
        </w:tc>
      </w:tr>
      <w:tr w:rsidR="006C66ED" w:rsidRPr="00EC2F32" w14:paraId="16E62A55" w14:textId="77777777" w:rsidTr="004701A1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F0EC" w14:textId="16F2CF34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4.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F5D4F" w14:textId="1D61EE64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3311E" w14:textId="77777777" w:rsidR="006C66ED" w:rsidRPr="00EC2F32" w:rsidRDefault="006C66ED" w:rsidP="006C66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str. 5 – 7, Národné projekty (NP)</w:t>
            </w:r>
          </w:p>
          <w:p w14:paraId="75DB75CA" w14:textId="77777777" w:rsidR="006C66ED" w:rsidRPr="00EC2F32" w:rsidRDefault="006C66ED" w:rsidP="006C66ED">
            <w:pPr>
              <w:spacing w:after="0" w:line="240" w:lineRule="auto"/>
              <w:ind w:left="6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2BB44" w14:textId="02802DF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Odporúčame zosúladiť znenie textu Výročnej správy o vykonávaní Operačného programu Kvalita životného prostredia za rok 2021 a textu Výročnej správy o vykonávaní Operačného programu Kvalita životného prostredia za rok 2021, ZHRNUTIE PRE OBČANOV týkajúce sa informácie o národných projektoch. Vo výročnej správe je uvedených 8 národných projektov, ktoré sú implementované a 2 NP „</w:t>
            </w:r>
            <w:proofErr w:type="spellStart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Envirocentrum</w:t>
            </w:r>
            <w:proofErr w:type="spellEnd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 xml:space="preserve"> Dropie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“ a „</w:t>
            </w:r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Zelená domácnostiam III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“, ktoré ešte nie sú vo fáze implementácie. V  ZHRNUTÍ PRE OBČANOV je uvedený len 1 NP „</w:t>
            </w:r>
            <w:proofErr w:type="spellStart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Envirocentrum</w:t>
            </w:r>
            <w:proofErr w:type="spellEnd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 xml:space="preserve"> Dropie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“, ktorý ešte nie je vo fáze implementácie, je vyhlásené vyzvanie.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72DB1" w14:textId="0A70C71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C13C" w14:textId="1F1EC183" w:rsidR="006C66ED" w:rsidRPr="00EC2F32" w:rsidRDefault="00303332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DC8" w14:textId="7E9A8964" w:rsidR="006C66ED" w:rsidRPr="00EC2F32" w:rsidRDefault="00FB0E05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Upravené </w:t>
            </w:r>
          </w:p>
        </w:tc>
      </w:tr>
      <w:tr w:rsidR="006C66ED" w:rsidRPr="00EC2F32" w14:paraId="3DDA1FD8" w14:textId="77777777" w:rsidTr="003A5082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9BC0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BA6FC" w14:textId="2393373F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D369" w14:textId="61BB2D96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str. 9, kap. 3.1 Prehľad o vykonávaní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83006" w14:textId="64D0CFE9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 časti Kľúčové informácie o vykonávaní prioritných osí s odkazom na kľúčové prvky vývoja, závažné problémy a opatrenia prijaté na riešenie týchto problémov odporúčame overiť znenie textu týkajúceho sa identifikovaného problému „</w:t>
            </w:r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nedôslednosť prijímateľov pri dodržiavaní príručiek a </w:t>
            </w:r>
            <w:r w:rsidRPr="00EC2F32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sk-SK"/>
              </w:rPr>
              <w:t>manuálov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“. Nie je zrejmé, o aké manuály pre prijímateľov sa jedná.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72E99" w14:textId="39C4FBE8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363F2" w14:textId="271C004A" w:rsidR="006C66ED" w:rsidRPr="00EC2F32" w:rsidRDefault="00303332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5E0" w14:textId="0794F825" w:rsidR="007425AC" w:rsidRPr="00EC2F32" w:rsidRDefault="008D1DFC" w:rsidP="007425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6C66ED" w:rsidRPr="00EC2F32" w14:paraId="5A3C1841" w14:textId="77777777" w:rsidTr="004701A1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89C4" w14:textId="77777777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6.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56B2D" w14:textId="5500BA16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CO, MFSR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FD0C9" w14:textId="77777777" w:rsidR="006C66ED" w:rsidRPr="00EC2F32" w:rsidRDefault="006C66ED" w:rsidP="006C66ED">
            <w:pPr>
              <w:pStyle w:val="Nadpis1"/>
              <w:keepLines w:val="0"/>
              <w:spacing w:before="36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Theme="minorHAnsi" w:hAnsi="Arial" w:cs="Arial"/>
                <w:color w:val="000000"/>
                <w:sz w:val="20"/>
                <w:szCs w:val="20"/>
                <w:lang w:eastAsia="sk-SK"/>
              </w:rPr>
              <w:t>Str. 102</w:t>
            </w:r>
            <w:r w:rsidRPr="00EC2F3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EC2F32">
              <w:rPr>
                <w:rFonts w:ascii="Arial" w:eastAsiaTheme="minorHAnsi" w:hAnsi="Arial" w:cs="Arial"/>
                <w:color w:val="000000"/>
                <w:sz w:val="20"/>
                <w:szCs w:val="20"/>
                <w:lang w:eastAsia="sk-SK"/>
              </w:rPr>
              <w:t xml:space="preserve">kap. 6 </w:t>
            </w:r>
            <w:bookmarkStart w:id="1" w:name="_Toc256000030"/>
            <w:r w:rsidRPr="00EC2F32">
              <w:rPr>
                <w:rFonts w:ascii="Arial" w:eastAsiaTheme="minorHAnsi" w:hAnsi="Arial" w:cs="Arial"/>
                <w:color w:val="000000"/>
                <w:sz w:val="20"/>
                <w:szCs w:val="20"/>
                <w:lang w:eastAsia="sk-SK"/>
              </w:rPr>
              <w:t>PROBLÉMY, KTORÉ OVPLYVŇUJÚ VÝKONNOSŤ PROGRAMU, A PRIJATÉ OPATRENIA [článok 50 ods. 2 nariadenia (EÚ) č. 1303/2013]</w:t>
            </w:r>
            <w:bookmarkEnd w:id="1"/>
          </w:p>
          <w:p w14:paraId="756D4C53" w14:textId="175F5049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60815" w14:textId="66296CFC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V časti a) Problémy, ktoré ovplyvňujú výkonnosť programu, a prijaté opatrenia, vládny audit č. 21-003 odporúčame overiť znenie textu „Pri výkone systémového auditu bolo identifikovaných 22 nedostatkov, z toho 13 nedostatkov s vysokou závažnosťou, (nefinančné, z toho 1 nesystémový: nedodržanie lehoty </w:t>
            </w:r>
            <w:r w:rsidRPr="00EC2F3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na vydanie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príspevku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ŽoP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...“. Odporúčame overiť, či sa nejedná o nedodržania 90-dňovej lehoty na </w:t>
            </w:r>
            <w:r w:rsidRPr="00EC2F3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vyplatenie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príspevku zo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ŽoP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0F840" w14:textId="5E46E1B4" w:rsidR="006C66ED" w:rsidRPr="00EC2F32" w:rsidRDefault="006C66ED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09B5F" w14:textId="627434E9" w:rsidR="006C66ED" w:rsidRPr="00EC2F32" w:rsidRDefault="00303332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697A" w14:textId="4C71EF1A" w:rsidR="006C66ED" w:rsidRPr="00EC2F32" w:rsidRDefault="00303332" w:rsidP="006C66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29145F" w:rsidRPr="00EC2F32" w14:paraId="7E21028D" w14:textId="77777777" w:rsidTr="00DC524B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5286" w14:textId="77777777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1645" w14:textId="4FD6362A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CEE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Bankwatch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E56" w14:textId="67E8B828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ZHRNUTIE PRE OBČANOV, s.1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714F" w14:textId="65EDBAA2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Upraviť text tak, aby podčiarknutie bolo len pre hypertextové odkazy.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 xml:space="preserve">Je to menej mätúce pre ľudí a v súlade s normami pre písanie dokumentov.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DE82" w14:textId="6C1DCC77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2EFF9" w14:textId="0C8BDAFF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1FFD" w14:textId="1DB53EDA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29145F" w:rsidRPr="00EC2F32" w14:paraId="4475ECA4" w14:textId="77777777" w:rsidTr="00D2668C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CAA" w14:textId="77777777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3279" w14:textId="5975E7B0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CEE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Bankwatch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36F4" w14:textId="1B463B68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ZHRNUTIE PRE OBČANOV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172B" w14:textId="7061D0E8" w:rsidR="0029145F" w:rsidRPr="00EC2F32" w:rsidRDefault="0029145F" w:rsidP="0029145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Druhá prípadová štúdia „Zníženie energetickej náročnosti budovy MŠ Pri polícii, Trebišov“ je inšpiratívna.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>Ak by ste ju mohli aj zverejniť na stránke niekde zvlášť, tak by to bolo praktické pre ďalšie zdieľanie.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8F15" w14:textId="73984319" w:rsidR="0029145F" w:rsidRPr="00EC2F32" w:rsidRDefault="0029145F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F6E4" w14:textId="2BB6E9C3" w:rsidR="0029145F" w:rsidRPr="00EC2F32" w:rsidRDefault="00EF01CE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Č</w:t>
            </w:r>
            <w:r w:rsidR="0029145F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AEA0" w14:textId="38F5C576" w:rsidR="0029145F" w:rsidRPr="00EC2F32" w:rsidRDefault="00EF01CE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 na webovom sídle OP KŽP priebežne aktualizuje</w:t>
            </w:r>
          </w:p>
          <w:p w14:paraId="07C24FA4" w14:textId="5ED7903B" w:rsidR="00EF01CE" w:rsidRPr="00EC2F32" w:rsidRDefault="0048357C" w:rsidP="002914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„</w:t>
            </w:r>
            <w:r w:rsidR="00EF01CE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Príklady dobrej praxe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“</w:t>
            </w:r>
          </w:p>
        </w:tc>
      </w:tr>
      <w:tr w:rsidR="00EF01CE" w:rsidRPr="00EC2F32" w14:paraId="55DB83EA" w14:textId="77777777" w:rsidTr="00A47BAB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3E7" w14:textId="77777777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9A75E" w14:textId="127F986F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6826A" w14:textId="440782B6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6, písm. a)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5648" w14:textId="77777777" w:rsidR="00EF01CE" w:rsidRPr="00EC2F32" w:rsidRDefault="00EF01CE" w:rsidP="00EF01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V piatom odseku, v súvislosti so systémovou časťou VLA č. 21-003 je uvedené „Pri výkone systémového auditu bolo identifikovaných 22 nedostatkov, z toho </w:t>
            </w:r>
            <w:r w:rsidRPr="00EC2F32"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  <w:t>13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 nedostatkov s vysokou závažnosťou...“</w:t>
            </w:r>
          </w:p>
          <w:p w14:paraId="3965D800" w14:textId="5FB10403" w:rsidR="00EF01CE" w:rsidRPr="00EC2F32" w:rsidRDefault="00EF01CE" w:rsidP="00EF01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Správne boli identifikované len </w:t>
            </w:r>
            <w:r w:rsidRPr="00EC2F32"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  <w:t>4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nedostatky s vysokou závažnosťou v rámci systémového auditu.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C5A62" w14:textId="24F3CAAC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42809" w14:textId="19354C4E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138" w14:textId="6BF625FB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F01CE" w:rsidRPr="00EC2F32" w14:paraId="13FD7105" w14:textId="77777777" w:rsidTr="00A47BAB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884A" w14:textId="77777777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4F998" w14:textId="37B2EB52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800EE" w14:textId="65FA8386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6, písm. a)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4AA9B" w14:textId="77777777" w:rsidR="00EF01CE" w:rsidRPr="00EC2F32" w:rsidRDefault="00EF01CE" w:rsidP="00EF01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V piatom odseku, v súvislosti so systémovou časťou VLA č. 21-003 pri nedostatkoch s vysokou závažnosťou je uvedené „(nefinančné, z toho 1 nesystémový: nedodržanie lehoty na </w:t>
            </w:r>
            <w:r w:rsidRPr="00EC2F32"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  <w:t xml:space="preserve">vydanie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príspevku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ŽoP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....)“</w:t>
            </w:r>
          </w:p>
          <w:p w14:paraId="52787397" w14:textId="2061F0F9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Navrhujeme termín „vydanie“ upraviť na „vyplatenie“.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74C7B" w14:textId="6866532D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08B7" w14:textId="1DFDBE8C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1C09" w14:textId="30C6BC65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F01CE" w:rsidRPr="00EC2F32" w14:paraId="4DB32889" w14:textId="77777777" w:rsidTr="004701A1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87EE" w14:textId="77777777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11.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608B7" w14:textId="3891D391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936A4" w14:textId="4D6E42EF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6, písm. a)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A9BD3" w14:textId="77777777" w:rsidR="00EF01CE" w:rsidRPr="00EC2F32" w:rsidRDefault="00EF01CE" w:rsidP="00EF01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V piatom odseku, v súvislosti so systémovou časťou VLA č. 21-003 pri nedostatkoch s nízkou závažnosťou je uvedené „...nedodržanie </w:t>
            </w:r>
            <w:r w:rsidRPr="00EC2F32"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  <w:t xml:space="preserve">lehoty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pri kontrole monitorovacích správ...“</w:t>
            </w:r>
          </w:p>
          <w:p w14:paraId="2841E31C" w14:textId="2408AEB1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Vzhľadom na skutočnosť, že nebolo dodržaných viac typov lehôt, navrhujeme upraviť na množné číslo, a teda „...nedodržanie lehôt pri kontrole monitorovacích správ...“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5F20" w14:textId="7C228940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7F9B6" w14:textId="5AA562E9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7F9B" w14:textId="79B95F31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F01CE" w:rsidRPr="00EC2F32" w14:paraId="44675892" w14:textId="77777777" w:rsidTr="00A47BAB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F7B1" w14:textId="77777777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1C836" w14:textId="53F84AFE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8D3F" w14:textId="7761DE18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6, písm. a)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6442" w14:textId="0092272C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 šiestom odseku, v súvislosti s VLA č. 21-003 a navrhnutými odporúčaniami/ opatreniami, navrhujeme doplniť tiež „zabezpečiť uplatnenie, vymáhanie a vysporiadanie finančných opráv“.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7FE8F" w14:textId="01F57E8E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D91D5" w14:textId="403188ED" w:rsidR="00EF01CE" w:rsidRPr="00EC2F32" w:rsidRDefault="00EF01CE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8911" w14:textId="200DCCEA" w:rsidR="00EF01CE" w:rsidRPr="00EC2F32" w:rsidRDefault="00910049" w:rsidP="00EF01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AA11ED" w:rsidRPr="00EC2F32" w14:paraId="721DA49F" w14:textId="77777777" w:rsidTr="002254DF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BB92" w14:textId="77777777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D7632" w14:textId="42CA1FCE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C1C87" w14:textId="5F32FE98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Tab. 3A (PO1, IP 6ii) MU O0006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F4202" w14:textId="425E087A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Odporúčame v poznámke zdôvodniť pokles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zazmluvnenej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hodnoty MU O0006.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40DD6" w14:textId="2C780271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8CAE" w14:textId="40BB5AB5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2E2A" w14:textId="47F693F3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AA11ED" w:rsidRPr="00EC2F32" w14:paraId="013BC5E3" w14:textId="77777777" w:rsidTr="002254DF">
        <w:trPr>
          <w:cantSplit/>
          <w:trHeight w:val="3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5DC6" w14:textId="77777777" w:rsidR="00AA11ED" w:rsidRPr="00EC2F32" w:rsidRDefault="00AA11ED" w:rsidP="00AA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6BE4E" w14:textId="130285E4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A3E2" w14:textId="62D73153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Tab. 3A (PO4 IP 4a,4b) MU CO01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EE98C" w14:textId="748C3183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Odporúčame zdôvodniť pokles hodnoty za realizované operácie oproti minulému roku.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6E89" w14:textId="4154722A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74CF7" w14:textId="12AD619D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FB6" w14:textId="03957ECB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AA11ED" w:rsidRPr="00EC2F32" w14:paraId="1F52C6A6" w14:textId="77777777" w:rsidTr="002254DF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54DA" w14:textId="77777777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6930B" w14:textId="5FAC8D99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FF8F" w14:textId="79C10656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Tab. 3A (PO4 IP4a) MU CO34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01259" w14:textId="7D1D16B0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Odporúčame doplniť vysvetlenie prečo je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zazmluvnená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hodnota MU nižšia ako hodnota za realizované operácie 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D4D9" w14:textId="5FFC4B1B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4D9E" w14:textId="2EA71E51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7680" w14:textId="141632E7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AA11ED" w:rsidRPr="00EC2F32" w14:paraId="3C0CCC9C" w14:textId="77777777" w:rsidTr="002254DF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0555" w14:textId="4CEA1D84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E4A1F" w14:textId="6CDA3DAC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6299" w14:textId="0B7CDAC9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Kontrolný list – bod 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97187" w14:textId="4FE208B1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V uvedenom bode kontrolného listu chýba informácia o dátume exportu údajov, ktoré boli použité pre účely vypracovania VS (v zmysle kapitoly </w:t>
            </w:r>
            <w:r w:rsidRPr="00EC2F32">
              <w:rPr>
                <w:rFonts w:ascii="Arial" w:hAnsi="Arial" w:cs="Arial"/>
                <w:sz w:val="20"/>
                <w:szCs w:val="20"/>
              </w:rPr>
              <w:t>Základné zásady vypracovania výročnej a záverečnej správy MP CKO č. 23 – verzia 7).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54240" w14:textId="2D744691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B74E7" w14:textId="08380408" w:rsidR="00AA11ED" w:rsidRPr="00EC2F32" w:rsidRDefault="00910049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Č</w:t>
            </w:r>
            <w:r w:rsidR="00961571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207F" w14:textId="01454D8D" w:rsidR="00910049" w:rsidRPr="00EC2F32" w:rsidRDefault="00910049" w:rsidP="00910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Doplnená informácia o dátume exportov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, ktoré boli použité pri vypracovaní VS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 </w:t>
            </w:r>
          </w:p>
          <w:p w14:paraId="5BC6F4CF" w14:textId="77777777" w:rsidR="00910049" w:rsidRPr="00EC2F32" w:rsidRDefault="00910049" w:rsidP="00910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1A90B217" w14:textId="6AC7FB7C" w:rsidR="00AA11ED" w:rsidRPr="00EC2F32" w:rsidRDefault="00910049" w:rsidP="00691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Pokiaľ ide o 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využitie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exportov v systéme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ITMS2014+ v 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zmysle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poznámky pod čiarou č.14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etodického pokynu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 č. 23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, verzia 7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, 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poznámka 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má len odporúčací charakter</w:t>
            </w:r>
            <w:r w:rsidR="00691A62"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</w:tr>
      <w:tr w:rsidR="00AA11ED" w:rsidRPr="00EC2F32" w14:paraId="008175CA" w14:textId="77777777" w:rsidTr="000927E1">
        <w:trPr>
          <w:cantSplit/>
          <w:trHeight w:val="95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ADE4" w14:textId="56A5D8FD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D9C5" w14:textId="60C40177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4185" w14:textId="5A79156F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Kontrolný list – bod 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C54D2" w14:textId="7238300B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 prvom dátume uvádzaných prepočtov odporúčame opraviť preklep, keďže vo VS sa pri jednotlivých MU uvádza dátum prepočtu 11.03.2022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EDD65" w14:textId="70980556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551E" w14:textId="0DF3D4CA" w:rsidR="00AA11ED" w:rsidRPr="00EC2F32" w:rsidRDefault="00A14215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2941" w14:textId="7108D275" w:rsidR="00AA11ED" w:rsidRPr="00EC2F32" w:rsidRDefault="00961571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AA11ED" w:rsidRPr="00EC2F32" w14:paraId="7C6CD1E4" w14:textId="77777777" w:rsidTr="004701A1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FC61" w14:textId="1145C04C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18.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3DFCB" w14:textId="1311B173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E51" w14:textId="77777777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A5E1" w14:textId="28D15056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Odporúčame pri najbližšej revízii OP zvážiť úpravu cieľovej hodnoty MU O0178 v rámci  tých IP, za ktoré bola výrazne prekročená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49DB3" w14:textId="0103B8A1" w:rsidR="00AA11ED" w:rsidRPr="00EC2F32" w:rsidRDefault="00AA11ED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CAA0" w14:textId="671334F2" w:rsidR="00AA11ED" w:rsidRPr="00EC2F32" w:rsidRDefault="00FE5A9C" w:rsidP="00AA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ČA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1380" w14:textId="18F18CD1" w:rsidR="00AA11ED" w:rsidRPr="00EC2F32" w:rsidRDefault="00FE5A9C" w:rsidP="00910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Úprava cieľovej hodnoty MU bude predmetom analýzy stavu implementácie v rámci návrhu na zmenu OP KŽP.</w:t>
            </w:r>
          </w:p>
        </w:tc>
      </w:tr>
      <w:tr w:rsidR="00EC2F32" w:rsidRPr="00EC2F32" w14:paraId="082B4F68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6FA8" w14:textId="01438CB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C67CF" w14:textId="294B5872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39A1" w14:textId="4A8CE65B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3.1, PA 3,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11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AFA0" w14:textId="1A6DFBD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double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check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last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sentence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(part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seems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to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missing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).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7AAB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EE18A" w14:textId="744CA08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48DF" w14:textId="0863253A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A11915" w:rsidRPr="00EC2F32" w14:paraId="5CC21800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8E2" w14:textId="6F584F9E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8D245" w14:textId="5E97C56F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756F" w14:textId="7F7E2955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1, IP 6i,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13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1165" w14:textId="2604A54E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O0004: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progress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since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2017.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2304" w14:textId="77777777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D0354" w14:textId="2A14D449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942A" w14:textId="11C1AF49" w:rsidR="00A11915" w:rsidRPr="00EC2F32" w:rsidRDefault="00A11915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C2F32" w:rsidRPr="00EC2F32" w14:paraId="19F72F53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A167" w14:textId="4821872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DAF0" w14:textId="77A5D966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FFF4" w14:textId="30921A8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1, IP 6ii,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17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E230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O0006: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selected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(1 338)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(1 503).</w:t>
            </w:r>
          </w:p>
          <w:p w14:paraId="2C653A08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O0008: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selected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(16)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(17).</w:t>
            </w:r>
          </w:p>
          <w:p w14:paraId="65A91A84" w14:textId="427022A4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22DB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4EA6C" w14:textId="64F15331" w:rsidR="00EC2F32" w:rsidRPr="00EC2F32" w:rsidRDefault="00A11915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1A4A" w14:textId="0232764F" w:rsidR="00EC2F32" w:rsidRPr="00EC2F32" w:rsidRDefault="00EC2F32" w:rsidP="00A11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587CF8" w:rsidRPr="00EC2F32" w14:paraId="58A12B14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E7D4" w14:textId="2AF18530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8823" w14:textId="724800D1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4B35" w14:textId="4F5446F7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1, IP 6iv,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27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F557" w14:textId="6F334114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O0017: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still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project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partially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)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implemented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D037" w14:textId="77777777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59E02" w14:textId="2645B521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65E8" w14:textId="1E30AB98" w:rsidR="00587CF8" w:rsidRPr="00EC2F32" w:rsidRDefault="00587CF8" w:rsidP="00587C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EC2F32" w:rsidRPr="00EC2F32" w14:paraId="04E9AFE5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271A" w14:textId="3CBDD59F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CF02" w14:textId="7151C3F6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57345" w14:textId="68D7A8CE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3, IP 5b,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37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CB2A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O0023: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selected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(13)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(15).</w:t>
            </w:r>
          </w:p>
          <w:p w14:paraId="5945EC6A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O0025 (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implemented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):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progress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since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2018.</w:t>
            </w:r>
          </w:p>
          <w:p w14:paraId="5123D523" w14:textId="6A8B7665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48CF5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8CC3" w14:textId="5041857B" w:rsidR="00EC2F32" w:rsidRPr="00EC2F32" w:rsidRDefault="001B4239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F50C" w14:textId="5290C2B1" w:rsidR="00EC2F32" w:rsidRPr="00EC2F32" w:rsidRDefault="001B4239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B423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EC2F32" w:rsidRPr="00EC2F32" w14:paraId="6B614C66" w14:textId="77777777" w:rsidTr="00C831B6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3F74" w14:textId="37BDCACF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24.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1623" w14:textId="496FFE98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C241E" w14:textId="6886F811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4, IP 4a,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pages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44-45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795C5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CO01: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implemented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(1)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(4).</w:t>
            </w:r>
          </w:p>
          <w:p w14:paraId="7B696820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O0188 (LDR):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selected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(42)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(42,16).</w:t>
            </w:r>
          </w:p>
          <w:p w14:paraId="51425FD9" w14:textId="15CC915C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3F693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75112" w14:textId="32F1E29B" w:rsidR="00EC2F32" w:rsidRPr="00EC2F32" w:rsidRDefault="002B0CA6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207E" w14:textId="0D87F16B" w:rsidR="00EC2F32" w:rsidRPr="00EC2F32" w:rsidRDefault="002B0CA6" w:rsidP="002B0C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EC2F32" w:rsidRPr="00EC2F32" w14:paraId="0928DBF3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D92D" w14:textId="7270A3D4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8192" w14:textId="4E7B8F18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F78F0" w14:textId="752D78A9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4, IP 4b,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51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F39D2" w14:textId="6C7AEFA4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CO01: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value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implemented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operations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2021 (12) has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decreased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comparison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with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year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 (84).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A14B1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5758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  <w:p w14:paraId="21589741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60FE" w14:textId="1564F1C9" w:rsidR="00EC2F32" w:rsidRPr="00EC2F32" w:rsidRDefault="002B0CA6" w:rsidP="006A29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EC2F32" w:rsidRPr="00EC2F32" w14:paraId="4BB1B7EE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2DC2" w14:textId="7BB4AC3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3343" w14:textId="7820924C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4544" w14:textId="14995DA1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3.2, </w:t>
            </w:r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PA 4, IP 4e, </w:t>
            </w:r>
            <w:proofErr w:type="spellStart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62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716D3" w14:textId="5AA9B23E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Table 3A,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indicator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O0050: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no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progress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since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2017.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provide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brief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explanation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observations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box.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35D51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BCE6" w14:textId="27E4C529" w:rsidR="00EC2F32" w:rsidRPr="00EC2F32" w:rsidRDefault="002B0CA6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08B" w14:textId="6CA70821" w:rsidR="00EC2F32" w:rsidRPr="00EC2F32" w:rsidRDefault="002B0CA6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Doplnené</w:t>
            </w:r>
          </w:p>
        </w:tc>
      </w:tr>
      <w:tr w:rsidR="00EC2F32" w:rsidRPr="00EC2F32" w14:paraId="507D0B83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A292" w14:textId="1EBC0709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89DD" w14:textId="03499EC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C06B" w14:textId="3A5C3E03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4,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DC09C" w14:textId="7FC3C225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First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sentence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“Riadiaci orgán v roku 2020 nerealizoval žiadne hodnotenia v rámci OP KŽP.”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typo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, AIR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for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2021 (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not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2020).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modify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2DE30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B625" w14:textId="13FBFA1C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9A0F" w14:textId="44B6B09B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C2F32" w:rsidRPr="00EC2F32" w14:paraId="30C1C417" w14:textId="77777777" w:rsidTr="00406F39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6FAF" w14:textId="1007A22A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773C1" w14:textId="2FA1F922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6B2A" w14:textId="73DF6A7C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6 a),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102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BD8A4" w14:textId="5D050EC8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th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paragraph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sentence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 xml:space="preserve">“Pri výkone systémového auditu bolo identifikovaných 22 nedostatkov, z toho </w:t>
            </w:r>
            <w:r w:rsidRPr="00EC2F32"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sk-SK"/>
              </w:rPr>
              <w:t>13</w:t>
            </w:r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 xml:space="preserve"> nedostatkov s vysokou závažnosťou, (nefinančné, z toho 1 nesystémový: nedodržanie lehoty na vydanie príspevku </w:t>
            </w:r>
            <w:proofErr w:type="spellStart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ŽoP</w:t>
            </w:r>
            <w:proofErr w:type="spellEnd"/>
            <w:r w:rsidRPr="00EC2F3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sk-SK"/>
              </w:rPr>
              <w:t>, 3 systémové…”</w:t>
            </w: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typo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text,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should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only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4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serious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findings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2CFC4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950EB" w14:textId="2614F2B0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27B" w14:textId="0CAF1039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Upravené</w:t>
            </w:r>
          </w:p>
        </w:tc>
      </w:tr>
      <w:tr w:rsidR="00EC2F32" w:rsidRPr="00EC2F32" w14:paraId="33C33758" w14:textId="77777777" w:rsidTr="00EE6F5B">
        <w:trPr>
          <w:cantSplit/>
          <w:trHeight w:val="3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1B1F" w14:textId="4E107A00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29.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3E83" w14:textId="330E1CB8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European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Commission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82804" w14:textId="3F7099A8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Chapter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6 b),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page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105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3A190" w14:textId="77777777" w:rsidR="00EC2F32" w:rsidRPr="00EC2F32" w:rsidRDefault="00EC2F32" w:rsidP="00EC2F3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2nd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paragraph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: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Please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verify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figure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of 54.48% (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spending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).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does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not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correspond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to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data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presented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by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Certifying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Authority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 </w:t>
            </w:r>
          </w:p>
          <w:p w14:paraId="2124082F" w14:textId="351A01DB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same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applies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to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Citizen’s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summary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pages</w:t>
            </w:r>
            <w:proofErr w:type="spellEnd"/>
            <w:r w:rsidRPr="00EC2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2-3).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A7AC" w14:textId="77777777" w:rsidR="00EC2F32" w:rsidRPr="00EC2F32" w:rsidRDefault="00EC2F32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F5EF4" w14:textId="75C839AC" w:rsidR="00EC2F32" w:rsidRPr="005E2C04" w:rsidRDefault="002B0CA6" w:rsidP="00EC2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5E2C0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9F03" w14:textId="6CC6ECF0" w:rsidR="00EC2F32" w:rsidRPr="005E2C04" w:rsidRDefault="005E2C04" w:rsidP="005E2C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5E2C0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Bola doplnená informácia, že uvedené percento</w:t>
            </w:r>
            <w:r w:rsidR="002B0CA6" w:rsidRPr="005E2C0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predstavuje čerpanie na úrovni predložených žiadostí o platbu na Európsku komisiu</w:t>
            </w:r>
            <w:r w:rsidRPr="005E2C0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. Uvedená informácia vychádza z doručených podkladov do VS za rok 2021 od </w:t>
            </w:r>
            <w:r w:rsidR="002B0CA6" w:rsidRPr="005E2C0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Certifikačného orgánu. </w:t>
            </w:r>
          </w:p>
        </w:tc>
      </w:tr>
    </w:tbl>
    <w:p w14:paraId="7A1B3445" w14:textId="77777777" w:rsidR="00A76D8B" w:rsidRPr="00EC2F32" w:rsidRDefault="00A76D8B" w:rsidP="000932B0">
      <w:pPr>
        <w:tabs>
          <w:tab w:val="left" w:pos="12960"/>
        </w:tabs>
        <w:rPr>
          <w:rFonts w:ascii="Arial" w:hAnsi="Arial" w:cs="Arial"/>
        </w:rPr>
      </w:pPr>
    </w:p>
    <w:p w14:paraId="45653DC1" w14:textId="59D01923" w:rsidR="00A76D8B" w:rsidRPr="00EC2F32" w:rsidRDefault="00A76D8B" w:rsidP="00A76D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2F32">
        <w:rPr>
          <w:rFonts w:ascii="Arial" w:hAnsi="Arial" w:cs="Arial"/>
          <w:sz w:val="20"/>
          <w:szCs w:val="20"/>
        </w:rPr>
        <w:t xml:space="preserve">Počet pripomienkujúcich: </w:t>
      </w:r>
      <w:r w:rsidR="00B41384" w:rsidRPr="00EC2F32">
        <w:rPr>
          <w:rFonts w:ascii="Arial" w:hAnsi="Arial" w:cs="Arial"/>
          <w:sz w:val="20"/>
          <w:szCs w:val="20"/>
        </w:rPr>
        <w:t>56</w:t>
      </w:r>
      <w:r w:rsidRPr="00EC2F32">
        <w:rPr>
          <w:rFonts w:ascii="Arial" w:hAnsi="Arial" w:cs="Arial"/>
          <w:sz w:val="20"/>
          <w:szCs w:val="20"/>
        </w:rPr>
        <w:t xml:space="preserve"> (</w:t>
      </w:r>
      <w:r w:rsidR="00B41384" w:rsidRPr="00EC2F32">
        <w:rPr>
          <w:rFonts w:ascii="Arial" w:hAnsi="Arial" w:cs="Arial"/>
          <w:sz w:val="20"/>
          <w:szCs w:val="20"/>
        </w:rPr>
        <w:t>41</w:t>
      </w:r>
      <w:r w:rsidRPr="00EC2F32">
        <w:rPr>
          <w:rFonts w:ascii="Arial" w:hAnsi="Arial" w:cs="Arial"/>
          <w:sz w:val="20"/>
          <w:szCs w:val="20"/>
        </w:rPr>
        <w:t xml:space="preserve"> členov + </w:t>
      </w:r>
      <w:r w:rsidR="00B41384" w:rsidRPr="00EC2F32">
        <w:rPr>
          <w:rFonts w:ascii="Arial" w:hAnsi="Arial" w:cs="Arial"/>
          <w:sz w:val="20"/>
          <w:szCs w:val="20"/>
        </w:rPr>
        <w:t>15 pozorovateľ</w:t>
      </w:r>
      <w:r w:rsidR="00C831B6">
        <w:rPr>
          <w:rFonts w:ascii="Arial" w:hAnsi="Arial" w:cs="Arial"/>
          <w:sz w:val="20"/>
          <w:szCs w:val="20"/>
        </w:rPr>
        <w:t>ov</w:t>
      </w:r>
      <w:bookmarkStart w:id="2" w:name="_GoBack"/>
      <w:bookmarkEnd w:id="2"/>
      <w:r w:rsidRPr="00EC2F32">
        <w:rPr>
          <w:rFonts w:ascii="Arial" w:hAnsi="Arial" w:cs="Arial"/>
          <w:sz w:val="20"/>
          <w:szCs w:val="20"/>
        </w:rPr>
        <w:t>)</w:t>
      </w:r>
    </w:p>
    <w:p w14:paraId="57FEDEBB" w14:textId="4AC9A6BD" w:rsidR="00A76D8B" w:rsidRPr="00EC2F32" w:rsidRDefault="00A76D8B" w:rsidP="00A76D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2F32">
        <w:rPr>
          <w:rFonts w:ascii="Arial" w:hAnsi="Arial" w:cs="Arial"/>
          <w:sz w:val="20"/>
          <w:szCs w:val="20"/>
        </w:rPr>
        <w:t xml:space="preserve">Počet doručených stanovísk: </w:t>
      </w:r>
      <w:r w:rsidR="00EE6F5B">
        <w:rPr>
          <w:rFonts w:ascii="Arial" w:hAnsi="Arial" w:cs="Arial"/>
          <w:sz w:val="20"/>
          <w:szCs w:val="20"/>
        </w:rPr>
        <w:t>11</w:t>
      </w:r>
    </w:p>
    <w:p w14:paraId="67B38459" w14:textId="410FF297" w:rsidR="00A76D8B" w:rsidRPr="00EC2F32" w:rsidRDefault="00A76D8B" w:rsidP="00A76D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2F32">
        <w:rPr>
          <w:rFonts w:ascii="Arial" w:hAnsi="Arial" w:cs="Arial"/>
          <w:sz w:val="20"/>
          <w:szCs w:val="20"/>
        </w:rPr>
        <w:t xml:space="preserve">Počet pripomienok vrátane doplňujúcich otázok: </w:t>
      </w:r>
      <w:r w:rsidR="00C4067B">
        <w:rPr>
          <w:rFonts w:ascii="Arial" w:hAnsi="Arial" w:cs="Arial"/>
          <w:sz w:val="20"/>
          <w:szCs w:val="20"/>
        </w:rPr>
        <w:t>29</w:t>
      </w:r>
    </w:p>
    <w:p w14:paraId="6CE9310E" w14:textId="022922DD" w:rsidR="00A76D8B" w:rsidRPr="00EC2F32" w:rsidRDefault="00A76D8B" w:rsidP="00A76D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2F32">
        <w:rPr>
          <w:rFonts w:ascii="Arial" w:hAnsi="Arial" w:cs="Arial"/>
          <w:sz w:val="20"/>
          <w:szCs w:val="20"/>
        </w:rPr>
        <w:t xml:space="preserve">Počet akceptovaných pripomienok vrátane doplňujúcich otázok: </w:t>
      </w:r>
      <w:r w:rsidR="00EE6F5B" w:rsidRPr="00EE6F5B">
        <w:rPr>
          <w:rFonts w:ascii="Arial" w:hAnsi="Arial" w:cs="Arial"/>
          <w:sz w:val="20"/>
          <w:szCs w:val="20"/>
        </w:rPr>
        <w:t>26</w:t>
      </w:r>
    </w:p>
    <w:p w14:paraId="490BE769" w14:textId="4CAEE1B7" w:rsidR="00A76D8B" w:rsidRPr="00EC2F32" w:rsidRDefault="00A76D8B" w:rsidP="00A76D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2F32">
        <w:rPr>
          <w:rFonts w:ascii="Arial" w:hAnsi="Arial" w:cs="Arial"/>
          <w:sz w:val="20"/>
          <w:szCs w:val="20"/>
        </w:rPr>
        <w:t xml:space="preserve">Počet čiastočne akceptovaných pripomienok: </w:t>
      </w:r>
      <w:r w:rsidR="008B678F" w:rsidRPr="00EE6F5B">
        <w:rPr>
          <w:rFonts w:ascii="Arial" w:hAnsi="Arial" w:cs="Arial"/>
          <w:sz w:val="20"/>
          <w:szCs w:val="20"/>
        </w:rPr>
        <w:t>3</w:t>
      </w:r>
    </w:p>
    <w:p w14:paraId="1C8BDEAA" w14:textId="3A213000" w:rsidR="00806FAA" w:rsidRPr="00EC2F32" w:rsidRDefault="00A76D8B" w:rsidP="00A76D8B">
      <w:pPr>
        <w:tabs>
          <w:tab w:val="left" w:pos="12960"/>
        </w:tabs>
        <w:rPr>
          <w:rFonts w:ascii="Arial" w:hAnsi="Arial" w:cs="Arial"/>
        </w:rPr>
      </w:pPr>
      <w:r w:rsidRPr="00EC2F32">
        <w:rPr>
          <w:rFonts w:ascii="Arial" w:hAnsi="Arial" w:cs="Arial"/>
          <w:sz w:val="20"/>
          <w:szCs w:val="20"/>
        </w:rPr>
        <w:t xml:space="preserve">Počet neakceptovaných pripomienok: </w:t>
      </w:r>
      <w:r w:rsidR="008B678F" w:rsidRPr="00EC2F32">
        <w:rPr>
          <w:rFonts w:ascii="Arial" w:hAnsi="Arial" w:cs="Arial"/>
          <w:sz w:val="20"/>
          <w:szCs w:val="20"/>
        </w:rPr>
        <w:t>0</w:t>
      </w:r>
      <w:r w:rsidR="000932B0" w:rsidRPr="00EC2F32">
        <w:rPr>
          <w:rFonts w:ascii="Arial" w:hAnsi="Arial" w:cs="Arial"/>
        </w:rPr>
        <w:tab/>
      </w:r>
    </w:p>
    <w:sectPr w:rsidR="00806FAA" w:rsidRPr="00EC2F32" w:rsidSect="00A25607">
      <w:pgSz w:w="16838" w:h="11906" w:orient="landscape"/>
      <w:pgMar w:top="1134" w:right="1077" w:bottom="1134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345A7"/>
    <w:multiLevelType w:val="hybridMultilevel"/>
    <w:tmpl w:val="F7041702"/>
    <w:lvl w:ilvl="0" w:tplc="6438537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E5"/>
    <w:rsid w:val="00003C89"/>
    <w:rsid w:val="0001480A"/>
    <w:rsid w:val="00032941"/>
    <w:rsid w:val="00042818"/>
    <w:rsid w:val="00077C15"/>
    <w:rsid w:val="00084E66"/>
    <w:rsid w:val="000927E1"/>
    <w:rsid w:val="000932B0"/>
    <w:rsid w:val="000D0BD3"/>
    <w:rsid w:val="000E09F0"/>
    <w:rsid w:val="000E2AEC"/>
    <w:rsid w:val="000E5A8B"/>
    <w:rsid w:val="000E7DE5"/>
    <w:rsid w:val="000F7810"/>
    <w:rsid w:val="00107C58"/>
    <w:rsid w:val="0012689C"/>
    <w:rsid w:val="00130FBE"/>
    <w:rsid w:val="00131AA0"/>
    <w:rsid w:val="00177BD0"/>
    <w:rsid w:val="0019749E"/>
    <w:rsid w:val="001A245B"/>
    <w:rsid w:val="001A2FF4"/>
    <w:rsid w:val="001A6160"/>
    <w:rsid w:val="001B4239"/>
    <w:rsid w:val="001D0CAB"/>
    <w:rsid w:val="001E1869"/>
    <w:rsid w:val="001F714C"/>
    <w:rsid w:val="00205751"/>
    <w:rsid w:val="00207F3F"/>
    <w:rsid w:val="0029145F"/>
    <w:rsid w:val="00292F0C"/>
    <w:rsid w:val="00296C18"/>
    <w:rsid w:val="002B0A29"/>
    <w:rsid w:val="002B0CA6"/>
    <w:rsid w:val="002C59D4"/>
    <w:rsid w:val="002C63B8"/>
    <w:rsid w:val="002D6E30"/>
    <w:rsid w:val="002F4CA8"/>
    <w:rsid w:val="002F706A"/>
    <w:rsid w:val="00303332"/>
    <w:rsid w:val="003128D0"/>
    <w:rsid w:val="003263D3"/>
    <w:rsid w:val="00330A4E"/>
    <w:rsid w:val="00352F6A"/>
    <w:rsid w:val="003773FD"/>
    <w:rsid w:val="003811A1"/>
    <w:rsid w:val="003A0B4B"/>
    <w:rsid w:val="003A5082"/>
    <w:rsid w:val="003B5EAE"/>
    <w:rsid w:val="003C489C"/>
    <w:rsid w:val="003D44E4"/>
    <w:rsid w:val="003E1C06"/>
    <w:rsid w:val="003E5B1D"/>
    <w:rsid w:val="003F0674"/>
    <w:rsid w:val="003F2C8C"/>
    <w:rsid w:val="00402F49"/>
    <w:rsid w:val="00413E7F"/>
    <w:rsid w:val="004156AB"/>
    <w:rsid w:val="00421ABA"/>
    <w:rsid w:val="00437BB2"/>
    <w:rsid w:val="00451A08"/>
    <w:rsid w:val="00460FDB"/>
    <w:rsid w:val="00467537"/>
    <w:rsid w:val="004701A1"/>
    <w:rsid w:val="0047213A"/>
    <w:rsid w:val="0048357C"/>
    <w:rsid w:val="00487A52"/>
    <w:rsid w:val="004C03DE"/>
    <w:rsid w:val="004C07A8"/>
    <w:rsid w:val="004F0D21"/>
    <w:rsid w:val="00513979"/>
    <w:rsid w:val="0052580B"/>
    <w:rsid w:val="0052655D"/>
    <w:rsid w:val="0054204D"/>
    <w:rsid w:val="005462F5"/>
    <w:rsid w:val="005620AF"/>
    <w:rsid w:val="00562D61"/>
    <w:rsid w:val="005639DF"/>
    <w:rsid w:val="00564E17"/>
    <w:rsid w:val="0056762F"/>
    <w:rsid w:val="0057441D"/>
    <w:rsid w:val="00587CF8"/>
    <w:rsid w:val="005B1E44"/>
    <w:rsid w:val="005E2C04"/>
    <w:rsid w:val="00607121"/>
    <w:rsid w:val="00610335"/>
    <w:rsid w:val="00624027"/>
    <w:rsid w:val="00666FB0"/>
    <w:rsid w:val="00683DE4"/>
    <w:rsid w:val="00691584"/>
    <w:rsid w:val="00691A62"/>
    <w:rsid w:val="00694442"/>
    <w:rsid w:val="00695023"/>
    <w:rsid w:val="006A296A"/>
    <w:rsid w:val="006B0E9D"/>
    <w:rsid w:val="006C66ED"/>
    <w:rsid w:val="006D63E9"/>
    <w:rsid w:val="006E01F0"/>
    <w:rsid w:val="006F45E1"/>
    <w:rsid w:val="00714788"/>
    <w:rsid w:val="00714CBD"/>
    <w:rsid w:val="0073205A"/>
    <w:rsid w:val="00741E1D"/>
    <w:rsid w:val="007425AC"/>
    <w:rsid w:val="007A51E5"/>
    <w:rsid w:val="007C544A"/>
    <w:rsid w:val="007D7419"/>
    <w:rsid w:val="008004B7"/>
    <w:rsid w:val="00806FAA"/>
    <w:rsid w:val="00827BBC"/>
    <w:rsid w:val="00832E1D"/>
    <w:rsid w:val="0083339C"/>
    <w:rsid w:val="00856D74"/>
    <w:rsid w:val="00860964"/>
    <w:rsid w:val="00872E9C"/>
    <w:rsid w:val="00877064"/>
    <w:rsid w:val="00891D19"/>
    <w:rsid w:val="008A16AD"/>
    <w:rsid w:val="008B465E"/>
    <w:rsid w:val="008B678F"/>
    <w:rsid w:val="008B792C"/>
    <w:rsid w:val="008C3658"/>
    <w:rsid w:val="008D1DFC"/>
    <w:rsid w:val="008E448C"/>
    <w:rsid w:val="008F5B24"/>
    <w:rsid w:val="008F5BF9"/>
    <w:rsid w:val="00910049"/>
    <w:rsid w:val="009446AE"/>
    <w:rsid w:val="00961571"/>
    <w:rsid w:val="00974EFE"/>
    <w:rsid w:val="0098228E"/>
    <w:rsid w:val="0098482A"/>
    <w:rsid w:val="00996320"/>
    <w:rsid w:val="009A765F"/>
    <w:rsid w:val="009B1156"/>
    <w:rsid w:val="009D6D95"/>
    <w:rsid w:val="009E1DEE"/>
    <w:rsid w:val="009F1A8F"/>
    <w:rsid w:val="009F1E13"/>
    <w:rsid w:val="009F633D"/>
    <w:rsid w:val="00A11915"/>
    <w:rsid w:val="00A14215"/>
    <w:rsid w:val="00A25607"/>
    <w:rsid w:val="00A31262"/>
    <w:rsid w:val="00A4702A"/>
    <w:rsid w:val="00A50EFB"/>
    <w:rsid w:val="00A553E5"/>
    <w:rsid w:val="00A726B6"/>
    <w:rsid w:val="00A76D8B"/>
    <w:rsid w:val="00A77AC6"/>
    <w:rsid w:val="00A90C2D"/>
    <w:rsid w:val="00A97810"/>
    <w:rsid w:val="00AA11ED"/>
    <w:rsid w:val="00AC15E1"/>
    <w:rsid w:val="00AC375D"/>
    <w:rsid w:val="00AC6F8E"/>
    <w:rsid w:val="00B0718A"/>
    <w:rsid w:val="00B107F6"/>
    <w:rsid w:val="00B17525"/>
    <w:rsid w:val="00B31E8B"/>
    <w:rsid w:val="00B3274D"/>
    <w:rsid w:val="00B32B21"/>
    <w:rsid w:val="00B40FC4"/>
    <w:rsid w:val="00B41384"/>
    <w:rsid w:val="00B45200"/>
    <w:rsid w:val="00B602D3"/>
    <w:rsid w:val="00B641F5"/>
    <w:rsid w:val="00B8130B"/>
    <w:rsid w:val="00BA4BFA"/>
    <w:rsid w:val="00BB3DE2"/>
    <w:rsid w:val="00BB434A"/>
    <w:rsid w:val="00BC3753"/>
    <w:rsid w:val="00BD204A"/>
    <w:rsid w:val="00BD2645"/>
    <w:rsid w:val="00BE2F3C"/>
    <w:rsid w:val="00BE4790"/>
    <w:rsid w:val="00BE7BBF"/>
    <w:rsid w:val="00C365AE"/>
    <w:rsid w:val="00C4067B"/>
    <w:rsid w:val="00C51D99"/>
    <w:rsid w:val="00C534CE"/>
    <w:rsid w:val="00C63ED4"/>
    <w:rsid w:val="00C66BE1"/>
    <w:rsid w:val="00C712D6"/>
    <w:rsid w:val="00C7488F"/>
    <w:rsid w:val="00C831B6"/>
    <w:rsid w:val="00C95DF6"/>
    <w:rsid w:val="00CA1D67"/>
    <w:rsid w:val="00CC6E6F"/>
    <w:rsid w:val="00CD0AFF"/>
    <w:rsid w:val="00CE7C87"/>
    <w:rsid w:val="00D03D08"/>
    <w:rsid w:val="00D046EC"/>
    <w:rsid w:val="00D23982"/>
    <w:rsid w:val="00D54138"/>
    <w:rsid w:val="00D60DFD"/>
    <w:rsid w:val="00D85D4B"/>
    <w:rsid w:val="00D93CF8"/>
    <w:rsid w:val="00DB2074"/>
    <w:rsid w:val="00DD3719"/>
    <w:rsid w:val="00DD3CC4"/>
    <w:rsid w:val="00E05FC1"/>
    <w:rsid w:val="00E10FDA"/>
    <w:rsid w:val="00E14C4E"/>
    <w:rsid w:val="00E2308E"/>
    <w:rsid w:val="00E2535B"/>
    <w:rsid w:val="00E6710E"/>
    <w:rsid w:val="00E97464"/>
    <w:rsid w:val="00EC2F32"/>
    <w:rsid w:val="00EE6F5B"/>
    <w:rsid w:val="00EF01CE"/>
    <w:rsid w:val="00EF42C8"/>
    <w:rsid w:val="00F2256C"/>
    <w:rsid w:val="00F26A9F"/>
    <w:rsid w:val="00F36A5E"/>
    <w:rsid w:val="00F36D8A"/>
    <w:rsid w:val="00F46A4D"/>
    <w:rsid w:val="00F73965"/>
    <w:rsid w:val="00FB0E05"/>
    <w:rsid w:val="00FC173E"/>
    <w:rsid w:val="00FE583F"/>
    <w:rsid w:val="00FE5A9C"/>
    <w:rsid w:val="00FF0256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6693"/>
  <w15:docId w15:val="{8EFCAADC-DEE7-4072-8904-9340153E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C66E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482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72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26B6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rsid w:val="00E14C4E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komentraChar">
    <w:name w:val="Text komentára Char"/>
    <w:basedOn w:val="Predvolenpsmoodseku"/>
    <w:link w:val="Textkomentra"/>
    <w:rsid w:val="00E14C4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E14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14C4E"/>
    <w:rPr>
      <w:rFonts w:ascii="Courier New" w:eastAsia="Times New Roman" w:hAnsi="Courier New" w:cs="Courier New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56AB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56AB"/>
    <w:pPr>
      <w:spacing w:after="160"/>
    </w:pPr>
    <w:rPr>
      <w:rFonts w:asciiTheme="minorHAnsi" w:eastAsiaTheme="minorHAnsi" w:hAnsiTheme="minorHAnsi" w:cstheme="minorBidi"/>
      <w:b/>
      <w:bCs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56A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6C66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61380-1743-4CD2-8B94-DC1422FD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7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Sústriková Katarína</cp:lastModifiedBy>
  <cp:revision>173</cp:revision>
  <cp:lastPrinted>2019-06-10T11:01:00Z</cp:lastPrinted>
  <dcterms:created xsi:type="dcterms:W3CDTF">2018-04-19T06:24:00Z</dcterms:created>
  <dcterms:modified xsi:type="dcterms:W3CDTF">2022-05-09T11:50:00Z</dcterms:modified>
</cp:coreProperties>
</file>