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7928" w14:textId="1C56BBD1" w:rsidR="00576060" w:rsidRPr="0021113D" w:rsidRDefault="00D5167B" w:rsidP="00211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</w:t>
      </w:r>
      <w:r w:rsidR="006D5C19">
        <w:rPr>
          <w:rFonts w:ascii="Times New Roman" w:hAnsi="Times New Roman" w:cs="Times New Roman"/>
          <w:bCs/>
          <w:sz w:val="24"/>
          <w:szCs w:val="24"/>
        </w:rPr>
        <w:t>1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5C19" w:rsidRPr="006D5C19">
        <w:rPr>
          <w:rFonts w:ascii="Times New Roman" w:hAnsi="Times New Roman" w:cs="Times New Roman"/>
          <w:bCs/>
          <w:sz w:val="24"/>
          <w:szCs w:val="24"/>
        </w:rPr>
        <w:t>Udržateľné využívanie prírodných zdrojov prostredníctvom rozvoja environmentálnej infraštruktúry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, špecifický cieľ </w:t>
      </w:r>
      <w:r w:rsidR="0021113D">
        <w:rPr>
          <w:rFonts w:ascii="Times New Roman" w:hAnsi="Times New Roman" w:cs="Times New Roman"/>
          <w:bCs/>
          <w:sz w:val="24"/>
          <w:szCs w:val="24"/>
        </w:rPr>
        <w:t>1.2.3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13D" w:rsidRPr="0021113D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východísk pre stanovenie opatrení smerujúcich k dosiahnutiu dobrého stavu podzemných a povrchových vôd</w:t>
      </w:r>
      <w:r w:rsidR="00211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1113D" w:rsidRPr="00211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113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1113D" w:rsidRPr="00211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ktivitu: </w:t>
      </w:r>
      <w:r w:rsidR="00272863" w:rsidRPr="00272863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a optimalizovanie informačných nástrojov v oblasti vôd</w:t>
      </w:r>
      <w:bookmarkStart w:id="0" w:name="_GoBack"/>
      <w:bookmarkEnd w:id="0"/>
      <w:r w:rsidR="00346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489C9C26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DC62" w14:textId="77777777" w:rsidR="003C0DAE" w:rsidRDefault="003C0DAE" w:rsidP="00D5167B">
      <w:pPr>
        <w:spacing w:after="0" w:line="240" w:lineRule="auto"/>
      </w:pPr>
      <w:r>
        <w:separator/>
      </w:r>
    </w:p>
  </w:endnote>
  <w:endnote w:type="continuationSeparator" w:id="0">
    <w:p w14:paraId="649CD602" w14:textId="77777777" w:rsidR="003C0DAE" w:rsidRDefault="003C0DAE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D377" w14:textId="77777777" w:rsidR="003C0DAE" w:rsidRDefault="003C0DAE" w:rsidP="00D5167B">
      <w:pPr>
        <w:spacing w:after="0" w:line="240" w:lineRule="auto"/>
      </w:pPr>
      <w:r>
        <w:separator/>
      </w:r>
    </w:p>
  </w:footnote>
  <w:footnote w:type="continuationSeparator" w:id="0">
    <w:p w14:paraId="512CD924" w14:textId="77777777" w:rsidR="003C0DAE" w:rsidRDefault="003C0DAE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133D4C"/>
    <w:rsid w:val="00140092"/>
    <w:rsid w:val="0016666C"/>
    <w:rsid w:val="00196FB8"/>
    <w:rsid w:val="001D7EF0"/>
    <w:rsid w:val="001F7282"/>
    <w:rsid w:val="0021113D"/>
    <w:rsid w:val="0024599B"/>
    <w:rsid w:val="00262A11"/>
    <w:rsid w:val="00272863"/>
    <w:rsid w:val="00283F7F"/>
    <w:rsid w:val="002A4E65"/>
    <w:rsid w:val="002A75BB"/>
    <w:rsid w:val="002D4018"/>
    <w:rsid w:val="002E51B5"/>
    <w:rsid w:val="0032234F"/>
    <w:rsid w:val="00322792"/>
    <w:rsid w:val="00346BA4"/>
    <w:rsid w:val="003A68F0"/>
    <w:rsid w:val="003C0DAE"/>
    <w:rsid w:val="003E0F5A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B4947"/>
    <w:rsid w:val="006D5C19"/>
    <w:rsid w:val="006E3888"/>
    <w:rsid w:val="006F4FA1"/>
    <w:rsid w:val="00715E58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C2327"/>
    <w:rsid w:val="008F3FCE"/>
    <w:rsid w:val="0091049B"/>
    <w:rsid w:val="009A3B2D"/>
    <w:rsid w:val="009D11F1"/>
    <w:rsid w:val="009E3D1E"/>
    <w:rsid w:val="009F3724"/>
    <w:rsid w:val="00A01B3A"/>
    <w:rsid w:val="00A05CB1"/>
    <w:rsid w:val="00A23249"/>
    <w:rsid w:val="00A64F9F"/>
    <w:rsid w:val="00A76F56"/>
    <w:rsid w:val="00BB4ADC"/>
    <w:rsid w:val="00BD00EF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713A-A0B8-4340-9DFD-4F5D5468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Venglár Peter</cp:lastModifiedBy>
  <cp:revision>47</cp:revision>
  <cp:lastPrinted>2017-12-05T13:44:00Z</cp:lastPrinted>
  <dcterms:created xsi:type="dcterms:W3CDTF">2017-10-20T11:32:00Z</dcterms:created>
  <dcterms:modified xsi:type="dcterms:W3CDTF">2022-11-02T06:59:00Z</dcterms:modified>
</cp:coreProperties>
</file>